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1276922" w:displacedByCustomXml="next" w:id="0"/>
    <w:sdt>
      <w:sdtPr>
        <w:id w:val="1088503299"/>
        <w:docPartObj>
          <w:docPartGallery w:val="Table of Contents"/>
          <w:docPartUnique/>
        </w:docPartObj>
      </w:sdtPr>
      <w:sdtEndPr>
        <w:rPr>
          <w:rFonts w:ascii="Arial" w:hAnsi="Arial" w:eastAsia="Arial" w:cs="Arial"/>
          <w:bCs/>
          <w:noProof/>
          <w:sz w:val="22"/>
          <w:lang w:eastAsia="en-US"/>
        </w:rPr>
      </w:sdtEndPr>
      <w:sdtContent>
        <w:p w:rsidR="00276412" w:rsidRDefault="00276412" w14:paraId="27117640" w14:textId="3C22DC78">
          <w:pPr>
            <w:pStyle w:val="TOCHeading"/>
          </w:pPr>
          <w:r>
            <w:t>Contents</w:t>
          </w:r>
          <w:bookmarkEnd w:id="0"/>
        </w:p>
        <w:p w:rsidR="001D4A65" w:rsidRDefault="00276412" w14:paraId="04F36A0E" w14:textId="4640AC0E">
          <w:pPr>
            <w:pStyle w:val="TOC1"/>
            <w:rPr>
              <w:rFonts w:asciiTheme="minorHAnsi" w:hAnsiTheme="minorHAnsi" w:eastAsiaTheme="minorEastAsia" w:cstheme="minorBidi"/>
              <w:b w:val="0"/>
              <w:sz w:val="22"/>
              <w:lang w:eastAsia="en-US"/>
            </w:rPr>
          </w:pPr>
          <w:r>
            <w:fldChar w:fldCharType="begin"/>
          </w:r>
          <w:r>
            <w:instrText xml:space="preserve"> TOC \o "1-3" \h \z \u </w:instrText>
          </w:r>
          <w:r>
            <w:fldChar w:fldCharType="separate"/>
          </w:r>
          <w:hyperlink w:history="1" w:anchor="_Toc101276922">
            <w:r w:rsidRPr="00DC79CB" w:rsidR="001D4A65">
              <w:rPr>
                <w:rStyle w:val="Hyperlink"/>
              </w:rPr>
              <w:t>Contents</w:t>
            </w:r>
            <w:r w:rsidR="001D4A65">
              <w:rPr>
                <w:webHidden/>
              </w:rPr>
              <w:tab/>
            </w:r>
            <w:r w:rsidR="001D4A65">
              <w:rPr>
                <w:webHidden/>
              </w:rPr>
              <w:fldChar w:fldCharType="begin"/>
            </w:r>
            <w:r w:rsidR="001D4A65">
              <w:rPr>
                <w:webHidden/>
              </w:rPr>
              <w:instrText xml:space="preserve"> PAGEREF _Toc101276922 \h </w:instrText>
            </w:r>
            <w:r w:rsidR="001D4A65">
              <w:rPr>
                <w:webHidden/>
              </w:rPr>
            </w:r>
            <w:r w:rsidR="001D4A65">
              <w:rPr>
                <w:webHidden/>
              </w:rPr>
              <w:fldChar w:fldCharType="separate"/>
            </w:r>
            <w:r w:rsidR="001D4A65">
              <w:rPr>
                <w:webHidden/>
              </w:rPr>
              <w:t>1</w:t>
            </w:r>
            <w:r w:rsidR="001D4A65">
              <w:rPr>
                <w:webHidden/>
              </w:rPr>
              <w:fldChar w:fldCharType="end"/>
            </w:r>
          </w:hyperlink>
        </w:p>
        <w:p w:rsidR="001D4A65" w:rsidRDefault="001D4A65" w14:paraId="093846B3" w14:textId="5D9717CB">
          <w:pPr>
            <w:pStyle w:val="TOC1"/>
            <w:rPr>
              <w:rFonts w:asciiTheme="minorHAnsi" w:hAnsiTheme="minorHAnsi" w:eastAsiaTheme="minorEastAsia" w:cstheme="minorBidi"/>
              <w:b w:val="0"/>
              <w:sz w:val="22"/>
              <w:lang w:eastAsia="en-US"/>
            </w:rPr>
          </w:pPr>
          <w:hyperlink w:history="1" w:anchor="_Toc101276923">
            <w:r w:rsidRPr="00DC79CB">
              <w:rPr>
                <w:rStyle w:val="Hyperlink"/>
              </w:rPr>
              <w:t>Attachment</w:t>
            </w:r>
            <w:r w:rsidRPr="00DC79CB">
              <w:rPr>
                <w:rStyle w:val="Hyperlink"/>
                <w:spacing w:val="-6"/>
              </w:rPr>
              <w:t xml:space="preserve"> </w:t>
            </w:r>
            <w:r w:rsidRPr="00DC79CB">
              <w:rPr>
                <w:rStyle w:val="Hyperlink"/>
              </w:rPr>
              <w:t>1 -</w:t>
            </w:r>
            <w:r w:rsidRPr="00DC79CB">
              <w:rPr>
                <w:rStyle w:val="Hyperlink"/>
                <w:spacing w:val="-4"/>
              </w:rPr>
              <w:t xml:space="preserve"> </w:t>
            </w:r>
            <w:r w:rsidRPr="00DC79CB">
              <w:rPr>
                <w:rStyle w:val="Hyperlink"/>
                <w:spacing w:val="-2"/>
              </w:rPr>
              <w:t>34 USC 10132</w:t>
            </w:r>
            <w:r>
              <w:rPr>
                <w:webHidden/>
              </w:rPr>
              <w:tab/>
            </w:r>
            <w:r>
              <w:rPr>
                <w:webHidden/>
              </w:rPr>
              <w:fldChar w:fldCharType="begin"/>
            </w:r>
            <w:r>
              <w:rPr>
                <w:webHidden/>
              </w:rPr>
              <w:instrText xml:space="preserve"> PAGEREF _Toc101276923 \h </w:instrText>
            </w:r>
            <w:r>
              <w:rPr>
                <w:webHidden/>
              </w:rPr>
            </w:r>
            <w:r>
              <w:rPr>
                <w:webHidden/>
              </w:rPr>
              <w:fldChar w:fldCharType="separate"/>
            </w:r>
            <w:r>
              <w:rPr>
                <w:webHidden/>
              </w:rPr>
              <w:t>3</w:t>
            </w:r>
            <w:r>
              <w:rPr>
                <w:webHidden/>
              </w:rPr>
              <w:fldChar w:fldCharType="end"/>
            </w:r>
          </w:hyperlink>
        </w:p>
        <w:p w:rsidR="001D4A65" w:rsidRDefault="001D4A65" w14:paraId="4EFCE990" w14:textId="5756B2F4">
          <w:pPr>
            <w:pStyle w:val="TOC1"/>
            <w:rPr>
              <w:rFonts w:asciiTheme="minorHAnsi" w:hAnsiTheme="minorHAnsi" w:eastAsiaTheme="minorEastAsia" w:cstheme="minorBidi"/>
              <w:b w:val="0"/>
              <w:sz w:val="22"/>
              <w:lang w:eastAsia="en-US"/>
            </w:rPr>
          </w:pPr>
          <w:hyperlink w:history="1" w:anchor="_Toc101276924">
            <w:r w:rsidRPr="00DC79CB">
              <w:rPr>
                <w:rStyle w:val="Hyperlink"/>
              </w:rPr>
              <w:t>Attachment 2A – Data Extract Guide for Courts</w:t>
            </w:r>
            <w:r>
              <w:rPr>
                <w:webHidden/>
              </w:rPr>
              <w:tab/>
            </w:r>
            <w:r>
              <w:rPr>
                <w:webHidden/>
              </w:rPr>
              <w:fldChar w:fldCharType="begin"/>
            </w:r>
            <w:r>
              <w:rPr>
                <w:webHidden/>
              </w:rPr>
              <w:instrText xml:space="preserve"> PAGEREF _Toc101276924 \h </w:instrText>
            </w:r>
            <w:r>
              <w:rPr>
                <w:webHidden/>
              </w:rPr>
            </w:r>
            <w:r>
              <w:rPr>
                <w:webHidden/>
              </w:rPr>
              <w:fldChar w:fldCharType="separate"/>
            </w:r>
            <w:r>
              <w:rPr>
                <w:webHidden/>
              </w:rPr>
              <w:t>10</w:t>
            </w:r>
            <w:r>
              <w:rPr>
                <w:webHidden/>
              </w:rPr>
              <w:fldChar w:fldCharType="end"/>
            </w:r>
          </w:hyperlink>
        </w:p>
        <w:p w:rsidR="001D4A65" w:rsidRDefault="001D4A65" w14:paraId="57991D6A" w14:textId="7F793018">
          <w:pPr>
            <w:pStyle w:val="TOC1"/>
            <w:rPr>
              <w:rFonts w:asciiTheme="minorHAnsi" w:hAnsiTheme="minorHAnsi" w:eastAsiaTheme="minorEastAsia" w:cstheme="minorBidi"/>
              <w:b w:val="0"/>
              <w:sz w:val="22"/>
              <w:lang w:eastAsia="en-US"/>
            </w:rPr>
          </w:pPr>
          <w:hyperlink w:history="1" w:anchor="_Toc101276925">
            <w:r w:rsidRPr="00DC79CB">
              <w:rPr>
                <w:rStyle w:val="Hyperlink"/>
              </w:rPr>
              <w:t>Attachment 2B – Data Extract Guide for Pretrial Services Agencies</w:t>
            </w:r>
            <w:r>
              <w:rPr>
                <w:webHidden/>
              </w:rPr>
              <w:tab/>
            </w:r>
            <w:r>
              <w:rPr>
                <w:webHidden/>
              </w:rPr>
              <w:fldChar w:fldCharType="begin"/>
            </w:r>
            <w:r>
              <w:rPr>
                <w:webHidden/>
              </w:rPr>
              <w:instrText xml:space="preserve"> PAGEREF _Toc101276925 \h </w:instrText>
            </w:r>
            <w:r>
              <w:rPr>
                <w:webHidden/>
              </w:rPr>
            </w:r>
            <w:r>
              <w:rPr>
                <w:webHidden/>
              </w:rPr>
              <w:fldChar w:fldCharType="separate"/>
            </w:r>
            <w:r>
              <w:rPr>
                <w:webHidden/>
              </w:rPr>
              <w:t>26</w:t>
            </w:r>
            <w:r>
              <w:rPr>
                <w:webHidden/>
              </w:rPr>
              <w:fldChar w:fldCharType="end"/>
            </w:r>
          </w:hyperlink>
        </w:p>
        <w:p w:rsidR="001D4A65" w:rsidRDefault="001D4A65" w14:paraId="280A5F20" w14:textId="039B5CE2">
          <w:pPr>
            <w:pStyle w:val="TOC1"/>
            <w:rPr>
              <w:rFonts w:asciiTheme="minorHAnsi" w:hAnsiTheme="minorHAnsi" w:eastAsiaTheme="minorEastAsia" w:cstheme="minorBidi"/>
              <w:b w:val="0"/>
              <w:sz w:val="22"/>
              <w:lang w:eastAsia="en-US"/>
            </w:rPr>
          </w:pPr>
          <w:hyperlink w:history="1" w:anchor="_Toc101276926">
            <w:r w:rsidRPr="00DC79CB">
              <w:rPr>
                <w:rStyle w:val="Hyperlink"/>
              </w:rPr>
              <w:t>Attachment 3 – NPRP 60 Day Notice</w:t>
            </w:r>
            <w:r>
              <w:rPr>
                <w:webHidden/>
              </w:rPr>
              <w:tab/>
            </w:r>
            <w:r>
              <w:rPr>
                <w:webHidden/>
              </w:rPr>
              <w:fldChar w:fldCharType="begin"/>
            </w:r>
            <w:r>
              <w:rPr>
                <w:webHidden/>
              </w:rPr>
              <w:instrText xml:space="preserve"> PAGEREF _Toc101276926 \h </w:instrText>
            </w:r>
            <w:r>
              <w:rPr>
                <w:webHidden/>
              </w:rPr>
            </w:r>
            <w:r>
              <w:rPr>
                <w:webHidden/>
              </w:rPr>
              <w:fldChar w:fldCharType="separate"/>
            </w:r>
            <w:r>
              <w:rPr>
                <w:webHidden/>
              </w:rPr>
              <w:t>45</w:t>
            </w:r>
            <w:r>
              <w:rPr>
                <w:webHidden/>
              </w:rPr>
              <w:fldChar w:fldCharType="end"/>
            </w:r>
          </w:hyperlink>
        </w:p>
        <w:p w:rsidR="001D4A65" w:rsidRDefault="001D4A65" w14:paraId="30F00C84" w14:textId="1D66ECA6">
          <w:pPr>
            <w:pStyle w:val="TOC1"/>
            <w:rPr>
              <w:rFonts w:asciiTheme="minorHAnsi" w:hAnsiTheme="minorHAnsi" w:eastAsiaTheme="minorEastAsia" w:cstheme="minorBidi"/>
              <w:b w:val="0"/>
              <w:sz w:val="22"/>
              <w:lang w:eastAsia="en-US"/>
            </w:rPr>
          </w:pPr>
          <w:hyperlink w:history="1" w:anchor="_Toc101276927">
            <w:r w:rsidRPr="00DC79CB">
              <w:rPr>
                <w:rStyle w:val="Hyperlink"/>
              </w:rPr>
              <w:t>Attachment 4 – NPRP 30 Day</w:t>
            </w:r>
            <w:r>
              <w:rPr>
                <w:webHidden/>
              </w:rPr>
              <w:tab/>
            </w:r>
            <w:r>
              <w:rPr>
                <w:webHidden/>
              </w:rPr>
              <w:fldChar w:fldCharType="begin"/>
            </w:r>
            <w:r>
              <w:rPr>
                <w:webHidden/>
              </w:rPr>
              <w:instrText xml:space="preserve"> PAGEREF _Toc101276927 \h </w:instrText>
            </w:r>
            <w:r>
              <w:rPr>
                <w:webHidden/>
              </w:rPr>
            </w:r>
            <w:r>
              <w:rPr>
                <w:webHidden/>
              </w:rPr>
              <w:fldChar w:fldCharType="separate"/>
            </w:r>
            <w:r>
              <w:rPr>
                <w:webHidden/>
              </w:rPr>
              <w:t>49</w:t>
            </w:r>
            <w:r>
              <w:rPr>
                <w:webHidden/>
              </w:rPr>
              <w:fldChar w:fldCharType="end"/>
            </w:r>
          </w:hyperlink>
        </w:p>
        <w:p w:rsidR="001D4A65" w:rsidRDefault="001D4A65" w14:paraId="041CFF25" w14:textId="0B9F8D3C">
          <w:pPr>
            <w:pStyle w:val="TOC1"/>
            <w:rPr>
              <w:rFonts w:asciiTheme="minorHAnsi" w:hAnsiTheme="minorHAnsi" w:eastAsiaTheme="minorEastAsia" w:cstheme="minorBidi"/>
              <w:b w:val="0"/>
              <w:sz w:val="22"/>
              <w:lang w:eastAsia="en-US"/>
            </w:rPr>
          </w:pPr>
          <w:hyperlink w:history="1" w:anchor="_Toc101276928">
            <w:r w:rsidRPr="00DC79CB">
              <w:rPr>
                <w:rStyle w:val="Hyperlink"/>
              </w:rPr>
              <w:t>Attachment 5 – Introduction Letter</w:t>
            </w:r>
            <w:r>
              <w:rPr>
                <w:webHidden/>
              </w:rPr>
              <w:tab/>
            </w:r>
            <w:r>
              <w:rPr>
                <w:webHidden/>
              </w:rPr>
              <w:fldChar w:fldCharType="begin"/>
            </w:r>
            <w:r>
              <w:rPr>
                <w:webHidden/>
              </w:rPr>
              <w:instrText xml:space="preserve"> PAGEREF _Toc101276928 \h </w:instrText>
            </w:r>
            <w:r>
              <w:rPr>
                <w:webHidden/>
              </w:rPr>
            </w:r>
            <w:r>
              <w:rPr>
                <w:webHidden/>
              </w:rPr>
              <w:fldChar w:fldCharType="separate"/>
            </w:r>
            <w:r>
              <w:rPr>
                <w:webHidden/>
              </w:rPr>
              <w:t>53</w:t>
            </w:r>
            <w:r>
              <w:rPr>
                <w:webHidden/>
              </w:rPr>
              <w:fldChar w:fldCharType="end"/>
            </w:r>
          </w:hyperlink>
        </w:p>
        <w:p w:rsidR="001D4A65" w:rsidRDefault="001D4A65" w14:paraId="6774E417" w14:textId="11AF8D63">
          <w:pPr>
            <w:pStyle w:val="TOC1"/>
            <w:rPr>
              <w:rFonts w:asciiTheme="minorHAnsi" w:hAnsiTheme="minorHAnsi" w:eastAsiaTheme="minorEastAsia" w:cstheme="minorBidi"/>
              <w:b w:val="0"/>
              <w:sz w:val="22"/>
              <w:lang w:eastAsia="en-US"/>
            </w:rPr>
          </w:pPr>
          <w:hyperlink w:history="1" w:anchor="_Toc101276929">
            <w:r w:rsidRPr="00DC79CB">
              <w:rPr>
                <w:rStyle w:val="Hyperlink"/>
              </w:rPr>
              <w:t>Attachment 5A – FAQs</w:t>
            </w:r>
            <w:r>
              <w:rPr>
                <w:webHidden/>
              </w:rPr>
              <w:tab/>
            </w:r>
            <w:r>
              <w:rPr>
                <w:webHidden/>
              </w:rPr>
              <w:fldChar w:fldCharType="begin"/>
            </w:r>
            <w:r>
              <w:rPr>
                <w:webHidden/>
              </w:rPr>
              <w:instrText xml:space="preserve"> PAGEREF _Toc101276929 \h </w:instrText>
            </w:r>
            <w:r>
              <w:rPr>
                <w:webHidden/>
              </w:rPr>
            </w:r>
            <w:r>
              <w:rPr>
                <w:webHidden/>
              </w:rPr>
              <w:fldChar w:fldCharType="separate"/>
            </w:r>
            <w:r>
              <w:rPr>
                <w:webHidden/>
              </w:rPr>
              <w:t>55</w:t>
            </w:r>
            <w:r>
              <w:rPr>
                <w:webHidden/>
              </w:rPr>
              <w:fldChar w:fldCharType="end"/>
            </w:r>
          </w:hyperlink>
        </w:p>
        <w:p w:rsidR="001D4A65" w:rsidRDefault="001D4A65" w14:paraId="0A5F224C" w14:textId="6D8D73FE">
          <w:pPr>
            <w:pStyle w:val="TOC1"/>
            <w:rPr>
              <w:rFonts w:asciiTheme="minorHAnsi" w:hAnsiTheme="minorHAnsi" w:eastAsiaTheme="minorEastAsia" w:cstheme="minorBidi"/>
              <w:b w:val="0"/>
              <w:sz w:val="22"/>
              <w:lang w:eastAsia="en-US"/>
            </w:rPr>
          </w:pPr>
          <w:hyperlink w:history="1" w:anchor="_Toc101276930">
            <w:r w:rsidRPr="00DC79CB">
              <w:rPr>
                <w:rStyle w:val="Hyperlink"/>
              </w:rPr>
              <w:t>Attachment 6 – Request for Data</w:t>
            </w:r>
            <w:r>
              <w:rPr>
                <w:webHidden/>
              </w:rPr>
              <w:tab/>
            </w:r>
            <w:r>
              <w:rPr>
                <w:webHidden/>
              </w:rPr>
              <w:fldChar w:fldCharType="begin"/>
            </w:r>
            <w:r>
              <w:rPr>
                <w:webHidden/>
              </w:rPr>
              <w:instrText xml:space="preserve"> PAGEREF _Toc101276930 \h </w:instrText>
            </w:r>
            <w:r>
              <w:rPr>
                <w:webHidden/>
              </w:rPr>
            </w:r>
            <w:r>
              <w:rPr>
                <w:webHidden/>
              </w:rPr>
              <w:fldChar w:fldCharType="separate"/>
            </w:r>
            <w:r>
              <w:rPr>
                <w:webHidden/>
              </w:rPr>
              <w:t>57</w:t>
            </w:r>
            <w:r>
              <w:rPr>
                <w:webHidden/>
              </w:rPr>
              <w:fldChar w:fldCharType="end"/>
            </w:r>
          </w:hyperlink>
        </w:p>
        <w:p w:rsidR="001D4A65" w:rsidRDefault="001D4A65" w14:paraId="7EB36C36" w14:textId="3177B277">
          <w:pPr>
            <w:pStyle w:val="TOC2"/>
            <w:rPr>
              <w:rFonts w:asciiTheme="minorHAnsi" w:hAnsiTheme="minorHAnsi" w:eastAsiaTheme="minorEastAsia" w:cstheme="minorBidi"/>
              <w:sz w:val="22"/>
              <w:lang w:eastAsia="en-US"/>
            </w:rPr>
          </w:pPr>
          <w:hyperlink w:history="1" w:anchor="_Toc101276931">
            <w:r w:rsidRPr="00DC79CB">
              <w:rPr>
                <w:rStyle w:val="Hyperlink"/>
                <w:b/>
                <w:bCs/>
              </w:rPr>
              <w:t>6a. RTI/NCSC Data Contact Outreach – EMAIL or MAIL Request with prior indication in data capacity interview that they may participate.</w:t>
            </w:r>
            <w:r>
              <w:rPr>
                <w:webHidden/>
              </w:rPr>
              <w:tab/>
            </w:r>
            <w:r>
              <w:rPr>
                <w:webHidden/>
              </w:rPr>
              <w:fldChar w:fldCharType="begin"/>
            </w:r>
            <w:r>
              <w:rPr>
                <w:webHidden/>
              </w:rPr>
              <w:instrText xml:space="preserve"> PAGEREF _Toc101276931 \h </w:instrText>
            </w:r>
            <w:r>
              <w:rPr>
                <w:webHidden/>
              </w:rPr>
            </w:r>
            <w:r>
              <w:rPr>
                <w:webHidden/>
              </w:rPr>
              <w:fldChar w:fldCharType="separate"/>
            </w:r>
            <w:r>
              <w:rPr>
                <w:webHidden/>
              </w:rPr>
              <w:t>57</w:t>
            </w:r>
            <w:r>
              <w:rPr>
                <w:webHidden/>
              </w:rPr>
              <w:fldChar w:fldCharType="end"/>
            </w:r>
          </w:hyperlink>
        </w:p>
        <w:p w:rsidR="001D4A65" w:rsidRDefault="001D4A65" w14:paraId="444B5312" w14:textId="76A8990D">
          <w:pPr>
            <w:pStyle w:val="TOC2"/>
            <w:rPr>
              <w:rFonts w:asciiTheme="minorHAnsi" w:hAnsiTheme="minorHAnsi" w:eastAsiaTheme="minorEastAsia" w:cstheme="minorBidi"/>
              <w:sz w:val="22"/>
              <w:lang w:eastAsia="en-US"/>
            </w:rPr>
          </w:pPr>
          <w:hyperlink w:history="1" w:anchor="_Toc101276932">
            <w:r w:rsidRPr="00DC79CB">
              <w:rPr>
                <w:rStyle w:val="Hyperlink"/>
                <w:b/>
                <w:bCs/>
              </w:rPr>
              <w:t>6b. RTI/NCSC Data Contact Outreach – EMAIL or MAIL Request with no prior contact or refusal to participate in data capacity interview</w:t>
            </w:r>
            <w:r>
              <w:rPr>
                <w:webHidden/>
              </w:rPr>
              <w:tab/>
            </w:r>
            <w:r>
              <w:rPr>
                <w:webHidden/>
              </w:rPr>
              <w:fldChar w:fldCharType="begin"/>
            </w:r>
            <w:r>
              <w:rPr>
                <w:webHidden/>
              </w:rPr>
              <w:instrText xml:space="preserve"> PAGEREF _Toc101276932 \h </w:instrText>
            </w:r>
            <w:r>
              <w:rPr>
                <w:webHidden/>
              </w:rPr>
            </w:r>
            <w:r>
              <w:rPr>
                <w:webHidden/>
              </w:rPr>
              <w:fldChar w:fldCharType="separate"/>
            </w:r>
            <w:r>
              <w:rPr>
                <w:webHidden/>
              </w:rPr>
              <w:t>57</w:t>
            </w:r>
            <w:r>
              <w:rPr>
                <w:webHidden/>
              </w:rPr>
              <w:fldChar w:fldCharType="end"/>
            </w:r>
          </w:hyperlink>
        </w:p>
        <w:p w:rsidR="001D4A65" w:rsidRDefault="001D4A65" w14:paraId="18BEB255" w14:textId="3E7DAC97">
          <w:pPr>
            <w:pStyle w:val="TOC2"/>
            <w:rPr>
              <w:rFonts w:asciiTheme="minorHAnsi" w:hAnsiTheme="minorHAnsi" w:eastAsiaTheme="minorEastAsia" w:cstheme="minorBidi"/>
              <w:sz w:val="22"/>
              <w:lang w:eastAsia="en-US"/>
            </w:rPr>
          </w:pPr>
          <w:hyperlink w:history="1" w:anchor="_Toc101276933">
            <w:r w:rsidRPr="00DC79CB">
              <w:rPr>
                <w:rStyle w:val="Hyperlink"/>
                <w:b/>
                <w:bCs/>
              </w:rPr>
              <w:t>6c. Data Transfer Protocol</w:t>
            </w:r>
            <w:r>
              <w:rPr>
                <w:webHidden/>
              </w:rPr>
              <w:tab/>
            </w:r>
            <w:r>
              <w:rPr>
                <w:webHidden/>
              </w:rPr>
              <w:fldChar w:fldCharType="begin"/>
            </w:r>
            <w:r>
              <w:rPr>
                <w:webHidden/>
              </w:rPr>
              <w:instrText xml:space="preserve"> PAGEREF _Toc101276933 \h </w:instrText>
            </w:r>
            <w:r>
              <w:rPr>
                <w:webHidden/>
              </w:rPr>
            </w:r>
            <w:r>
              <w:rPr>
                <w:webHidden/>
              </w:rPr>
              <w:fldChar w:fldCharType="separate"/>
            </w:r>
            <w:r>
              <w:rPr>
                <w:webHidden/>
              </w:rPr>
              <w:t>58</w:t>
            </w:r>
            <w:r>
              <w:rPr>
                <w:webHidden/>
              </w:rPr>
              <w:fldChar w:fldCharType="end"/>
            </w:r>
          </w:hyperlink>
        </w:p>
        <w:p w:rsidR="001D4A65" w:rsidRDefault="001D4A65" w14:paraId="66CC23B8" w14:textId="29B4D963">
          <w:pPr>
            <w:pStyle w:val="TOC1"/>
            <w:rPr>
              <w:rFonts w:asciiTheme="minorHAnsi" w:hAnsiTheme="minorHAnsi" w:eastAsiaTheme="minorEastAsia" w:cstheme="minorBidi"/>
              <w:b w:val="0"/>
              <w:sz w:val="22"/>
              <w:lang w:eastAsia="en-US"/>
            </w:rPr>
          </w:pPr>
          <w:hyperlink w:history="1" w:anchor="_Toc101276934">
            <w:r w:rsidRPr="00DC79CB">
              <w:rPr>
                <w:rStyle w:val="Hyperlink"/>
              </w:rPr>
              <w:t>Attachment 7 – Initial Follow-up Script: Email, phone, and voicemail</w:t>
            </w:r>
            <w:r>
              <w:rPr>
                <w:webHidden/>
              </w:rPr>
              <w:tab/>
            </w:r>
            <w:r>
              <w:rPr>
                <w:webHidden/>
              </w:rPr>
              <w:fldChar w:fldCharType="begin"/>
            </w:r>
            <w:r>
              <w:rPr>
                <w:webHidden/>
              </w:rPr>
              <w:instrText xml:space="preserve"> PAGEREF _Toc101276934 \h </w:instrText>
            </w:r>
            <w:r>
              <w:rPr>
                <w:webHidden/>
              </w:rPr>
            </w:r>
            <w:r>
              <w:rPr>
                <w:webHidden/>
              </w:rPr>
              <w:fldChar w:fldCharType="separate"/>
            </w:r>
            <w:r>
              <w:rPr>
                <w:webHidden/>
              </w:rPr>
              <w:t>61</w:t>
            </w:r>
            <w:r>
              <w:rPr>
                <w:webHidden/>
              </w:rPr>
              <w:fldChar w:fldCharType="end"/>
            </w:r>
          </w:hyperlink>
        </w:p>
        <w:p w:rsidR="001D4A65" w:rsidRDefault="001D4A65" w14:paraId="40833691" w14:textId="6A8DE93C">
          <w:pPr>
            <w:pStyle w:val="TOC1"/>
            <w:rPr>
              <w:rFonts w:asciiTheme="minorHAnsi" w:hAnsiTheme="minorHAnsi" w:eastAsiaTheme="minorEastAsia" w:cstheme="minorBidi"/>
              <w:b w:val="0"/>
              <w:sz w:val="22"/>
              <w:lang w:eastAsia="en-US"/>
            </w:rPr>
          </w:pPr>
          <w:hyperlink w:history="1" w:anchor="_Toc101276935">
            <w:r w:rsidRPr="00DC79CB">
              <w:rPr>
                <w:rStyle w:val="Hyperlink"/>
              </w:rPr>
              <w:t>Attachment 8 – Secondary Follow-up scripts</w:t>
            </w:r>
            <w:r>
              <w:rPr>
                <w:webHidden/>
              </w:rPr>
              <w:tab/>
            </w:r>
            <w:r>
              <w:rPr>
                <w:webHidden/>
              </w:rPr>
              <w:fldChar w:fldCharType="begin"/>
            </w:r>
            <w:r>
              <w:rPr>
                <w:webHidden/>
              </w:rPr>
              <w:instrText xml:space="preserve"> PAGEREF _Toc101276935 \h </w:instrText>
            </w:r>
            <w:r>
              <w:rPr>
                <w:webHidden/>
              </w:rPr>
            </w:r>
            <w:r>
              <w:rPr>
                <w:webHidden/>
              </w:rPr>
              <w:fldChar w:fldCharType="separate"/>
            </w:r>
            <w:r>
              <w:rPr>
                <w:webHidden/>
              </w:rPr>
              <w:t>63</w:t>
            </w:r>
            <w:r>
              <w:rPr>
                <w:webHidden/>
              </w:rPr>
              <w:fldChar w:fldCharType="end"/>
            </w:r>
          </w:hyperlink>
        </w:p>
        <w:p w:rsidR="001D4A65" w:rsidRDefault="001D4A65" w14:paraId="04D121A9" w14:textId="22CCC3B0">
          <w:pPr>
            <w:pStyle w:val="TOC2"/>
            <w:rPr>
              <w:rFonts w:asciiTheme="minorHAnsi" w:hAnsiTheme="minorHAnsi" w:eastAsiaTheme="minorEastAsia" w:cstheme="minorBidi"/>
              <w:sz w:val="22"/>
              <w:lang w:eastAsia="en-US"/>
            </w:rPr>
          </w:pPr>
          <w:hyperlink w:history="1" w:anchor="_Toc101276936">
            <w:r w:rsidRPr="00DC79CB">
              <w:rPr>
                <w:rStyle w:val="Hyperlink"/>
                <w:b/>
                <w:bCs/>
              </w:rPr>
              <w:t>8a. Additional follow-up scripts – Email, phone, and voicemail</w:t>
            </w:r>
            <w:r>
              <w:rPr>
                <w:webHidden/>
              </w:rPr>
              <w:tab/>
            </w:r>
            <w:r>
              <w:rPr>
                <w:webHidden/>
              </w:rPr>
              <w:fldChar w:fldCharType="begin"/>
            </w:r>
            <w:r>
              <w:rPr>
                <w:webHidden/>
              </w:rPr>
              <w:instrText xml:space="preserve"> PAGEREF _Toc101276936 \h </w:instrText>
            </w:r>
            <w:r>
              <w:rPr>
                <w:webHidden/>
              </w:rPr>
            </w:r>
            <w:r>
              <w:rPr>
                <w:webHidden/>
              </w:rPr>
              <w:fldChar w:fldCharType="separate"/>
            </w:r>
            <w:r>
              <w:rPr>
                <w:webHidden/>
              </w:rPr>
              <w:t>63</w:t>
            </w:r>
            <w:r>
              <w:rPr>
                <w:webHidden/>
              </w:rPr>
              <w:fldChar w:fldCharType="end"/>
            </w:r>
          </w:hyperlink>
        </w:p>
        <w:p w:rsidR="001D4A65" w:rsidRDefault="001D4A65" w14:paraId="660500B9" w14:textId="31033E4A">
          <w:pPr>
            <w:pStyle w:val="TOC2"/>
            <w:rPr>
              <w:rFonts w:asciiTheme="minorHAnsi" w:hAnsiTheme="minorHAnsi" w:eastAsiaTheme="minorEastAsia" w:cstheme="minorBidi"/>
              <w:sz w:val="22"/>
              <w:lang w:eastAsia="en-US"/>
            </w:rPr>
          </w:pPr>
          <w:hyperlink w:history="1" w:anchor="_Toc101276937">
            <w:r w:rsidRPr="00DC79CB">
              <w:rPr>
                <w:rStyle w:val="Hyperlink"/>
                <w:b/>
                <w:bCs/>
              </w:rPr>
              <w:t>8b. Assess refusals and nonresponders – Email, phone, and voicemail for consistent nonresponders.</w:t>
            </w:r>
            <w:r>
              <w:rPr>
                <w:webHidden/>
              </w:rPr>
              <w:tab/>
            </w:r>
            <w:r>
              <w:rPr>
                <w:webHidden/>
              </w:rPr>
              <w:fldChar w:fldCharType="begin"/>
            </w:r>
            <w:r>
              <w:rPr>
                <w:webHidden/>
              </w:rPr>
              <w:instrText xml:space="preserve"> PAGEREF _Toc101276937 \h </w:instrText>
            </w:r>
            <w:r>
              <w:rPr>
                <w:webHidden/>
              </w:rPr>
            </w:r>
            <w:r>
              <w:rPr>
                <w:webHidden/>
              </w:rPr>
              <w:fldChar w:fldCharType="separate"/>
            </w:r>
            <w:r>
              <w:rPr>
                <w:webHidden/>
              </w:rPr>
              <w:t>65</w:t>
            </w:r>
            <w:r>
              <w:rPr>
                <w:webHidden/>
              </w:rPr>
              <w:fldChar w:fldCharType="end"/>
            </w:r>
          </w:hyperlink>
        </w:p>
        <w:p w:rsidR="001D4A65" w:rsidRDefault="001D4A65" w14:paraId="68F9991D" w14:textId="521B106F">
          <w:pPr>
            <w:pStyle w:val="TOC2"/>
            <w:rPr>
              <w:rFonts w:asciiTheme="minorHAnsi" w:hAnsiTheme="minorHAnsi" w:eastAsiaTheme="minorEastAsia" w:cstheme="minorBidi"/>
              <w:sz w:val="22"/>
              <w:lang w:eastAsia="en-US"/>
            </w:rPr>
          </w:pPr>
          <w:hyperlink w:history="1" w:anchor="_Toc101276938">
            <w:r w:rsidRPr="00DC79CB">
              <w:rPr>
                <w:rStyle w:val="Hyperlink"/>
                <w:b/>
                <w:bCs/>
              </w:rPr>
              <w:t>8c. Data questions that arise while cleaning – Email, phone, and voicemail</w:t>
            </w:r>
            <w:r>
              <w:rPr>
                <w:webHidden/>
              </w:rPr>
              <w:tab/>
            </w:r>
            <w:r>
              <w:rPr>
                <w:webHidden/>
              </w:rPr>
              <w:fldChar w:fldCharType="begin"/>
            </w:r>
            <w:r>
              <w:rPr>
                <w:webHidden/>
              </w:rPr>
              <w:instrText xml:space="preserve"> PAGEREF _Toc101276938 \h </w:instrText>
            </w:r>
            <w:r>
              <w:rPr>
                <w:webHidden/>
              </w:rPr>
            </w:r>
            <w:r>
              <w:rPr>
                <w:webHidden/>
              </w:rPr>
              <w:fldChar w:fldCharType="separate"/>
            </w:r>
            <w:r>
              <w:rPr>
                <w:webHidden/>
              </w:rPr>
              <w:t>67</w:t>
            </w:r>
            <w:r>
              <w:rPr>
                <w:webHidden/>
              </w:rPr>
              <w:fldChar w:fldCharType="end"/>
            </w:r>
          </w:hyperlink>
        </w:p>
        <w:p w:rsidR="001D4A65" w:rsidRDefault="001D4A65" w14:paraId="4A73DA8E" w14:textId="1E112294">
          <w:pPr>
            <w:pStyle w:val="TOC1"/>
            <w:rPr>
              <w:rFonts w:asciiTheme="minorHAnsi" w:hAnsiTheme="minorHAnsi" w:eastAsiaTheme="minorEastAsia" w:cstheme="minorBidi"/>
              <w:b w:val="0"/>
              <w:sz w:val="22"/>
              <w:lang w:eastAsia="en-US"/>
            </w:rPr>
          </w:pPr>
          <w:hyperlink w:history="1" w:anchor="_Toc101276939">
            <w:r w:rsidRPr="00DC79CB">
              <w:rPr>
                <w:rStyle w:val="Hyperlink"/>
              </w:rPr>
              <w:t>Attachment 9 – BJS Final Follow-up Script</w:t>
            </w:r>
            <w:r>
              <w:rPr>
                <w:webHidden/>
              </w:rPr>
              <w:tab/>
            </w:r>
            <w:r>
              <w:rPr>
                <w:webHidden/>
              </w:rPr>
              <w:fldChar w:fldCharType="begin"/>
            </w:r>
            <w:r>
              <w:rPr>
                <w:webHidden/>
              </w:rPr>
              <w:instrText xml:space="preserve"> PAGEREF _Toc101276939 \h </w:instrText>
            </w:r>
            <w:r>
              <w:rPr>
                <w:webHidden/>
              </w:rPr>
            </w:r>
            <w:r>
              <w:rPr>
                <w:webHidden/>
              </w:rPr>
              <w:fldChar w:fldCharType="separate"/>
            </w:r>
            <w:r>
              <w:rPr>
                <w:webHidden/>
              </w:rPr>
              <w:t>68</w:t>
            </w:r>
            <w:r>
              <w:rPr>
                <w:webHidden/>
              </w:rPr>
              <w:fldChar w:fldCharType="end"/>
            </w:r>
          </w:hyperlink>
        </w:p>
        <w:p w:rsidR="001D4A65" w:rsidRDefault="001D4A65" w14:paraId="59945E70" w14:textId="2B6D5E52">
          <w:pPr>
            <w:pStyle w:val="TOC2"/>
            <w:rPr>
              <w:rFonts w:asciiTheme="minorHAnsi" w:hAnsiTheme="minorHAnsi" w:eastAsiaTheme="minorEastAsia" w:cstheme="minorBidi"/>
              <w:sz w:val="22"/>
              <w:lang w:eastAsia="en-US"/>
            </w:rPr>
          </w:pPr>
          <w:hyperlink w:history="1" w:anchor="_Toc101276940">
            <w:r w:rsidRPr="00DC79CB">
              <w:rPr>
                <w:rStyle w:val="Hyperlink"/>
                <w:b/>
                <w:bCs/>
              </w:rPr>
              <w:t>9a. BJS Final Follow-Up</w:t>
            </w:r>
            <w:r>
              <w:rPr>
                <w:webHidden/>
              </w:rPr>
              <w:tab/>
            </w:r>
            <w:r>
              <w:rPr>
                <w:webHidden/>
              </w:rPr>
              <w:fldChar w:fldCharType="begin"/>
            </w:r>
            <w:r>
              <w:rPr>
                <w:webHidden/>
              </w:rPr>
              <w:instrText xml:space="preserve"> PAGEREF _Toc101276940 \h </w:instrText>
            </w:r>
            <w:r>
              <w:rPr>
                <w:webHidden/>
              </w:rPr>
            </w:r>
            <w:r>
              <w:rPr>
                <w:webHidden/>
              </w:rPr>
              <w:fldChar w:fldCharType="separate"/>
            </w:r>
            <w:r>
              <w:rPr>
                <w:webHidden/>
              </w:rPr>
              <w:t>68</w:t>
            </w:r>
            <w:r>
              <w:rPr>
                <w:webHidden/>
              </w:rPr>
              <w:fldChar w:fldCharType="end"/>
            </w:r>
          </w:hyperlink>
        </w:p>
        <w:p w:rsidR="001D4A65" w:rsidRDefault="001D4A65" w14:paraId="2BF7DB43" w14:textId="674CAACC">
          <w:pPr>
            <w:pStyle w:val="TOC2"/>
            <w:rPr>
              <w:rFonts w:asciiTheme="minorHAnsi" w:hAnsiTheme="minorHAnsi" w:eastAsiaTheme="minorEastAsia" w:cstheme="minorBidi"/>
              <w:sz w:val="22"/>
              <w:lang w:eastAsia="en-US"/>
            </w:rPr>
          </w:pPr>
          <w:hyperlink w:history="1" w:anchor="_Toc101276941">
            <w:r w:rsidRPr="00DC79CB">
              <w:rPr>
                <w:rStyle w:val="Hyperlink"/>
                <w:b/>
                <w:bCs/>
              </w:rPr>
              <w:t>9b. Phone Script</w:t>
            </w:r>
            <w:r>
              <w:rPr>
                <w:webHidden/>
              </w:rPr>
              <w:tab/>
            </w:r>
            <w:r>
              <w:rPr>
                <w:webHidden/>
              </w:rPr>
              <w:fldChar w:fldCharType="begin"/>
            </w:r>
            <w:r>
              <w:rPr>
                <w:webHidden/>
              </w:rPr>
              <w:instrText xml:space="preserve"> PAGEREF _Toc101276941 \h </w:instrText>
            </w:r>
            <w:r>
              <w:rPr>
                <w:webHidden/>
              </w:rPr>
            </w:r>
            <w:r>
              <w:rPr>
                <w:webHidden/>
              </w:rPr>
              <w:fldChar w:fldCharType="separate"/>
            </w:r>
            <w:r>
              <w:rPr>
                <w:webHidden/>
              </w:rPr>
              <w:t>69</w:t>
            </w:r>
            <w:r>
              <w:rPr>
                <w:webHidden/>
              </w:rPr>
              <w:fldChar w:fldCharType="end"/>
            </w:r>
          </w:hyperlink>
        </w:p>
        <w:p w:rsidR="001D4A65" w:rsidRDefault="001D4A65" w14:paraId="5EA35462" w14:textId="58BA395A">
          <w:pPr>
            <w:pStyle w:val="TOC1"/>
            <w:rPr>
              <w:rFonts w:asciiTheme="minorHAnsi" w:hAnsiTheme="minorHAnsi" w:eastAsiaTheme="minorEastAsia" w:cstheme="minorBidi"/>
              <w:b w:val="0"/>
              <w:sz w:val="22"/>
              <w:lang w:eastAsia="en-US"/>
            </w:rPr>
          </w:pPr>
          <w:hyperlink w:history="1" w:anchor="_Toc101276942">
            <w:r w:rsidRPr="00DC79CB">
              <w:rPr>
                <w:rStyle w:val="Hyperlink"/>
              </w:rPr>
              <w:t>Attachment 10 – Confirm Data Script</w:t>
            </w:r>
            <w:r>
              <w:rPr>
                <w:webHidden/>
              </w:rPr>
              <w:tab/>
            </w:r>
            <w:r>
              <w:rPr>
                <w:webHidden/>
              </w:rPr>
              <w:fldChar w:fldCharType="begin"/>
            </w:r>
            <w:r>
              <w:rPr>
                <w:webHidden/>
              </w:rPr>
              <w:instrText xml:space="preserve"> PAGEREF _Toc101276942 \h </w:instrText>
            </w:r>
            <w:r>
              <w:rPr>
                <w:webHidden/>
              </w:rPr>
            </w:r>
            <w:r>
              <w:rPr>
                <w:webHidden/>
              </w:rPr>
              <w:fldChar w:fldCharType="separate"/>
            </w:r>
            <w:r>
              <w:rPr>
                <w:webHidden/>
              </w:rPr>
              <w:t>70</w:t>
            </w:r>
            <w:r>
              <w:rPr>
                <w:webHidden/>
              </w:rPr>
              <w:fldChar w:fldCharType="end"/>
            </w:r>
          </w:hyperlink>
        </w:p>
        <w:p w:rsidR="001D4A65" w:rsidRDefault="001D4A65" w14:paraId="3AE91289" w14:textId="6B180D24">
          <w:pPr>
            <w:pStyle w:val="TOC1"/>
            <w:rPr>
              <w:rFonts w:asciiTheme="minorHAnsi" w:hAnsiTheme="minorHAnsi" w:eastAsiaTheme="minorEastAsia" w:cstheme="minorBidi"/>
              <w:b w:val="0"/>
              <w:sz w:val="22"/>
              <w:lang w:eastAsia="en-US"/>
            </w:rPr>
          </w:pPr>
          <w:hyperlink w:history="1" w:anchor="_Toc101276943">
            <w:r w:rsidRPr="00DC79CB">
              <w:rPr>
                <w:rStyle w:val="Hyperlink"/>
              </w:rPr>
              <w:t>Attachment 11 – Thank you</w:t>
            </w:r>
            <w:r>
              <w:rPr>
                <w:webHidden/>
              </w:rPr>
              <w:tab/>
            </w:r>
            <w:r>
              <w:rPr>
                <w:webHidden/>
              </w:rPr>
              <w:fldChar w:fldCharType="begin"/>
            </w:r>
            <w:r>
              <w:rPr>
                <w:webHidden/>
              </w:rPr>
              <w:instrText xml:space="preserve"> PAGEREF _Toc101276943 \h </w:instrText>
            </w:r>
            <w:r>
              <w:rPr>
                <w:webHidden/>
              </w:rPr>
            </w:r>
            <w:r>
              <w:rPr>
                <w:webHidden/>
              </w:rPr>
              <w:fldChar w:fldCharType="separate"/>
            </w:r>
            <w:r>
              <w:rPr>
                <w:webHidden/>
              </w:rPr>
              <w:t>71</w:t>
            </w:r>
            <w:r>
              <w:rPr>
                <w:webHidden/>
              </w:rPr>
              <w:fldChar w:fldCharType="end"/>
            </w:r>
          </w:hyperlink>
        </w:p>
        <w:p w:rsidR="001D4A65" w:rsidRDefault="001D4A65" w14:paraId="1A78F0EE" w14:textId="179C2292">
          <w:pPr>
            <w:pStyle w:val="TOC1"/>
            <w:rPr>
              <w:rFonts w:asciiTheme="minorHAnsi" w:hAnsiTheme="minorHAnsi" w:eastAsiaTheme="minorEastAsia" w:cstheme="minorBidi"/>
              <w:b w:val="0"/>
              <w:sz w:val="22"/>
              <w:lang w:eastAsia="en-US"/>
            </w:rPr>
          </w:pPr>
          <w:hyperlink w:history="1" w:anchor="_Toc101276944">
            <w:r w:rsidRPr="00DC79CB">
              <w:rPr>
                <w:rStyle w:val="Hyperlink"/>
              </w:rPr>
              <w:t>Attachment 12 – Closing Script</w:t>
            </w:r>
            <w:r>
              <w:rPr>
                <w:webHidden/>
              </w:rPr>
              <w:tab/>
            </w:r>
            <w:r>
              <w:rPr>
                <w:webHidden/>
              </w:rPr>
              <w:fldChar w:fldCharType="begin"/>
            </w:r>
            <w:r>
              <w:rPr>
                <w:webHidden/>
              </w:rPr>
              <w:instrText xml:space="preserve"> PAGEREF _Toc101276944 \h </w:instrText>
            </w:r>
            <w:r>
              <w:rPr>
                <w:webHidden/>
              </w:rPr>
            </w:r>
            <w:r>
              <w:rPr>
                <w:webHidden/>
              </w:rPr>
              <w:fldChar w:fldCharType="separate"/>
            </w:r>
            <w:r>
              <w:rPr>
                <w:webHidden/>
              </w:rPr>
              <w:t>72</w:t>
            </w:r>
            <w:r>
              <w:rPr>
                <w:webHidden/>
              </w:rPr>
              <w:fldChar w:fldCharType="end"/>
            </w:r>
          </w:hyperlink>
        </w:p>
        <w:p w:rsidR="001D4A65" w:rsidRDefault="001D4A65" w14:paraId="2CBFA82A" w14:textId="62E31962">
          <w:pPr>
            <w:pStyle w:val="TOC2"/>
            <w:rPr>
              <w:rFonts w:asciiTheme="minorHAnsi" w:hAnsiTheme="minorHAnsi" w:eastAsiaTheme="minorEastAsia" w:cstheme="minorBidi"/>
              <w:sz w:val="22"/>
              <w:lang w:eastAsia="en-US"/>
            </w:rPr>
          </w:pPr>
          <w:hyperlink w:history="1" w:anchor="_Toc101276945">
            <w:r w:rsidRPr="00DC79CB">
              <w:rPr>
                <w:rStyle w:val="Hyperlink"/>
                <w:b/>
                <w:bCs/>
              </w:rPr>
              <w:t>12a. Notification that Data Collection is Closing</w:t>
            </w:r>
            <w:r>
              <w:rPr>
                <w:webHidden/>
              </w:rPr>
              <w:tab/>
            </w:r>
            <w:r>
              <w:rPr>
                <w:webHidden/>
              </w:rPr>
              <w:fldChar w:fldCharType="begin"/>
            </w:r>
            <w:r>
              <w:rPr>
                <w:webHidden/>
              </w:rPr>
              <w:instrText xml:space="preserve"> PAGEREF _Toc101276945 \h </w:instrText>
            </w:r>
            <w:r>
              <w:rPr>
                <w:webHidden/>
              </w:rPr>
            </w:r>
            <w:r>
              <w:rPr>
                <w:webHidden/>
              </w:rPr>
              <w:fldChar w:fldCharType="separate"/>
            </w:r>
            <w:r>
              <w:rPr>
                <w:webHidden/>
              </w:rPr>
              <w:t>72</w:t>
            </w:r>
            <w:r>
              <w:rPr>
                <w:webHidden/>
              </w:rPr>
              <w:fldChar w:fldCharType="end"/>
            </w:r>
          </w:hyperlink>
        </w:p>
        <w:p w:rsidR="001D4A65" w:rsidRDefault="001D4A65" w14:paraId="4FA31498" w14:textId="3ECF0543">
          <w:pPr>
            <w:pStyle w:val="TOC2"/>
            <w:rPr>
              <w:rFonts w:asciiTheme="minorHAnsi" w:hAnsiTheme="minorHAnsi" w:eastAsiaTheme="minorEastAsia" w:cstheme="minorBidi"/>
              <w:sz w:val="22"/>
              <w:lang w:eastAsia="en-US"/>
            </w:rPr>
          </w:pPr>
          <w:hyperlink w:history="1" w:anchor="_Toc101276946">
            <w:r w:rsidRPr="00DC79CB">
              <w:rPr>
                <w:rStyle w:val="Hyperlink"/>
                <w:b/>
                <w:bCs/>
              </w:rPr>
              <w:t>12b. Notification that Data Collection is Closed</w:t>
            </w:r>
            <w:r>
              <w:rPr>
                <w:webHidden/>
              </w:rPr>
              <w:tab/>
            </w:r>
            <w:r>
              <w:rPr>
                <w:webHidden/>
              </w:rPr>
              <w:fldChar w:fldCharType="begin"/>
            </w:r>
            <w:r>
              <w:rPr>
                <w:webHidden/>
              </w:rPr>
              <w:instrText xml:space="preserve"> PAGEREF _Toc101276946 \h </w:instrText>
            </w:r>
            <w:r>
              <w:rPr>
                <w:webHidden/>
              </w:rPr>
            </w:r>
            <w:r>
              <w:rPr>
                <w:webHidden/>
              </w:rPr>
              <w:fldChar w:fldCharType="separate"/>
            </w:r>
            <w:r>
              <w:rPr>
                <w:webHidden/>
              </w:rPr>
              <w:t>73</w:t>
            </w:r>
            <w:r>
              <w:rPr>
                <w:webHidden/>
              </w:rPr>
              <w:fldChar w:fldCharType="end"/>
            </w:r>
          </w:hyperlink>
        </w:p>
        <w:p w:rsidR="001D4A65" w:rsidRDefault="001D4A65" w14:paraId="3E59F40B" w14:textId="28ED7635">
          <w:pPr>
            <w:pStyle w:val="TOC1"/>
            <w:rPr>
              <w:rFonts w:asciiTheme="minorHAnsi" w:hAnsiTheme="minorHAnsi" w:eastAsiaTheme="minorEastAsia" w:cstheme="minorBidi"/>
              <w:b w:val="0"/>
              <w:sz w:val="22"/>
              <w:lang w:eastAsia="en-US"/>
            </w:rPr>
          </w:pPr>
          <w:hyperlink w:history="1" w:anchor="_Toc101276947">
            <w:r w:rsidRPr="00DC79CB">
              <w:rPr>
                <w:rStyle w:val="Hyperlink"/>
                <w:w w:val="90"/>
              </w:rPr>
              <w:t>Attachment 13 – Tyler Technologies Comments</w:t>
            </w:r>
            <w:r>
              <w:rPr>
                <w:webHidden/>
              </w:rPr>
              <w:tab/>
            </w:r>
            <w:r>
              <w:rPr>
                <w:webHidden/>
              </w:rPr>
              <w:fldChar w:fldCharType="begin"/>
            </w:r>
            <w:r>
              <w:rPr>
                <w:webHidden/>
              </w:rPr>
              <w:instrText xml:space="preserve"> PAGEREF _Toc101276947 \h </w:instrText>
            </w:r>
            <w:r>
              <w:rPr>
                <w:webHidden/>
              </w:rPr>
            </w:r>
            <w:r>
              <w:rPr>
                <w:webHidden/>
              </w:rPr>
              <w:fldChar w:fldCharType="separate"/>
            </w:r>
            <w:r>
              <w:rPr>
                <w:webHidden/>
              </w:rPr>
              <w:t>74</w:t>
            </w:r>
            <w:r>
              <w:rPr>
                <w:webHidden/>
              </w:rPr>
              <w:fldChar w:fldCharType="end"/>
            </w:r>
          </w:hyperlink>
        </w:p>
        <w:p w:rsidR="001D4A65" w:rsidRDefault="001D4A65" w14:paraId="1BF42842" w14:textId="09C78B68">
          <w:pPr>
            <w:pStyle w:val="TOC1"/>
            <w:rPr>
              <w:rFonts w:asciiTheme="minorHAnsi" w:hAnsiTheme="minorHAnsi" w:eastAsiaTheme="minorEastAsia" w:cstheme="minorBidi"/>
              <w:b w:val="0"/>
              <w:sz w:val="22"/>
              <w:lang w:eastAsia="en-US"/>
            </w:rPr>
          </w:pPr>
          <w:hyperlink w:history="1" w:anchor="_Toc101276948">
            <w:r w:rsidRPr="00DC79CB">
              <w:rPr>
                <w:rStyle w:val="Hyperlink"/>
                <w:rFonts w:eastAsia="Times New Roman"/>
              </w:rPr>
              <w:t>Attachment 14 – Legal Rights Center Comments</w:t>
            </w:r>
            <w:r>
              <w:rPr>
                <w:webHidden/>
              </w:rPr>
              <w:tab/>
            </w:r>
            <w:r>
              <w:rPr>
                <w:webHidden/>
              </w:rPr>
              <w:fldChar w:fldCharType="begin"/>
            </w:r>
            <w:r>
              <w:rPr>
                <w:webHidden/>
              </w:rPr>
              <w:instrText xml:space="preserve"> PAGEREF _Toc101276948 \h </w:instrText>
            </w:r>
            <w:r>
              <w:rPr>
                <w:webHidden/>
              </w:rPr>
            </w:r>
            <w:r>
              <w:rPr>
                <w:webHidden/>
              </w:rPr>
              <w:fldChar w:fldCharType="separate"/>
            </w:r>
            <w:r>
              <w:rPr>
                <w:webHidden/>
              </w:rPr>
              <w:t>76</w:t>
            </w:r>
            <w:r>
              <w:rPr>
                <w:webHidden/>
              </w:rPr>
              <w:fldChar w:fldCharType="end"/>
            </w:r>
          </w:hyperlink>
        </w:p>
        <w:p w:rsidR="001D4A65" w:rsidRDefault="001D4A65" w14:paraId="00B932CA" w14:textId="7BB1CD3B">
          <w:pPr>
            <w:pStyle w:val="TOC1"/>
            <w:rPr>
              <w:rFonts w:asciiTheme="minorHAnsi" w:hAnsiTheme="minorHAnsi" w:eastAsiaTheme="minorEastAsia" w:cstheme="minorBidi"/>
              <w:b w:val="0"/>
              <w:sz w:val="22"/>
              <w:lang w:eastAsia="en-US"/>
            </w:rPr>
          </w:pPr>
          <w:hyperlink w:history="1" w:anchor="_Toc101276949">
            <w:r w:rsidRPr="00DC79CB">
              <w:rPr>
                <w:rStyle w:val="Hyperlink"/>
              </w:rPr>
              <w:t>Attachment 15 – Minnesota Freedom Fund Comments</w:t>
            </w:r>
            <w:r>
              <w:rPr>
                <w:webHidden/>
              </w:rPr>
              <w:tab/>
            </w:r>
            <w:r>
              <w:rPr>
                <w:webHidden/>
              </w:rPr>
              <w:fldChar w:fldCharType="begin"/>
            </w:r>
            <w:r>
              <w:rPr>
                <w:webHidden/>
              </w:rPr>
              <w:instrText xml:space="preserve"> PAGEREF _Toc101276949 \h </w:instrText>
            </w:r>
            <w:r>
              <w:rPr>
                <w:webHidden/>
              </w:rPr>
            </w:r>
            <w:r>
              <w:rPr>
                <w:webHidden/>
              </w:rPr>
              <w:fldChar w:fldCharType="separate"/>
            </w:r>
            <w:r>
              <w:rPr>
                <w:webHidden/>
              </w:rPr>
              <w:t>77</w:t>
            </w:r>
            <w:r>
              <w:rPr>
                <w:webHidden/>
              </w:rPr>
              <w:fldChar w:fldCharType="end"/>
            </w:r>
          </w:hyperlink>
        </w:p>
        <w:p w:rsidR="001D4A65" w:rsidRDefault="001D4A65" w14:paraId="5BDE1572" w14:textId="4C12C902">
          <w:pPr>
            <w:pStyle w:val="TOC1"/>
            <w:rPr>
              <w:rFonts w:asciiTheme="minorHAnsi" w:hAnsiTheme="minorHAnsi" w:eastAsiaTheme="minorEastAsia" w:cstheme="minorBidi"/>
              <w:b w:val="0"/>
              <w:sz w:val="22"/>
              <w:lang w:eastAsia="en-US"/>
            </w:rPr>
          </w:pPr>
          <w:hyperlink w:history="1" w:anchor="_Toc101276950">
            <w:r w:rsidRPr="00DC79CB">
              <w:rPr>
                <w:rStyle w:val="Hyperlink"/>
              </w:rPr>
              <w:t>Attachment 16 - Factsheet</w:t>
            </w:r>
            <w:r>
              <w:rPr>
                <w:webHidden/>
              </w:rPr>
              <w:tab/>
            </w:r>
            <w:r>
              <w:rPr>
                <w:webHidden/>
              </w:rPr>
              <w:fldChar w:fldCharType="begin"/>
            </w:r>
            <w:r>
              <w:rPr>
                <w:webHidden/>
              </w:rPr>
              <w:instrText xml:space="preserve"> PAGEREF _Toc101276950 \h </w:instrText>
            </w:r>
            <w:r>
              <w:rPr>
                <w:webHidden/>
              </w:rPr>
            </w:r>
            <w:r>
              <w:rPr>
                <w:webHidden/>
              </w:rPr>
              <w:fldChar w:fldCharType="separate"/>
            </w:r>
            <w:r>
              <w:rPr>
                <w:webHidden/>
              </w:rPr>
              <w:t>78</w:t>
            </w:r>
            <w:r>
              <w:rPr>
                <w:webHidden/>
              </w:rPr>
              <w:fldChar w:fldCharType="end"/>
            </w:r>
          </w:hyperlink>
        </w:p>
        <w:p w:rsidR="001D4A65" w:rsidRDefault="001D4A65" w14:paraId="71E99ABE" w14:textId="5F0DC4AB">
          <w:pPr>
            <w:pStyle w:val="TOC1"/>
            <w:rPr>
              <w:rFonts w:asciiTheme="minorHAnsi" w:hAnsiTheme="minorHAnsi" w:eastAsiaTheme="minorEastAsia" w:cstheme="minorBidi"/>
              <w:b w:val="0"/>
              <w:sz w:val="22"/>
              <w:lang w:eastAsia="en-US"/>
            </w:rPr>
          </w:pPr>
          <w:hyperlink w:history="1" w:anchor="_Toc101276951">
            <w:r w:rsidRPr="00DC79CB">
              <w:rPr>
                <w:rStyle w:val="Hyperlink"/>
              </w:rPr>
              <w:t>Attachment 17 – Letter of Support</w:t>
            </w:r>
            <w:r>
              <w:rPr>
                <w:webHidden/>
              </w:rPr>
              <w:tab/>
            </w:r>
            <w:r>
              <w:rPr>
                <w:webHidden/>
              </w:rPr>
              <w:fldChar w:fldCharType="begin"/>
            </w:r>
            <w:r>
              <w:rPr>
                <w:webHidden/>
              </w:rPr>
              <w:instrText xml:space="preserve"> PAGEREF _Toc101276951 \h </w:instrText>
            </w:r>
            <w:r>
              <w:rPr>
                <w:webHidden/>
              </w:rPr>
            </w:r>
            <w:r>
              <w:rPr>
                <w:webHidden/>
              </w:rPr>
              <w:fldChar w:fldCharType="separate"/>
            </w:r>
            <w:r>
              <w:rPr>
                <w:webHidden/>
              </w:rPr>
              <w:t>80</w:t>
            </w:r>
            <w:r>
              <w:rPr>
                <w:webHidden/>
              </w:rPr>
              <w:fldChar w:fldCharType="end"/>
            </w:r>
          </w:hyperlink>
        </w:p>
        <w:p w:rsidR="00276412" w:rsidRDefault="00276412" w14:paraId="63F22A39" w14:textId="29E258A5">
          <w:r>
            <w:rPr>
              <w:b/>
              <w:bCs/>
              <w:noProof/>
            </w:rPr>
            <w:fldChar w:fldCharType="end"/>
          </w:r>
        </w:p>
      </w:sdtContent>
    </w:sdt>
    <w:p w:rsidR="00741720" w:rsidRDefault="00741720" w14:paraId="56780783" w14:textId="77777777">
      <w:pPr>
        <w:rPr>
          <w:rFonts w:asciiTheme="majorHAnsi" w:hAnsiTheme="majorHAnsi" w:eastAsiaTheme="majorEastAsia" w:cstheme="majorBidi"/>
          <w:color w:val="365F91" w:themeColor="accent1" w:themeShade="BF"/>
          <w:sz w:val="32"/>
          <w:szCs w:val="32"/>
        </w:rPr>
      </w:pPr>
      <w:r>
        <w:br w:type="page"/>
      </w:r>
    </w:p>
    <w:p w:rsidR="00707094" w:rsidP="003468E8" w:rsidRDefault="00F9718E" w14:paraId="658B3B40" w14:textId="65245B8D">
      <w:pPr>
        <w:pStyle w:val="Heading1"/>
      </w:pPr>
      <w:bookmarkStart w:name="_Toc101276923" w:id="1"/>
      <w:r>
        <w:t>Attachment</w:t>
      </w:r>
      <w:r>
        <w:rPr>
          <w:spacing w:val="-6"/>
        </w:rPr>
        <w:t xml:space="preserve"> </w:t>
      </w:r>
      <w:r>
        <w:t>1</w:t>
      </w:r>
      <w:r w:rsidR="00051D1F">
        <w:t xml:space="preserve"> -</w:t>
      </w:r>
      <w:r>
        <w:rPr>
          <w:spacing w:val="-4"/>
        </w:rPr>
        <w:t xml:space="preserve"> </w:t>
      </w:r>
      <w:r>
        <w:rPr>
          <w:spacing w:val="-2"/>
        </w:rPr>
        <w:t>34</w:t>
      </w:r>
      <w:r w:rsidR="00051D1F">
        <w:rPr>
          <w:spacing w:val="-2"/>
        </w:rPr>
        <w:t xml:space="preserve"> </w:t>
      </w:r>
      <w:r>
        <w:rPr>
          <w:spacing w:val="-2"/>
        </w:rPr>
        <w:t>USC</w:t>
      </w:r>
      <w:r w:rsidR="00051D1F">
        <w:rPr>
          <w:spacing w:val="-2"/>
        </w:rPr>
        <w:t xml:space="preserve"> </w:t>
      </w:r>
      <w:r>
        <w:rPr>
          <w:spacing w:val="-2"/>
        </w:rPr>
        <w:t>10132</w:t>
      </w:r>
      <w:bookmarkEnd w:id="1"/>
    </w:p>
    <w:p w:rsidR="00707094" w:rsidRDefault="00707094" w14:paraId="3D5FDB75" w14:textId="77777777">
      <w:pPr>
        <w:rPr>
          <w:rFonts w:ascii="Times New Roman"/>
          <w:sz w:val="20"/>
        </w:rPr>
      </w:pPr>
    </w:p>
    <w:p w:rsidR="00707094" w:rsidRDefault="00707094" w14:paraId="54923959" w14:textId="77777777">
      <w:pPr>
        <w:pStyle w:val="BodyText"/>
        <w:spacing w:before="1"/>
        <w:ind w:left="0"/>
        <w:rPr>
          <w:rFonts w:ascii="Times New Roman"/>
          <w:sz w:val="17"/>
        </w:rPr>
      </w:pPr>
    </w:p>
    <w:p w:rsidR="00707094" w:rsidP="003468E8" w:rsidRDefault="007F6227" w14:paraId="08AEF9DB" w14:textId="7D064235">
      <w:pPr>
        <w:pStyle w:val="BodyText"/>
        <w:ind w:left="90"/>
        <w:rPr>
          <w:rFonts w:ascii="Times New Roman"/>
          <w:sz w:val="20"/>
        </w:rPr>
      </w:pPr>
      <w:r>
        <w:rPr>
          <w:rFonts w:ascii="Times New Roman"/>
          <w:noProof/>
          <w:sz w:val="20"/>
        </w:rPr>
        <mc:AlternateContent>
          <mc:Choice Requires="wps">
            <w:drawing>
              <wp:inline distT="0" distB="0" distL="0" distR="0" wp14:anchorId="05F1E2F7" wp14:editId="3E73D6DA">
                <wp:extent cx="6486525" cy="2314575"/>
                <wp:effectExtent l="15240" t="15240" r="22860" b="22860"/>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314575"/>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07094" w:rsidRDefault="00F9718E" w14:paraId="449D86D6" w14:textId="77777777">
                            <w:pPr>
                              <w:spacing w:before="151"/>
                              <w:ind w:left="149"/>
                              <w:rPr>
                                <w:b/>
                                <w:sz w:val="19"/>
                              </w:rPr>
                            </w:pPr>
                            <w:r>
                              <w:rPr>
                                <w:b/>
                                <w:sz w:val="19"/>
                              </w:rPr>
                              <w:t>34</w:t>
                            </w:r>
                            <w:r>
                              <w:rPr>
                                <w:b/>
                                <w:spacing w:val="9"/>
                                <w:sz w:val="19"/>
                              </w:rPr>
                              <w:t xml:space="preserve"> </w:t>
                            </w:r>
                            <w:r>
                              <w:rPr>
                                <w:b/>
                                <w:sz w:val="19"/>
                              </w:rPr>
                              <w:t>USC</w:t>
                            </w:r>
                            <w:r>
                              <w:rPr>
                                <w:b/>
                                <w:spacing w:val="10"/>
                                <w:sz w:val="19"/>
                              </w:rPr>
                              <w:t xml:space="preserve"> </w:t>
                            </w:r>
                            <w:r>
                              <w:rPr>
                                <w:b/>
                                <w:sz w:val="19"/>
                              </w:rPr>
                              <w:t>10132:</w:t>
                            </w:r>
                            <w:r>
                              <w:rPr>
                                <w:b/>
                                <w:spacing w:val="10"/>
                                <w:sz w:val="19"/>
                              </w:rPr>
                              <w:t xml:space="preserve"> </w:t>
                            </w:r>
                            <w:r>
                              <w:rPr>
                                <w:b/>
                                <w:sz w:val="19"/>
                              </w:rPr>
                              <w:t>Bureau</w:t>
                            </w:r>
                            <w:r>
                              <w:rPr>
                                <w:b/>
                                <w:spacing w:val="10"/>
                                <w:sz w:val="19"/>
                              </w:rPr>
                              <w:t xml:space="preserve"> </w:t>
                            </w:r>
                            <w:r>
                              <w:rPr>
                                <w:b/>
                                <w:sz w:val="19"/>
                              </w:rPr>
                              <w:t>of</w:t>
                            </w:r>
                            <w:r>
                              <w:rPr>
                                <w:b/>
                                <w:spacing w:val="10"/>
                                <w:sz w:val="19"/>
                              </w:rPr>
                              <w:t xml:space="preserve"> </w:t>
                            </w:r>
                            <w:r>
                              <w:rPr>
                                <w:b/>
                                <w:sz w:val="19"/>
                              </w:rPr>
                              <w:t>Justice</w:t>
                            </w:r>
                            <w:r>
                              <w:rPr>
                                <w:b/>
                                <w:spacing w:val="10"/>
                                <w:sz w:val="19"/>
                              </w:rPr>
                              <w:t xml:space="preserve"> </w:t>
                            </w:r>
                            <w:r>
                              <w:rPr>
                                <w:b/>
                                <w:spacing w:val="-2"/>
                                <w:sz w:val="19"/>
                              </w:rPr>
                              <w:t>Statistics</w:t>
                            </w:r>
                          </w:p>
                          <w:p w:rsidR="00707094" w:rsidRDefault="00F9718E" w14:paraId="6A4AA5B8" w14:textId="77777777">
                            <w:pPr>
                              <w:spacing w:before="7"/>
                              <w:ind w:left="149"/>
                              <w:rPr>
                                <w:sz w:val="19"/>
                              </w:rPr>
                            </w:pPr>
                            <w:r>
                              <w:rPr>
                                <w:sz w:val="19"/>
                              </w:rPr>
                              <w:t>Text</w:t>
                            </w:r>
                            <w:r>
                              <w:rPr>
                                <w:spacing w:val="6"/>
                                <w:sz w:val="19"/>
                              </w:rPr>
                              <w:t xml:space="preserve"> </w:t>
                            </w:r>
                            <w:r>
                              <w:rPr>
                                <w:sz w:val="19"/>
                              </w:rPr>
                              <w:t>contains</w:t>
                            </w:r>
                            <w:r>
                              <w:rPr>
                                <w:spacing w:val="6"/>
                                <w:sz w:val="19"/>
                              </w:rPr>
                              <w:t xml:space="preserve"> </w:t>
                            </w:r>
                            <w:r>
                              <w:rPr>
                                <w:sz w:val="19"/>
                              </w:rPr>
                              <w:t>those</w:t>
                            </w:r>
                            <w:r>
                              <w:rPr>
                                <w:spacing w:val="6"/>
                                <w:sz w:val="19"/>
                              </w:rPr>
                              <w:t xml:space="preserve"> </w:t>
                            </w:r>
                            <w:r>
                              <w:rPr>
                                <w:sz w:val="19"/>
                              </w:rPr>
                              <w:t>laws</w:t>
                            </w:r>
                            <w:r>
                              <w:rPr>
                                <w:spacing w:val="6"/>
                                <w:sz w:val="19"/>
                              </w:rPr>
                              <w:t xml:space="preserve"> </w:t>
                            </w:r>
                            <w:r>
                              <w:rPr>
                                <w:sz w:val="19"/>
                              </w:rPr>
                              <w:t>in</w:t>
                            </w:r>
                            <w:r>
                              <w:rPr>
                                <w:spacing w:val="6"/>
                                <w:sz w:val="19"/>
                              </w:rPr>
                              <w:t xml:space="preserve"> </w:t>
                            </w:r>
                            <w:r>
                              <w:rPr>
                                <w:sz w:val="19"/>
                              </w:rPr>
                              <w:t>effect</w:t>
                            </w:r>
                            <w:r>
                              <w:rPr>
                                <w:spacing w:val="6"/>
                                <w:sz w:val="19"/>
                              </w:rPr>
                              <w:t xml:space="preserve"> </w:t>
                            </w:r>
                            <w:r>
                              <w:rPr>
                                <w:sz w:val="19"/>
                              </w:rPr>
                              <w:t>on</w:t>
                            </w:r>
                            <w:r>
                              <w:rPr>
                                <w:spacing w:val="6"/>
                                <w:sz w:val="19"/>
                              </w:rPr>
                              <w:t xml:space="preserve"> </w:t>
                            </w:r>
                            <w:r>
                              <w:rPr>
                                <w:sz w:val="19"/>
                              </w:rPr>
                              <w:t>August</w:t>
                            </w:r>
                            <w:r>
                              <w:rPr>
                                <w:spacing w:val="6"/>
                                <w:sz w:val="19"/>
                              </w:rPr>
                              <w:t xml:space="preserve"> </w:t>
                            </w:r>
                            <w:r>
                              <w:rPr>
                                <w:sz w:val="19"/>
                              </w:rPr>
                              <w:t>13,</w:t>
                            </w:r>
                            <w:r>
                              <w:rPr>
                                <w:spacing w:val="7"/>
                                <w:sz w:val="19"/>
                              </w:rPr>
                              <w:t xml:space="preserve"> </w:t>
                            </w:r>
                            <w:r>
                              <w:rPr>
                                <w:spacing w:val="-4"/>
                                <w:sz w:val="19"/>
                              </w:rPr>
                              <w:t>2018</w:t>
                            </w:r>
                          </w:p>
                          <w:p w:rsidR="00707094" w:rsidRDefault="00F9718E" w14:paraId="4CC465D9" w14:textId="77777777">
                            <w:pPr>
                              <w:spacing w:before="157"/>
                              <w:ind w:left="149"/>
                              <w:rPr>
                                <w:b/>
                                <w:sz w:val="19"/>
                              </w:rPr>
                            </w:pPr>
                            <w:r>
                              <w:rPr>
                                <w:b/>
                                <w:sz w:val="19"/>
                              </w:rPr>
                              <w:t>From</w:t>
                            </w:r>
                            <w:r>
                              <w:rPr>
                                <w:b/>
                                <w:spacing w:val="10"/>
                                <w:sz w:val="19"/>
                              </w:rPr>
                              <w:t xml:space="preserve"> </w:t>
                            </w:r>
                            <w:r>
                              <w:rPr>
                                <w:b/>
                                <w:sz w:val="19"/>
                              </w:rPr>
                              <w:t>Title</w:t>
                            </w:r>
                            <w:r>
                              <w:rPr>
                                <w:b/>
                                <w:spacing w:val="10"/>
                                <w:sz w:val="19"/>
                              </w:rPr>
                              <w:t xml:space="preserve"> </w:t>
                            </w:r>
                            <w:r>
                              <w:rPr>
                                <w:b/>
                                <w:sz w:val="19"/>
                              </w:rPr>
                              <w:t>34-CRIME</w:t>
                            </w:r>
                            <w:r>
                              <w:rPr>
                                <w:b/>
                                <w:spacing w:val="10"/>
                                <w:sz w:val="19"/>
                              </w:rPr>
                              <w:t xml:space="preserve"> </w:t>
                            </w:r>
                            <w:r>
                              <w:rPr>
                                <w:b/>
                                <w:sz w:val="19"/>
                              </w:rPr>
                              <w:t>CONTROL</w:t>
                            </w:r>
                            <w:r>
                              <w:rPr>
                                <w:b/>
                                <w:spacing w:val="11"/>
                                <w:sz w:val="19"/>
                              </w:rPr>
                              <w:t xml:space="preserve"> </w:t>
                            </w:r>
                            <w:r>
                              <w:rPr>
                                <w:b/>
                                <w:sz w:val="19"/>
                              </w:rPr>
                              <w:t>AND</w:t>
                            </w:r>
                            <w:r>
                              <w:rPr>
                                <w:b/>
                                <w:spacing w:val="10"/>
                                <w:sz w:val="19"/>
                              </w:rPr>
                              <w:t xml:space="preserve"> </w:t>
                            </w:r>
                            <w:r>
                              <w:rPr>
                                <w:b/>
                                <w:sz w:val="19"/>
                              </w:rPr>
                              <w:t>LAW</w:t>
                            </w:r>
                            <w:r>
                              <w:rPr>
                                <w:b/>
                                <w:spacing w:val="10"/>
                                <w:sz w:val="19"/>
                              </w:rPr>
                              <w:t xml:space="preserve"> </w:t>
                            </w:r>
                            <w:r>
                              <w:rPr>
                                <w:b/>
                                <w:spacing w:val="-2"/>
                                <w:sz w:val="19"/>
                              </w:rPr>
                              <w:t>ENFORCEMENT</w:t>
                            </w:r>
                          </w:p>
                          <w:p w:rsidR="00707094" w:rsidRDefault="00F9718E" w14:paraId="25842627" w14:textId="77777777">
                            <w:pPr>
                              <w:spacing w:before="6"/>
                              <w:ind w:left="599"/>
                              <w:rPr>
                                <w:sz w:val="19"/>
                              </w:rPr>
                            </w:pPr>
                            <w:r>
                              <w:rPr>
                                <w:sz w:val="19"/>
                              </w:rPr>
                              <w:t>Subtitle</w:t>
                            </w:r>
                            <w:r>
                              <w:rPr>
                                <w:spacing w:val="21"/>
                                <w:sz w:val="19"/>
                              </w:rPr>
                              <w:t xml:space="preserve"> </w:t>
                            </w:r>
                            <w:r>
                              <w:rPr>
                                <w:sz w:val="19"/>
                              </w:rPr>
                              <w:t>I-Comprehensive</w:t>
                            </w:r>
                            <w:r>
                              <w:rPr>
                                <w:spacing w:val="22"/>
                                <w:sz w:val="19"/>
                              </w:rPr>
                              <w:t xml:space="preserve"> </w:t>
                            </w:r>
                            <w:r>
                              <w:rPr>
                                <w:spacing w:val="-4"/>
                                <w:sz w:val="19"/>
                              </w:rPr>
                              <w:t>Acts</w:t>
                            </w:r>
                          </w:p>
                          <w:p w:rsidR="00707094" w:rsidRDefault="00F9718E" w14:paraId="59B8645B" w14:textId="77777777">
                            <w:pPr>
                              <w:spacing w:before="7" w:line="247" w:lineRule="auto"/>
                              <w:ind w:left="599" w:right="3858"/>
                              <w:rPr>
                                <w:sz w:val="19"/>
                              </w:rPr>
                            </w:pPr>
                            <w:r>
                              <w:rPr>
                                <w:sz w:val="19"/>
                              </w:rPr>
                              <w:t>CHAPTER 101-JUSTICE SYSTEM IMPROVEMENT SUBCHAPTER III-BUREAU OF JUSTICE STATISTICS</w:t>
                            </w:r>
                          </w:p>
                          <w:p w:rsidR="00707094" w:rsidRDefault="00F9718E" w14:paraId="11EEEE1F" w14:textId="77777777">
                            <w:pPr>
                              <w:ind w:left="149"/>
                              <w:rPr>
                                <w:b/>
                                <w:sz w:val="19"/>
                              </w:rPr>
                            </w:pPr>
                            <w:r>
                              <w:rPr>
                                <w:b/>
                                <w:sz w:val="19"/>
                              </w:rPr>
                              <w:t>Jump</w:t>
                            </w:r>
                            <w:r>
                              <w:rPr>
                                <w:b/>
                                <w:spacing w:val="11"/>
                                <w:sz w:val="19"/>
                              </w:rPr>
                              <w:t xml:space="preserve"> </w:t>
                            </w:r>
                            <w:r>
                              <w:rPr>
                                <w:b/>
                                <w:spacing w:val="-5"/>
                                <w:sz w:val="19"/>
                              </w:rPr>
                              <w:t>To:</w:t>
                            </w:r>
                          </w:p>
                          <w:p w:rsidR="00707094" w:rsidRDefault="00F9718E" w14:paraId="1631E6CB" w14:textId="77777777">
                            <w:pPr>
                              <w:spacing w:before="6" w:line="247" w:lineRule="auto"/>
                              <w:ind w:left="599" w:right="7615"/>
                              <w:rPr>
                                <w:b/>
                                <w:sz w:val="19"/>
                              </w:rPr>
                            </w:pPr>
                            <w:r>
                              <w:rPr>
                                <w:b/>
                                <w:sz w:val="19"/>
                                <w:u w:val="single"/>
                              </w:rPr>
                              <w:t>Source Credit</w:t>
                            </w:r>
                            <w:r>
                              <w:rPr>
                                <w:b/>
                                <w:sz w:val="19"/>
                              </w:rPr>
                              <w:t xml:space="preserve"> </w:t>
                            </w:r>
                            <w:r>
                              <w:rPr>
                                <w:b/>
                                <w:sz w:val="19"/>
                                <w:u w:val="single"/>
                              </w:rPr>
                              <w:t>References</w:t>
                            </w:r>
                            <w:r>
                              <w:rPr>
                                <w:b/>
                                <w:spacing w:val="-4"/>
                                <w:sz w:val="19"/>
                                <w:u w:val="single"/>
                              </w:rPr>
                              <w:t xml:space="preserve"> </w:t>
                            </w:r>
                            <w:proofErr w:type="gramStart"/>
                            <w:r>
                              <w:rPr>
                                <w:b/>
                                <w:sz w:val="19"/>
                                <w:u w:val="single"/>
                              </w:rPr>
                              <w:t>In</w:t>
                            </w:r>
                            <w:proofErr w:type="gramEnd"/>
                            <w:r>
                              <w:rPr>
                                <w:b/>
                                <w:spacing w:val="-4"/>
                                <w:sz w:val="19"/>
                                <w:u w:val="single"/>
                              </w:rPr>
                              <w:t xml:space="preserve"> </w:t>
                            </w:r>
                            <w:r>
                              <w:rPr>
                                <w:b/>
                                <w:sz w:val="19"/>
                                <w:u w:val="single"/>
                              </w:rPr>
                              <w:t>Text</w:t>
                            </w:r>
                            <w:r>
                              <w:rPr>
                                <w:b/>
                                <w:sz w:val="19"/>
                              </w:rPr>
                              <w:t xml:space="preserve"> </w:t>
                            </w:r>
                            <w:r>
                              <w:rPr>
                                <w:b/>
                                <w:spacing w:val="-2"/>
                                <w:sz w:val="19"/>
                                <w:u w:val="single"/>
                              </w:rPr>
                              <w:t>Codification</w:t>
                            </w:r>
                          </w:p>
                          <w:p w:rsidR="00707094" w:rsidRDefault="00F9718E" w14:paraId="136FB0D2" w14:textId="77777777">
                            <w:pPr>
                              <w:spacing w:line="247" w:lineRule="auto"/>
                              <w:ind w:left="599" w:right="7615"/>
                              <w:rPr>
                                <w:b/>
                                <w:sz w:val="19"/>
                              </w:rPr>
                            </w:pPr>
                            <w:r>
                              <w:rPr>
                                <w:b/>
                                <w:sz w:val="19"/>
                                <w:u w:val="single"/>
                              </w:rPr>
                              <w:t>Prior Provisions</w:t>
                            </w:r>
                            <w:r>
                              <w:rPr>
                                <w:b/>
                                <w:sz w:val="19"/>
                              </w:rPr>
                              <w:t xml:space="preserve"> </w:t>
                            </w:r>
                            <w:r>
                              <w:rPr>
                                <w:b/>
                                <w:spacing w:val="-2"/>
                                <w:sz w:val="19"/>
                                <w:u w:val="single"/>
                              </w:rPr>
                              <w:t>Amendments</w:t>
                            </w:r>
                            <w:r>
                              <w:rPr>
                                <w:b/>
                                <w:spacing w:val="-2"/>
                                <w:sz w:val="19"/>
                              </w:rPr>
                              <w:t xml:space="preserve"> </w:t>
                            </w:r>
                            <w:r>
                              <w:rPr>
                                <w:b/>
                                <w:sz w:val="19"/>
                                <w:u w:val="single"/>
                              </w:rPr>
                              <w:t>Effective Date</w:t>
                            </w:r>
                            <w:r>
                              <w:rPr>
                                <w:b/>
                                <w:sz w:val="19"/>
                              </w:rPr>
                              <w:t xml:space="preserve"> </w:t>
                            </w:r>
                            <w:r>
                              <w:rPr>
                                <w:b/>
                                <w:spacing w:val="-2"/>
                                <w:sz w:val="19"/>
                                <w:u w:val="single"/>
                              </w:rPr>
                              <w:t>Miscellaneous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w14:anchorId="05F1E2F7">
                <v:stroke joinstyle="miter"/>
                <v:path gradientshapeok="t" o:connecttype="rect"/>
              </v:shapetype>
              <v:shape id="docshape2" style="width:510.75pt;height:182.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weight="2.2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">
                <v:textbox inset="0,0,0,0">
                  <w:txbxContent>
                    <w:p w:rsidR="00707094" w:rsidRDefault="00F9718E" w14:paraId="449D86D6" w14:textId="77777777">
                      <w:pPr>
                        <w:spacing w:before="151"/>
                        <w:ind w:left="149"/>
                        <w:rPr>
                          <w:b/>
                          <w:sz w:val="19"/>
                        </w:rPr>
                      </w:pPr>
                      <w:r>
                        <w:rPr>
                          <w:b/>
                          <w:sz w:val="19"/>
                        </w:rPr>
                        <w:t>34</w:t>
                      </w:r>
                      <w:r>
                        <w:rPr>
                          <w:b/>
                          <w:spacing w:val="9"/>
                          <w:sz w:val="19"/>
                        </w:rPr>
                        <w:t xml:space="preserve"> </w:t>
                      </w:r>
                      <w:r>
                        <w:rPr>
                          <w:b/>
                          <w:sz w:val="19"/>
                        </w:rPr>
                        <w:t>USC</w:t>
                      </w:r>
                      <w:r>
                        <w:rPr>
                          <w:b/>
                          <w:spacing w:val="10"/>
                          <w:sz w:val="19"/>
                        </w:rPr>
                        <w:t xml:space="preserve"> </w:t>
                      </w:r>
                      <w:r>
                        <w:rPr>
                          <w:b/>
                          <w:sz w:val="19"/>
                        </w:rPr>
                        <w:t>10132:</w:t>
                      </w:r>
                      <w:r>
                        <w:rPr>
                          <w:b/>
                          <w:spacing w:val="10"/>
                          <w:sz w:val="19"/>
                        </w:rPr>
                        <w:t xml:space="preserve"> </w:t>
                      </w:r>
                      <w:r>
                        <w:rPr>
                          <w:b/>
                          <w:sz w:val="19"/>
                        </w:rPr>
                        <w:t>Bureau</w:t>
                      </w:r>
                      <w:r>
                        <w:rPr>
                          <w:b/>
                          <w:spacing w:val="10"/>
                          <w:sz w:val="19"/>
                        </w:rPr>
                        <w:t xml:space="preserve"> </w:t>
                      </w:r>
                      <w:r>
                        <w:rPr>
                          <w:b/>
                          <w:sz w:val="19"/>
                        </w:rPr>
                        <w:t>of</w:t>
                      </w:r>
                      <w:r>
                        <w:rPr>
                          <w:b/>
                          <w:spacing w:val="10"/>
                          <w:sz w:val="19"/>
                        </w:rPr>
                        <w:t xml:space="preserve"> </w:t>
                      </w:r>
                      <w:r>
                        <w:rPr>
                          <w:b/>
                          <w:sz w:val="19"/>
                        </w:rPr>
                        <w:t>Justice</w:t>
                      </w:r>
                      <w:r>
                        <w:rPr>
                          <w:b/>
                          <w:spacing w:val="10"/>
                          <w:sz w:val="19"/>
                        </w:rPr>
                        <w:t xml:space="preserve"> </w:t>
                      </w:r>
                      <w:r>
                        <w:rPr>
                          <w:b/>
                          <w:spacing w:val="-2"/>
                          <w:sz w:val="19"/>
                        </w:rPr>
                        <w:t>Statistics</w:t>
                      </w:r>
                    </w:p>
                    <w:p w:rsidR="00707094" w:rsidRDefault="00F9718E" w14:paraId="6A4AA5B8" w14:textId="77777777">
                      <w:pPr>
                        <w:spacing w:before="7"/>
                        <w:ind w:left="149"/>
                        <w:rPr>
                          <w:sz w:val="19"/>
                        </w:rPr>
                      </w:pPr>
                      <w:r>
                        <w:rPr>
                          <w:sz w:val="19"/>
                        </w:rPr>
                        <w:t>Text</w:t>
                      </w:r>
                      <w:r>
                        <w:rPr>
                          <w:spacing w:val="6"/>
                          <w:sz w:val="19"/>
                        </w:rPr>
                        <w:t xml:space="preserve"> </w:t>
                      </w:r>
                      <w:r>
                        <w:rPr>
                          <w:sz w:val="19"/>
                        </w:rPr>
                        <w:t>contains</w:t>
                      </w:r>
                      <w:r>
                        <w:rPr>
                          <w:spacing w:val="6"/>
                          <w:sz w:val="19"/>
                        </w:rPr>
                        <w:t xml:space="preserve"> </w:t>
                      </w:r>
                      <w:r>
                        <w:rPr>
                          <w:sz w:val="19"/>
                        </w:rPr>
                        <w:t>those</w:t>
                      </w:r>
                      <w:r>
                        <w:rPr>
                          <w:spacing w:val="6"/>
                          <w:sz w:val="19"/>
                        </w:rPr>
                        <w:t xml:space="preserve"> </w:t>
                      </w:r>
                      <w:r>
                        <w:rPr>
                          <w:sz w:val="19"/>
                        </w:rPr>
                        <w:t>laws</w:t>
                      </w:r>
                      <w:r>
                        <w:rPr>
                          <w:spacing w:val="6"/>
                          <w:sz w:val="19"/>
                        </w:rPr>
                        <w:t xml:space="preserve"> </w:t>
                      </w:r>
                      <w:r>
                        <w:rPr>
                          <w:sz w:val="19"/>
                        </w:rPr>
                        <w:t>in</w:t>
                      </w:r>
                      <w:r>
                        <w:rPr>
                          <w:spacing w:val="6"/>
                          <w:sz w:val="19"/>
                        </w:rPr>
                        <w:t xml:space="preserve"> </w:t>
                      </w:r>
                      <w:r>
                        <w:rPr>
                          <w:sz w:val="19"/>
                        </w:rPr>
                        <w:t>effect</w:t>
                      </w:r>
                      <w:r>
                        <w:rPr>
                          <w:spacing w:val="6"/>
                          <w:sz w:val="19"/>
                        </w:rPr>
                        <w:t xml:space="preserve"> </w:t>
                      </w:r>
                      <w:r>
                        <w:rPr>
                          <w:sz w:val="19"/>
                        </w:rPr>
                        <w:t>on</w:t>
                      </w:r>
                      <w:r>
                        <w:rPr>
                          <w:spacing w:val="6"/>
                          <w:sz w:val="19"/>
                        </w:rPr>
                        <w:t xml:space="preserve"> </w:t>
                      </w:r>
                      <w:r>
                        <w:rPr>
                          <w:sz w:val="19"/>
                        </w:rPr>
                        <w:t>August</w:t>
                      </w:r>
                      <w:r>
                        <w:rPr>
                          <w:spacing w:val="6"/>
                          <w:sz w:val="19"/>
                        </w:rPr>
                        <w:t xml:space="preserve"> </w:t>
                      </w:r>
                      <w:r>
                        <w:rPr>
                          <w:sz w:val="19"/>
                        </w:rPr>
                        <w:t>13,</w:t>
                      </w:r>
                      <w:r>
                        <w:rPr>
                          <w:spacing w:val="7"/>
                          <w:sz w:val="19"/>
                        </w:rPr>
                        <w:t xml:space="preserve"> </w:t>
                      </w:r>
                      <w:r>
                        <w:rPr>
                          <w:spacing w:val="-4"/>
                          <w:sz w:val="19"/>
                        </w:rPr>
                        <w:t>2018</w:t>
                      </w:r>
                    </w:p>
                    <w:p w:rsidR="00707094" w:rsidRDefault="00F9718E" w14:paraId="4CC465D9" w14:textId="77777777">
                      <w:pPr>
                        <w:spacing w:before="157"/>
                        <w:ind w:left="149"/>
                        <w:rPr>
                          <w:b/>
                          <w:sz w:val="19"/>
                        </w:rPr>
                      </w:pPr>
                      <w:r>
                        <w:rPr>
                          <w:b/>
                          <w:sz w:val="19"/>
                        </w:rPr>
                        <w:t>From</w:t>
                      </w:r>
                      <w:r>
                        <w:rPr>
                          <w:b/>
                          <w:spacing w:val="10"/>
                          <w:sz w:val="19"/>
                        </w:rPr>
                        <w:t xml:space="preserve"> </w:t>
                      </w:r>
                      <w:r>
                        <w:rPr>
                          <w:b/>
                          <w:sz w:val="19"/>
                        </w:rPr>
                        <w:t>Title</w:t>
                      </w:r>
                      <w:r>
                        <w:rPr>
                          <w:b/>
                          <w:spacing w:val="10"/>
                          <w:sz w:val="19"/>
                        </w:rPr>
                        <w:t xml:space="preserve"> </w:t>
                      </w:r>
                      <w:r>
                        <w:rPr>
                          <w:b/>
                          <w:sz w:val="19"/>
                        </w:rPr>
                        <w:t>34-CRIME</w:t>
                      </w:r>
                      <w:r>
                        <w:rPr>
                          <w:b/>
                          <w:spacing w:val="10"/>
                          <w:sz w:val="19"/>
                        </w:rPr>
                        <w:t xml:space="preserve"> </w:t>
                      </w:r>
                      <w:r>
                        <w:rPr>
                          <w:b/>
                          <w:sz w:val="19"/>
                        </w:rPr>
                        <w:t>CONTROL</w:t>
                      </w:r>
                      <w:r>
                        <w:rPr>
                          <w:b/>
                          <w:spacing w:val="11"/>
                          <w:sz w:val="19"/>
                        </w:rPr>
                        <w:t xml:space="preserve"> </w:t>
                      </w:r>
                      <w:r>
                        <w:rPr>
                          <w:b/>
                          <w:sz w:val="19"/>
                        </w:rPr>
                        <w:t>AND</w:t>
                      </w:r>
                      <w:r>
                        <w:rPr>
                          <w:b/>
                          <w:spacing w:val="10"/>
                          <w:sz w:val="19"/>
                        </w:rPr>
                        <w:t xml:space="preserve"> </w:t>
                      </w:r>
                      <w:r>
                        <w:rPr>
                          <w:b/>
                          <w:sz w:val="19"/>
                        </w:rPr>
                        <w:t>LAW</w:t>
                      </w:r>
                      <w:r>
                        <w:rPr>
                          <w:b/>
                          <w:spacing w:val="10"/>
                          <w:sz w:val="19"/>
                        </w:rPr>
                        <w:t xml:space="preserve"> </w:t>
                      </w:r>
                      <w:r>
                        <w:rPr>
                          <w:b/>
                          <w:spacing w:val="-2"/>
                          <w:sz w:val="19"/>
                        </w:rPr>
                        <w:t>ENFORCEMENT</w:t>
                      </w:r>
                    </w:p>
                    <w:p w:rsidR="00707094" w:rsidRDefault="00F9718E" w14:paraId="25842627" w14:textId="77777777">
                      <w:pPr>
                        <w:spacing w:before="6"/>
                        <w:ind w:left="599"/>
                        <w:rPr>
                          <w:sz w:val="19"/>
                        </w:rPr>
                      </w:pPr>
                      <w:r>
                        <w:rPr>
                          <w:sz w:val="19"/>
                        </w:rPr>
                        <w:t>Subtitle</w:t>
                      </w:r>
                      <w:r>
                        <w:rPr>
                          <w:spacing w:val="21"/>
                          <w:sz w:val="19"/>
                        </w:rPr>
                        <w:t xml:space="preserve"> </w:t>
                      </w:r>
                      <w:r>
                        <w:rPr>
                          <w:sz w:val="19"/>
                        </w:rPr>
                        <w:t>I-Comprehensive</w:t>
                      </w:r>
                      <w:r>
                        <w:rPr>
                          <w:spacing w:val="22"/>
                          <w:sz w:val="19"/>
                        </w:rPr>
                        <w:t xml:space="preserve"> </w:t>
                      </w:r>
                      <w:r>
                        <w:rPr>
                          <w:spacing w:val="-4"/>
                          <w:sz w:val="19"/>
                        </w:rPr>
                        <w:t>Acts</w:t>
                      </w:r>
                    </w:p>
                    <w:p w:rsidR="00707094" w:rsidRDefault="00F9718E" w14:paraId="59B8645B" w14:textId="77777777">
                      <w:pPr>
                        <w:spacing w:before="7" w:line="247" w:lineRule="auto"/>
                        <w:ind w:left="599" w:right="3858"/>
                        <w:rPr>
                          <w:sz w:val="19"/>
                        </w:rPr>
                      </w:pPr>
                      <w:r>
                        <w:rPr>
                          <w:sz w:val="19"/>
                        </w:rPr>
                        <w:t>CHAPTER 101-JUSTICE SYSTEM IMPROVEMENT SUBCHAPTER III-BUREAU OF JUSTICE STATISTICS</w:t>
                      </w:r>
                    </w:p>
                    <w:p w:rsidR="00707094" w:rsidRDefault="00F9718E" w14:paraId="11EEEE1F" w14:textId="77777777">
                      <w:pPr>
                        <w:ind w:left="149"/>
                        <w:rPr>
                          <w:b/>
                          <w:sz w:val="19"/>
                        </w:rPr>
                      </w:pPr>
                      <w:r>
                        <w:rPr>
                          <w:b/>
                          <w:sz w:val="19"/>
                        </w:rPr>
                        <w:t>Jump</w:t>
                      </w:r>
                      <w:r>
                        <w:rPr>
                          <w:b/>
                          <w:spacing w:val="11"/>
                          <w:sz w:val="19"/>
                        </w:rPr>
                        <w:t xml:space="preserve"> </w:t>
                      </w:r>
                      <w:r>
                        <w:rPr>
                          <w:b/>
                          <w:spacing w:val="-5"/>
                          <w:sz w:val="19"/>
                        </w:rPr>
                        <w:t>To:</w:t>
                      </w:r>
                    </w:p>
                    <w:p w:rsidR="00707094" w:rsidRDefault="00F9718E" w14:paraId="1631E6CB" w14:textId="77777777">
                      <w:pPr>
                        <w:spacing w:before="6" w:line="247" w:lineRule="auto"/>
                        <w:ind w:left="599" w:right="7615"/>
                        <w:rPr>
                          <w:b/>
                          <w:sz w:val="19"/>
                        </w:rPr>
                      </w:pPr>
                      <w:r>
                        <w:rPr>
                          <w:b/>
                          <w:sz w:val="19"/>
                          <w:u w:val="single"/>
                        </w:rPr>
                        <w:t>Source Credit</w:t>
                      </w:r>
                      <w:r>
                        <w:rPr>
                          <w:b/>
                          <w:sz w:val="19"/>
                        </w:rPr>
                        <w:t xml:space="preserve"> </w:t>
                      </w:r>
                      <w:r>
                        <w:rPr>
                          <w:b/>
                          <w:sz w:val="19"/>
                          <w:u w:val="single"/>
                        </w:rPr>
                        <w:t>References</w:t>
                      </w:r>
                      <w:r>
                        <w:rPr>
                          <w:b/>
                          <w:spacing w:val="-4"/>
                          <w:sz w:val="19"/>
                          <w:u w:val="single"/>
                        </w:rPr>
                        <w:t xml:space="preserve"> </w:t>
                      </w:r>
                      <w:proofErr w:type="gramStart"/>
                      <w:r>
                        <w:rPr>
                          <w:b/>
                          <w:sz w:val="19"/>
                          <w:u w:val="single"/>
                        </w:rPr>
                        <w:t>In</w:t>
                      </w:r>
                      <w:proofErr w:type="gramEnd"/>
                      <w:r>
                        <w:rPr>
                          <w:b/>
                          <w:spacing w:val="-4"/>
                          <w:sz w:val="19"/>
                          <w:u w:val="single"/>
                        </w:rPr>
                        <w:t xml:space="preserve"> </w:t>
                      </w:r>
                      <w:r>
                        <w:rPr>
                          <w:b/>
                          <w:sz w:val="19"/>
                          <w:u w:val="single"/>
                        </w:rPr>
                        <w:t>Text</w:t>
                      </w:r>
                      <w:r>
                        <w:rPr>
                          <w:b/>
                          <w:sz w:val="19"/>
                        </w:rPr>
                        <w:t xml:space="preserve"> </w:t>
                      </w:r>
                      <w:r>
                        <w:rPr>
                          <w:b/>
                          <w:spacing w:val="-2"/>
                          <w:sz w:val="19"/>
                          <w:u w:val="single"/>
                        </w:rPr>
                        <w:t>Codification</w:t>
                      </w:r>
                    </w:p>
                    <w:p w:rsidR="00707094" w:rsidRDefault="00F9718E" w14:paraId="136FB0D2" w14:textId="77777777">
                      <w:pPr>
                        <w:spacing w:line="247" w:lineRule="auto"/>
                        <w:ind w:left="599" w:right="7615"/>
                        <w:rPr>
                          <w:b/>
                          <w:sz w:val="19"/>
                        </w:rPr>
                      </w:pPr>
                      <w:r>
                        <w:rPr>
                          <w:b/>
                          <w:sz w:val="19"/>
                          <w:u w:val="single"/>
                        </w:rPr>
                        <w:t>Prior Provisions</w:t>
                      </w:r>
                      <w:r>
                        <w:rPr>
                          <w:b/>
                          <w:sz w:val="19"/>
                        </w:rPr>
                        <w:t xml:space="preserve"> </w:t>
                      </w:r>
                      <w:r>
                        <w:rPr>
                          <w:b/>
                          <w:spacing w:val="-2"/>
                          <w:sz w:val="19"/>
                          <w:u w:val="single"/>
                        </w:rPr>
                        <w:t>Amendments</w:t>
                      </w:r>
                      <w:r>
                        <w:rPr>
                          <w:b/>
                          <w:spacing w:val="-2"/>
                          <w:sz w:val="19"/>
                        </w:rPr>
                        <w:t xml:space="preserve"> </w:t>
                      </w:r>
                      <w:r>
                        <w:rPr>
                          <w:b/>
                          <w:sz w:val="19"/>
                          <w:u w:val="single"/>
                        </w:rPr>
                        <w:t>Effective Date</w:t>
                      </w:r>
                      <w:r>
                        <w:rPr>
                          <w:b/>
                          <w:sz w:val="19"/>
                        </w:rPr>
                        <w:t xml:space="preserve"> </w:t>
                      </w:r>
                      <w:r>
                        <w:rPr>
                          <w:b/>
                          <w:spacing w:val="-2"/>
                          <w:sz w:val="19"/>
                          <w:u w:val="single"/>
                        </w:rPr>
                        <w:t>Miscellaneous</w:t>
                      </w:r>
                    </w:p>
                  </w:txbxContent>
                </v:textbox>
                <w10:anchorlock/>
              </v:shape>
            </w:pict>
          </mc:Fallback>
        </mc:AlternateContent>
      </w:r>
    </w:p>
    <w:p w:rsidR="00707094" w:rsidRDefault="00707094" w14:paraId="0216223F" w14:textId="77777777">
      <w:pPr>
        <w:pStyle w:val="BodyText"/>
        <w:spacing w:before="7"/>
        <w:ind w:left="0"/>
        <w:rPr>
          <w:rFonts w:ascii="Times New Roman"/>
          <w:sz w:val="15"/>
        </w:rPr>
      </w:pPr>
    </w:p>
    <w:p w:rsidR="00707094" w:rsidP="003468E8" w:rsidRDefault="00F9718E" w14:paraId="262C8D6D" w14:textId="77777777">
      <w:pPr>
        <w:pStyle w:val="Title"/>
        <w:ind w:left="0"/>
      </w:pPr>
      <w:r>
        <w:t>§10132.</w:t>
      </w:r>
      <w:r>
        <w:rPr>
          <w:spacing w:val="-1"/>
        </w:rPr>
        <w:t xml:space="preserve"> </w:t>
      </w:r>
      <w:r>
        <w:t>Bureau</w:t>
      </w:r>
      <w:r>
        <w:rPr>
          <w:spacing w:val="-1"/>
        </w:rPr>
        <w:t xml:space="preserve"> </w:t>
      </w:r>
      <w:r>
        <w:t>of</w:t>
      </w:r>
      <w:r>
        <w:rPr>
          <w:spacing w:val="-1"/>
        </w:rPr>
        <w:t xml:space="preserve"> </w:t>
      </w:r>
      <w:r>
        <w:t>Justice</w:t>
      </w:r>
      <w:r>
        <w:rPr>
          <w:spacing w:val="-1"/>
        </w:rPr>
        <w:t xml:space="preserve"> </w:t>
      </w:r>
      <w:r>
        <w:rPr>
          <w:spacing w:val="-2"/>
        </w:rPr>
        <w:t>Statistics</w:t>
      </w:r>
    </w:p>
    <w:p w:rsidR="00707094" w:rsidP="003468E8" w:rsidRDefault="00F9718E" w14:paraId="163A4D78" w14:textId="77777777">
      <w:pPr>
        <w:pStyle w:val="ListParagraph"/>
        <w:numPr>
          <w:ilvl w:val="0"/>
          <w:numId w:val="1"/>
        </w:numPr>
        <w:tabs>
          <w:tab w:val="left" w:pos="1173"/>
        </w:tabs>
        <w:spacing w:before="127"/>
        <w:ind w:left="0" w:hanging="294"/>
        <w:rPr>
          <w:b/>
          <w:sz w:val="19"/>
        </w:rPr>
      </w:pPr>
      <w:r>
        <w:rPr>
          <w:b/>
          <w:spacing w:val="-2"/>
          <w:sz w:val="19"/>
        </w:rPr>
        <w:t>Establishment</w:t>
      </w:r>
    </w:p>
    <w:p w:rsidR="00707094" w:rsidP="003468E8" w:rsidRDefault="00F9718E" w14:paraId="55BAA7EB" w14:textId="77777777">
      <w:pPr>
        <w:spacing w:before="51" w:line="247" w:lineRule="auto"/>
        <w:ind w:right="168" w:firstLine="195"/>
        <w:rPr>
          <w:sz w:val="19"/>
        </w:rPr>
      </w:pPr>
      <w:r>
        <w:rPr>
          <w:sz w:val="19"/>
        </w:rPr>
        <w:t>There</w:t>
      </w:r>
      <w:r>
        <w:rPr>
          <w:spacing w:val="12"/>
          <w:sz w:val="19"/>
        </w:rPr>
        <w:t xml:space="preserve"> </w:t>
      </w:r>
      <w:r>
        <w:rPr>
          <w:sz w:val="19"/>
        </w:rPr>
        <w:t>is</w:t>
      </w:r>
      <w:r>
        <w:rPr>
          <w:spacing w:val="12"/>
          <w:sz w:val="19"/>
        </w:rPr>
        <w:t xml:space="preserve"> </w:t>
      </w:r>
      <w:r>
        <w:rPr>
          <w:sz w:val="19"/>
        </w:rPr>
        <w:t>established</w:t>
      </w:r>
      <w:r>
        <w:rPr>
          <w:spacing w:val="12"/>
          <w:sz w:val="19"/>
        </w:rPr>
        <w:t xml:space="preserve"> </w:t>
      </w:r>
      <w:r>
        <w:rPr>
          <w:sz w:val="19"/>
        </w:rPr>
        <w:t>within</w:t>
      </w:r>
      <w:r>
        <w:rPr>
          <w:spacing w:val="12"/>
          <w:sz w:val="19"/>
        </w:rPr>
        <w:t xml:space="preserve"> </w:t>
      </w:r>
      <w:r>
        <w:rPr>
          <w:sz w:val="19"/>
        </w:rPr>
        <w:t>the</w:t>
      </w:r>
      <w:r>
        <w:rPr>
          <w:spacing w:val="12"/>
          <w:sz w:val="19"/>
        </w:rPr>
        <w:t xml:space="preserve"> </w:t>
      </w:r>
      <w:r>
        <w:rPr>
          <w:sz w:val="19"/>
        </w:rPr>
        <w:t>Department</w:t>
      </w:r>
      <w:r>
        <w:rPr>
          <w:spacing w:val="12"/>
          <w:sz w:val="19"/>
        </w:rPr>
        <w:t xml:space="preserve"> </w:t>
      </w:r>
      <w:r>
        <w:rPr>
          <w:sz w:val="19"/>
        </w:rPr>
        <w:t>of</w:t>
      </w:r>
      <w:r>
        <w:rPr>
          <w:spacing w:val="12"/>
          <w:sz w:val="19"/>
        </w:rPr>
        <w:t xml:space="preserve"> </w:t>
      </w:r>
      <w:r>
        <w:rPr>
          <w:sz w:val="19"/>
        </w:rPr>
        <w:t>Justice,</w:t>
      </w:r>
      <w:r>
        <w:rPr>
          <w:spacing w:val="12"/>
          <w:sz w:val="19"/>
        </w:rPr>
        <w:t xml:space="preserve"> </w:t>
      </w:r>
      <w:r>
        <w:rPr>
          <w:sz w:val="19"/>
        </w:rPr>
        <w:t>under</w:t>
      </w:r>
      <w:r>
        <w:rPr>
          <w:spacing w:val="12"/>
          <w:sz w:val="19"/>
        </w:rPr>
        <w:t xml:space="preserve"> </w:t>
      </w:r>
      <w:r>
        <w:rPr>
          <w:sz w:val="19"/>
        </w:rPr>
        <w:t>the</w:t>
      </w:r>
      <w:r>
        <w:rPr>
          <w:spacing w:val="12"/>
          <w:sz w:val="19"/>
        </w:rPr>
        <w:t xml:space="preserve"> </w:t>
      </w:r>
      <w:r>
        <w:rPr>
          <w:sz w:val="19"/>
        </w:rPr>
        <w:t>general</w:t>
      </w:r>
      <w:r>
        <w:rPr>
          <w:spacing w:val="12"/>
          <w:sz w:val="19"/>
        </w:rPr>
        <w:t xml:space="preserve"> </w:t>
      </w:r>
      <w:r>
        <w:rPr>
          <w:sz w:val="19"/>
        </w:rPr>
        <w:t>authority</w:t>
      </w:r>
      <w:r>
        <w:rPr>
          <w:spacing w:val="12"/>
          <w:sz w:val="19"/>
        </w:rPr>
        <w:t xml:space="preserve"> </w:t>
      </w:r>
      <w:r>
        <w:rPr>
          <w:sz w:val="19"/>
        </w:rPr>
        <w:t>of</w:t>
      </w:r>
      <w:r>
        <w:rPr>
          <w:spacing w:val="12"/>
          <w:sz w:val="19"/>
        </w:rPr>
        <w:t xml:space="preserve"> </w:t>
      </w:r>
      <w:r>
        <w:rPr>
          <w:sz w:val="19"/>
        </w:rPr>
        <w:t>the</w:t>
      </w:r>
      <w:r>
        <w:rPr>
          <w:spacing w:val="12"/>
          <w:sz w:val="19"/>
        </w:rPr>
        <w:t xml:space="preserve"> </w:t>
      </w:r>
      <w:r>
        <w:rPr>
          <w:sz w:val="19"/>
        </w:rPr>
        <w:t>Attorney</w:t>
      </w:r>
      <w:r>
        <w:rPr>
          <w:spacing w:val="12"/>
          <w:sz w:val="19"/>
        </w:rPr>
        <w:t xml:space="preserve"> </w:t>
      </w:r>
      <w:r>
        <w:rPr>
          <w:sz w:val="19"/>
        </w:rPr>
        <w:t>General,</w:t>
      </w:r>
      <w:r>
        <w:rPr>
          <w:spacing w:val="12"/>
          <w:sz w:val="19"/>
        </w:rPr>
        <w:t xml:space="preserve"> </w:t>
      </w:r>
      <w:r>
        <w:rPr>
          <w:sz w:val="19"/>
        </w:rPr>
        <w:t>a</w:t>
      </w:r>
      <w:r>
        <w:rPr>
          <w:spacing w:val="12"/>
          <w:sz w:val="19"/>
        </w:rPr>
        <w:t xml:space="preserve"> </w:t>
      </w:r>
      <w:r>
        <w:rPr>
          <w:sz w:val="19"/>
        </w:rPr>
        <w:t>Bureau of Justice Statistics (hereinafter referred to in this subchapter as "Bureau").</w:t>
      </w:r>
    </w:p>
    <w:p w:rsidR="00707094" w:rsidP="003468E8" w:rsidRDefault="00F9718E" w14:paraId="74C8CC77" w14:textId="77777777">
      <w:pPr>
        <w:pStyle w:val="ListParagraph"/>
        <w:numPr>
          <w:ilvl w:val="0"/>
          <w:numId w:val="1"/>
        </w:numPr>
        <w:tabs>
          <w:tab w:val="left" w:pos="1184"/>
        </w:tabs>
        <w:spacing w:before="105"/>
        <w:ind w:left="0" w:hanging="305"/>
        <w:rPr>
          <w:b/>
          <w:sz w:val="19"/>
        </w:rPr>
      </w:pPr>
      <w:r>
        <w:rPr>
          <w:b/>
          <w:sz w:val="19"/>
        </w:rPr>
        <w:t>Appointment</w:t>
      </w:r>
      <w:r>
        <w:rPr>
          <w:b/>
          <w:spacing w:val="17"/>
          <w:sz w:val="19"/>
        </w:rPr>
        <w:t xml:space="preserve"> </w:t>
      </w:r>
      <w:r>
        <w:rPr>
          <w:b/>
          <w:sz w:val="19"/>
        </w:rPr>
        <w:t>of</w:t>
      </w:r>
      <w:r>
        <w:rPr>
          <w:b/>
          <w:spacing w:val="17"/>
          <w:sz w:val="19"/>
        </w:rPr>
        <w:t xml:space="preserve"> </w:t>
      </w:r>
      <w:r>
        <w:rPr>
          <w:b/>
          <w:sz w:val="19"/>
        </w:rPr>
        <w:t>Director;</w:t>
      </w:r>
      <w:r>
        <w:rPr>
          <w:b/>
          <w:spacing w:val="17"/>
          <w:sz w:val="19"/>
        </w:rPr>
        <w:t xml:space="preserve"> </w:t>
      </w:r>
      <w:r>
        <w:rPr>
          <w:b/>
          <w:sz w:val="19"/>
        </w:rPr>
        <w:t>experience;</w:t>
      </w:r>
      <w:r>
        <w:rPr>
          <w:b/>
          <w:spacing w:val="18"/>
          <w:sz w:val="19"/>
        </w:rPr>
        <w:t xml:space="preserve"> </w:t>
      </w:r>
      <w:r>
        <w:rPr>
          <w:b/>
          <w:sz w:val="19"/>
        </w:rPr>
        <w:t>authority;</w:t>
      </w:r>
      <w:r>
        <w:rPr>
          <w:b/>
          <w:spacing w:val="17"/>
          <w:sz w:val="19"/>
        </w:rPr>
        <w:t xml:space="preserve"> </w:t>
      </w:r>
      <w:r>
        <w:rPr>
          <w:b/>
          <w:spacing w:val="-2"/>
          <w:sz w:val="19"/>
        </w:rPr>
        <w:t>restrictions</w:t>
      </w:r>
    </w:p>
    <w:p w:rsidR="00707094" w:rsidP="003468E8" w:rsidRDefault="00F9718E" w14:paraId="5658F939" w14:textId="77777777">
      <w:pPr>
        <w:spacing w:before="52" w:line="247" w:lineRule="auto"/>
        <w:ind w:right="344" w:firstLine="195"/>
        <w:rPr>
          <w:sz w:val="19"/>
        </w:rPr>
      </w:pPr>
      <w:r>
        <w:rPr>
          <w:sz w:val="19"/>
        </w:rPr>
        <w:t>The Bureau shall be headed by a Director appointed by the President. The Director shall have had experience in</w:t>
      </w:r>
      <w:r>
        <w:rPr>
          <w:spacing w:val="40"/>
          <w:sz w:val="19"/>
        </w:rPr>
        <w:t xml:space="preserve"> </w:t>
      </w:r>
      <w:r>
        <w:rPr>
          <w:sz w:val="19"/>
        </w:rPr>
        <w:t>statistical</w:t>
      </w:r>
      <w:r>
        <w:rPr>
          <w:spacing w:val="28"/>
          <w:sz w:val="19"/>
        </w:rPr>
        <w:t xml:space="preserve"> </w:t>
      </w:r>
      <w:r>
        <w:rPr>
          <w:sz w:val="19"/>
        </w:rPr>
        <w:t>programs.</w:t>
      </w:r>
      <w:r>
        <w:rPr>
          <w:spacing w:val="28"/>
          <w:sz w:val="19"/>
        </w:rPr>
        <w:t xml:space="preserve"> </w:t>
      </w:r>
      <w:r>
        <w:rPr>
          <w:sz w:val="19"/>
        </w:rPr>
        <w:t>The</w:t>
      </w:r>
      <w:r>
        <w:rPr>
          <w:spacing w:val="28"/>
          <w:sz w:val="19"/>
        </w:rPr>
        <w:t xml:space="preserve"> </w:t>
      </w:r>
      <w:r>
        <w:rPr>
          <w:sz w:val="19"/>
        </w:rPr>
        <w:t>Director</w:t>
      </w:r>
      <w:r>
        <w:rPr>
          <w:spacing w:val="28"/>
          <w:sz w:val="19"/>
        </w:rPr>
        <w:t xml:space="preserve"> </w:t>
      </w:r>
      <w:r>
        <w:rPr>
          <w:sz w:val="19"/>
        </w:rPr>
        <w:t>shall</w:t>
      </w:r>
      <w:r>
        <w:rPr>
          <w:spacing w:val="28"/>
          <w:sz w:val="19"/>
        </w:rPr>
        <w:t xml:space="preserve"> </w:t>
      </w:r>
      <w:r>
        <w:rPr>
          <w:sz w:val="19"/>
        </w:rPr>
        <w:t>have</w:t>
      </w:r>
      <w:r>
        <w:rPr>
          <w:spacing w:val="28"/>
          <w:sz w:val="19"/>
        </w:rPr>
        <w:t xml:space="preserve"> </w:t>
      </w:r>
      <w:r>
        <w:rPr>
          <w:sz w:val="19"/>
        </w:rPr>
        <w:t>final</w:t>
      </w:r>
      <w:r>
        <w:rPr>
          <w:spacing w:val="28"/>
          <w:sz w:val="19"/>
        </w:rPr>
        <w:t xml:space="preserve"> </w:t>
      </w:r>
      <w:r>
        <w:rPr>
          <w:sz w:val="19"/>
        </w:rPr>
        <w:t>authority</w:t>
      </w:r>
      <w:r>
        <w:rPr>
          <w:spacing w:val="28"/>
          <w:sz w:val="19"/>
        </w:rPr>
        <w:t xml:space="preserve"> </w:t>
      </w:r>
      <w:r>
        <w:rPr>
          <w:sz w:val="19"/>
        </w:rPr>
        <w:t>for</w:t>
      </w:r>
      <w:r>
        <w:rPr>
          <w:spacing w:val="28"/>
          <w:sz w:val="19"/>
        </w:rPr>
        <w:t xml:space="preserve"> </w:t>
      </w:r>
      <w:r>
        <w:rPr>
          <w:sz w:val="19"/>
        </w:rPr>
        <w:t>all</w:t>
      </w:r>
      <w:r>
        <w:rPr>
          <w:spacing w:val="28"/>
          <w:sz w:val="19"/>
        </w:rPr>
        <w:t xml:space="preserve"> </w:t>
      </w:r>
      <w:r>
        <w:rPr>
          <w:sz w:val="19"/>
        </w:rPr>
        <w:t>grants,</w:t>
      </w:r>
      <w:r>
        <w:rPr>
          <w:spacing w:val="28"/>
          <w:sz w:val="19"/>
        </w:rPr>
        <w:t xml:space="preserve"> </w:t>
      </w:r>
      <w:r>
        <w:rPr>
          <w:sz w:val="19"/>
        </w:rPr>
        <w:t>cooperative</w:t>
      </w:r>
      <w:r>
        <w:rPr>
          <w:spacing w:val="28"/>
          <w:sz w:val="19"/>
        </w:rPr>
        <w:t xml:space="preserve"> </w:t>
      </w:r>
      <w:r>
        <w:rPr>
          <w:sz w:val="19"/>
        </w:rPr>
        <w:t>agreements,</w:t>
      </w:r>
      <w:r>
        <w:rPr>
          <w:spacing w:val="28"/>
          <w:sz w:val="19"/>
        </w:rPr>
        <w:t xml:space="preserve"> </w:t>
      </w:r>
      <w:r>
        <w:rPr>
          <w:sz w:val="19"/>
        </w:rPr>
        <w:t>and</w:t>
      </w:r>
      <w:r>
        <w:rPr>
          <w:spacing w:val="28"/>
          <w:sz w:val="19"/>
        </w:rPr>
        <w:t xml:space="preserve"> </w:t>
      </w:r>
      <w:r>
        <w:rPr>
          <w:sz w:val="19"/>
        </w:rPr>
        <w:t>contracts awarded</w:t>
      </w:r>
      <w:r>
        <w:rPr>
          <w:spacing w:val="22"/>
          <w:sz w:val="19"/>
        </w:rPr>
        <w:t xml:space="preserve"> </w:t>
      </w:r>
      <w:r>
        <w:rPr>
          <w:sz w:val="19"/>
        </w:rPr>
        <w:t>by</w:t>
      </w:r>
      <w:r>
        <w:rPr>
          <w:spacing w:val="22"/>
          <w:sz w:val="19"/>
        </w:rPr>
        <w:t xml:space="preserve"> </w:t>
      </w:r>
      <w:r>
        <w:rPr>
          <w:sz w:val="19"/>
        </w:rPr>
        <w:t>the</w:t>
      </w:r>
      <w:r>
        <w:rPr>
          <w:spacing w:val="22"/>
          <w:sz w:val="19"/>
        </w:rPr>
        <w:t xml:space="preserve"> </w:t>
      </w:r>
      <w:r>
        <w:rPr>
          <w:sz w:val="19"/>
        </w:rPr>
        <w:t>Bureau.</w:t>
      </w:r>
      <w:r>
        <w:rPr>
          <w:spacing w:val="22"/>
          <w:sz w:val="19"/>
        </w:rPr>
        <w:t xml:space="preserve"> </w:t>
      </w:r>
      <w:r>
        <w:rPr>
          <w:sz w:val="19"/>
        </w:rPr>
        <w:t>The</w:t>
      </w:r>
      <w:r>
        <w:rPr>
          <w:spacing w:val="22"/>
          <w:sz w:val="19"/>
        </w:rPr>
        <w:t xml:space="preserve"> </w:t>
      </w:r>
      <w:r>
        <w:rPr>
          <w:sz w:val="19"/>
        </w:rPr>
        <w:t>Director</w:t>
      </w:r>
      <w:r>
        <w:rPr>
          <w:spacing w:val="22"/>
          <w:sz w:val="19"/>
        </w:rPr>
        <w:t xml:space="preserve"> </w:t>
      </w:r>
      <w:r>
        <w:rPr>
          <w:sz w:val="19"/>
        </w:rPr>
        <w:t>shall</w:t>
      </w:r>
      <w:r>
        <w:rPr>
          <w:spacing w:val="22"/>
          <w:sz w:val="19"/>
        </w:rPr>
        <w:t xml:space="preserve"> </w:t>
      </w:r>
      <w:r>
        <w:rPr>
          <w:sz w:val="19"/>
        </w:rPr>
        <w:t>be</w:t>
      </w:r>
      <w:r>
        <w:rPr>
          <w:spacing w:val="22"/>
          <w:sz w:val="19"/>
        </w:rPr>
        <w:t xml:space="preserve"> </w:t>
      </w:r>
      <w:r>
        <w:rPr>
          <w:sz w:val="19"/>
        </w:rPr>
        <w:t>responsible</w:t>
      </w:r>
      <w:r>
        <w:rPr>
          <w:spacing w:val="22"/>
          <w:sz w:val="19"/>
        </w:rPr>
        <w:t xml:space="preserve"> </w:t>
      </w:r>
      <w:r>
        <w:rPr>
          <w:sz w:val="19"/>
        </w:rPr>
        <w:t>for</w:t>
      </w:r>
      <w:r>
        <w:rPr>
          <w:spacing w:val="22"/>
          <w:sz w:val="19"/>
        </w:rPr>
        <w:t xml:space="preserve"> </w:t>
      </w:r>
      <w:r>
        <w:rPr>
          <w:sz w:val="19"/>
        </w:rPr>
        <w:t>the</w:t>
      </w:r>
      <w:r>
        <w:rPr>
          <w:spacing w:val="22"/>
          <w:sz w:val="19"/>
        </w:rPr>
        <w:t xml:space="preserve"> </w:t>
      </w:r>
      <w:r>
        <w:rPr>
          <w:sz w:val="19"/>
        </w:rPr>
        <w:t>integrity</w:t>
      </w:r>
      <w:r>
        <w:rPr>
          <w:spacing w:val="22"/>
          <w:sz w:val="19"/>
        </w:rPr>
        <w:t xml:space="preserve"> </w:t>
      </w:r>
      <w:r>
        <w:rPr>
          <w:sz w:val="19"/>
        </w:rPr>
        <w:t>of</w:t>
      </w:r>
      <w:r>
        <w:rPr>
          <w:spacing w:val="22"/>
          <w:sz w:val="19"/>
        </w:rPr>
        <w:t xml:space="preserve"> </w:t>
      </w:r>
      <w:r>
        <w:rPr>
          <w:sz w:val="19"/>
        </w:rPr>
        <w:t>data</w:t>
      </w:r>
      <w:r>
        <w:rPr>
          <w:spacing w:val="22"/>
          <w:sz w:val="19"/>
        </w:rPr>
        <w:t xml:space="preserve"> </w:t>
      </w:r>
      <w:r>
        <w:rPr>
          <w:sz w:val="19"/>
        </w:rPr>
        <w:t>and</w:t>
      </w:r>
      <w:r>
        <w:rPr>
          <w:spacing w:val="22"/>
          <w:sz w:val="19"/>
        </w:rPr>
        <w:t xml:space="preserve"> </w:t>
      </w:r>
      <w:r>
        <w:rPr>
          <w:sz w:val="19"/>
        </w:rPr>
        <w:t>statistics</w:t>
      </w:r>
      <w:r>
        <w:rPr>
          <w:spacing w:val="22"/>
          <w:sz w:val="19"/>
        </w:rPr>
        <w:t xml:space="preserve"> </w:t>
      </w:r>
      <w:r>
        <w:rPr>
          <w:sz w:val="19"/>
        </w:rPr>
        <w:t>and</w:t>
      </w:r>
      <w:r>
        <w:rPr>
          <w:spacing w:val="22"/>
          <w:sz w:val="19"/>
        </w:rPr>
        <w:t xml:space="preserve"> </w:t>
      </w:r>
      <w:r>
        <w:rPr>
          <w:sz w:val="19"/>
        </w:rPr>
        <w:t>shall</w:t>
      </w:r>
      <w:r>
        <w:rPr>
          <w:spacing w:val="22"/>
          <w:sz w:val="19"/>
        </w:rPr>
        <w:t xml:space="preserve"> </w:t>
      </w:r>
      <w:r>
        <w:rPr>
          <w:sz w:val="19"/>
        </w:rPr>
        <w:t>protect against improper or illegal use or disclosure. The Director shall report to the Attorney General through the Assistant</w:t>
      </w:r>
      <w:r>
        <w:rPr>
          <w:spacing w:val="40"/>
          <w:sz w:val="19"/>
        </w:rPr>
        <w:t xml:space="preserve"> </w:t>
      </w:r>
      <w:r>
        <w:rPr>
          <w:sz w:val="19"/>
        </w:rPr>
        <w:t>Attorney General. The Director shall not engage in any other employment than that of serving as Director; nor shall the</w:t>
      </w:r>
      <w:r>
        <w:rPr>
          <w:spacing w:val="80"/>
          <w:sz w:val="19"/>
        </w:rPr>
        <w:t xml:space="preserve"> </w:t>
      </w:r>
      <w:r>
        <w:rPr>
          <w:sz w:val="19"/>
        </w:rPr>
        <w:t>Director hold any office in, or act in any capacity for, any organization, agency, or institution with which the Bureau</w:t>
      </w:r>
      <w:r>
        <w:rPr>
          <w:spacing w:val="80"/>
          <w:sz w:val="19"/>
        </w:rPr>
        <w:t xml:space="preserve"> </w:t>
      </w:r>
      <w:r>
        <w:rPr>
          <w:sz w:val="19"/>
        </w:rPr>
        <w:t>makes any contract or other arrangement under this Act.</w:t>
      </w:r>
    </w:p>
    <w:p w:rsidR="00707094" w:rsidP="003468E8" w:rsidRDefault="00F9718E" w14:paraId="2E5DF39F" w14:textId="77777777">
      <w:pPr>
        <w:pStyle w:val="ListParagraph"/>
        <w:numPr>
          <w:ilvl w:val="0"/>
          <w:numId w:val="1"/>
        </w:numPr>
        <w:tabs>
          <w:tab w:val="left" w:pos="1173"/>
        </w:tabs>
        <w:spacing w:before="104"/>
        <w:ind w:left="0" w:hanging="294"/>
        <w:rPr>
          <w:b/>
          <w:sz w:val="19"/>
        </w:rPr>
      </w:pPr>
      <w:r>
        <w:rPr>
          <w:b/>
          <w:sz w:val="19"/>
        </w:rPr>
        <w:t>Duties</w:t>
      </w:r>
      <w:r>
        <w:rPr>
          <w:b/>
          <w:spacing w:val="10"/>
          <w:sz w:val="19"/>
        </w:rPr>
        <w:t xml:space="preserve"> </w:t>
      </w:r>
      <w:r>
        <w:rPr>
          <w:b/>
          <w:sz w:val="19"/>
        </w:rPr>
        <w:t>and</w:t>
      </w:r>
      <w:r>
        <w:rPr>
          <w:b/>
          <w:spacing w:val="11"/>
          <w:sz w:val="19"/>
        </w:rPr>
        <w:t xml:space="preserve"> </w:t>
      </w:r>
      <w:r>
        <w:rPr>
          <w:b/>
          <w:sz w:val="19"/>
        </w:rPr>
        <w:t>functions</w:t>
      </w:r>
      <w:r>
        <w:rPr>
          <w:b/>
          <w:spacing w:val="11"/>
          <w:sz w:val="19"/>
        </w:rPr>
        <w:t xml:space="preserve"> </w:t>
      </w:r>
      <w:r>
        <w:rPr>
          <w:b/>
          <w:sz w:val="19"/>
        </w:rPr>
        <w:t>of</w:t>
      </w:r>
      <w:r>
        <w:rPr>
          <w:b/>
          <w:spacing w:val="11"/>
          <w:sz w:val="19"/>
        </w:rPr>
        <w:t xml:space="preserve"> </w:t>
      </w:r>
      <w:r>
        <w:rPr>
          <w:b/>
          <w:spacing w:val="-2"/>
          <w:sz w:val="19"/>
        </w:rPr>
        <w:t>Bureau</w:t>
      </w:r>
    </w:p>
    <w:p w:rsidR="00707094" w:rsidP="003468E8" w:rsidRDefault="00F9718E" w14:paraId="6557F486" w14:textId="77777777">
      <w:pPr>
        <w:spacing w:before="52"/>
        <w:rPr>
          <w:sz w:val="19"/>
        </w:rPr>
      </w:pPr>
      <w:r>
        <w:rPr>
          <w:sz w:val="19"/>
        </w:rPr>
        <w:t>The</w:t>
      </w:r>
      <w:r>
        <w:rPr>
          <w:spacing w:val="10"/>
          <w:sz w:val="19"/>
        </w:rPr>
        <w:t xml:space="preserve"> </w:t>
      </w:r>
      <w:r>
        <w:rPr>
          <w:sz w:val="19"/>
        </w:rPr>
        <w:t>Bureau</w:t>
      </w:r>
      <w:r>
        <w:rPr>
          <w:spacing w:val="11"/>
          <w:sz w:val="19"/>
        </w:rPr>
        <w:t xml:space="preserve"> </w:t>
      </w:r>
      <w:r>
        <w:rPr>
          <w:sz w:val="19"/>
        </w:rPr>
        <w:t>is</w:t>
      </w:r>
      <w:r>
        <w:rPr>
          <w:spacing w:val="11"/>
          <w:sz w:val="19"/>
        </w:rPr>
        <w:t xml:space="preserve"> </w:t>
      </w:r>
      <w:r>
        <w:rPr>
          <w:sz w:val="19"/>
        </w:rPr>
        <w:t>authorized</w:t>
      </w:r>
      <w:r>
        <w:rPr>
          <w:spacing w:val="11"/>
          <w:sz w:val="19"/>
        </w:rPr>
        <w:t xml:space="preserve"> </w:t>
      </w:r>
      <w:r>
        <w:rPr>
          <w:spacing w:val="-5"/>
          <w:sz w:val="19"/>
        </w:rPr>
        <w:t>to-</w:t>
      </w:r>
    </w:p>
    <w:p w:rsidR="00707094" w:rsidP="003468E8" w:rsidRDefault="00F9718E" w14:paraId="7A4CA9BE" w14:textId="77777777">
      <w:pPr>
        <w:pStyle w:val="ListParagraph"/>
        <w:numPr>
          <w:ilvl w:val="1"/>
          <w:numId w:val="1"/>
        </w:numPr>
        <w:tabs>
          <w:tab w:val="left" w:pos="1563"/>
        </w:tabs>
        <w:spacing w:before="6" w:line="247" w:lineRule="auto"/>
        <w:ind w:left="0" w:right="223" w:firstLine="195"/>
        <w:rPr>
          <w:sz w:val="19"/>
        </w:rPr>
      </w:pPr>
      <w:r>
        <w:rPr>
          <w:sz w:val="19"/>
        </w:rPr>
        <w:t>make grants to, or enter into cooperative agreements or contracts with public agencies, institutions of higher</w:t>
      </w:r>
      <w:r>
        <w:rPr>
          <w:spacing w:val="40"/>
          <w:sz w:val="19"/>
        </w:rPr>
        <w:t xml:space="preserve"> </w:t>
      </w:r>
      <w:r>
        <w:rPr>
          <w:sz w:val="19"/>
        </w:rPr>
        <w:t>education, private organizations, or private individuals for purposes related to this subchapter; grants shall be made</w:t>
      </w:r>
      <w:r>
        <w:rPr>
          <w:spacing w:val="40"/>
          <w:sz w:val="19"/>
        </w:rPr>
        <w:t xml:space="preserve"> </w:t>
      </w:r>
      <w:r>
        <w:rPr>
          <w:sz w:val="19"/>
        </w:rPr>
        <w:t>subject to continuing compliance with standards for gathering justice statistics set forth in rules and regulations</w:t>
      </w:r>
      <w:r>
        <w:rPr>
          <w:spacing w:val="40"/>
          <w:sz w:val="19"/>
        </w:rPr>
        <w:t xml:space="preserve"> </w:t>
      </w:r>
      <w:r>
        <w:rPr>
          <w:sz w:val="19"/>
        </w:rPr>
        <w:t xml:space="preserve">promulgated by the </w:t>
      </w:r>
      <w:proofErr w:type="gramStart"/>
      <w:r>
        <w:rPr>
          <w:sz w:val="19"/>
        </w:rPr>
        <w:t>Director;</w:t>
      </w:r>
      <w:proofErr w:type="gramEnd"/>
    </w:p>
    <w:p w:rsidR="00707094" w:rsidP="003468E8" w:rsidRDefault="00F9718E" w14:paraId="6A18E1E5" w14:textId="77777777">
      <w:pPr>
        <w:pStyle w:val="ListParagraph"/>
        <w:numPr>
          <w:ilvl w:val="1"/>
          <w:numId w:val="1"/>
        </w:numPr>
        <w:tabs>
          <w:tab w:val="left" w:pos="1563"/>
        </w:tabs>
        <w:spacing w:line="247" w:lineRule="auto"/>
        <w:ind w:left="0" w:right="206" w:firstLine="195"/>
        <w:rPr>
          <w:sz w:val="19"/>
        </w:rPr>
      </w:pPr>
      <w:r>
        <w:rPr>
          <w:sz w:val="19"/>
        </w:rPr>
        <w:t xml:space="preserve">collect and analyze information concerning criminal victimization, including crimes against the elderly, and civil </w:t>
      </w:r>
      <w:proofErr w:type="gramStart"/>
      <w:r>
        <w:rPr>
          <w:spacing w:val="-2"/>
          <w:sz w:val="19"/>
        </w:rPr>
        <w:t>disputes;</w:t>
      </w:r>
      <w:proofErr w:type="gramEnd"/>
    </w:p>
    <w:p w:rsidR="00707094" w:rsidP="003468E8" w:rsidRDefault="00F9718E" w14:paraId="579F0267" w14:textId="77777777">
      <w:pPr>
        <w:pStyle w:val="ListParagraph"/>
        <w:numPr>
          <w:ilvl w:val="1"/>
          <w:numId w:val="1"/>
        </w:numPr>
        <w:tabs>
          <w:tab w:val="left" w:pos="1563"/>
        </w:tabs>
        <w:spacing w:line="247" w:lineRule="auto"/>
        <w:ind w:left="0" w:right="313" w:firstLine="195"/>
        <w:rPr>
          <w:sz w:val="19"/>
        </w:rPr>
      </w:pPr>
      <w:r>
        <w:rPr>
          <w:sz w:val="19"/>
        </w:rPr>
        <w:t>collect and analyze data that will serve as a continuous and comparable national social indication of the</w:t>
      </w:r>
      <w:r>
        <w:rPr>
          <w:spacing w:val="40"/>
          <w:sz w:val="19"/>
        </w:rPr>
        <w:t xml:space="preserve"> </w:t>
      </w:r>
      <w:r>
        <w:rPr>
          <w:sz w:val="19"/>
        </w:rPr>
        <w:t>prevalence, incidence, rates, extent, distribution, and attributes of crime, juvenile delinquency, civil disputes, and</w:t>
      </w:r>
      <w:r>
        <w:rPr>
          <w:spacing w:val="40"/>
          <w:sz w:val="19"/>
        </w:rPr>
        <w:t xml:space="preserve"> </w:t>
      </w:r>
      <w:r>
        <w:rPr>
          <w:sz w:val="19"/>
        </w:rPr>
        <w:t>other statistical factors related to crime, civil disputes, and juvenile delinquency, in support of national, State, tribal,</w:t>
      </w:r>
      <w:r>
        <w:rPr>
          <w:spacing w:val="40"/>
          <w:sz w:val="19"/>
        </w:rPr>
        <w:t xml:space="preserve"> </w:t>
      </w:r>
      <w:r>
        <w:rPr>
          <w:sz w:val="19"/>
        </w:rPr>
        <w:t xml:space="preserve">and local justice policy and </w:t>
      </w:r>
      <w:proofErr w:type="spellStart"/>
      <w:proofErr w:type="gramStart"/>
      <w:r>
        <w:rPr>
          <w:sz w:val="19"/>
        </w:rPr>
        <w:t>decisionmaking</w:t>
      </w:r>
      <w:proofErr w:type="spellEnd"/>
      <w:r>
        <w:rPr>
          <w:sz w:val="19"/>
        </w:rPr>
        <w:t>;</w:t>
      </w:r>
      <w:proofErr w:type="gramEnd"/>
    </w:p>
    <w:p w:rsidR="00707094" w:rsidP="003468E8" w:rsidRDefault="00F9718E" w14:paraId="0A2C1F0F" w14:textId="77777777">
      <w:pPr>
        <w:pStyle w:val="ListParagraph"/>
        <w:numPr>
          <w:ilvl w:val="1"/>
          <w:numId w:val="1"/>
        </w:numPr>
        <w:tabs>
          <w:tab w:val="left" w:pos="1563"/>
        </w:tabs>
        <w:spacing w:line="247" w:lineRule="auto"/>
        <w:ind w:left="0" w:right="701" w:firstLine="195"/>
        <w:rPr>
          <w:sz w:val="19"/>
        </w:rPr>
      </w:pPr>
      <w:r>
        <w:rPr>
          <w:sz w:val="19"/>
        </w:rPr>
        <w:t>collect and analyze statistical information, concerning the operations of the criminal justice system at the</w:t>
      </w:r>
      <w:r>
        <w:rPr>
          <w:spacing w:val="40"/>
          <w:sz w:val="19"/>
        </w:rPr>
        <w:t xml:space="preserve"> </w:t>
      </w:r>
      <w:r>
        <w:rPr>
          <w:sz w:val="19"/>
        </w:rPr>
        <w:t xml:space="preserve">Federal, State, tribal, and local </w:t>
      </w:r>
      <w:proofErr w:type="gramStart"/>
      <w:r>
        <w:rPr>
          <w:sz w:val="19"/>
        </w:rPr>
        <w:t>levels;</w:t>
      </w:r>
      <w:proofErr w:type="gramEnd"/>
    </w:p>
    <w:p w:rsidR="00707094" w:rsidP="003468E8" w:rsidRDefault="00F9718E" w14:paraId="59B03CAB" w14:textId="77777777">
      <w:pPr>
        <w:pStyle w:val="ListParagraph"/>
        <w:numPr>
          <w:ilvl w:val="1"/>
          <w:numId w:val="1"/>
        </w:numPr>
        <w:tabs>
          <w:tab w:val="left" w:pos="1563"/>
        </w:tabs>
        <w:spacing w:line="247" w:lineRule="auto"/>
        <w:ind w:left="0" w:right="201" w:firstLine="195"/>
        <w:rPr>
          <w:sz w:val="19"/>
        </w:rPr>
      </w:pPr>
      <w:r>
        <w:rPr>
          <w:sz w:val="19"/>
        </w:rPr>
        <w:t>collect and analyze statistical information concerning the prevalence, incidence, rates, extent, distribution, and</w:t>
      </w:r>
      <w:r>
        <w:rPr>
          <w:spacing w:val="40"/>
          <w:sz w:val="19"/>
        </w:rPr>
        <w:t xml:space="preserve"> </w:t>
      </w:r>
      <w:r>
        <w:rPr>
          <w:sz w:val="19"/>
        </w:rPr>
        <w:t xml:space="preserve">attributes of crime, and juvenile delinquency, at the Federal, State, tribal, and local </w:t>
      </w:r>
      <w:proofErr w:type="gramStart"/>
      <w:r>
        <w:rPr>
          <w:sz w:val="19"/>
        </w:rPr>
        <w:t>levels;</w:t>
      </w:r>
      <w:proofErr w:type="gramEnd"/>
    </w:p>
    <w:p w:rsidR="00707094" w:rsidP="003468E8" w:rsidRDefault="00F9718E" w14:paraId="59144B21" w14:textId="77777777">
      <w:pPr>
        <w:pStyle w:val="ListParagraph"/>
        <w:numPr>
          <w:ilvl w:val="1"/>
          <w:numId w:val="1"/>
        </w:numPr>
        <w:tabs>
          <w:tab w:val="left" w:pos="1563"/>
        </w:tabs>
        <w:spacing w:line="247" w:lineRule="auto"/>
        <w:ind w:left="0" w:right="182" w:firstLine="195"/>
        <w:rPr>
          <w:sz w:val="19"/>
        </w:rPr>
      </w:pPr>
      <w:r>
        <w:rPr>
          <w:sz w:val="19"/>
        </w:rPr>
        <w:t>analyze the correlates of crime, civil disputes and juvenile delinquency, by the use of statistical information,</w:t>
      </w:r>
      <w:r>
        <w:rPr>
          <w:spacing w:val="40"/>
          <w:sz w:val="19"/>
        </w:rPr>
        <w:t xml:space="preserve"> </w:t>
      </w:r>
      <w:r>
        <w:rPr>
          <w:sz w:val="19"/>
        </w:rPr>
        <w:t>about</w:t>
      </w:r>
      <w:r>
        <w:rPr>
          <w:spacing w:val="22"/>
          <w:sz w:val="19"/>
        </w:rPr>
        <w:t xml:space="preserve"> </w:t>
      </w:r>
      <w:r>
        <w:rPr>
          <w:sz w:val="19"/>
        </w:rPr>
        <w:t>criminal</w:t>
      </w:r>
      <w:r>
        <w:rPr>
          <w:spacing w:val="22"/>
          <w:sz w:val="19"/>
        </w:rPr>
        <w:t xml:space="preserve"> </w:t>
      </w:r>
      <w:r>
        <w:rPr>
          <w:sz w:val="19"/>
        </w:rPr>
        <w:t>and</w:t>
      </w:r>
      <w:r>
        <w:rPr>
          <w:spacing w:val="22"/>
          <w:sz w:val="19"/>
        </w:rPr>
        <w:t xml:space="preserve"> </w:t>
      </w:r>
      <w:r>
        <w:rPr>
          <w:sz w:val="19"/>
        </w:rPr>
        <w:t>civil</w:t>
      </w:r>
      <w:r>
        <w:rPr>
          <w:spacing w:val="22"/>
          <w:sz w:val="19"/>
        </w:rPr>
        <w:t xml:space="preserve"> </w:t>
      </w:r>
      <w:r>
        <w:rPr>
          <w:sz w:val="19"/>
        </w:rPr>
        <w:t>justice</w:t>
      </w:r>
      <w:r>
        <w:rPr>
          <w:spacing w:val="22"/>
          <w:sz w:val="19"/>
        </w:rPr>
        <w:t xml:space="preserve"> </w:t>
      </w:r>
      <w:r>
        <w:rPr>
          <w:sz w:val="19"/>
        </w:rPr>
        <w:t>systems</w:t>
      </w:r>
      <w:r>
        <w:rPr>
          <w:spacing w:val="22"/>
          <w:sz w:val="19"/>
        </w:rPr>
        <w:t xml:space="preserve"> </w:t>
      </w:r>
      <w:r>
        <w:rPr>
          <w:sz w:val="19"/>
        </w:rPr>
        <w:t>at</w:t>
      </w:r>
      <w:r>
        <w:rPr>
          <w:spacing w:val="22"/>
          <w:sz w:val="19"/>
        </w:rPr>
        <w:t xml:space="preserve"> </w:t>
      </w:r>
      <w:r>
        <w:rPr>
          <w:sz w:val="19"/>
        </w:rPr>
        <w:t>the</w:t>
      </w:r>
      <w:r>
        <w:rPr>
          <w:spacing w:val="22"/>
          <w:sz w:val="19"/>
        </w:rPr>
        <w:t xml:space="preserve"> </w:t>
      </w:r>
      <w:r>
        <w:rPr>
          <w:sz w:val="19"/>
        </w:rPr>
        <w:t>Federal,</w:t>
      </w:r>
      <w:r>
        <w:rPr>
          <w:spacing w:val="22"/>
          <w:sz w:val="19"/>
        </w:rPr>
        <w:t xml:space="preserve"> </w:t>
      </w:r>
      <w:r>
        <w:rPr>
          <w:sz w:val="19"/>
        </w:rPr>
        <w:t>State,</w:t>
      </w:r>
      <w:r>
        <w:rPr>
          <w:spacing w:val="22"/>
          <w:sz w:val="19"/>
        </w:rPr>
        <w:t xml:space="preserve"> </w:t>
      </w:r>
      <w:r>
        <w:rPr>
          <w:sz w:val="19"/>
        </w:rPr>
        <w:t>tribal,</w:t>
      </w:r>
      <w:r>
        <w:rPr>
          <w:spacing w:val="22"/>
          <w:sz w:val="19"/>
        </w:rPr>
        <w:t xml:space="preserve"> </w:t>
      </w:r>
      <w:r>
        <w:rPr>
          <w:sz w:val="19"/>
        </w:rPr>
        <w:t>and</w:t>
      </w:r>
      <w:r>
        <w:rPr>
          <w:spacing w:val="22"/>
          <w:sz w:val="19"/>
        </w:rPr>
        <w:t xml:space="preserve"> </w:t>
      </w:r>
      <w:r>
        <w:rPr>
          <w:sz w:val="19"/>
        </w:rPr>
        <w:t>local</w:t>
      </w:r>
      <w:r>
        <w:rPr>
          <w:spacing w:val="22"/>
          <w:sz w:val="19"/>
        </w:rPr>
        <w:t xml:space="preserve"> </w:t>
      </w:r>
      <w:r>
        <w:rPr>
          <w:sz w:val="19"/>
        </w:rPr>
        <w:t>levels,</w:t>
      </w:r>
      <w:r>
        <w:rPr>
          <w:spacing w:val="22"/>
          <w:sz w:val="19"/>
        </w:rPr>
        <w:t xml:space="preserve"> </w:t>
      </w:r>
      <w:r>
        <w:rPr>
          <w:sz w:val="19"/>
        </w:rPr>
        <w:t>and</w:t>
      </w:r>
      <w:r>
        <w:rPr>
          <w:spacing w:val="22"/>
          <w:sz w:val="19"/>
        </w:rPr>
        <w:t xml:space="preserve"> </w:t>
      </w:r>
      <w:r>
        <w:rPr>
          <w:sz w:val="19"/>
        </w:rPr>
        <w:t>about</w:t>
      </w:r>
      <w:r>
        <w:rPr>
          <w:spacing w:val="22"/>
          <w:sz w:val="19"/>
        </w:rPr>
        <w:t xml:space="preserve"> </w:t>
      </w:r>
      <w:r>
        <w:rPr>
          <w:sz w:val="19"/>
        </w:rPr>
        <w:t>the</w:t>
      </w:r>
      <w:r>
        <w:rPr>
          <w:spacing w:val="22"/>
          <w:sz w:val="19"/>
        </w:rPr>
        <w:t xml:space="preserve"> </w:t>
      </w:r>
      <w:r>
        <w:rPr>
          <w:sz w:val="19"/>
        </w:rPr>
        <w:t>extent, distribution and attributes of crime, and juvenile delinquency, in the Nation and at the Federal, State, tribal, and local</w:t>
      </w:r>
      <w:r>
        <w:rPr>
          <w:spacing w:val="40"/>
          <w:sz w:val="19"/>
        </w:rPr>
        <w:t xml:space="preserve"> </w:t>
      </w:r>
      <w:proofErr w:type="gramStart"/>
      <w:r>
        <w:rPr>
          <w:spacing w:val="-2"/>
          <w:sz w:val="19"/>
        </w:rPr>
        <w:t>levels;</w:t>
      </w:r>
      <w:proofErr w:type="gramEnd"/>
    </w:p>
    <w:p w:rsidR="00707094" w:rsidP="003468E8" w:rsidRDefault="00F9718E" w14:paraId="7A93171D" w14:textId="77777777">
      <w:pPr>
        <w:pStyle w:val="ListParagraph"/>
        <w:numPr>
          <w:ilvl w:val="1"/>
          <w:numId w:val="1"/>
        </w:numPr>
        <w:tabs>
          <w:tab w:val="left" w:pos="1563"/>
        </w:tabs>
        <w:spacing w:line="247" w:lineRule="auto"/>
        <w:ind w:left="0" w:right="126" w:firstLine="195"/>
        <w:rPr>
          <w:sz w:val="19"/>
        </w:rPr>
      </w:pPr>
      <w:r>
        <w:rPr>
          <w:sz w:val="19"/>
        </w:rPr>
        <w:t>compile, collate, analyze, publish, and disseminate uniform national statistics concerning all aspects of criminal</w:t>
      </w:r>
      <w:r>
        <w:rPr>
          <w:spacing w:val="40"/>
          <w:sz w:val="19"/>
        </w:rPr>
        <w:t xml:space="preserve"> </w:t>
      </w:r>
      <w:r>
        <w:rPr>
          <w:sz w:val="19"/>
        </w:rPr>
        <w:t>justice and related aspects of civil justice, crime, including crimes against the elderly, juvenile delinquency, criminal</w:t>
      </w:r>
      <w:r>
        <w:rPr>
          <w:spacing w:val="40"/>
          <w:sz w:val="19"/>
        </w:rPr>
        <w:t xml:space="preserve"> </w:t>
      </w:r>
      <w:r>
        <w:rPr>
          <w:sz w:val="19"/>
        </w:rPr>
        <w:t xml:space="preserve">offenders, juvenile delinquents, and civil disputes in the various States and in Indian </w:t>
      </w:r>
      <w:proofErr w:type="gramStart"/>
      <w:r>
        <w:rPr>
          <w:sz w:val="19"/>
        </w:rPr>
        <w:t>country;</w:t>
      </w:r>
      <w:proofErr w:type="gramEnd"/>
    </w:p>
    <w:p w:rsidR="00707094" w:rsidP="003468E8" w:rsidRDefault="00F9718E" w14:paraId="77EAA37A" w14:textId="77777777">
      <w:pPr>
        <w:pStyle w:val="ListParagraph"/>
        <w:numPr>
          <w:ilvl w:val="1"/>
          <w:numId w:val="1"/>
        </w:numPr>
        <w:tabs>
          <w:tab w:val="left" w:pos="1563"/>
        </w:tabs>
        <w:spacing w:line="247" w:lineRule="auto"/>
        <w:ind w:left="0" w:right="116" w:firstLine="195"/>
        <w:rPr>
          <w:sz w:val="19"/>
        </w:rPr>
      </w:pPr>
      <w:r>
        <w:rPr>
          <w:sz w:val="19"/>
        </w:rPr>
        <w:t xml:space="preserve">recommend national standards for justice statistics and for </w:t>
      </w:r>
      <w:proofErr w:type="gramStart"/>
      <w:r>
        <w:rPr>
          <w:sz w:val="19"/>
        </w:rPr>
        <w:t>insuring</w:t>
      </w:r>
      <w:proofErr w:type="gramEnd"/>
      <w:r>
        <w:rPr>
          <w:sz w:val="19"/>
        </w:rPr>
        <w:t xml:space="preserve"> the reliability and validity of justice statistics</w:t>
      </w:r>
      <w:r>
        <w:rPr>
          <w:spacing w:val="40"/>
          <w:sz w:val="19"/>
        </w:rPr>
        <w:t xml:space="preserve"> </w:t>
      </w:r>
      <w:r>
        <w:rPr>
          <w:sz w:val="19"/>
        </w:rPr>
        <w:t>supplied pursuant to this chapter;</w:t>
      </w:r>
    </w:p>
    <w:p w:rsidR="00707094" w:rsidP="003468E8" w:rsidRDefault="00F9718E" w14:paraId="7F8E678B" w14:textId="77777777">
      <w:pPr>
        <w:pStyle w:val="ListParagraph"/>
        <w:numPr>
          <w:ilvl w:val="1"/>
          <w:numId w:val="1"/>
        </w:numPr>
        <w:tabs>
          <w:tab w:val="left" w:pos="1563"/>
        </w:tabs>
        <w:spacing w:line="247" w:lineRule="auto"/>
        <w:ind w:left="0" w:right="137" w:firstLine="195"/>
        <w:rPr>
          <w:sz w:val="19"/>
        </w:rPr>
      </w:pPr>
      <w:r>
        <w:rPr>
          <w:sz w:val="19"/>
        </w:rPr>
        <w:t>maintain liaison with the judicial branches of the Federal Government and State and tribal governments in</w:t>
      </w:r>
      <w:r>
        <w:rPr>
          <w:spacing w:val="40"/>
          <w:sz w:val="19"/>
        </w:rPr>
        <w:t xml:space="preserve"> </w:t>
      </w:r>
      <w:r>
        <w:rPr>
          <w:sz w:val="19"/>
        </w:rPr>
        <w:t>matters</w:t>
      </w:r>
      <w:r>
        <w:rPr>
          <w:spacing w:val="12"/>
          <w:sz w:val="19"/>
        </w:rPr>
        <w:t xml:space="preserve"> </w:t>
      </w:r>
      <w:r>
        <w:rPr>
          <w:sz w:val="19"/>
        </w:rPr>
        <w:t>relating</w:t>
      </w:r>
      <w:r>
        <w:rPr>
          <w:spacing w:val="12"/>
          <w:sz w:val="19"/>
        </w:rPr>
        <w:t xml:space="preserve"> </w:t>
      </w:r>
      <w:r>
        <w:rPr>
          <w:sz w:val="19"/>
        </w:rPr>
        <w:t>to</w:t>
      </w:r>
      <w:r>
        <w:rPr>
          <w:spacing w:val="12"/>
          <w:sz w:val="19"/>
        </w:rPr>
        <w:t xml:space="preserve"> </w:t>
      </w:r>
      <w:r>
        <w:rPr>
          <w:sz w:val="19"/>
        </w:rPr>
        <w:t>justice</w:t>
      </w:r>
      <w:r>
        <w:rPr>
          <w:spacing w:val="12"/>
          <w:sz w:val="19"/>
        </w:rPr>
        <w:t xml:space="preserve"> </w:t>
      </w:r>
      <w:r>
        <w:rPr>
          <w:sz w:val="19"/>
        </w:rPr>
        <w:t>statistics,</w:t>
      </w:r>
      <w:r>
        <w:rPr>
          <w:spacing w:val="12"/>
          <w:sz w:val="19"/>
        </w:rPr>
        <w:t xml:space="preserve"> </w:t>
      </w:r>
      <w:r>
        <w:rPr>
          <w:sz w:val="19"/>
        </w:rPr>
        <w:t>and</w:t>
      </w:r>
      <w:r>
        <w:rPr>
          <w:spacing w:val="12"/>
          <w:sz w:val="19"/>
        </w:rPr>
        <w:t xml:space="preserve"> </w:t>
      </w:r>
      <w:r>
        <w:rPr>
          <w:sz w:val="19"/>
        </w:rPr>
        <w:t>cooperate</w:t>
      </w:r>
      <w:r>
        <w:rPr>
          <w:spacing w:val="12"/>
          <w:sz w:val="19"/>
        </w:rPr>
        <w:t xml:space="preserve"> </w:t>
      </w:r>
      <w:r>
        <w:rPr>
          <w:sz w:val="19"/>
        </w:rPr>
        <w:t>with</w:t>
      </w:r>
      <w:r>
        <w:rPr>
          <w:spacing w:val="12"/>
          <w:sz w:val="19"/>
        </w:rPr>
        <w:t xml:space="preserve"> </w:t>
      </w:r>
      <w:r>
        <w:rPr>
          <w:sz w:val="19"/>
        </w:rPr>
        <w:t>the</w:t>
      </w:r>
      <w:r>
        <w:rPr>
          <w:spacing w:val="12"/>
          <w:sz w:val="19"/>
        </w:rPr>
        <w:t xml:space="preserve"> </w:t>
      </w:r>
      <w:r>
        <w:rPr>
          <w:sz w:val="19"/>
        </w:rPr>
        <w:t>judicial</w:t>
      </w:r>
      <w:r>
        <w:rPr>
          <w:spacing w:val="12"/>
          <w:sz w:val="19"/>
        </w:rPr>
        <w:t xml:space="preserve"> </w:t>
      </w:r>
      <w:r>
        <w:rPr>
          <w:sz w:val="19"/>
        </w:rPr>
        <w:t>branch</w:t>
      </w:r>
      <w:r>
        <w:rPr>
          <w:spacing w:val="12"/>
          <w:sz w:val="19"/>
        </w:rPr>
        <w:t xml:space="preserve"> </w:t>
      </w:r>
      <w:r>
        <w:rPr>
          <w:sz w:val="19"/>
        </w:rPr>
        <w:t>in</w:t>
      </w:r>
      <w:r>
        <w:rPr>
          <w:spacing w:val="12"/>
          <w:sz w:val="19"/>
        </w:rPr>
        <w:t xml:space="preserve"> </w:t>
      </w:r>
      <w:r>
        <w:rPr>
          <w:sz w:val="19"/>
        </w:rPr>
        <w:t>assuring</w:t>
      </w:r>
      <w:r>
        <w:rPr>
          <w:spacing w:val="12"/>
          <w:sz w:val="19"/>
        </w:rPr>
        <w:t xml:space="preserve"> </w:t>
      </w:r>
      <w:r>
        <w:rPr>
          <w:sz w:val="19"/>
        </w:rPr>
        <w:t>as</w:t>
      </w:r>
      <w:r>
        <w:rPr>
          <w:spacing w:val="12"/>
          <w:sz w:val="19"/>
        </w:rPr>
        <w:t xml:space="preserve"> </w:t>
      </w:r>
      <w:r>
        <w:rPr>
          <w:sz w:val="19"/>
        </w:rPr>
        <w:t>much</w:t>
      </w:r>
      <w:r>
        <w:rPr>
          <w:spacing w:val="12"/>
          <w:sz w:val="19"/>
        </w:rPr>
        <w:t xml:space="preserve"> </w:t>
      </w:r>
      <w:r>
        <w:rPr>
          <w:sz w:val="19"/>
        </w:rPr>
        <w:t>uniformity</w:t>
      </w:r>
      <w:r>
        <w:rPr>
          <w:spacing w:val="12"/>
          <w:sz w:val="19"/>
        </w:rPr>
        <w:t xml:space="preserve"> </w:t>
      </w:r>
      <w:r>
        <w:rPr>
          <w:sz w:val="19"/>
        </w:rPr>
        <w:t>as</w:t>
      </w:r>
      <w:r>
        <w:rPr>
          <w:spacing w:val="12"/>
          <w:sz w:val="19"/>
        </w:rPr>
        <w:t xml:space="preserve"> </w:t>
      </w:r>
      <w:r>
        <w:rPr>
          <w:sz w:val="19"/>
        </w:rPr>
        <w:t xml:space="preserve">feasible in statistical systems of the executive and judicial </w:t>
      </w:r>
      <w:proofErr w:type="gramStart"/>
      <w:r>
        <w:rPr>
          <w:sz w:val="19"/>
        </w:rPr>
        <w:t>branches;</w:t>
      </w:r>
      <w:proofErr w:type="gramEnd"/>
    </w:p>
    <w:p w:rsidR="00707094" w:rsidP="003468E8" w:rsidRDefault="00F9718E" w14:paraId="152732D0" w14:textId="77777777">
      <w:pPr>
        <w:pStyle w:val="ListParagraph"/>
        <w:numPr>
          <w:ilvl w:val="1"/>
          <w:numId w:val="1"/>
        </w:numPr>
        <w:tabs>
          <w:tab w:val="left" w:pos="1671"/>
        </w:tabs>
        <w:spacing w:line="247" w:lineRule="auto"/>
        <w:ind w:left="0" w:right="162" w:firstLine="195"/>
        <w:rPr>
          <w:sz w:val="19"/>
        </w:rPr>
      </w:pPr>
      <w:r>
        <w:rPr>
          <w:sz w:val="19"/>
        </w:rPr>
        <w:t xml:space="preserve">provide information to the President, the Congress, the judiciary, State, tribal, and local governments, and the general public on justice </w:t>
      </w:r>
      <w:proofErr w:type="gramStart"/>
      <w:r>
        <w:rPr>
          <w:sz w:val="19"/>
        </w:rPr>
        <w:t>statistics;</w:t>
      </w:r>
      <w:proofErr w:type="gramEnd"/>
    </w:p>
    <w:p w:rsidR="00707094" w:rsidP="003468E8" w:rsidRDefault="00F9718E" w14:paraId="59ED7218" w14:textId="77777777">
      <w:pPr>
        <w:pStyle w:val="ListParagraph"/>
        <w:numPr>
          <w:ilvl w:val="1"/>
          <w:numId w:val="1"/>
        </w:numPr>
        <w:tabs>
          <w:tab w:val="left" w:pos="1657"/>
        </w:tabs>
        <w:spacing w:before="108" w:line="247" w:lineRule="auto"/>
        <w:ind w:left="0" w:right="104" w:firstLine="195"/>
        <w:rPr>
          <w:sz w:val="19"/>
        </w:rPr>
      </w:pPr>
      <w:r>
        <w:rPr>
          <w:sz w:val="19"/>
        </w:rPr>
        <w:t>establish or assist in the establishment of a system to provide State, tribal, and local governments with access</w:t>
      </w:r>
      <w:r>
        <w:rPr>
          <w:spacing w:val="80"/>
          <w:sz w:val="19"/>
        </w:rPr>
        <w:t xml:space="preserve"> </w:t>
      </w:r>
      <w:r>
        <w:rPr>
          <w:sz w:val="19"/>
        </w:rPr>
        <w:t>to</w:t>
      </w:r>
      <w:r>
        <w:rPr>
          <w:spacing w:val="14"/>
          <w:sz w:val="19"/>
        </w:rPr>
        <w:t xml:space="preserve"> </w:t>
      </w:r>
      <w:r>
        <w:rPr>
          <w:sz w:val="19"/>
        </w:rPr>
        <w:t>Federal</w:t>
      </w:r>
      <w:r>
        <w:rPr>
          <w:spacing w:val="14"/>
          <w:sz w:val="19"/>
        </w:rPr>
        <w:t xml:space="preserve"> </w:t>
      </w:r>
      <w:r>
        <w:rPr>
          <w:sz w:val="19"/>
        </w:rPr>
        <w:t>informational</w:t>
      </w:r>
      <w:r>
        <w:rPr>
          <w:spacing w:val="14"/>
          <w:sz w:val="19"/>
        </w:rPr>
        <w:t xml:space="preserve"> </w:t>
      </w:r>
      <w:r>
        <w:rPr>
          <w:sz w:val="19"/>
        </w:rPr>
        <w:t>resources</w:t>
      </w:r>
      <w:r>
        <w:rPr>
          <w:spacing w:val="14"/>
          <w:sz w:val="19"/>
        </w:rPr>
        <w:t xml:space="preserve"> </w:t>
      </w:r>
      <w:r>
        <w:rPr>
          <w:sz w:val="19"/>
        </w:rPr>
        <w:t>useful</w:t>
      </w:r>
      <w:r>
        <w:rPr>
          <w:spacing w:val="14"/>
          <w:sz w:val="19"/>
        </w:rPr>
        <w:t xml:space="preserve"> </w:t>
      </w:r>
      <w:r>
        <w:rPr>
          <w:sz w:val="19"/>
        </w:rPr>
        <w:t>in</w:t>
      </w:r>
      <w:r>
        <w:rPr>
          <w:spacing w:val="14"/>
          <w:sz w:val="19"/>
        </w:rPr>
        <w:t xml:space="preserve"> </w:t>
      </w:r>
      <w:r>
        <w:rPr>
          <w:sz w:val="19"/>
        </w:rPr>
        <w:t>the</w:t>
      </w:r>
      <w:r>
        <w:rPr>
          <w:spacing w:val="14"/>
          <w:sz w:val="19"/>
        </w:rPr>
        <w:t xml:space="preserve"> </w:t>
      </w:r>
      <w:r>
        <w:rPr>
          <w:sz w:val="19"/>
        </w:rPr>
        <w:t>planning,</w:t>
      </w:r>
      <w:r>
        <w:rPr>
          <w:spacing w:val="14"/>
          <w:sz w:val="19"/>
        </w:rPr>
        <w:t xml:space="preserve"> </w:t>
      </w:r>
      <w:r>
        <w:rPr>
          <w:sz w:val="19"/>
        </w:rPr>
        <w:t>implementation,</w:t>
      </w:r>
      <w:r>
        <w:rPr>
          <w:spacing w:val="14"/>
          <w:sz w:val="19"/>
        </w:rPr>
        <w:t xml:space="preserve"> </w:t>
      </w:r>
      <w:r>
        <w:rPr>
          <w:sz w:val="19"/>
        </w:rPr>
        <w:t>and</w:t>
      </w:r>
      <w:r>
        <w:rPr>
          <w:spacing w:val="14"/>
          <w:sz w:val="19"/>
        </w:rPr>
        <w:t xml:space="preserve"> </w:t>
      </w:r>
      <w:r>
        <w:rPr>
          <w:sz w:val="19"/>
        </w:rPr>
        <w:t>evaluation</w:t>
      </w:r>
      <w:r>
        <w:rPr>
          <w:spacing w:val="14"/>
          <w:sz w:val="19"/>
        </w:rPr>
        <w:t xml:space="preserve"> </w:t>
      </w:r>
      <w:r>
        <w:rPr>
          <w:sz w:val="19"/>
        </w:rPr>
        <w:t>of</w:t>
      </w:r>
      <w:r>
        <w:rPr>
          <w:spacing w:val="14"/>
          <w:sz w:val="19"/>
        </w:rPr>
        <w:t xml:space="preserve"> </w:t>
      </w:r>
      <w:r>
        <w:rPr>
          <w:sz w:val="19"/>
        </w:rPr>
        <w:t>programs</w:t>
      </w:r>
      <w:r>
        <w:rPr>
          <w:spacing w:val="14"/>
          <w:sz w:val="19"/>
        </w:rPr>
        <w:t xml:space="preserve"> </w:t>
      </w:r>
      <w:r>
        <w:rPr>
          <w:sz w:val="19"/>
        </w:rPr>
        <w:t>under</w:t>
      </w:r>
      <w:r>
        <w:rPr>
          <w:spacing w:val="14"/>
          <w:sz w:val="19"/>
        </w:rPr>
        <w:t xml:space="preserve"> </w:t>
      </w:r>
      <w:r>
        <w:rPr>
          <w:sz w:val="19"/>
        </w:rPr>
        <w:t>this</w:t>
      </w:r>
      <w:r>
        <w:rPr>
          <w:spacing w:val="14"/>
          <w:sz w:val="19"/>
        </w:rPr>
        <w:t xml:space="preserve"> </w:t>
      </w:r>
      <w:proofErr w:type="gramStart"/>
      <w:r>
        <w:rPr>
          <w:sz w:val="19"/>
        </w:rPr>
        <w:t>Act;</w:t>
      </w:r>
      <w:proofErr w:type="gramEnd"/>
    </w:p>
    <w:p w:rsidR="00707094" w:rsidP="003468E8" w:rsidRDefault="00F9718E" w14:paraId="053ED91D" w14:textId="77777777">
      <w:pPr>
        <w:pStyle w:val="ListParagraph"/>
        <w:numPr>
          <w:ilvl w:val="1"/>
          <w:numId w:val="1"/>
        </w:numPr>
        <w:tabs>
          <w:tab w:val="left" w:pos="1671"/>
        </w:tabs>
        <w:ind w:left="0" w:hanging="402"/>
        <w:rPr>
          <w:sz w:val="19"/>
        </w:rPr>
      </w:pPr>
      <w:r>
        <w:rPr>
          <w:sz w:val="19"/>
        </w:rPr>
        <w:t>conduct</w:t>
      </w:r>
      <w:r>
        <w:rPr>
          <w:spacing w:val="11"/>
          <w:sz w:val="19"/>
        </w:rPr>
        <w:t xml:space="preserve"> </w:t>
      </w:r>
      <w:r>
        <w:rPr>
          <w:sz w:val="19"/>
        </w:rPr>
        <w:t>or</w:t>
      </w:r>
      <w:r>
        <w:rPr>
          <w:spacing w:val="11"/>
          <w:sz w:val="19"/>
        </w:rPr>
        <w:t xml:space="preserve"> </w:t>
      </w:r>
      <w:r>
        <w:rPr>
          <w:sz w:val="19"/>
        </w:rPr>
        <w:t>support</w:t>
      </w:r>
      <w:r>
        <w:rPr>
          <w:spacing w:val="11"/>
          <w:sz w:val="19"/>
        </w:rPr>
        <w:t xml:space="preserve"> </w:t>
      </w:r>
      <w:r>
        <w:rPr>
          <w:sz w:val="19"/>
        </w:rPr>
        <w:t>research</w:t>
      </w:r>
      <w:r>
        <w:rPr>
          <w:spacing w:val="12"/>
          <w:sz w:val="19"/>
        </w:rPr>
        <w:t xml:space="preserve"> </w:t>
      </w:r>
      <w:r>
        <w:rPr>
          <w:sz w:val="19"/>
        </w:rPr>
        <w:t>relating</w:t>
      </w:r>
      <w:r>
        <w:rPr>
          <w:spacing w:val="11"/>
          <w:sz w:val="19"/>
        </w:rPr>
        <w:t xml:space="preserve"> </w:t>
      </w:r>
      <w:r>
        <w:rPr>
          <w:sz w:val="19"/>
        </w:rPr>
        <w:t>to</w:t>
      </w:r>
      <w:r>
        <w:rPr>
          <w:spacing w:val="11"/>
          <w:sz w:val="19"/>
        </w:rPr>
        <w:t xml:space="preserve"> </w:t>
      </w:r>
      <w:r>
        <w:rPr>
          <w:sz w:val="19"/>
        </w:rPr>
        <w:t>methods</w:t>
      </w:r>
      <w:r>
        <w:rPr>
          <w:spacing w:val="12"/>
          <w:sz w:val="19"/>
        </w:rPr>
        <w:t xml:space="preserve"> </w:t>
      </w:r>
      <w:r>
        <w:rPr>
          <w:sz w:val="19"/>
        </w:rPr>
        <w:t>of</w:t>
      </w:r>
      <w:r>
        <w:rPr>
          <w:spacing w:val="11"/>
          <w:sz w:val="19"/>
        </w:rPr>
        <w:t xml:space="preserve"> </w:t>
      </w:r>
      <w:r>
        <w:rPr>
          <w:sz w:val="19"/>
        </w:rPr>
        <w:t>gathering</w:t>
      </w:r>
      <w:r>
        <w:rPr>
          <w:spacing w:val="11"/>
          <w:sz w:val="19"/>
        </w:rPr>
        <w:t xml:space="preserve"> </w:t>
      </w:r>
      <w:r>
        <w:rPr>
          <w:sz w:val="19"/>
        </w:rPr>
        <w:t>or</w:t>
      </w:r>
      <w:r>
        <w:rPr>
          <w:spacing w:val="11"/>
          <w:sz w:val="19"/>
        </w:rPr>
        <w:t xml:space="preserve"> </w:t>
      </w:r>
      <w:r>
        <w:rPr>
          <w:sz w:val="19"/>
        </w:rPr>
        <w:t>analyzing</w:t>
      </w:r>
      <w:r>
        <w:rPr>
          <w:spacing w:val="12"/>
          <w:sz w:val="19"/>
        </w:rPr>
        <w:t xml:space="preserve"> </w:t>
      </w:r>
      <w:r>
        <w:rPr>
          <w:sz w:val="19"/>
        </w:rPr>
        <w:t>justice</w:t>
      </w:r>
      <w:r>
        <w:rPr>
          <w:spacing w:val="11"/>
          <w:sz w:val="19"/>
        </w:rPr>
        <w:t xml:space="preserve"> </w:t>
      </w:r>
      <w:proofErr w:type="gramStart"/>
      <w:r>
        <w:rPr>
          <w:spacing w:val="-2"/>
          <w:sz w:val="19"/>
        </w:rPr>
        <w:t>statistics;</w:t>
      </w:r>
      <w:proofErr w:type="gramEnd"/>
    </w:p>
    <w:p w:rsidR="00707094" w:rsidP="003468E8" w:rsidRDefault="00F9718E" w14:paraId="571BF192" w14:textId="77777777">
      <w:pPr>
        <w:pStyle w:val="ListParagraph"/>
        <w:numPr>
          <w:ilvl w:val="1"/>
          <w:numId w:val="1"/>
        </w:numPr>
        <w:tabs>
          <w:tab w:val="left" w:pos="1671"/>
        </w:tabs>
        <w:spacing w:before="6" w:line="247" w:lineRule="auto"/>
        <w:ind w:left="0" w:right="516" w:firstLine="195"/>
        <w:rPr>
          <w:sz w:val="19"/>
        </w:rPr>
      </w:pPr>
      <w:r>
        <w:rPr>
          <w:sz w:val="19"/>
        </w:rPr>
        <w:t>provide for the development of justice information systems programs and assistance to the States, Indian</w:t>
      </w:r>
      <w:r>
        <w:rPr>
          <w:spacing w:val="40"/>
          <w:sz w:val="19"/>
        </w:rPr>
        <w:t xml:space="preserve"> </w:t>
      </w:r>
      <w:r>
        <w:rPr>
          <w:sz w:val="19"/>
        </w:rPr>
        <w:t>tribes,</w:t>
      </w:r>
      <w:r>
        <w:rPr>
          <w:spacing w:val="27"/>
          <w:sz w:val="19"/>
        </w:rPr>
        <w:t xml:space="preserve"> </w:t>
      </w:r>
      <w:r>
        <w:rPr>
          <w:sz w:val="19"/>
        </w:rPr>
        <w:t>and</w:t>
      </w:r>
      <w:r>
        <w:rPr>
          <w:spacing w:val="27"/>
          <w:sz w:val="19"/>
        </w:rPr>
        <w:t xml:space="preserve"> </w:t>
      </w:r>
      <w:r>
        <w:rPr>
          <w:sz w:val="19"/>
        </w:rPr>
        <w:t>units</w:t>
      </w:r>
      <w:r>
        <w:rPr>
          <w:spacing w:val="27"/>
          <w:sz w:val="19"/>
        </w:rPr>
        <w:t xml:space="preserve"> </w:t>
      </w:r>
      <w:r>
        <w:rPr>
          <w:sz w:val="19"/>
        </w:rPr>
        <w:t>of</w:t>
      </w:r>
      <w:r>
        <w:rPr>
          <w:spacing w:val="27"/>
          <w:sz w:val="19"/>
        </w:rPr>
        <w:t xml:space="preserve"> </w:t>
      </w:r>
      <w:r>
        <w:rPr>
          <w:sz w:val="19"/>
        </w:rPr>
        <w:t>local</w:t>
      </w:r>
      <w:r>
        <w:rPr>
          <w:spacing w:val="27"/>
          <w:sz w:val="19"/>
        </w:rPr>
        <w:t xml:space="preserve"> </w:t>
      </w:r>
      <w:r>
        <w:rPr>
          <w:sz w:val="19"/>
        </w:rPr>
        <w:t>government</w:t>
      </w:r>
      <w:r>
        <w:rPr>
          <w:spacing w:val="27"/>
          <w:sz w:val="19"/>
        </w:rPr>
        <w:t xml:space="preserve"> </w:t>
      </w:r>
      <w:r>
        <w:rPr>
          <w:sz w:val="19"/>
        </w:rPr>
        <w:t>relating</w:t>
      </w:r>
      <w:r>
        <w:rPr>
          <w:spacing w:val="27"/>
          <w:sz w:val="19"/>
        </w:rPr>
        <w:t xml:space="preserve"> </w:t>
      </w:r>
      <w:r>
        <w:rPr>
          <w:sz w:val="19"/>
        </w:rPr>
        <w:t>to</w:t>
      </w:r>
      <w:r>
        <w:rPr>
          <w:spacing w:val="27"/>
          <w:sz w:val="19"/>
        </w:rPr>
        <w:t xml:space="preserve"> </w:t>
      </w:r>
      <w:r>
        <w:rPr>
          <w:sz w:val="19"/>
        </w:rPr>
        <w:t>collection,</w:t>
      </w:r>
      <w:r>
        <w:rPr>
          <w:spacing w:val="27"/>
          <w:sz w:val="19"/>
        </w:rPr>
        <w:t xml:space="preserve"> </w:t>
      </w:r>
      <w:r>
        <w:rPr>
          <w:sz w:val="19"/>
        </w:rPr>
        <w:t>analysis,</w:t>
      </w:r>
      <w:r>
        <w:rPr>
          <w:spacing w:val="27"/>
          <w:sz w:val="19"/>
        </w:rPr>
        <w:t xml:space="preserve"> </w:t>
      </w:r>
      <w:r>
        <w:rPr>
          <w:sz w:val="19"/>
        </w:rPr>
        <w:t>or</w:t>
      </w:r>
      <w:r>
        <w:rPr>
          <w:spacing w:val="27"/>
          <w:sz w:val="19"/>
        </w:rPr>
        <w:t xml:space="preserve"> </w:t>
      </w:r>
      <w:r>
        <w:rPr>
          <w:sz w:val="19"/>
        </w:rPr>
        <w:t>dissemination</w:t>
      </w:r>
      <w:r>
        <w:rPr>
          <w:spacing w:val="27"/>
          <w:sz w:val="19"/>
        </w:rPr>
        <w:t xml:space="preserve"> </w:t>
      </w:r>
      <w:r>
        <w:rPr>
          <w:sz w:val="19"/>
        </w:rPr>
        <w:t>of</w:t>
      </w:r>
      <w:r>
        <w:rPr>
          <w:spacing w:val="27"/>
          <w:sz w:val="19"/>
        </w:rPr>
        <w:t xml:space="preserve"> </w:t>
      </w:r>
      <w:r>
        <w:rPr>
          <w:sz w:val="19"/>
        </w:rPr>
        <w:t>justice</w:t>
      </w:r>
      <w:r>
        <w:rPr>
          <w:spacing w:val="27"/>
          <w:sz w:val="19"/>
        </w:rPr>
        <w:t xml:space="preserve"> </w:t>
      </w:r>
      <w:proofErr w:type="gramStart"/>
      <w:r>
        <w:rPr>
          <w:sz w:val="19"/>
        </w:rPr>
        <w:t>statistics;</w:t>
      </w:r>
      <w:proofErr w:type="gramEnd"/>
    </w:p>
    <w:p w:rsidR="00707094" w:rsidP="003468E8" w:rsidRDefault="00F9718E" w14:paraId="660F452E" w14:textId="77777777">
      <w:pPr>
        <w:pStyle w:val="ListParagraph"/>
        <w:numPr>
          <w:ilvl w:val="1"/>
          <w:numId w:val="1"/>
        </w:numPr>
        <w:tabs>
          <w:tab w:val="left" w:pos="1671"/>
        </w:tabs>
        <w:spacing w:line="247" w:lineRule="auto"/>
        <w:ind w:left="0" w:right="808" w:firstLine="195"/>
        <w:rPr>
          <w:sz w:val="19"/>
        </w:rPr>
      </w:pPr>
      <w:r>
        <w:rPr>
          <w:sz w:val="19"/>
        </w:rPr>
        <w:t>develop and maintain a data processing capability to support the collection, aggregation, analysis and dissemination</w:t>
      </w:r>
      <w:r>
        <w:rPr>
          <w:spacing w:val="25"/>
          <w:sz w:val="19"/>
        </w:rPr>
        <w:t xml:space="preserve"> </w:t>
      </w:r>
      <w:r>
        <w:rPr>
          <w:sz w:val="19"/>
        </w:rPr>
        <w:t>of</w:t>
      </w:r>
      <w:r>
        <w:rPr>
          <w:spacing w:val="25"/>
          <w:sz w:val="19"/>
        </w:rPr>
        <w:t xml:space="preserve"> </w:t>
      </w:r>
      <w:r>
        <w:rPr>
          <w:sz w:val="19"/>
        </w:rPr>
        <w:t>information</w:t>
      </w:r>
      <w:r>
        <w:rPr>
          <w:spacing w:val="25"/>
          <w:sz w:val="19"/>
        </w:rPr>
        <w:t xml:space="preserve"> </w:t>
      </w:r>
      <w:r>
        <w:rPr>
          <w:sz w:val="19"/>
        </w:rPr>
        <w:t>on</w:t>
      </w:r>
      <w:r>
        <w:rPr>
          <w:spacing w:val="25"/>
          <w:sz w:val="19"/>
        </w:rPr>
        <w:t xml:space="preserve"> </w:t>
      </w:r>
      <w:r>
        <w:rPr>
          <w:sz w:val="19"/>
        </w:rPr>
        <w:t>the</w:t>
      </w:r>
      <w:r>
        <w:rPr>
          <w:spacing w:val="25"/>
          <w:sz w:val="19"/>
        </w:rPr>
        <w:t xml:space="preserve"> </w:t>
      </w:r>
      <w:r>
        <w:rPr>
          <w:sz w:val="19"/>
        </w:rPr>
        <w:t>incidence</w:t>
      </w:r>
      <w:r>
        <w:rPr>
          <w:spacing w:val="25"/>
          <w:sz w:val="19"/>
        </w:rPr>
        <w:t xml:space="preserve"> </w:t>
      </w:r>
      <w:r>
        <w:rPr>
          <w:sz w:val="19"/>
        </w:rPr>
        <w:t>of</w:t>
      </w:r>
      <w:r>
        <w:rPr>
          <w:spacing w:val="25"/>
          <w:sz w:val="19"/>
        </w:rPr>
        <w:t xml:space="preserve"> </w:t>
      </w:r>
      <w:r>
        <w:rPr>
          <w:sz w:val="19"/>
        </w:rPr>
        <w:t>crime</w:t>
      </w:r>
      <w:r>
        <w:rPr>
          <w:spacing w:val="25"/>
          <w:sz w:val="19"/>
        </w:rPr>
        <w:t xml:space="preserve"> </w:t>
      </w:r>
      <w:r>
        <w:rPr>
          <w:sz w:val="19"/>
        </w:rPr>
        <w:t>and</w:t>
      </w:r>
      <w:r>
        <w:rPr>
          <w:spacing w:val="25"/>
          <w:sz w:val="19"/>
        </w:rPr>
        <w:t xml:space="preserve"> </w:t>
      </w:r>
      <w:r>
        <w:rPr>
          <w:sz w:val="19"/>
        </w:rPr>
        <w:t>the</w:t>
      </w:r>
      <w:r>
        <w:rPr>
          <w:spacing w:val="25"/>
          <w:sz w:val="19"/>
        </w:rPr>
        <w:t xml:space="preserve"> </w:t>
      </w:r>
      <w:r>
        <w:rPr>
          <w:sz w:val="19"/>
        </w:rPr>
        <w:t>operation</w:t>
      </w:r>
      <w:r>
        <w:rPr>
          <w:spacing w:val="25"/>
          <w:sz w:val="19"/>
        </w:rPr>
        <w:t xml:space="preserve"> </w:t>
      </w:r>
      <w:r>
        <w:rPr>
          <w:sz w:val="19"/>
        </w:rPr>
        <w:t>of</w:t>
      </w:r>
      <w:r>
        <w:rPr>
          <w:spacing w:val="25"/>
          <w:sz w:val="19"/>
        </w:rPr>
        <w:t xml:space="preserve"> </w:t>
      </w:r>
      <w:r>
        <w:rPr>
          <w:sz w:val="19"/>
        </w:rPr>
        <w:t>the</w:t>
      </w:r>
      <w:r>
        <w:rPr>
          <w:spacing w:val="25"/>
          <w:sz w:val="19"/>
        </w:rPr>
        <w:t xml:space="preserve"> </w:t>
      </w:r>
      <w:r>
        <w:rPr>
          <w:sz w:val="19"/>
        </w:rPr>
        <w:t>criminal</w:t>
      </w:r>
      <w:r>
        <w:rPr>
          <w:spacing w:val="25"/>
          <w:sz w:val="19"/>
        </w:rPr>
        <w:t xml:space="preserve"> </w:t>
      </w:r>
      <w:r>
        <w:rPr>
          <w:sz w:val="19"/>
        </w:rPr>
        <w:t>justice</w:t>
      </w:r>
      <w:r>
        <w:rPr>
          <w:spacing w:val="25"/>
          <w:sz w:val="19"/>
        </w:rPr>
        <w:t xml:space="preserve"> </w:t>
      </w:r>
      <w:proofErr w:type="gramStart"/>
      <w:r>
        <w:rPr>
          <w:sz w:val="19"/>
        </w:rPr>
        <w:t>system;</w:t>
      </w:r>
      <w:proofErr w:type="gramEnd"/>
    </w:p>
    <w:p w:rsidR="00707094" w:rsidP="003468E8" w:rsidRDefault="00F9718E" w14:paraId="72DDD910" w14:textId="77777777">
      <w:pPr>
        <w:pStyle w:val="ListParagraph"/>
        <w:numPr>
          <w:ilvl w:val="1"/>
          <w:numId w:val="1"/>
        </w:numPr>
        <w:tabs>
          <w:tab w:val="left" w:pos="1671"/>
        </w:tabs>
        <w:spacing w:line="247" w:lineRule="auto"/>
        <w:ind w:left="0" w:right="104" w:firstLine="195"/>
        <w:rPr>
          <w:sz w:val="19"/>
        </w:rPr>
      </w:pPr>
      <w:r>
        <w:rPr>
          <w:sz w:val="19"/>
        </w:rPr>
        <w:t>collect, analyze and disseminate comprehensive Federal justice transaction statistics (including statistics on</w:t>
      </w:r>
      <w:r>
        <w:rPr>
          <w:spacing w:val="40"/>
          <w:sz w:val="19"/>
        </w:rPr>
        <w:t xml:space="preserve"> </w:t>
      </w:r>
      <w:r>
        <w:rPr>
          <w:sz w:val="19"/>
        </w:rPr>
        <w:t>issues</w:t>
      </w:r>
      <w:r>
        <w:rPr>
          <w:spacing w:val="13"/>
          <w:sz w:val="19"/>
        </w:rPr>
        <w:t xml:space="preserve"> </w:t>
      </w:r>
      <w:r>
        <w:rPr>
          <w:sz w:val="19"/>
        </w:rPr>
        <w:t>of</w:t>
      </w:r>
      <w:r>
        <w:rPr>
          <w:spacing w:val="13"/>
          <w:sz w:val="19"/>
        </w:rPr>
        <w:t xml:space="preserve"> </w:t>
      </w:r>
      <w:r>
        <w:rPr>
          <w:sz w:val="19"/>
        </w:rPr>
        <w:t>Federal</w:t>
      </w:r>
      <w:r>
        <w:rPr>
          <w:spacing w:val="12"/>
          <w:sz w:val="19"/>
        </w:rPr>
        <w:t xml:space="preserve"> </w:t>
      </w:r>
      <w:r>
        <w:rPr>
          <w:sz w:val="19"/>
        </w:rPr>
        <w:t>justice</w:t>
      </w:r>
      <w:r>
        <w:rPr>
          <w:spacing w:val="13"/>
          <w:sz w:val="19"/>
        </w:rPr>
        <w:t xml:space="preserve"> </w:t>
      </w:r>
      <w:r>
        <w:rPr>
          <w:sz w:val="19"/>
        </w:rPr>
        <w:t>interest</w:t>
      </w:r>
      <w:r>
        <w:rPr>
          <w:spacing w:val="13"/>
          <w:sz w:val="19"/>
        </w:rPr>
        <w:t xml:space="preserve"> </w:t>
      </w:r>
      <w:r>
        <w:rPr>
          <w:sz w:val="19"/>
        </w:rPr>
        <w:t>such</w:t>
      </w:r>
      <w:r>
        <w:rPr>
          <w:spacing w:val="12"/>
          <w:sz w:val="19"/>
        </w:rPr>
        <w:t xml:space="preserve"> </w:t>
      </w:r>
      <w:r>
        <w:rPr>
          <w:sz w:val="19"/>
        </w:rPr>
        <w:t>as</w:t>
      </w:r>
      <w:r>
        <w:rPr>
          <w:spacing w:val="13"/>
          <w:sz w:val="19"/>
        </w:rPr>
        <w:t xml:space="preserve"> </w:t>
      </w:r>
      <w:r>
        <w:rPr>
          <w:sz w:val="19"/>
        </w:rPr>
        <w:t>public</w:t>
      </w:r>
      <w:r>
        <w:rPr>
          <w:spacing w:val="13"/>
          <w:sz w:val="19"/>
        </w:rPr>
        <w:t xml:space="preserve"> </w:t>
      </w:r>
      <w:r>
        <w:rPr>
          <w:sz w:val="19"/>
        </w:rPr>
        <w:t>fraud</w:t>
      </w:r>
      <w:r>
        <w:rPr>
          <w:spacing w:val="12"/>
          <w:sz w:val="19"/>
        </w:rPr>
        <w:t xml:space="preserve"> </w:t>
      </w:r>
      <w:r>
        <w:rPr>
          <w:sz w:val="19"/>
        </w:rPr>
        <w:t>and</w:t>
      </w:r>
      <w:r>
        <w:rPr>
          <w:spacing w:val="13"/>
          <w:sz w:val="19"/>
        </w:rPr>
        <w:t xml:space="preserve"> </w:t>
      </w:r>
      <w:r>
        <w:rPr>
          <w:sz w:val="19"/>
        </w:rPr>
        <w:t>high</w:t>
      </w:r>
      <w:r>
        <w:rPr>
          <w:spacing w:val="13"/>
          <w:sz w:val="19"/>
        </w:rPr>
        <w:t xml:space="preserve"> </w:t>
      </w:r>
      <w:r>
        <w:rPr>
          <w:sz w:val="19"/>
        </w:rPr>
        <w:t>technology</w:t>
      </w:r>
      <w:r>
        <w:rPr>
          <w:spacing w:val="12"/>
          <w:sz w:val="19"/>
        </w:rPr>
        <w:t xml:space="preserve"> </w:t>
      </w:r>
      <w:r>
        <w:rPr>
          <w:sz w:val="19"/>
        </w:rPr>
        <w:t>crime)</w:t>
      </w:r>
      <w:r>
        <w:rPr>
          <w:spacing w:val="13"/>
          <w:sz w:val="19"/>
        </w:rPr>
        <w:t xml:space="preserve"> </w:t>
      </w:r>
      <w:r>
        <w:rPr>
          <w:sz w:val="19"/>
        </w:rPr>
        <w:t>and</w:t>
      </w:r>
      <w:r>
        <w:rPr>
          <w:spacing w:val="13"/>
          <w:sz w:val="19"/>
        </w:rPr>
        <w:t xml:space="preserve"> </w:t>
      </w:r>
      <w:r>
        <w:rPr>
          <w:sz w:val="19"/>
        </w:rPr>
        <w:t>to</w:t>
      </w:r>
      <w:r>
        <w:rPr>
          <w:spacing w:val="12"/>
          <w:sz w:val="19"/>
        </w:rPr>
        <w:t xml:space="preserve"> </w:t>
      </w:r>
      <w:r>
        <w:rPr>
          <w:sz w:val="19"/>
        </w:rPr>
        <w:t>provide</w:t>
      </w:r>
      <w:r>
        <w:rPr>
          <w:spacing w:val="13"/>
          <w:sz w:val="19"/>
        </w:rPr>
        <w:t xml:space="preserve"> </w:t>
      </w:r>
      <w:r>
        <w:rPr>
          <w:sz w:val="19"/>
        </w:rPr>
        <w:t>technical</w:t>
      </w:r>
      <w:r>
        <w:rPr>
          <w:spacing w:val="1"/>
          <w:sz w:val="19"/>
        </w:rPr>
        <w:t xml:space="preserve"> </w:t>
      </w:r>
      <w:r>
        <w:rPr>
          <w:sz w:val="19"/>
        </w:rPr>
        <w:t>assistance to</w:t>
      </w:r>
      <w:r>
        <w:rPr>
          <w:spacing w:val="23"/>
          <w:sz w:val="19"/>
        </w:rPr>
        <w:t xml:space="preserve"> </w:t>
      </w:r>
      <w:r>
        <w:rPr>
          <w:sz w:val="19"/>
        </w:rPr>
        <w:t>and</w:t>
      </w:r>
      <w:r>
        <w:rPr>
          <w:spacing w:val="23"/>
          <w:sz w:val="19"/>
        </w:rPr>
        <w:t xml:space="preserve"> </w:t>
      </w:r>
      <w:r>
        <w:rPr>
          <w:sz w:val="19"/>
        </w:rPr>
        <w:t>work</w:t>
      </w:r>
      <w:r>
        <w:rPr>
          <w:spacing w:val="23"/>
          <w:sz w:val="19"/>
        </w:rPr>
        <w:t xml:space="preserve"> </w:t>
      </w:r>
      <w:r>
        <w:rPr>
          <w:sz w:val="19"/>
        </w:rPr>
        <w:t>jointly</w:t>
      </w:r>
      <w:r>
        <w:rPr>
          <w:spacing w:val="23"/>
          <w:sz w:val="19"/>
        </w:rPr>
        <w:t xml:space="preserve"> </w:t>
      </w:r>
      <w:r>
        <w:rPr>
          <w:sz w:val="19"/>
        </w:rPr>
        <w:t>with</w:t>
      </w:r>
      <w:r>
        <w:rPr>
          <w:spacing w:val="23"/>
          <w:sz w:val="19"/>
        </w:rPr>
        <w:t xml:space="preserve"> </w:t>
      </w:r>
      <w:r>
        <w:rPr>
          <w:sz w:val="19"/>
        </w:rPr>
        <w:t>other</w:t>
      </w:r>
      <w:r>
        <w:rPr>
          <w:spacing w:val="23"/>
          <w:sz w:val="19"/>
        </w:rPr>
        <w:t xml:space="preserve"> </w:t>
      </w:r>
      <w:r>
        <w:rPr>
          <w:sz w:val="19"/>
        </w:rPr>
        <w:t>Federal</w:t>
      </w:r>
      <w:r>
        <w:rPr>
          <w:spacing w:val="23"/>
          <w:sz w:val="19"/>
        </w:rPr>
        <w:t xml:space="preserve"> </w:t>
      </w:r>
      <w:r>
        <w:rPr>
          <w:sz w:val="19"/>
        </w:rPr>
        <w:t>agencies</w:t>
      </w:r>
      <w:r>
        <w:rPr>
          <w:spacing w:val="23"/>
          <w:sz w:val="19"/>
        </w:rPr>
        <w:t xml:space="preserve"> </w:t>
      </w:r>
      <w:r>
        <w:rPr>
          <w:sz w:val="19"/>
        </w:rPr>
        <w:t>to</w:t>
      </w:r>
      <w:r>
        <w:rPr>
          <w:spacing w:val="23"/>
          <w:sz w:val="19"/>
        </w:rPr>
        <w:t xml:space="preserve"> </w:t>
      </w:r>
      <w:r>
        <w:rPr>
          <w:sz w:val="19"/>
        </w:rPr>
        <w:t>improve</w:t>
      </w:r>
      <w:r>
        <w:rPr>
          <w:spacing w:val="23"/>
          <w:sz w:val="19"/>
        </w:rPr>
        <w:t xml:space="preserve"> </w:t>
      </w:r>
      <w:r>
        <w:rPr>
          <w:sz w:val="19"/>
        </w:rPr>
        <w:t>the</w:t>
      </w:r>
      <w:r>
        <w:rPr>
          <w:spacing w:val="23"/>
          <w:sz w:val="19"/>
        </w:rPr>
        <w:t xml:space="preserve"> </w:t>
      </w:r>
      <w:r>
        <w:rPr>
          <w:sz w:val="19"/>
        </w:rPr>
        <w:t>availability</w:t>
      </w:r>
      <w:r>
        <w:rPr>
          <w:spacing w:val="23"/>
          <w:sz w:val="19"/>
        </w:rPr>
        <w:t xml:space="preserve"> </w:t>
      </w:r>
      <w:r>
        <w:rPr>
          <w:sz w:val="19"/>
        </w:rPr>
        <w:t>and</w:t>
      </w:r>
      <w:r>
        <w:rPr>
          <w:spacing w:val="23"/>
          <w:sz w:val="19"/>
        </w:rPr>
        <w:t xml:space="preserve"> </w:t>
      </w:r>
      <w:r>
        <w:rPr>
          <w:sz w:val="19"/>
        </w:rPr>
        <w:t>quality</w:t>
      </w:r>
      <w:r>
        <w:rPr>
          <w:spacing w:val="23"/>
          <w:sz w:val="19"/>
        </w:rPr>
        <w:t xml:space="preserve"> </w:t>
      </w:r>
      <w:r>
        <w:rPr>
          <w:sz w:val="19"/>
        </w:rPr>
        <w:t>of</w:t>
      </w:r>
      <w:r>
        <w:rPr>
          <w:spacing w:val="23"/>
          <w:sz w:val="19"/>
        </w:rPr>
        <w:t xml:space="preserve"> </w:t>
      </w:r>
      <w:r>
        <w:rPr>
          <w:sz w:val="19"/>
        </w:rPr>
        <w:t>Federal</w:t>
      </w:r>
      <w:r>
        <w:rPr>
          <w:spacing w:val="23"/>
          <w:sz w:val="19"/>
        </w:rPr>
        <w:t xml:space="preserve"> </w:t>
      </w:r>
      <w:r>
        <w:rPr>
          <w:sz w:val="19"/>
        </w:rPr>
        <w:t>justice</w:t>
      </w:r>
      <w:r>
        <w:rPr>
          <w:spacing w:val="23"/>
          <w:sz w:val="19"/>
        </w:rPr>
        <w:t xml:space="preserve"> </w:t>
      </w:r>
      <w:proofErr w:type="gramStart"/>
      <w:r>
        <w:rPr>
          <w:sz w:val="19"/>
        </w:rPr>
        <w:t>data;</w:t>
      </w:r>
      <w:proofErr w:type="gramEnd"/>
    </w:p>
    <w:p w:rsidR="00707094" w:rsidP="003468E8" w:rsidRDefault="00F9718E" w14:paraId="43DD3578" w14:textId="77777777">
      <w:pPr>
        <w:pStyle w:val="ListParagraph"/>
        <w:numPr>
          <w:ilvl w:val="1"/>
          <w:numId w:val="1"/>
        </w:numPr>
        <w:tabs>
          <w:tab w:val="left" w:pos="1671"/>
        </w:tabs>
        <w:spacing w:line="247" w:lineRule="auto"/>
        <w:ind w:left="0" w:right="175" w:firstLine="195"/>
        <w:rPr>
          <w:sz w:val="19"/>
        </w:rPr>
      </w:pPr>
      <w:r>
        <w:rPr>
          <w:sz w:val="19"/>
        </w:rPr>
        <w:t>provide for the collection, compilation, analysis, publication and dissemination of information and statistics</w:t>
      </w:r>
      <w:r>
        <w:rPr>
          <w:spacing w:val="40"/>
          <w:sz w:val="19"/>
        </w:rPr>
        <w:t xml:space="preserve"> </w:t>
      </w:r>
      <w:r>
        <w:rPr>
          <w:sz w:val="19"/>
        </w:rPr>
        <w:t>about the prevalence, incidence, rates, extent, distribution and attributes of drug offenses, drug related offenses and</w:t>
      </w:r>
      <w:r>
        <w:rPr>
          <w:spacing w:val="40"/>
          <w:sz w:val="19"/>
        </w:rPr>
        <w:t xml:space="preserve"> </w:t>
      </w:r>
      <w:r>
        <w:rPr>
          <w:sz w:val="19"/>
        </w:rPr>
        <w:t>drug dependent offenders and further provide for the establishment of a national clearinghouse to maintain and</w:t>
      </w:r>
      <w:r>
        <w:rPr>
          <w:spacing w:val="80"/>
          <w:w w:val="150"/>
          <w:sz w:val="19"/>
        </w:rPr>
        <w:t xml:space="preserve"> </w:t>
      </w:r>
      <w:r>
        <w:rPr>
          <w:sz w:val="19"/>
        </w:rPr>
        <w:t>update</w:t>
      </w:r>
      <w:r>
        <w:rPr>
          <w:spacing w:val="22"/>
          <w:sz w:val="19"/>
        </w:rPr>
        <w:t xml:space="preserve"> </w:t>
      </w:r>
      <w:r>
        <w:rPr>
          <w:sz w:val="19"/>
        </w:rPr>
        <w:t>a</w:t>
      </w:r>
      <w:r>
        <w:rPr>
          <w:spacing w:val="22"/>
          <w:sz w:val="19"/>
        </w:rPr>
        <w:t xml:space="preserve"> </w:t>
      </w:r>
      <w:r>
        <w:rPr>
          <w:sz w:val="19"/>
        </w:rPr>
        <w:t>comprehensive</w:t>
      </w:r>
      <w:r>
        <w:rPr>
          <w:spacing w:val="22"/>
          <w:sz w:val="19"/>
        </w:rPr>
        <w:t xml:space="preserve"> </w:t>
      </w:r>
      <w:r>
        <w:rPr>
          <w:sz w:val="19"/>
        </w:rPr>
        <w:t>and</w:t>
      </w:r>
      <w:r>
        <w:rPr>
          <w:spacing w:val="22"/>
          <w:sz w:val="19"/>
        </w:rPr>
        <w:t xml:space="preserve"> </w:t>
      </w:r>
      <w:r>
        <w:rPr>
          <w:sz w:val="19"/>
        </w:rPr>
        <w:t>timely</w:t>
      </w:r>
      <w:r>
        <w:rPr>
          <w:spacing w:val="22"/>
          <w:sz w:val="19"/>
        </w:rPr>
        <w:t xml:space="preserve"> </w:t>
      </w:r>
      <w:r>
        <w:rPr>
          <w:sz w:val="19"/>
        </w:rPr>
        <w:t>data</w:t>
      </w:r>
      <w:r>
        <w:rPr>
          <w:spacing w:val="22"/>
          <w:sz w:val="19"/>
        </w:rPr>
        <w:t xml:space="preserve"> </w:t>
      </w:r>
      <w:r>
        <w:rPr>
          <w:sz w:val="19"/>
        </w:rPr>
        <w:t>base</w:t>
      </w:r>
      <w:r>
        <w:rPr>
          <w:spacing w:val="22"/>
          <w:sz w:val="19"/>
        </w:rPr>
        <w:t xml:space="preserve"> </w:t>
      </w:r>
      <w:r>
        <w:rPr>
          <w:sz w:val="19"/>
        </w:rPr>
        <w:t>on</w:t>
      </w:r>
      <w:r>
        <w:rPr>
          <w:spacing w:val="22"/>
          <w:sz w:val="19"/>
        </w:rPr>
        <w:t xml:space="preserve"> </w:t>
      </w:r>
      <w:r>
        <w:rPr>
          <w:sz w:val="19"/>
        </w:rPr>
        <w:t>all</w:t>
      </w:r>
      <w:r>
        <w:rPr>
          <w:spacing w:val="22"/>
          <w:sz w:val="19"/>
        </w:rPr>
        <w:t xml:space="preserve"> </w:t>
      </w:r>
      <w:r>
        <w:rPr>
          <w:sz w:val="19"/>
        </w:rPr>
        <w:t>criminal</w:t>
      </w:r>
      <w:r>
        <w:rPr>
          <w:spacing w:val="22"/>
          <w:sz w:val="19"/>
        </w:rPr>
        <w:t xml:space="preserve"> </w:t>
      </w:r>
      <w:r>
        <w:rPr>
          <w:sz w:val="19"/>
        </w:rPr>
        <w:t>justice</w:t>
      </w:r>
      <w:r>
        <w:rPr>
          <w:spacing w:val="22"/>
          <w:sz w:val="19"/>
        </w:rPr>
        <w:t xml:space="preserve"> </w:t>
      </w:r>
      <w:r>
        <w:rPr>
          <w:sz w:val="19"/>
        </w:rPr>
        <w:t>aspects</w:t>
      </w:r>
      <w:r>
        <w:rPr>
          <w:spacing w:val="22"/>
          <w:sz w:val="19"/>
        </w:rPr>
        <w:t xml:space="preserve"> </w:t>
      </w:r>
      <w:r>
        <w:rPr>
          <w:sz w:val="19"/>
        </w:rPr>
        <w:t>of</w:t>
      </w:r>
      <w:r>
        <w:rPr>
          <w:spacing w:val="22"/>
          <w:sz w:val="19"/>
        </w:rPr>
        <w:t xml:space="preserve"> </w:t>
      </w:r>
      <w:r>
        <w:rPr>
          <w:sz w:val="19"/>
        </w:rPr>
        <w:t>the</w:t>
      </w:r>
      <w:r>
        <w:rPr>
          <w:spacing w:val="22"/>
          <w:sz w:val="19"/>
        </w:rPr>
        <w:t xml:space="preserve"> </w:t>
      </w:r>
      <w:r>
        <w:rPr>
          <w:sz w:val="19"/>
        </w:rPr>
        <w:t>drug</w:t>
      </w:r>
      <w:r>
        <w:rPr>
          <w:spacing w:val="22"/>
          <w:sz w:val="19"/>
        </w:rPr>
        <w:t xml:space="preserve"> </w:t>
      </w:r>
      <w:r>
        <w:rPr>
          <w:sz w:val="19"/>
        </w:rPr>
        <w:t>crisis</w:t>
      </w:r>
      <w:r>
        <w:rPr>
          <w:spacing w:val="22"/>
          <w:sz w:val="19"/>
        </w:rPr>
        <w:t xml:space="preserve"> </w:t>
      </w:r>
      <w:r>
        <w:rPr>
          <w:sz w:val="19"/>
        </w:rPr>
        <w:t>and</w:t>
      </w:r>
      <w:r>
        <w:rPr>
          <w:spacing w:val="22"/>
          <w:sz w:val="19"/>
        </w:rPr>
        <w:t xml:space="preserve"> </w:t>
      </w:r>
      <w:r>
        <w:rPr>
          <w:sz w:val="19"/>
        </w:rPr>
        <w:t>to</w:t>
      </w:r>
      <w:r>
        <w:rPr>
          <w:spacing w:val="22"/>
          <w:sz w:val="19"/>
        </w:rPr>
        <w:t xml:space="preserve"> </w:t>
      </w:r>
      <w:r>
        <w:rPr>
          <w:sz w:val="19"/>
        </w:rPr>
        <w:t xml:space="preserve">disseminate such </w:t>
      </w:r>
      <w:proofErr w:type="gramStart"/>
      <w:r>
        <w:rPr>
          <w:sz w:val="19"/>
        </w:rPr>
        <w:t>information;</w:t>
      </w:r>
      <w:proofErr w:type="gramEnd"/>
    </w:p>
    <w:p w:rsidR="00707094" w:rsidP="003468E8" w:rsidRDefault="00F9718E" w14:paraId="185923C6" w14:textId="77777777">
      <w:pPr>
        <w:pStyle w:val="ListParagraph"/>
        <w:numPr>
          <w:ilvl w:val="1"/>
          <w:numId w:val="1"/>
        </w:numPr>
        <w:tabs>
          <w:tab w:val="left" w:pos="1671"/>
        </w:tabs>
        <w:spacing w:line="247" w:lineRule="auto"/>
        <w:ind w:left="0" w:right="114" w:firstLine="195"/>
        <w:rPr>
          <w:sz w:val="19"/>
        </w:rPr>
      </w:pPr>
      <w:r>
        <w:rPr>
          <w:sz w:val="19"/>
        </w:rPr>
        <w:t>provide for the collection, analysis, dissemination and publication of statistics on the condition and progress of</w:t>
      </w:r>
      <w:r>
        <w:rPr>
          <w:spacing w:val="40"/>
          <w:sz w:val="19"/>
        </w:rPr>
        <w:t xml:space="preserve"> </w:t>
      </w:r>
      <w:r>
        <w:rPr>
          <w:sz w:val="19"/>
        </w:rPr>
        <w:t>drug</w:t>
      </w:r>
      <w:r>
        <w:rPr>
          <w:spacing w:val="24"/>
          <w:sz w:val="19"/>
        </w:rPr>
        <w:t xml:space="preserve"> </w:t>
      </w:r>
      <w:r>
        <w:rPr>
          <w:sz w:val="19"/>
        </w:rPr>
        <w:t>control</w:t>
      </w:r>
      <w:r>
        <w:rPr>
          <w:spacing w:val="24"/>
          <w:sz w:val="19"/>
        </w:rPr>
        <w:t xml:space="preserve"> </w:t>
      </w:r>
      <w:r>
        <w:rPr>
          <w:sz w:val="19"/>
        </w:rPr>
        <w:t>activities</w:t>
      </w:r>
      <w:r>
        <w:rPr>
          <w:spacing w:val="24"/>
          <w:sz w:val="19"/>
        </w:rPr>
        <w:t xml:space="preserve"> </w:t>
      </w:r>
      <w:r>
        <w:rPr>
          <w:sz w:val="19"/>
        </w:rPr>
        <w:t>at</w:t>
      </w:r>
      <w:r>
        <w:rPr>
          <w:spacing w:val="24"/>
          <w:sz w:val="19"/>
        </w:rPr>
        <w:t xml:space="preserve"> </w:t>
      </w:r>
      <w:r>
        <w:rPr>
          <w:sz w:val="19"/>
        </w:rPr>
        <w:t>the</w:t>
      </w:r>
      <w:r>
        <w:rPr>
          <w:spacing w:val="24"/>
          <w:sz w:val="19"/>
        </w:rPr>
        <w:t xml:space="preserve"> </w:t>
      </w:r>
      <w:r>
        <w:rPr>
          <w:sz w:val="19"/>
        </w:rPr>
        <w:t>Federal,</w:t>
      </w:r>
      <w:r>
        <w:rPr>
          <w:spacing w:val="24"/>
          <w:sz w:val="19"/>
        </w:rPr>
        <w:t xml:space="preserve"> </w:t>
      </w:r>
      <w:r>
        <w:rPr>
          <w:sz w:val="19"/>
        </w:rPr>
        <w:t>State,</w:t>
      </w:r>
      <w:r>
        <w:rPr>
          <w:spacing w:val="24"/>
          <w:sz w:val="19"/>
        </w:rPr>
        <w:t xml:space="preserve"> </w:t>
      </w:r>
      <w:r>
        <w:rPr>
          <w:sz w:val="19"/>
        </w:rPr>
        <w:t>tribal,</w:t>
      </w:r>
      <w:r>
        <w:rPr>
          <w:spacing w:val="24"/>
          <w:sz w:val="19"/>
        </w:rPr>
        <w:t xml:space="preserve"> </w:t>
      </w:r>
      <w:r>
        <w:rPr>
          <w:sz w:val="19"/>
        </w:rPr>
        <w:t>and</w:t>
      </w:r>
      <w:r>
        <w:rPr>
          <w:spacing w:val="24"/>
          <w:sz w:val="19"/>
        </w:rPr>
        <w:t xml:space="preserve"> </w:t>
      </w:r>
      <w:r>
        <w:rPr>
          <w:sz w:val="19"/>
        </w:rPr>
        <w:t>local</w:t>
      </w:r>
      <w:r>
        <w:rPr>
          <w:spacing w:val="24"/>
          <w:sz w:val="19"/>
        </w:rPr>
        <w:t xml:space="preserve"> </w:t>
      </w:r>
      <w:r>
        <w:rPr>
          <w:sz w:val="19"/>
        </w:rPr>
        <w:t>levels</w:t>
      </w:r>
      <w:r>
        <w:rPr>
          <w:spacing w:val="24"/>
          <w:sz w:val="19"/>
        </w:rPr>
        <w:t xml:space="preserve"> </w:t>
      </w:r>
      <w:r>
        <w:rPr>
          <w:sz w:val="19"/>
        </w:rPr>
        <w:t>with</w:t>
      </w:r>
      <w:r>
        <w:rPr>
          <w:spacing w:val="24"/>
          <w:sz w:val="19"/>
        </w:rPr>
        <w:t xml:space="preserve"> </w:t>
      </w:r>
      <w:r>
        <w:rPr>
          <w:sz w:val="19"/>
        </w:rPr>
        <w:t>particular</w:t>
      </w:r>
      <w:r>
        <w:rPr>
          <w:spacing w:val="24"/>
          <w:sz w:val="19"/>
        </w:rPr>
        <w:t xml:space="preserve"> </w:t>
      </w:r>
      <w:r>
        <w:rPr>
          <w:sz w:val="19"/>
        </w:rPr>
        <w:t>attention</w:t>
      </w:r>
      <w:r>
        <w:rPr>
          <w:spacing w:val="24"/>
          <w:sz w:val="19"/>
        </w:rPr>
        <w:t xml:space="preserve"> </w:t>
      </w:r>
      <w:r>
        <w:rPr>
          <w:sz w:val="19"/>
        </w:rPr>
        <w:t>to</w:t>
      </w:r>
      <w:r>
        <w:rPr>
          <w:spacing w:val="24"/>
          <w:sz w:val="19"/>
        </w:rPr>
        <w:t xml:space="preserve"> </w:t>
      </w:r>
      <w:r>
        <w:rPr>
          <w:sz w:val="19"/>
        </w:rPr>
        <w:t>programs</w:t>
      </w:r>
      <w:r>
        <w:rPr>
          <w:spacing w:val="24"/>
          <w:sz w:val="19"/>
        </w:rPr>
        <w:t xml:space="preserve"> </w:t>
      </w:r>
      <w:r>
        <w:rPr>
          <w:sz w:val="19"/>
        </w:rPr>
        <w:t>and intervention efforts demonstrated to be of value in the overall national anti-drug strategy and to provide for the</w:t>
      </w:r>
      <w:r>
        <w:rPr>
          <w:spacing w:val="40"/>
          <w:sz w:val="19"/>
        </w:rPr>
        <w:t xml:space="preserve"> </w:t>
      </w:r>
      <w:r>
        <w:rPr>
          <w:sz w:val="19"/>
        </w:rPr>
        <w:t>establishment of a national clearinghouse for the gathering of data generated by Federal, State, tribal, and local</w:t>
      </w:r>
      <w:r>
        <w:rPr>
          <w:spacing w:val="40"/>
          <w:sz w:val="19"/>
        </w:rPr>
        <w:t xml:space="preserve"> </w:t>
      </w:r>
      <w:r>
        <w:rPr>
          <w:sz w:val="19"/>
        </w:rPr>
        <w:t>criminal justice agencies on their drug enforcement activities;</w:t>
      </w:r>
    </w:p>
    <w:p w:rsidR="00707094" w:rsidP="003468E8" w:rsidRDefault="00F9718E" w14:paraId="2EBE1AFA" w14:textId="77777777">
      <w:pPr>
        <w:pStyle w:val="ListParagraph"/>
        <w:numPr>
          <w:ilvl w:val="1"/>
          <w:numId w:val="1"/>
        </w:numPr>
        <w:tabs>
          <w:tab w:val="left" w:pos="1671"/>
        </w:tabs>
        <w:spacing w:line="247" w:lineRule="auto"/>
        <w:ind w:left="0" w:right="213" w:firstLine="195"/>
        <w:rPr>
          <w:sz w:val="19"/>
        </w:rPr>
      </w:pPr>
      <w:r>
        <w:rPr>
          <w:sz w:val="19"/>
        </w:rPr>
        <w:t>provide for the development and enhancement of State, tribal, and local criminal justice information systems,</w:t>
      </w:r>
      <w:r>
        <w:rPr>
          <w:spacing w:val="40"/>
          <w:sz w:val="19"/>
        </w:rPr>
        <w:t xml:space="preserve"> </w:t>
      </w:r>
      <w:r>
        <w:rPr>
          <w:sz w:val="19"/>
        </w:rPr>
        <w:t>and the standardization of data reporting relating to the collection, analysis or dissemination of data and statistics</w:t>
      </w:r>
      <w:r>
        <w:rPr>
          <w:spacing w:val="40"/>
          <w:sz w:val="19"/>
        </w:rPr>
        <w:t xml:space="preserve"> </w:t>
      </w:r>
      <w:r>
        <w:rPr>
          <w:sz w:val="19"/>
        </w:rPr>
        <w:t xml:space="preserve">about drug offenses, drug related offenses, or drug dependent </w:t>
      </w:r>
      <w:proofErr w:type="gramStart"/>
      <w:r>
        <w:rPr>
          <w:sz w:val="19"/>
        </w:rPr>
        <w:t>offenders;</w:t>
      </w:r>
      <w:proofErr w:type="gramEnd"/>
    </w:p>
    <w:p w:rsidR="00707094" w:rsidP="003468E8" w:rsidRDefault="00F9718E" w14:paraId="4E1DBD90" w14:textId="77777777">
      <w:pPr>
        <w:pStyle w:val="ListParagraph"/>
        <w:numPr>
          <w:ilvl w:val="1"/>
          <w:numId w:val="1"/>
        </w:numPr>
        <w:tabs>
          <w:tab w:val="left" w:pos="1671"/>
        </w:tabs>
        <w:spacing w:line="247" w:lineRule="auto"/>
        <w:ind w:left="0" w:right="148" w:firstLine="195"/>
        <w:rPr>
          <w:sz w:val="19"/>
        </w:rPr>
      </w:pPr>
      <w:r>
        <w:rPr>
          <w:sz w:val="19"/>
        </w:rPr>
        <w:t>provide for improvements in the accuracy, quality, timeliness, immediate accessibility, and integration of State and tribal criminal history and related records, support the development and enhancement of national systems of</w:t>
      </w:r>
      <w:r>
        <w:rPr>
          <w:spacing w:val="40"/>
          <w:sz w:val="19"/>
        </w:rPr>
        <w:t xml:space="preserve"> </w:t>
      </w:r>
      <w:r>
        <w:rPr>
          <w:sz w:val="19"/>
        </w:rPr>
        <w:t>criminal history and related records including the National Instant Criminal Background Check System, the National</w:t>
      </w:r>
      <w:r>
        <w:rPr>
          <w:spacing w:val="40"/>
          <w:sz w:val="19"/>
        </w:rPr>
        <w:t xml:space="preserve"> </w:t>
      </w:r>
      <w:r>
        <w:rPr>
          <w:sz w:val="19"/>
        </w:rPr>
        <w:t>Incident-Based</w:t>
      </w:r>
      <w:r>
        <w:rPr>
          <w:spacing w:val="27"/>
          <w:sz w:val="19"/>
        </w:rPr>
        <w:t xml:space="preserve"> </w:t>
      </w:r>
      <w:r>
        <w:rPr>
          <w:sz w:val="19"/>
        </w:rPr>
        <w:t>Reporting</w:t>
      </w:r>
      <w:r>
        <w:rPr>
          <w:spacing w:val="27"/>
          <w:sz w:val="19"/>
        </w:rPr>
        <w:t xml:space="preserve"> </w:t>
      </w:r>
      <w:r>
        <w:rPr>
          <w:sz w:val="19"/>
        </w:rPr>
        <w:t>System,</w:t>
      </w:r>
      <w:r>
        <w:rPr>
          <w:spacing w:val="27"/>
          <w:sz w:val="19"/>
        </w:rPr>
        <w:t xml:space="preserve"> </w:t>
      </w:r>
      <w:r>
        <w:rPr>
          <w:sz w:val="19"/>
        </w:rPr>
        <w:t>and</w:t>
      </w:r>
      <w:r>
        <w:rPr>
          <w:spacing w:val="27"/>
          <w:sz w:val="19"/>
        </w:rPr>
        <w:t xml:space="preserve"> </w:t>
      </w:r>
      <w:r>
        <w:rPr>
          <w:sz w:val="19"/>
        </w:rPr>
        <w:t>the</w:t>
      </w:r>
      <w:r>
        <w:rPr>
          <w:spacing w:val="27"/>
          <w:sz w:val="19"/>
        </w:rPr>
        <w:t xml:space="preserve"> </w:t>
      </w:r>
      <w:r>
        <w:rPr>
          <w:sz w:val="19"/>
        </w:rPr>
        <w:t>records</w:t>
      </w:r>
      <w:r>
        <w:rPr>
          <w:spacing w:val="27"/>
          <w:sz w:val="19"/>
        </w:rPr>
        <w:t xml:space="preserve"> </w:t>
      </w:r>
      <w:r>
        <w:rPr>
          <w:sz w:val="19"/>
        </w:rPr>
        <w:t>of</w:t>
      </w:r>
      <w:r>
        <w:rPr>
          <w:spacing w:val="27"/>
          <w:sz w:val="19"/>
        </w:rPr>
        <w:t xml:space="preserve"> </w:t>
      </w:r>
      <w:r>
        <w:rPr>
          <w:sz w:val="19"/>
        </w:rPr>
        <w:t>the</w:t>
      </w:r>
      <w:r>
        <w:rPr>
          <w:spacing w:val="27"/>
          <w:sz w:val="19"/>
        </w:rPr>
        <w:t xml:space="preserve"> </w:t>
      </w:r>
      <w:r>
        <w:rPr>
          <w:sz w:val="19"/>
        </w:rPr>
        <w:t>National</w:t>
      </w:r>
      <w:r>
        <w:rPr>
          <w:spacing w:val="27"/>
          <w:sz w:val="19"/>
        </w:rPr>
        <w:t xml:space="preserve"> </w:t>
      </w:r>
      <w:r>
        <w:rPr>
          <w:sz w:val="19"/>
        </w:rPr>
        <w:t>Crime</w:t>
      </w:r>
      <w:r>
        <w:rPr>
          <w:spacing w:val="27"/>
          <w:sz w:val="19"/>
        </w:rPr>
        <w:t xml:space="preserve"> </w:t>
      </w:r>
      <w:r>
        <w:rPr>
          <w:sz w:val="19"/>
        </w:rPr>
        <w:t>Information</w:t>
      </w:r>
      <w:r>
        <w:rPr>
          <w:spacing w:val="27"/>
          <w:sz w:val="19"/>
        </w:rPr>
        <w:t xml:space="preserve"> </w:t>
      </w:r>
      <w:r>
        <w:rPr>
          <w:sz w:val="19"/>
        </w:rPr>
        <w:t>Center,</w:t>
      </w:r>
      <w:r>
        <w:rPr>
          <w:spacing w:val="27"/>
          <w:sz w:val="19"/>
        </w:rPr>
        <w:t xml:space="preserve"> </w:t>
      </w:r>
      <w:r>
        <w:rPr>
          <w:sz w:val="19"/>
        </w:rPr>
        <w:t>facilitate</w:t>
      </w:r>
      <w:r>
        <w:rPr>
          <w:spacing w:val="27"/>
          <w:sz w:val="19"/>
        </w:rPr>
        <w:t xml:space="preserve"> </w:t>
      </w:r>
      <w:r>
        <w:rPr>
          <w:sz w:val="19"/>
        </w:rPr>
        <w:t>State</w:t>
      </w:r>
      <w:r>
        <w:rPr>
          <w:spacing w:val="27"/>
          <w:sz w:val="19"/>
        </w:rPr>
        <w:t xml:space="preserve"> </w:t>
      </w:r>
      <w:r>
        <w:rPr>
          <w:sz w:val="19"/>
        </w:rPr>
        <w:t>and tribal participation in national records and information systems, and support statistical research for critical analysis of</w:t>
      </w:r>
      <w:r>
        <w:rPr>
          <w:spacing w:val="40"/>
          <w:sz w:val="19"/>
        </w:rPr>
        <w:t xml:space="preserve"> </w:t>
      </w:r>
      <w:r>
        <w:rPr>
          <w:sz w:val="19"/>
        </w:rPr>
        <w:t>the improvement and utilization of criminal history records;</w:t>
      </w:r>
    </w:p>
    <w:p w:rsidR="00707094" w:rsidP="003468E8" w:rsidRDefault="00F9718E" w14:paraId="65FE27DC" w14:textId="77777777">
      <w:pPr>
        <w:pStyle w:val="ListParagraph"/>
        <w:numPr>
          <w:ilvl w:val="1"/>
          <w:numId w:val="1"/>
        </w:numPr>
        <w:tabs>
          <w:tab w:val="left" w:pos="1671"/>
        </w:tabs>
        <w:spacing w:line="247" w:lineRule="auto"/>
        <w:ind w:left="0" w:right="136" w:firstLine="195"/>
        <w:rPr>
          <w:sz w:val="19"/>
        </w:rPr>
      </w:pPr>
      <w:r>
        <w:rPr>
          <w:sz w:val="19"/>
        </w:rPr>
        <w:t>maintain liaison with State, tribal, and local governments and governments of other nations concerning justice</w:t>
      </w:r>
      <w:r>
        <w:rPr>
          <w:spacing w:val="40"/>
          <w:sz w:val="19"/>
        </w:rPr>
        <w:t xml:space="preserve"> </w:t>
      </w:r>
      <w:proofErr w:type="gramStart"/>
      <w:r>
        <w:rPr>
          <w:spacing w:val="-2"/>
          <w:sz w:val="19"/>
        </w:rPr>
        <w:t>statistics;</w:t>
      </w:r>
      <w:proofErr w:type="gramEnd"/>
    </w:p>
    <w:p w:rsidR="00707094" w:rsidP="003468E8" w:rsidRDefault="00F9718E" w14:paraId="624C0800" w14:textId="77777777">
      <w:pPr>
        <w:pStyle w:val="ListParagraph"/>
        <w:numPr>
          <w:ilvl w:val="1"/>
          <w:numId w:val="1"/>
        </w:numPr>
        <w:tabs>
          <w:tab w:val="left" w:pos="1671"/>
        </w:tabs>
        <w:spacing w:line="247" w:lineRule="auto"/>
        <w:ind w:left="0" w:right="688" w:firstLine="195"/>
        <w:rPr>
          <w:sz w:val="19"/>
        </w:rPr>
      </w:pPr>
      <w:r>
        <w:rPr>
          <w:sz w:val="19"/>
        </w:rPr>
        <w:t xml:space="preserve">cooperate in and participate with national and international organizations in the development of uniform justice </w:t>
      </w:r>
      <w:proofErr w:type="gramStart"/>
      <w:r>
        <w:rPr>
          <w:sz w:val="19"/>
        </w:rPr>
        <w:t>statistics;</w:t>
      </w:r>
      <w:proofErr w:type="gramEnd"/>
    </w:p>
    <w:p w:rsidR="00707094" w:rsidP="003468E8" w:rsidRDefault="00F9718E" w14:paraId="19DBC31E" w14:textId="77777777">
      <w:pPr>
        <w:pStyle w:val="ListParagraph"/>
        <w:numPr>
          <w:ilvl w:val="1"/>
          <w:numId w:val="1"/>
        </w:numPr>
        <w:tabs>
          <w:tab w:val="left" w:pos="1671"/>
        </w:tabs>
        <w:spacing w:line="247" w:lineRule="auto"/>
        <w:ind w:left="0" w:right="216" w:firstLine="195"/>
        <w:jc w:val="both"/>
        <w:rPr>
          <w:sz w:val="19"/>
        </w:rPr>
      </w:pPr>
      <w:r>
        <w:rPr>
          <w:sz w:val="19"/>
        </w:rPr>
        <w:t>ensure conformance with security and privacy requirement of section 10231 of this title and identify, analyze, and participate in the development and implementation of privacy, security and information policies which impact on Federal, tribal, and State criminal justice operations and related statistical activities; and</w:t>
      </w:r>
    </w:p>
    <w:p w:rsidR="00707094" w:rsidP="003468E8" w:rsidRDefault="00F9718E" w14:paraId="1ED90495" w14:textId="77777777">
      <w:pPr>
        <w:pStyle w:val="ListParagraph"/>
        <w:numPr>
          <w:ilvl w:val="1"/>
          <w:numId w:val="1"/>
        </w:numPr>
        <w:tabs>
          <w:tab w:val="left" w:pos="1671"/>
        </w:tabs>
        <w:ind w:left="0" w:hanging="402"/>
        <w:jc w:val="both"/>
        <w:rPr>
          <w:sz w:val="19"/>
        </w:rPr>
      </w:pPr>
      <w:r>
        <w:rPr>
          <w:sz w:val="19"/>
        </w:rPr>
        <w:t>exercise</w:t>
      </w:r>
      <w:r>
        <w:rPr>
          <w:spacing w:val="10"/>
          <w:sz w:val="19"/>
        </w:rPr>
        <w:t xml:space="preserve"> </w:t>
      </w:r>
      <w:r>
        <w:rPr>
          <w:sz w:val="19"/>
        </w:rPr>
        <w:t>the</w:t>
      </w:r>
      <w:r>
        <w:rPr>
          <w:spacing w:val="10"/>
          <w:sz w:val="19"/>
        </w:rPr>
        <w:t xml:space="preserve"> </w:t>
      </w:r>
      <w:r>
        <w:rPr>
          <w:sz w:val="19"/>
        </w:rPr>
        <w:t>powers</w:t>
      </w:r>
      <w:r>
        <w:rPr>
          <w:spacing w:val="11"/>
          <w:sz w:val="19"/>
        </w:rPr>
        <w:t xml:space="preserve"> </w:t>
      </w:r>
      <w:r>
        <w:rPr>
          <w:sz w:val="19"/>
        </w:rPr>
        <w:t>and</w:t>
      </w:r>
      <w:r>
        <w:rPr>
          <w:spacing w:val="10"/>
          <w:sz w:val="19"/>
        </w:rPr>
        <w:t xml:space="preserve"> </w:t>
      </w:r>
      <w:r>
        <w:rPr>
          <w:sz w:val="19"/>
        </w:rPr>
        <w:t>functions</w:t>
      </w:r>
      <w:r>
        <w:rPr>
          <w:spacing w:val="11"/>
          <w:sz w:val="19"/>
        </w:rPr>
        <w:t xml:space="preserve"> </w:t>
      </w:r>
      <w:r>
        <w:rPr>
          <w:sz w:val="19"/>
        </w:rPr>
        <w:t>set</w:t>
      </w:r>
      <w:r>
        <w:rPr>
          <w:spacing w:val="10"/>
          <w:sz w:val="19"/>
        </w:rPr>
        <w:t xml:space="preserve"> </w:t>
      </w:r>
      <w:r>
        <w:rPr>
          <w:sz w:val="19"/>
        </w:rPr>
        <w:t>out</w:t>
      </w:r>
      <w:r>
        <w:rPr>
          <w:spacing w:val="11"/>
          <w:sz w:val="19"/>
        </w:rPr>
        <w:t xml:space="preserve"> </w:t>
      </w:r>
      <w:r>
        <w:rPr>
          <w:sz w:val="19"/>
        </w:rPr>
        <w:t>in</w:t>
      </w:r>
      <w:r>
        <w:rPr>
          <w:spacing w:val="10"/>
          <w:sz w:val="19"/>
        </w:rPr>
        <w:t xml:space="preserve"> </w:t>
      </w:r>
      <w:r>
        <w:rPr>
          <w:sz w:val="19"/>
        </w:rPr>
        <w:t>subchapter</w:t>
      </w:r>
      <w:r>
        <w:rPr>
          <w:spacing w:val="11"/>
          <w:sz w:val="19"/>
        </w:rPr>
        <w:t xml:space="preserve"> </w:t>
      </w:r>
      <w:r>
        <w:rPr>
          <w:spacing w:val="-4"/>
          <w:sz w:val="19"/>
        </w:rPr>
        <w:t>VII.</w:t>
      </w:r>
    </w:p>
    <w:p w:rsidR="00707094" w:rsidP="003468E8" w:rsidRDefault="00F9718E" w14:paraId="069181D4" w14:textId="77777777">
      <w:pPr>
        <w:pStyle w:val="ListParagraph"/>
        <w:numPr>
          <w:ilvl w:val="0"/>
          <w:numId w:val="1"/>
        </w:numPr>
        <w:tabs>
          <w:tab w:val="left" w:pos="1184"/>
        </w:tabs>
        <w:spacing w:before="110"/>
        <w:ind w:left="0" w:hanging="305"/>
        <w:rPr>
          <w:b/>
          <w:sz w:val="19"/>
        </w:rPr>
      </w:pPr>
      <w:r>
        <w:rPr>
          <w:b/>
          <w:sz w:val="19"/>
        </w:rPr>
        <w:t>Justice</w:t>
      </w:r>
      <w:r>
        <w:rPr>
          <w:b/>
          <w:spacing w:val="15"/>
          <w:sz w:val="19"/>
        </w:rPr>
        <w:t xml:space="preserve"> </w:t>
      </w:r>
      <w:r>
        <w:rPr>
          <w:b/>
          <w:sz w:val="19"/>
        </w:rPr>
        <w:t>statistical</w:t>
      </w:r>
      <w:r>
        <w:rPr>
          <w:b/>
          <w:spacing w:val="15"/>
          <w:sz w:val="19"/>
        </w:rPr>
        <w:t xml:space="preserve"> </w:t>
      </w:r>
      <w:r>
        <w:rPr>
          <w:b/>
          <w:sz w:val="19"/>
        </w:rPr>
        <w:t>collection,</w:t>
      </w:r>
      <w:r>
        <w:rPr>
          <w:b/>
          <w:spacing w:val="16"/>
          <w:sz w:val="19"/>
        </w:rPr>
        <w:t xml:space="preserve"> </w:t>
      </w:r>
      <w:r>
        <w:rPr>
          <w:b/>
          <w:sz w:val="19"/>
        </w:rPr>
        <w:t>analysis,</w:t>
      </w:r>
      <w:r>
        <w:rPr>
          <w:b/>
          <w:spacing w:val="15"/>
          <w:sz w:val="19"/>
        </w:rPr>
        <w:t xml:space="preserve"> </w:t>
      </w:r>
      <w:r>
        <w:rPr>
          <w:b/>
          <w:sz w:val="19"/>
        </w:rPr>
        <w:t>and</w:t>
      </w:r>
      <w:r>
        <w:rPr>
          <w:b/>
          <w:spacing w:val="16"/>
          <w:sz w:val="19"/>
        </w:rPr>
        <w:t xml:space="preserve"> </w:t>
      </w:r>
      <w:r>
        <w:rPr>
          <w:b/>
          <w:spacing w:val="-2"/>
          <w:sz w:val="19"/>
        </w:rPr>
        <w:t>dissemination</w:t>
      </w:r>
    </w:p>
    <w:p w:rsidR="00707094" w:rsidP="003468E8" w:rsidRDefault="00F9718E" w14:paraId="172E5040" w14:textId="77777777">
      <w:pPr>
        <w:pStyle w:val="ListParagraph"/>
        <w:numPr>
          <w:ilvl w:val="1"/>
          <w:numId w:val="1"/>
        </w:numPr>
        <w:tabs>
          <w:tab w:val="left" w:pos="1368"/>
        </w:tabs>
        <w:spacing w:before="112"/>
        <w:ind w:left="0" w:hanging="294"/>
        <w:jc w:val="both"/>
        <w:rPr>
          <w:b/>
          <w:sz w:val="19"/>
        </w:rPr>
      </w:pPr>
      <w:r>
        <w:rPr>
          <w:b/>
          <w:sz w:val="19"/>
        </w:rPr>
        <w:t>In</w:t>
      </w:r>
      <w:r>
        <w:rPr>
          <w:b/>
          <w:spacing w:val="4"/>
          <w:sz w:val="19"/>
        </w:rPr>
        <w:t xml:space="preserve"> </w:t>
      </w:r>
      <w:r>
        <w:rPr>
          <w:b/>
          <w:spacing w:val="-2"/>
          <w:sz w:val="19"/>
        </w:rPr>
        <w:t>general</w:t>
      </w:r>
    </w:p>
    <w:p w:rsidR="00707094" w:rsidP="003468E8" w:rsidRDefault="00F9718E" w14:paraId="66C95D7F" w14:textId="77777777">
      <w:pPr>
        <w:spacing w:before="51" w:line="247" w:lineRule="auto"/>
        <w:ind w:right="287" w:firstLine="195"/>
        <w:jc w:val="both"/>
        <w:rPr>
          <w:sz w:val="19"/>
        </w:rPr>
      </w:pPr>
      <w:r>
        <w:rPr>
          <w:sz w:val="19"/>
        </w:rPr>
        <w:t>To ensure that all justice statistical collection, analysis, and dissemination is carried out in a coordinated manner, the Director is authorized to-</w:t>
      </w:r>
    </w:p>
    <w:p w:rsidR="00707094" w:rsidP="003468E8" w:rsidRDefault="00F9718E" w14:paraId="5614BE75" w14:textId="77777777">
      <w:pPr>
        <w:pStyle w:val="ListParagraph"/>
        <w:numPr>
          <w:ilvl w:val="2"/>
          <w:numId w:val="1"/>
        </w:numPr>
        <w:tabs>
          <w:tab w:val="left" w:pos="1780"/>
        </w:tabs>
        <w:spacing w:line="247" w:lineRule="auto"/>
        <w:ind w:left="0" w:right="462" w:firstLine="195"/>
        <w:jc w:val="both"/>
        <w:rPr>
          <w:sz w:val="19"/>
        </w:rPr>
      </w:pPr>
      <w:r>
        <w:rPr>
          <w:sz w:val="19"/>
        </w:rPr>
        <w:t>utilize, with their consent, the services, equipment, records, personnel, information, and facilities of other Federal, State, local, and private agencies and instrumentalities with or without reimbursement therefor, and to enter</w:t>
      </w:r>
      <w:r>
        <w:rPr>
          <w:spacing w:val="28"/>
          <w:sz w:val="19"/>
        </w:rPr>
        <w:t xml:space="preserve"> </w:t>
      </w:r>
      <w:r>
        <w:rPr>
          <w:sz w:val="19"/>
        </w:rPr>
        <w:t>into</w:t>
      </w:r>
      <w:r>
        <w:rPr>
          <w:spacing w:val="28"/>
          <w:sz w:val="19"/>
        </w:rPr>
        <w:t xml:space="preserve"> </w:t>
      </w:r>
      <w:r>
        <w:rPr>
          <w:sz w:val="19"/>
        </w:rPr>
        <w:t>agreements</w:t>
      </w:r>
      <w:r>
        <w:rPr>
          <w:spacing w:val="28"/>
          <w:sz w:val="19"/>
        </w:rPr>
        <w:t xml:space="preserve"> </w:t>
      </w:r>
      <w:r>
        <w:rPr>
          <w:sz w:val="19"/>
        </w:rPr>
        <w:t>with</w:t>
      </w:r>
      <w:r>
        <w:rPr>
          <w:spacing w:val="28"/>
          <w:sz w:val="19"/>
        </w:rPr>
        <w:t xml:space="preserve"> </w:t>
      </w:r>
      <w:r>
        <w:rPr>
          <w:sz w:val="19"/>
        </w:rPr>
        <w:t>such</w:t>
      </w:r>
      <w:r>
        <w:rPr>
          <w:spacing w:val="28"/>
          <w:sz w:val="19"/>
        </w:rPr>
        <w:t xml:space="preserve"> </w:t>
      </w:r>
      <w:r>
        <w:rPr>
          <w:sz w:val="19"/>
        </w:rPr>
        <w:t>agencies</w:t>
      </w:r>
      <w:r>
        <w:rPr>
          <w:spacing w:val="28"/>
          <w:sz w:val="19"/>
        </w:rPr>
        <w:t xml:space="preserve"> </w:t>
      </w:r>
      <w:r>
        <w:rPr>
          <w:sz w:val="19"/>
        </w:rPr>
        <w:t>and</w:t>
      </w:r>
      <w:r>
        <w:rPr>
          <w:spacing w:val="28"/>
          <w:sz w:val="19"/>
        </w:rPr>
        <w:t xml:space="preserve"> </w:t>
      </w:r>
      <w:r>
        <w:rPr>
          <w:sz w:val="19"/>
        </w:rPr>
        <w:t>instrumentalities</w:t>
      </w:r>
      <w:r>
        <w:rPr>
          <w:spacing w:val="28"/>
          <w:sz w:val="19"/>
        </w:rPr>
        <w:t xml:space="preserve"> </w:t>
      </w:r>
      <w:r>
        <w:rPr>
          <w:sz w:val="19"/>
        </w:rPr>
        <w:t>for</w:t>
      </w:r>
      <w:r>
        <w:rPr>
          <w:spacing w:val="28"/>
          <w:sz w:val="19"/>
        </w:rPr>
        <w:t xml:space="preserve"> </w:t>
      </w:r>
      <w:r>
        <w:rPr>
          <w:sz w:val="19"/>
        </w:rPr>
        <w:t>purposes</w:t>
      </w:r>
      <w:r>
        <w:rPr>
          <w:spacing w:val="28"/>
          <w:sz w:val="19"/>
        </w:rPr>
        <w:t xml:space="preserve"> </w:t>
      </w:r>
      <w:r>
        <w:rPr>
          <w:sz w:val="19"/>
        </w:rPr>
        <w:t>of</w:t>
      </w:r>
      <w:r>
        <w:rPr>
          <w:spacing w:val="28"/>
          <w:sz w:val="19"/>
        </w:rPr>
        <w:t xml:space="preserve"> </w:t>
      </w:r>
      <w:r>
        <w:rPr>
          <w:sz w:val="19"/>
        </w:rPr>
        <w:t>data</w:t>
      </w:r>
      <w:r>
        <w:rPr>
          <w:spacing w:val="28"/>
          <w:sz w:val="19"/>
        </w:rPr>
        <w:t xml:space="preserve"> </w:t>
      </w:r>
      <w:r>
        <w:rPr>
          <w:sz w:val="19"/>
        </w:rPr>
        <w:t>collection</w:t>
      </w:r>
      <w:r>
        <w:rPr>
          <w:spacing w:val="28"/>
          <w:sz w:val="19"/>
        </w:rPr>
        <w:t xml:space="preserve"> </w:t>
      </w:r>
      <w:r>
        <w:rPr>
          <w:sz w:val="19"/>
        </w:rPr>
        <w:t>and</w:t>
      </w:r>
      <w:r>
        <w:rPr>
          <w:spacing w:val="28"/>
          <w:sz w:val="19"/>
        </w:rPr>
        <w:t xml:space="preserve"> </w:t>
      </w:r>
      <w:proofErr w:type="gramStart"/>
      <w:r>
        <w:rPr>
          <w:sz w:val="19"/>
        </w:rPr>
        <w:t>analysis;</w:t>
      </w:r>
      <w:proofErr w:type="gramEnd"/>
    </w:p>
    <w:p w:rsidR="00707094" w:rsidP="003468E8" w:rsidRDefault="00F9718E" w14:paraId="74DB68DD" w14:textId="77777777">
      <w:pPr>
        <w:pStyle w:val="ListParagraph"/>
        <w:numPr>
          <w:ilvl w:val="2"/>
          <w:numId w:val="1"/>
        </w:numPr>
        <w:tabs>
          <w:tab w:val="left" w:pos="1780"/>
        </w:tabs>
        <w:ind w:left="0" w:hanging="316"/>
        <w:jc w:val="both"/>
        <w:rPr>
          <w:sz w:val="19"/>
        </w:rPr>
      </w:pPr>
      <w:r>
        <w:rPr>
          <w:sz w:val="19"/>
        </w:rPr>
        <w:t>confer</w:t>
      </w:r>
      <w:r>
        <w:rPr>
          <w:spacing w:val="11"/>
          <w:sz w:val="19"/>
        </w:rPr>
        <w:t xml:space="preserve"> </w:t>
      </w:r>
      <w:r>
        <w:rPr>
          <w:sz w:val="19"/>
        </w:rPr>
        <w:t>and</w:t>
      </w:r>
      <w:r>
        <w:rPr>
          <w:spacing w:val="11"/>
          <w:sz w:val="19"/>
        </w:rPr>
        <w:t xml:space="preserve"> </w:t>
      </w:r>
      <w:r>
        <w:rPr>
          <w:sz w:val="19"/>
        </w:rPr>
        <w:t>cooperate</w:t>
      </w:r>
      <w:r>
        <w:rPr>
          <w:spacing w:val="11"/>
          <w:sz w:val="19"/>
        </w:rPr>
        <w:t xml:space="preserve"> </w:t>
      </w:r>
      <w:r>
        <w:rPr>
          <w:sz w:val="19"/>
        </w:rPr>
        <w:t>with</w:t>
      </w:r>
      <w:r>
        <w:rPr>
          <w:spacing w:val="11"/>
          <w:sz w:val="19"/>
        </w:rPr>
        <w:t xml:space="preserve"> </w:t>
      </w:r>
      <w:r>
        <w:rPr>
          <w:sz w:val="19"/>
        </w:rPr>
        <w:t>State,</w:t>
      </w:r>
      <w:r>
        <w:rPr>
          <w:spacing w:val="11"/>
          <w:sz w:val="19"/>
        </w:rPr>
        <w:t xml:space="preserve"> </w:t>
      </w:r>
      <w:r>
        <w:rPr>
          <w:sz w:val="19"/>
        </w:rPr>
        <w:t>municipal,</w:t>
      </w:r>
      <w:r>
        <w:rPr>
          <w:spacing w:val="11"/>
          <w:sz w:val="19"/>
        </w:rPr>
        <w:t xml:space="preserve"> </w:t>
      </w:r>
      <w:r>
        <w:rPr>
          <w:sz w:val="19"/>
        </w:rPr>
        <w:t>and</w:t>
      </w:r>
      <w:r>
        <w:rPr>
          <w:spacing w:val="11"/>
          <w:sz w:val="19"/>
        </w:rPr>
        <w:t xml:space="preserve"> </w:t>
      </w:r>
      <w:r>
        <w:rPr>
          <w:sz w:val="19"/>
        </w:rPr>
        <w:t>other</w:t>
      </w:r>
      <w:r>
        <w:rPr>
          <w:spacing w:val="11"/>
          <w:sz w:val="19"/>
        </w:rPr>
        <w:t xml:space="preserve"> </w:t>
      </w:r>
      <w:r>
        <w:rPr>
          <w:sz w:val="19"/>
        </w:rPr>
        <w:t>local</w:t>
      </w:r>
      <w:r>
        <w:rPr>
          <w:spacing w:val="11"/>
          <w:sz w:val="19"/>
        </w:rPr>
        <w:t xml:space="preserve"> </w:t>
      </w:r>
      <w:proofErr w:type="gramStart"/>
      <w:r>
        <w:rPr>
          <w:spacing w:val="-2"/>
          <w:sz w:val="19"/>
        </w:rPr>
        <w:t>agencies;</w:t>
      </w:r>
      <w:proofErr w:type="gramEnd"/>
    </w:p>
    <w:p w:rsidR="00707094" w:rsidP="003468E8" w:rsidRDefault="00F9718E" w14:paraId="2052E8BD" w14:textId="77777777">
      <w:pPr>
        <w:pStyle w:val="ListParagraph"/>
        <w:numPr>
          <w:ilvl w:val="2"/>
          <w:numId w:val="1"/>
        </w:numPr>
        <w:tabs>
          <w:tab w:val="left" w:pos="1790"/>
        </w:tabs>
        <w:spacing w:before="7" w:line="247" w:lineRule="auto"/>
        <w:ind w:left="0" w:right="440" w:firstLine="195"/>
        <w:rPr>
          <w:sz w:val="19"/>
        </w:rPr>
      </w:pPr>
      <w:r>
        <w:rPr>
          <w:sz w:val="19"/>
        </w:rPr>
        <w:t>request such information, data, and reports from any Federal agency as may be required to carry out the</w:t>
      </w:r>
      <w:r>
        <w:rPr>
          <w:spacing w:val="40"/>
          <w:sz w:val="19"/>
        </w:rPr>
        <w:t xml:space="preserve"> </w:t>
      </w:r>
      <w:r>
        <w:rPr>
          <w:sz w:val="19"/>
        </w:rPr>
        <w:t xml:space="preserve">purposes of this </w:t>
      </w:r>
      <w:proofErr w:type="gramStart"/>
      <w:r>
        <w:rPr>
          <w:sz w:val="19"/>
        </w:rPr>
        <w:t>chapter;</w:t>
      </w:r>
      <w:proofErr w:type="gramEnd"/>
    </w:p>
    <w:p w:rsidR="00707094" w:rsidP="003468E8" w:rsidRDefault="00F9718E" w14:paraId="27B75747" w14:textId="77777777">
      <w:pPr>
        <w:pStyle w:val="ListParagraph"/>
        <w:numPr>
          <w:ilvl w:val="2"/>
          <w:numId w:val="1"/>
        </w:numPr>
        <w:tabs>
          <w:tab w:val="left" w:pos="1790"/>
        </w:tabs>
        <w:spacing w:line="247" w:lineRule="auto"/>
        <w:ind w:left="0" w:right="126" w:firstLine="195"/>
        <w:rPr>
          <w:sz w:val="19"/>
        </w:rPr>
      </w:pPr>
      <w:r>
        <w:rPr>
          <w:sz w:val="19"/>
        </w:rPr>
        <w:t>seek the cooperation of the judicial branch of the Federal Government in gathering data from criminal justice</w:t>
      </w:r>
      <w:r>
        <w:rPr>
          <w:spacing w:val="40"/>
          <w:sz w:val="19"/>
        </w:rPr>
        <w:t xml:space="preserve"> </w:t>
      </w:r>
      <w:proofErr w:type="gramStart"/>
      <w:r>
        <w:rPr>
          <w:spacing w:val="-2"/>
          <w:sz w:val="19"/>
        </w:rPr>
        <w:t>records;</w:t>
      </w:r>
      <w:proofErr w:type="gramEnd"/>
    </w:p>
    <w:p w:rsidR="00707094" w:rsidP="003468E8" w:rsidRDefault="00F9718E" w14:paraId="3F9C169C" w14:textId="77777777">
      <w:pPr>
        <w:pStyle w:val="ListParagraph"/>
        <w:numPr>
          <w:ilvl w:val="2"/>
          <w:numId w:val="1"/>
        </w:numPr>
        <w:tabs>
          <w:tab w:val="left" w:pos="1780"/>
        </w:tabs>
        <w:spacing w:line="247" w:lineRule="auto"/>
        <w:ind w:left="0" w:right="537" w:firstLine="195"/>
        <w:rPr>
          <w:sz w:val="19"/>
        </w:rPr>
      </w:pPr>
      <w:r>
        <w:rPr>
          <w:sz w:val="19"/>
        </w:rPr>
        <w:t>encourage replication, coordination and sharing among justice agencies regarding information systems,</w:t>
      </w:r>
      <w:r>
        <w:rPr>
          <w:spacing w:val="40"/>
          <w:sz w:val="19"/>
        </w:rPr>
        <w:t xml:space="preserve"> </w:t>
      </w:r>
      <w:r>
        <w:rPr>
          <w:sz w:val="19"/>
        </w:rPr>
        <w:t>information policy, and data; and</w:t>
      </w:r>
    </w:p>
    <w:p w:rsidR="00707094" w:rsidP="003468E8" w:rsidRDefault="00F9718E" w14:paraId="621C3403" w14:textId="77777777">
      <w:pPr>
        <w:pStyle w:val="ListParagraph"/>
        <w:numPr>
          <w:ilvl w:val="2"/>
          <w:numId w:val="1"/>
        </w:numPr>
        <w:tabs>
          <w:tab w:val="left" w:pos="1769"/>
        </w:tabs>
        <w:spacing w:line="247" w:lineRule="auto"/>
        <w:ind w:left="0" w:right="840" w:firstLine="195"/>
        <w:rPr>
          <w:sz w:val="19"/>
        </w:rPr>
      </w:pPr>
      <w:r>
        <w:rPr>
          <w:sz w:val="19"/>
        </w:rPr>
        <w:t>confer and cooperate with Federal statistical agencies as needed to carry out the purposes of this subchapter, including by entering into cooperative data sharing agreements in conformity with all laws and regulations applicable to the disclosure and use of data.</w:t>
      </w:r>
    </w:p>
    <w:p w:rsidR="00707094" w:rsidP="003468E8" w:rsidRDefault="00F9718E" w14:paraId="6F045305" w14:textId="77777777">
      <w:pPr>
        <w:pStyle w:val="ListParagraph"/>
        <w:numPr>
          <w:ilvl w:val="1"/>
          <w:numId w:val="1"/>
        </w:numPr>
        <w:tabs>
          <w:tab w:val="left" w:pos="1368"/>
        </w:tabs>
        <w:spacing w:before="104"/>
        <w:ind w:left="0" w:hanging="294"/>
        <w:rPr>
          <w:b/>
          <w:sz w:val="19"/>
        </w:rPr>
      </w:pPr>
      <w:r>
        <w:rPr>
          <w:b/>
          <w:sz w:val="19"/>
        </w:rPr>
        <w:t>Consultation</w:t>
      </w:r>
      <w:r>
        <w:rPr>
          <w:b/>
          <w:spacing w:val="15"/>
          <w:sz w:val="19"/>
        </w:rPr>
        <w:t xml:space="preserve"> </w:t>
      </w:r>
      <w:r>
        <w:rPr>
          <w:b/>
          <w:sz w:val="19"/>
        </w:rPr>
        <w:t>with</w:t>
      </w:r>
      <w:r>
        <w:rPr>
          <w:b/>
          <w:spacing w:val="15"/>
          <w:sz w:val="19"/>
        </w:rPr>
        <w:t xml:space="preserve"> </w:t>
      </w:r>
      <w:r>
        <w:rPr>
          <w:b/>
          <w:sz w:val="19"/>
        </w:rPr>
        <w:t>Indian</w:t>
      </w:r>
      <w:r>
        <w:rPr>
          <w:b/>
          <w:spacing w:val="15"/>
          <w:sz w:val="19"/>
        </w:rPr>
        <w:t xml:space="preserve"> </w:t>
      </w:r>
      <w:r>
        <w:rPr>
          <w:b/>
          <w:spacing w:val="-2"/>
          <w:sz w:val="19"/>
        </w:rPr>
        <w:t>tribes</w:t>
      </w:r>
    </w:p>
    <w:p w:rsidR="00707094" w:rsidP="003468E8" w:rsidRDefault="00F9718E" w14:paraId="13F1D14B" w14:textId="77777777">
      <w:pPr>
        <w:spacing w:before="52" w:line="247" w:lineRule="auto"/>
        <w:ind w:right="344" w:firstLine="195"/>
        <w:rPr>
          <w:sz w:val="19"/>
        </w:rPr>
      </w:pPr>
      <w:r>
        <w:rPr>
          <w:sz w:val="19"/>
        </w:rPr>
        <w:t>The Director, acting jointly with the Assistant Secretary for Indian Affairs (acting through the Office of Justice</w:t>
      </w:r>
      <w:r>
        <w:rPr>
          <w:spacing w:val="40"/>
          <w:sz w:val="19"/>
        </w:rPr>
        <w:t xml:space="preserve"> </w:t>
      </w:r>
      <w:r>
        <w:rPr>
          <w:sz w:val="19"/>
        </w:rPr>
        <w:t>Services) and the Director of the Federal Bureau of Investigation, shall work with Indian tribes and tribal law</w:t>
      </w:r>
      <w:r>
        <w:rPr>
          <w:spacing w:val="40"/>
          <w:sz w:val="19"/>
        </w:rPr>
        <w:t xml:space="preserve"> </w:t>
      </w:r>
      <w:r>
        <w:rPr>
          <w:sz w:val="19"/>
        </w:rPr>
        <w:t>enforcement agencies to establish and implement such tribal data collection systems as the Director determines to</w:t>
      </w:r>
      <w:r>
        <w:rPr>
          <w:spacing w:val="40"/>
          <w:sz w:val="19"/>
        </w:rPr>
        <w:t xml:space="preserve"> </w:t>
      </w:r>
      <w:r>
        <w:rPr>
          <w:sz w:val="19"/>
        </w:rPr>
        <w:t>be necessary to achieve the purposes of this section.</w:t>
      </w:r>
    </w:p>
    <w:p w:rsidR="00707094" w:rsidP="003468E8" w:rsidRDefault="00F9718E" w14:paraId="3EF6E211" w14:textId="77777777">
      <w:pPr>
        <w:pStyle w:val="ListParagraph"/>
        <w:numPr>
          <w:ilvl w:val="0"/>
          <w:numId w:val="1"/>
        </w:numPr>
        <w:tabs>
          <w:tab w:val="left" w:pos="1173"/>
        </w:tabs>
        <w:spacing w:before="105"/>
        <w:ind w:left="0" w:hanging="294"/>
        <w:rPr>
          <w:b/>
          <w:sz w:val="19"/>
        </w:rPr>
      </w:pPr>
      <w:r>
        <w:rPr>
          <w:b/>
          <w:sz w:val="19"/>
        </w:rPr>
        <w:t>Furnishing</w:t>
      </w:r>
      <w:r>
        <w:rPr>
          <w:b/>
          <w:spacing w:val="12"/>
          <w:sz w:val="19"/>
        </w:rPr>
        <w:t xml:space="preserve"> </w:t>
      </w:r>
      <w:r>
        <w:rPr>
          <w:b/>
          <w:sz w:val="19"/>
        </w:rPr>
        <w:t>of</w:t>
      </w:r>
      <w:r>
        <w:rPr>
          <w:b/>
          <w:spacing w:val="12"/>
          <w:sz w:val="19"/>
        </w:rPr>
        <w:t xml:space="preserve"> </w:t>
      </w:r>
      <w:r>
        <w:rPr>
          <w:b/>
          <w:sz w:val="19"/>
        </w:rPr>
        <w:t>information,</w:t>
      </w:r>
      <w:r>
        <w:rPr>
          <w:b/>
          <w:spacing w:val="12"/>
          <w:sz w:val="19"/>
        </w:rPr>
        <w:t xml:space="preserve"> </w:t>
      </w:r>
      <w:r>
        <w:rPr>
          <w:b/>
          <w:sz w:val="19"/>
        </w:rPr>
        <w:t>data,</w:t>
      </w:r>
      <w:r>
        <w:rPr>
          <w:b/>
          <w:spacing w:val="12"/>
          <w:sz w:val="19"/>
        </w:rPr>
        <w:t xml:space="preserve"> </w:t>
      </w:r>
      <w:r>
        <w:rPr>
          <w:b/>
          <w:sz w:val="19"/>
        </w:rPr>
        <w:t>or</w:t>
      </w:r>
      <w:r>
        <w:rPr>
          <w:b/>
          <w:spacing w:val="12"/>
          <w:sz w:val="19"/>
        </w:rPr>
        <w:t xml:space="preserve"> </w:t>
      </w:r>
      <w:r>
        <w:rPr>
          <w:b/>
          <w:sz w:val="19"/>
        </w:rPr>
        <w:t>reports</w:t>
      </w:r>
      <w:r>
        <w:rPr>
          <w:b/>
          <w:spacing w:val="12"/>
          <w:sz w:val="19"/>
        </w:rPr>
        <w:t xml:space="preserve"> </w:t>
      </w:r>
      <w:r>
        <w:rPr>
          <w:b/>
          <w:sz w:val="19"/>
        </w:rPr>
        <w:t>by</w:t>
      </w:r>
      <w:r>
        <w:rPr>
          <w:b/>
          <w:spacing w:val="12"/>
          <w:sz w:val="19"/>
        </w:rPr>
        <w:t xml:space="preserve"> </w:t>
      </w:r>
      <w:r>
        <w:rPr>
          <w:b/>
          <w:sz w:val="19"/>
        </w:rPr>
        <w:t>Federal</w:t>
      </w:r>
      <w:r>
        <w:rPr>
          <w:b/>
          <w:spacing w:val="12"/>
          <w:sz w:val="19"/>
        </w:rPr>
        <w:t xml:space="preserve"> </w:t>
      </w:r>
      <w:r>
        <w:rPr>
          <w:b/>
          <w:spacing w:val="-2"/>
          <w:sz w:val="19"/>
        </w:rPr>
        <w:t>agencies</w:t>
      </w:r>
    </w:p>
    <w:p w:rsidR="00707094" w:rsidP="003468E8" w:rsidRDefault="00F9718E" w14:paraId="204B8C61" w14:textId="77777777">
      <w:pPr>
        <w:spacing w:before="51" w:line="247" w:lineRule="auto"/>
        <w:ind w:right="344" w:firstLine="195"/>
        <w:rPr>
          <w:sz w:val="19"/>
        </w:rPr>
      </w:pPr>
      <w:r>
        <w:rPr>
          <w:sz w:val="19"/>
        </w:rPr>
        <w:t>Federal agencies requested to furnish information, data, or reports pursuant to subsection (d)(1)(C) shall provide</w:t>
      </w:r>
      <w:r>
        <w:rPr>
          <w:spacing w:val="40"/>
          <w:sz w:val="19"/>
        </w:rPr>
        <w:t xml:space="preserve"> </w:t>
      </w:r>
      <w:r>
        <w:rPr>
          <w:sz w:val="19"/>
        </w:rPr>
        <w:t>such information to the Bureau as is required to carry out the purposes of this section.</w:t>
      </w:r>
    </w:p>
    <w:p w:rsidR="00707094" w:rsidP="003468E8" w:rsidRDefault="00707094" w14:paraId="1C9BD226" w14:textId="77777777">
      <w:pPr>
        <w:spacing w:line="247" w:lineRule="auto"/>
        <w:rPr>
          <w:sz w:val="19"/>
        </w:rPr>
      </w:pPr>
    </w:p>
    <w:p w:rsidR="00707094" w:rsidP="003468E8" w:rsidRDefault="00F9718E" w14:paraId="18FD43FA" w14:textId="77777777">
      <w:pPr>
        <w:pStyle w:val="ListParagraph"/>
        <w:numPr>
          <w:ilvl w:val="0"/>
          <w:numId w:val="1"/>
        </w:numPr>
        <w:tabs>
          <w:tab w:val="left" w:pos="1130"/>
        </w:tabs>
        <w:spacing w:before="108"/>
        <w:ind w:left="0" w:hanging="251"/>
        <w:rPr>
          <w:b/>
          <w:sz w:val="19"/>
        </w:rPr>
      </w:pPr>
      <w:r>
        <w:rPr>
          <w:b/>
          <w:sz w:val="19"/>
        </w:rPr>
        <w:t>Consultation</w:t>
      </w:r>
      <w:r>
        <w:rPr>
          <w:b/>
          <w:spacing w:val="13"/>
          <w:sz w:val="19"/>
        </w:rPr>
        <w:t xml:space="preserve"> </w:t>
      </w:r>
      <w:r>
        <w:rPr>
          <w:b/>
          <w:sz w:val="19"/>
        </w:rPr>
        <w:t>with</w:t>
      </w:r>
      <w:r>
        <w:rPr>
          <w:b/>
          <w:spacing w:val="14"/>
          <w:sz w:val="19"/>
        </w:rPr>
        <w:t xml:space="preserve"> </w:t>
      </w:r>
      <w:r>
        <w:rPr>
          <w:b/>
          <w:sz w:val="19"/>
        </w:rPr>
        <w:t>representatives</w:t>
      </w:r>
      <w:r>
        <w:rPr>
          <w:b/>
          <w:spacing w:val="14"/>
          <w:sz w:val="19"/>
        </w:rPr>
        <w:t xml:space="preserve"> </w:t>
      </w:r>
      <w:r>
        <w:rPr>
          <w:b/>
          <w:sz w:val="19"/>
        </w:rPr>
        <w:t>of</w:t>
      </w:r>
      <w:r>
        <w:rPr>
          <w:b/>
          <w:spacing w:val="13"/>
          <w:sz w:val="19"/>
        </w:rPr>
        <w:t xml:space="preserve"> </w:t>
      </w:r>
      <w:r>
        <w:rPr>
          <w:b/>
          <w:sz w:val="19"/>
        </w:rPr>
        <w:t>State,</w:t>
      </w:r>
      <w:r>
        <w:rPr>
          <w:b/>
          <w:spacing w:val="14"/>
          <w:sz w:val="19"/>
        </w:rPr>
        <w:t xml:space="preserve"> </w:t>
      </w:r>
      <w:r>
        <w:rPr>
          <w:b/>
          <w:sz w:val="19"/>
        </w:rPr>
        <w:t>tribal,</w:t>
      </w:r>
      <w:r>
        <w:rPr>
          <w:b/>
          <w:spacing w:val="14"/>
          <w:sz w:val="19"/>
        </w:rPr>
        <w:t xml:space="preserve"> </w:t>
      </w:r>
      <w:r>
        <w:rPr>
          <w:b/>
          <w:sz w:val="19"/>
        </w:rPr>
        <w:t>and</w:t>
      </w:r>
      <w:r>
        <w:rPr>
          <w:b/>
          <w:spacing w:val="13"/>
          <w:sz w:val="19"/>
        </w:rPr>
        <w:t xml:space="preserve"> </w:t>
      </w:r>
      <w:r>
        <w:rPr>
          <w:b/>
          <w:sz w:val="19"/>
        </w:rPr>
        <w:t>local</w:t>
      </w:r>
      <w:r>
        <w:rPr>
          <w:b/>
          <w:spacing w:val="14"/>
          <w:sz w:val="19"/>
        </w:rPr>
        <w:t xml:space="preserve"> </w:t>
      </w:r>
      <w:proofErr w:type="gramStart"/>
      <w:r>
        <w:rPr>
          <w:b/>
          <w:sz w:val="19"/>
        </w:rPr>
        <w:t>government</w:t>
      </w:r>
      <w:proofErr w:type="gramEnd"/>
      <w:r>
        <w:rPr>
          <w:b/>
          <w:spacing w:val="14"/>
          <w:sz w:val="19"/>
        </w:rPr>
        <w:t xml:space="preserve"> </w:t>
      </w:r>
      <w:r>
        <w:rPr>
          <w:b/>
          <w:sz w:val="19"/>
        </w:rPr>
        <w:t>and</w:t>
      </w:r>
      <w:r>
        <w:rPr>
          <w:b/>
          <w:spacing w:val="14"/>
          <w:sz w:val="19"/>
        </w:rPr>
        <w:t xml:space="preserve"> </w:t>
      </w:r>
      <w:r>
        <w:rPr>
          <w:b/>
          <w:spacing w:val="-2"/>
          <w:sz w:val="19"/>
        </w:rPr>
        <w:t>judiciary</w:t>
      </w:r>
    </w:p>
    <w:p w:rsidR="00707094" w:rsidP="003468E8" w:rsidRDefault="00F9718E" w14:paraId="47258D22" w14:textId="77777777">
      <w:pPr>
        <w:spacing w:before="51" w:line="247" w:lineRule="auto"/>
        <w:ind w:firstLine="195"/>
        <w:rPr>
          <w:sz w:val="19"/>
        </w:rPr>
      </w:pPr>
      <w:r>
        <w:rPr>
          <w:sz w:val="19"/>
        </w:rPr>
        <w:t>In recommending standards for gathering justice statistics under this section, the Director shall consult with</w:t>
      </w:r>
      <w:r>
        <w:rPr>
          <w:spacing w:val="40"/>
          <w:sz w:val="19"/>
        </w:rPr>
        <w:t xml:space="preserve"> </w:t>
      </w:r>
      <w:r>
        <w:rPr>
          <w:sz w:val="19"/>
        </w:rPr>
        <w:t>representatives</w:t>
      </w:r>
      <w:r>
        <w:rPr>
          <w:spacing w:val="15"/>
          <w:sz w:val="19"/>
        </w:rPr>
        <w:t xml:space="preserve"> </w:t>
      </w:r>
      <w:r>
        <w:rPr>
          <w:sz w:val="19"/>
        </w:rPr>
        <w:t>of</w:t>
      </w:r>
      <w:r>
        <w:rPr>
          <w:spacing w:val="15"/>
          <w:sz w:val="19"/>
        </w:rPr>
        <w:t xml:space="preserve"> </w:t>
      </w:r>
      <w:r>
        <w:rPr>
          <w:sz w:val="19"/>
        </w:rPr>
        <w:t>State,</w:t>
      </w:r>
      <w:r>
        <w:rPr>
          <w:spacing w:val="15"/>
          <w:sz w:val="19"/>
        </w:rPr>
        <w:t xml:space="preserve"> </w:t>
      </w:r>
      <w:r>
        <w:rPr>
          <w:sz w:val="19"/>
        </w:rPr>
        <w:t>tribal,</w:t>
      </w:r>
      <w:r>
        <w:rPr>
          <w:spacing w:val="15"/>
          <w:sz w:val="19"/>
        </w:rPr>
        <w:t xml:space="preserve"> </w:t>
      </w:r>
      <w:r>
        <w:rPr>
          <w:sz w:val="19"/>
        </w:rPr>
        <w:t>and</w:t>
      </w:r>
      <w:r>
        <w:rPr>
          <w:spacing w:val="15"/>
          <w:sz w:val="19"/>
        </w:rPr>
        <w:t xml:space="preserve"> </w:t>
      </w:r>
      <w:r>
        <w:rPr>
          <w:sz w:val="19"/>
        </w:rPr>
        <w:t>local</w:t>
      </w:r>
      <w:r>
        <w:rPr>
          <w:spacing w:val="15"/>
          <w:sz w:val="19"/>
        </w:rPr>
        <w:t xml:space="preserve"> </w:t>
      </w:r>
      <w:r>
        <w:rPr>
          <w:sz w:val="19"/>
        </w:rPr>
        <w:t>government,</w:t>
      </w:r>
      <w:r>
        <w:rPr>
          <w:spacing w:val="15"/>
          <w:sz w:val="19"/>
        </w:rPr>
        <w:t xml:space="preserve"> </w:t>
      </w:r>
      <w:r>
        <w:rPr>
          <w:sz w:val="19"/>
        </w:rPr>
        <w:t>including,</w:t>
      </w:r>
      <w:r>
        <w:rPr>
          <w:spacing w:val="15"/>
          <w:sz w:val="19"/>
        </w:rPr>
        <w:t xml:space="preserve"> </w:t>
      </w:r>
      <w:r>
        <w:rPr>
          <w:sz w:val="19"/>
        </w:rPr>
        <w:t>where</w:t>
      </w:r>
      <w:r>
        <w:rPr>
          <w:spacing w:val="15"/>
          <w:sz w:val="19"/>
        </w:rPr>
        <w:t xml:space="preserve"> </w:t>
      </w:r>
      <w:r>
        <w:rPr>
          <w:sz w:val="19"/>
        </w:rPr>
        <w:t>appropriate,</w:t>
      </w:r>
      <w:r>
        <w:rPr>
          <w:spacing w:val="15"/>
          <w:sz w:val="19"/>
        </w:rPr>
        <w:t xml:space="preserve"> </w:t>
      </w:r>
      <w:r>
        <w:rPr>
          <w:sz w:val="19"/>
        </w:rPr>
        <w:t>representatives</w:t>
      </w:r>
      <w:r>
        <w:rPr>
          <w:spacing w:val="15"/>
          <w:sz w:val="19"/>
        </w:rPr>
        <w:t xml:space="preserve"> </w:t>
      </w:r>
      <w:r>
        <w:rPr>
          <w:sz w:val="19"/>
        </w:rPr>
        <w:t>of</w:t>
      </w:r>
      <w:r>
        <w:rPr>
          <w:spacing w:val="15"/>
          <w:sz w:val="19"/>
        </w:rPr>
        <w:t xml:space="preserve"> </w:t>
      </w:r>
      <w:r>
        <w:rPr>
          <w:sz w:val="19"/>
        </w:rPr>
        <w:t>the</w:t>
      </w:r>
      <w:r>
        <w:rPr>
          <w:spacing w:val="15"/>
          <w:sz w:val="19"/>
        </w:rPr>
        <w:t xml:space="preserve"> </w:t>
      </w:r>
      <w:r>
        <w:rPr>
          <w:sz w:val="19"/>
        </w:rPr>
        <w:t>judiciary.</w:t>
      </w:r>
    </w:p>
    <w:p w:rsidR="00707094" w:rsidP="003468E8" w:rsidRDefault="00F9718E" w14:paraId="06A43DDA" w14:textId="77777777">
      <w:pPr>
        <w:pStyle w:val="ListParagraph"/>
        <w:numPr>
          <w:ilvl w:val="0"/>
          <w:numId w:val="1"/>
        </w:numPr>
        <w:tabs>
          <w:tab w:val="left" w:pos="1184"/>
        </w:tabs>
        <w:spacing w:before="105"/>
        <w:ind w:left="0" w:hanging="305"/>
        <w:rPr>
          <w:b/>
          <w:sz w:val="19"/>
        </w:rPr>
      </w:pPr>
      <w:r>
        <w:rPr>
          <w:b/>
          <w:spacing w:val="-2"/>
          <w:sz w:val="19"/>
        </w:rPr>
        <w:t>Reports</w:t>
      </w:r>
    </w:p>
    <w:p w:rsidR="00707094" w:rsidP="003468E8" w:rsidRDefault="00F9718E" w14:paraId="65E58845" w14:textId="77777777">
      <w:pPr>
        <w:spacing w:before="52" w:line="247" w:lineRule="auto"/>
        <w:ind w:right="168" w:firstLine="195"/>
        <w:rPr>
          <w:sz w:val="19"/>
        </w:rPr>
      </w:pPr>
      <w:r>
        <w:rPr>
          <w:sz w:val="19"/>
        </w:rPr>
        <w:t>Not later than 1 year after July 29, 2010, and annually thereafter, the Director shall submit to Congress a report</w:t>
      </w:r>
      <w:r>
        <w:rPr>
          <w:spacing w:val="40"/>
          <w:sz w:val="19"/>
        </w:rPr>
        <w:t xml:space="preserve"> </w:t>
      </w:r>
      <w:r>
        <w:rPr>
          <w:sz w:val="19"/>
        </w:rPr>
        <w:t>describing the data collected and analyzed under this section relating to crimes in Indian country.</w:t>
      </w:r>
    </w:p>
    <w:p w:rsidR="00707094" w:rsidP="003468E8" w:rsidRDefault="001D4A65" w14:paraId="31A9A21F" w14:textId="77777777">
      <w:pPr>
        <w:spacing w:before="74"/>
        <w:rPr>
          <w:sz w:val="19"/>
        </w:rPr>
      </w:pPr>
      <w:hyperlink r:id="rId8">
        <w:r w:rsidR="00F9718E">
          <w:rPr>
            <w:sz w:val="19"/>
          </w:rPr>
          <w:t>(Pub.</w:t>
        </w:r>
        <w:r w:rsidR="00F9718E">
          <w:rPr>
            <w:spacing w:val="7"/>
            <w:sz w:val="19"/>
          </w:rPr>
          <w:t xml:space="preserve"> </w:t>
        </w:r>
        <w:r w:rsidR="00F9718E">
          <w:rPr>
            <w:sz w:val="19"/>
          </w:rPr>
          <w:t>L.</w:t>
        </w:r>
        <w:r w:rsidR="00F9718E">
          <w:rPr>
            <w:spacing w:val="8"/>
            <w:sz w:val="19"/>
          </w:rPr>
          <w:t xml:space="preserve"> </w:t>
        </w:r>
        <w:r w:rsidR="00F9718E">
          <w:rPr>
            <w:sz w:val="19"/>
          </w:rPr>
          <w:t>90–351,</w:t>
        </w:r>
        <w:r w:rsidR="00F9718E">
          <w:rPr>
            <w:spacing w:val="7"/>
            <w:sz w:val="19"/>
          </w:rPr>
          <w:t xml:space="preserve"> </w:t>
        </w:r>
        <w:r w:rsidR="00F9718E">
          <w:rPr>
            <w:sz w:val="19"/>
          </w:rPr>
          <w:t>title</w:t>
        </w:r>
        <w:r w:rsidR="00F9718E">
          <w:rPr>
            <w:spacing w:val="8"/>
            <w:sz w:val="19"/>
          </w:rPr>
          <w:t xml:space="preserve"> </w:t>
        </w:r>
        <w:r w:rsidR="00F9718E">
          <w:rPr>
            <w:sz w:val="19"/>
          </w:rPr>
          <w:t>I,</w:t>
        </w:r>
        <w:r w:rsidR="00F9718E">
          <w:rPr>
            <w:spacing w:val="7"/>
            <w:sz w:val="19"/>
          </w:rPr>
          <w:t xml:space="preserve"> </w:t>
        </w:r>
        <w:r w:rsidR="00F9718E">
          <w:rPr>
            <w:sz w:val="19"/>
          </w:rPr>
          <w:t>§302,</w:t>
        </w:r>
        <w:r w:rsidR="00F9718E">
          <w:rPr>
            <w:spacing w:val="8"/>
            <w:sz w:val="19"/>
          </w:rPr>
          <w:t xml:space="preserve"> </w:t>
        </w:r>
        <w:r w:rsidR="00F9718E">
          <w:rPr>
            <w:sz w:val="19"/>
          </w:rPr>
          <w:t>as</w:t>
        </w:r>
        <w:r w:rsidR="00F9718E">
          <w:rPr>
            <w:spacing w:val="7"/>
            <w:sz w:val="19"/>
          </w:rPr>
          <w:t xml:space="preserve"> </w:t>
        </w:r>
        <w:r w:rsidR="00F9718E">
          <w:rPr>
            <w:sz w:val="19"/>
          </w:rPr>
          <w:t>added</w:t>
        </w:r>
        <w:r w:rsidR="00F9718E">
          <w:rPr>
            <w:spacing w:val="8"/>
            <w:sz w:val="19"/>
          </w:rPr>
          <w:t xml:space="preserve"> </w:t>
        </w:r>
        <w:r w:rsidR="00F9718E">
          <w:rPr>
            <w:sz w:val="19"/>
          </w:rPr>
          <w:t>Pub.</w:t>
        </w:r>
        <w:r w:rsidR="00F9718E">
          <w:rPr>
            <w:spacing w:val="7"/>
            <w:sz w:val="19"/>
          </w:rPr>
          <w:t xml:space="preserve"> </w:t>
        </w:r>
        <w:r w:rsidR="00F9718E">
          <w:rPr>
            <w:sz w:val="19"/>
          </w:rPr>
          <w:t>L.</w:t>
        </w:r>
        <w:r w:rsidR="00F9718E">
          <w:rPr>
            <w:spacing w:val="8"/>
            <w:sz w:val="19"/>
          </w:rPr>
          <w:t xml:space="preserve"> </w:t>
        </w:r>
        <w:r w:rsidR="00F9718E">
          <w:rPr>
            <w:sz w:val="19"/>
          </w:rPr>
          <w:t>96–157,</w:t>
        </w:r>
        <w:r w:rsidR="00F9718E">
          <w:rPr>
            <w:spacing w:val="8"/>
            <w:sz w:val="19"/>
          </w:rPr>
          <w:t xml:space="preserve"> </w:t>
        </w:r>
        <w:r w:rsidR="00F9718E">
          <w:rPr>
            <w:color w:val="0F0D60"/>
            <w:sz w:val="19"/>
          </w:rPr>
          <w:t>§2,</w:t>
        </w:r>
        <w:r w:rsidR="00F9718E">
          <w:rPr>
            <w:color w:val="0F0D60"/>
            <w:spacing w:val="7"/>
            <w:sz w:val="19"/>
          </w:rPr>
          <w:t xml:space="preserve"> </w:t>
        </w:r>
        <w:r w:rsidR="00F9718E">
          <w:rPr>
            <w:color w:val="0F0D60"/>
            <w:sz w:val="19"/>
          </w:rPr>
          <w:t>Dec.</w:t>
        </w:r>
        <w:r w:rsidR="00F9718E">
          <w:rPr>
            <w:color w:val="0F0D60"/>
            <w:spacing w:val="8"/>
            <w:sz w:val="19"/>
          </w:rPr>
          <w:t xml:space="preserve"> </w:t>
        </w:r>
        <w:r w:rsidR="00F9718E">
          <w:rPr>
            <w:color w:val="0F0D60"/>
            <w:sz w:val="19"/>
          </w:rPr>
          <w:t>27,</w:t>
        </w:r>
        <w:r w:rsidR="00F9718E">
          <w:rPr>
            <w:color w:val="0F0D60"/>
            <w:spacing w:val="7"/>
            <w:sz w:val="19"/>
          </w:rPr>
          <w:t xml:space="preserve"> </w:t>
        </w:r>
        <w:r w:rsidR="00F9718E">
          <w:rPr>
            <w:color w:val="0F0D60"/>
            <w:sz w:val="19"/>
          </w:rPr>
          <w:t>1979,</w:t>
        </w:r>
        <w:r w:rsidR="00F9718E">
          <w:rPr>
            <w:color w:val="0F0D60"/>
            <w:spacing w:val="8"/>
            <w:sz w:val="19"/>
          </w:rPr>
          <w:t xml:space="preserve"> </w:t>
        </w:r>
        <w:r w:rsidR="00F9718E">
          <w:rPr>
            <w:sz w:val="19"/>
          </w:rPr>
          <w:t>93</w:t>
        </w:r>
        <w:r w:rsidR="00F9718E">
          <w:rPr>
            <w:spacing w:val="7"/>
            <w:sz w:val="19"/>
          </w:rPr>
          <w:t xml:space="preserve"> </w:t>
        </w:r>
        <w:r w:rsidR="00F9718E">
          <w:rPr>
            <w:sz w:val="19"/>
          </w:rPr>
          <w:t>Stat.</w:t>
        </w:r>
        <w:r w:rsidR="00F9718E">
          <w:rPr>
            <w:spacing w:val="8"/>
            <w:sz w:val="19"/>
          </w:rPr>
          <w:t xml:space="preserve"> </w:t>
        </w:r>
        <w:proofErr w:type="gramStart"/>
        <w:r w:rsidR="00F9718E">
          <w:rPr>
            <w:sz w:val="19"/>
          </w:rPr>
          <w:t>1176</w:t>
        </w:r>
        <w:r w:rsidR="00F9718E">
          <w:rPr>
            <w:spacing w:val="7"/>
            <w:sz w:val="19"/>
          </w:rPr>
          <w:t xml:space="preserve"> </w:t>
        </w:r>
        <w:r w:rsidR="00F9718E">
          <w:rPr>
            <w:sz w:val="19"/>
          </w:rPr>
          <w:t>;</w:t>
        </w:r>
        <w:proofErr w:type="gramEnd"/>
        <w:r w:rsidR="00F9718E">
          <w:rPr>
            <w:spacing w:val="8"/>
            <w:sz w:val="19"/>
          </w:rPr>
          <w:t xml:space="preserve"> </w:t>
        </w:r>
        <w:r w:rsidR="00F9718E">
          <w:rPr>
            <w:sz w:val="19"/>
          </w:rPr>
          <w:t>amended</w:t>
        </w:r>
        <w:r w:rsidR="00F9718E">
          <w:rPr>
            <w:spacing w:val="8"/>
            <w:sz w:val="19"/>
          </w:rPr>
          <w:t xml:space="preserve"> </w:t>
        </w:r>
        <w:r w:rsidR="00F9718E">
          <w:rPr>
            <w:sz w:val="19"/>
          </w:rPr>
          <w:t>Pub.</w:t>
        </w:r>
        <w:r w:rsidR="00F9718E">
          <w:rPr>
            <w:spacing w:val="7"/>
            <w:sz w:val="19"/>
          </w:rPr>
          <w:t xml:space="preserve"> </w:t>
        </w:r>
        <w:r w:rsidR="00F9718E">
          <w:rPr>
            <w:sz w:val="19"/>
          </w:rPr>
          <w:t>L.</w:t>
        </w:r>
        <w:r w:rsidR="00F9718E">
          <w:rPr>
            <w:spacing w:val="8"/>
            <w:sz w:val="19"/>
          </w:rPr>
          <w:t xml:space="preserve"> </w:t>
        </w:r>
        <w:r w:rsidR="00F9718E">
          <w:rPr>
            <w:spacing w:val="-2"/>
            <w:sz w:val="19"/>
          </w:rPr>
          <w:t>98–473,</w:t>
        </w:r>
      </w:hyperlink>
    </w:p>
    <w:p w:rsidR="00707094" w:rsidP="003468E8" w:rsidRDefault="001D4A65" w14:paraId="53BD5E0C" w14:textId="77777777">
      <w:pPr>
        <w:spacing w:before="7"/>
        <w:rPr>
          <w:sz w:val="19"/>
        </w:rPr>
      </w:pPr>
      <w:hyperlink r:id="rId9">
        <w:r w:rsidR="00F9718E">
          <w:rPr>
            <w:color w:val="0F0D60"/>
            <w:sz w:val="19"/>
          </w:rPr>
          <w:t>title</w:t>
        </w:r>
        <w:r w:rsidR="00F9718E">
          <w:rPr>
            <w:color w:val="0F0D60"/>
            <w:spacing w:val="7"/>
            <w:sz w:val="19"/>
          </w:rPr>
          <w:t xml:space="preserve"> </w:t>
        </w:r>
        <w:r w:rsidR="00F9718E">
          <w:rPr>
            <w:color w:val="0F0D60"/>
            <w:sz w:val="19"/>
          </w:rPr>
          <w:t>II,</w:t>
        </w:r>
        <w:r w:rsidR="00F9718E">
          <w:rPr>
            <w:color w:val="0F0D60"/>
            <w:spacing w:val="8"/>
            <w:sz w:val="19"/>
          </w:rPr>
          <w:t xml:space="preserve"> </w:t>
        </w:r>
        <w:r w:rsidR="00F9718E">
          <w:rPr>
            <w:color w:val="0F0D60"/>
            <w:sz w:val="19"/>
          </w:rPr>
          <w:t>§605(b),</w:t>
        </w:r>
        <w:r w:rsidR="00F9718E">
          <w:rPr>
            <w:color w:val="0F0D60"/>
            <w:spacing w:val="7"/>
            <w:sz w:val="19"/>
          </w:rPr>
          <w:t xml:space="preserve"> </w:t>
        </w:r>
        <w:r w:rsidR="00F9718E">
          <w:rPr>
            <w:color w:val="0F0D60"/>
            <w:sz w:val="19"/>
          </w:rPr>
          <w:t>Oct.</w:t>
        </w:r>
        <w:r w:rsidR="00F9718E">
          <w:rPr>
            <w:color w:val="0F0D60"/>
            <w:spacing w:val="8"/>
            <w:sz w:val="19"/>
          </w:rPr>
          <w:t xml:space="preserve"> </w:t>
        </w:r>
        <w:r w:rsidR="00F9718E">
          <w:rPr>
            <w:color w:val="0F0D60"/>
            <w:sz w:val="19"/>
          </w:rPr>
          <w:t>12,</w:t>
        </w:r>
        <w:r w:rsidR="00F9718E">
          <w:rPr>
            <w:color w:val="0F0D60"/>
            <w:spacing w:val="7"/>
            <w:sz w:val="19"/>
          </w:rPr>
          <w:t xml:space="preserve"> </w:t>
        </w:r>
        <w:r w:rsidR="00F9718E">
          <w:rPr>
            <w:color w:val="0F0D60"/>
            <w:sz w:val="19"/>
          </w:rPr>
          <w:t>1984,</w:t>
        </w:r>
        <w:r w:rsidR="00F9718E">
          <w:rPr>
            <w:color w:val="0F0D60"/>
            <w:spacing w:val="8"/>
            <w:sz w:val="19"/>
          </w:rPr>
          <w:t xml:space="preserve"> </w:t>
        </w:r>
        <w:r w:rsidR="00F9718E">
          <w:rPr>
            <w:sz w:val="19"/>
          </w:rPr>
          <w:t>98</w:t>
        </w:r>
        <w:r w:rsidR="00F9718E">
          <w:rPr>
            <w:spacing w:val="8"/>
            <w:sz w:val="19"/>
          </w:rPr>
          <w:t xml:space="preserve"> </w:t>
        </w:r>
        <w:r w:rsidR="00F9718E">
          <w:rPr>
            <w:sz w:val="19"/>
          </w:rPr>
          <w:t>Stat.</w:t>
        </w:r>
        <w:r w:rsidR="00F9718E">
          <w:rPr>
            <w:spacing w:val="7"/>
            <w:sz w:val="19"/>
          </w:rPr>
          <w:t xml:space="preserve"> </w:t>
        </w:r>
        <w:proofErr w:type="gramStart"/>
        <w:r w:rsidR="00F9718E">
          <w:rPr>
            <w:sz w:val="19"/>
          </w:rPr>
          <w:t>2079</w:t>
        </w:r>
        <w:r w:rsidR="00F9718E">
          <w:rPr>
            <w:spacing w:val="8"/>
            <w:sz w:val="19"/>
          </w:rPr>
          <w:t xml:space="preserve"> </w:t>
        </w:r>
        <w:r w:rsidR="00F9718E">
          <w:rPr>
            <w:sz w:val="19"/>
          </w:rPr>
          <w:t>;</w:t>
        </w:r>
        <w:proofErr w:type="gramEnd"/>
        <w:r w:rsidR="00F9718E">
          <w:rPr>
            <w:spacing w:val="7"/>
            <w:sz w:val="19"/>
          </w:rPr>
          <w:t xml:space="preserve"> </w:t>
        </w:r>
        <w:r w:rsidR="00F9718E">
          <w:rPr>
            <w:sz w:val="19"/>
          </w:rPr>
          <w:t>Pub.</w:t>
        </w:r>
        <w:r w:rsidR="00F9718E">
          <w:rPr>
            <w:spacing w:val="8"/>
            <w:sz w:val="19"/>
          </w:rPr>
          <w:t xml:space="preserve"> </w:t>
        </w:r>
        <w:r w:rsidR="00F9718E">
          <w:rPr>
            <w:sz w:val="19"/>
          </w:rPr>
          <w:t>L.</w:t>
        </w:r>
        <w:r w:rsidR="00F9718E">
          <w:rPr>
            <w:spacing w:val="8"/>
            <w:sz w:val="19"/>
          </w:rPr>
          <w:t xml:space="preserve"> </w:t>
        </w:r>
        <w:r w:rsidR="00F9718E">
          <w:rPr>
            <w:sz w:val="19"/>
          </w:rPr>
          <w:t>100–690,</w:t>
        </w:r>
        <w:r w:rsidR="00F9718E">
          <w:rPr>
            <w:spacing w:val="7"/>
            <w:sz w:val="19"/>
          </w:rPr>
          <w:t xml:space="preserve"> </w:t>
        </w:r>
        <w:r w:rsidR="00F9718E">
          <w:rPr>
            <w:color w:val="0F0D60"/>
            <w:sz w:val="19"/>
          </w:rPr>
          <w:t>title</w:t>
        </w:r>
        <w:r w:rsidR="00F9718E">
          <w:rPr>
            <w:color w:val="0F0D60"/>
            <w:spacing w:val="8"/>
            <w:sz w:val="19"/>
          </w:rPr>
          <w:t xml:space="preserve"> </w:t>
        </w:r>
        <w:r w:rsidR="00F9718E">
          <w:rPr>
            <w:color w:val="0F0D60"/>
            <w:sz w:val="19"/>
          </w:rPr>
          <w:t>VI,</w:t>
        </w:r>
        <w:r w:rsidR="00F9718E">
          <w:rPr>
            <w:color w:val="0F0D60"/>
            <w:spacing w:val="7"/>
            <w:sz w:val="19"/>
          </w:rPr>
          <w:t xml:space="preserve"> </w:t>
        </w:r>
        <w:r w:rsidR="00F9718E">
          <w:rPr>
            <w:color w:val="0F0D60"/>
            <w:sz w:val="19"/>
          </w:rPr>
          <w:t>§6092(a),</w:t>
        </w:r>
        <w:r w:rsidR="00F9718E">
          <w:rPr>
            <w:color w:val="0F0D60"/>
            <w:spacing w:val="8"/>
            <w:sz w:val="19"/>
          </w:rPr>
          <w:t xml:space="preserve"> </w:t>
        </w:r>
        <w:r w:rsidR="00F9718E">
          <w:rPr>
            <w:color w:val="0F0D60"/>
            <w:sz w:val="19"/>
          </w:rPr>
          <w:t>Nov.</w:t>
        </w:r>
        <w:r w:rsidR="00F9718E">
          <w:rPr>
            <w:color w:val="0F0D60"/>
            <w:spacing w:val="7"/>
            <w:sz w:val="19"/>
          </w:rPr>
          <w:t xml:space="preserve"> </w:t>
        </w:r>
        <w:r w:rsidR="00F9718E">
          <w:rPr>
            <w:color w:val="0F0D60"/>
            <w:sz w:val="19"/>
          </w:rPr>
          <w:t>18,</w:t>
        </w:r>
        <w:r w:rsidR="00F9718E">
          <w:rPr>
            <w:color w:val="0F0D60"/>
            <w:spacing w:val="8"/>
            <w:sz w:val="19"/>
          </w:rPr>
          <w:t xml:space="preserve"> </w:t>
        </w:r>
        <w:r w:rsidR="00F9718E">
          <w:rPr>
            <w:color w:val="0F0D60"/>
            <w:sz w:val="19"/>
          </w:rPr>
          <w:t>1988,</w:t>
        </w:r>
        <w:r w:rsidR="00F9718E">
          <w:rPr>
            <w:color w:val="0F0D60"/>
            <w:spacing w:val="8"/>
            <w:sz w:val="19"/>
          </w:rPr>
          <w:t xml:space="preserve"> </w:t>
        </w:r>
        <w:r w:rsidR="00F9718E">
          <w:rPr>
            <w:sz w:val="19"/>
          </w:rPr>
          <w:t>102</w:t>
        </w:r>
        <w:r w:rsidR="00F9718E">
          <w:rPr>
            <w:spacing w:val="7"/>
            <w:sz w:val="19"/>
          </w:rPr>
          <w:t xml:space="preserve"> </w:t>
        </w:r>
        <w:r w:rsidR="00F9718E">
          <w:rPr>
            <w:sz w:val="19"/>
          </w:rPr>
          <w:t>Stat.</w:t>
        </w:r>
        <w:r w:rsidR="00F9718E">
          <w:rPr>
            <w:spacing w:val="8"/>
            <w:sz w:val="19"/>
          </w:rPr>
          <w:t xml:space="preserve"> </w:t>
        </w:r>
        <w:r w:rsidR="00F9718E">
          <w:rPr>
            <w:sz w:val="19"/>
          </w:rPr>
          <w:t>4339</w:t>
        </w:r>
        <w:r w:rsidR="00F9718E">
          <w:rPr>
            <w:spacing w:val="7"/>
            <w:sz w:val="19"/>
          </w:rPr>
          <w:t xml:space="preserve"> </w:t>
        </w:r>
        <w:r w:rsidR="00F9718E">
          <w:rPr>
            <w:sz w:val="19"/>
          </w:rPr>
          <w:t>;</w:t>
        </w:r>
        <w:r w:rsidR="00F9718E">
          <w:rPr>
            <w:spacing w:val="8"/>
            <w:sz w:val="19"/>
          </w:rPr>
          <w:t xml:space="preserve"> </w:t>
        </w:r>
        <w:r w:rsidR="00F9718E">
          <w:rPr>
            <w:spacing w:val="-4"/>
            <w:sz w:val="19"/>
          </w:rPr>
          <w:t>Pub.</w:t>
        </w:r>
      </w:hyperlink>
    </w:p>
    <w:p w:rsidR="00707094" w:rsidP="003468E8" w:rsidRDefault="001D4A65" w14:paraId="22CDC395" w14:textId="77777777">
      <w:pPr>
        <w:spacing w:before="7"/>
        <w:rPr>
          <w:sz w:val="19"/>
        </w:rPr>
      </w:pPr>
      <w:hyperlink r:id="rId10">
        <w:r w:rsidR="00F9718E">
          <w:rPr>
            <w:sz w:val="19"/>
          </w:rPr>
          <w:t>L.</w:t>
        </w:r>
        <w:r w:rsidR="00F9718E">
          <w:rPr>
            <w:spacing w:val="8"/>
            <w:sz w:val="19"/>
          </w:rPr>
          <w:t xml:space="preserve"> </w:t>
        </w:r>
        <w:r w:rsidR="00F9718E">
          <w:rPr>
            <w:sz w:val="19"/>
          </w:rPr>
          <w:t>103–322,</w:t>
        </w:r>
        <w:r w:rsidR="00F9718E">
          <w:rPr>
            <w:spacing w:val="8"/>
            <w:sz w:val="19"/>
          </w:rPr>
          <w:t xml:space="preserve"> </w:t>
        </w:r>
        <w:r w:rsidR="00F9718E">
          <w:rPr>
            <w:color w:val="0F0D60"/>
            <w:sz w:val="19"/>
          </w:rPr>
          <w:t>title</w:t>
        </w:r>
        <w:r w:rsidR="00F9718E">
          <w:rPr>
            <w:color w:val="0F0D60"/>
            <w:spacing w:val="9"/>
            <w:sz w:val="19"/>
          </w:rPr>
          <w:t xml:space="preserve"> </w:t>
        </w:r>
        <w:r w:rsidR="00F9718E">
          <w:rPr>
            <w:color w:val="0F0D60"/>
            <w:sz w:val="19"/>
          </w:rPr>
          <w:t>XXXIII,</w:t>
        </w:r>
        <w:r w:rsidR="00F9718E">
          <w:rPr>
            <w:color w:val="0F0D60"/>
            <w:spacing w:val="8"/>
            <w:sz w:val="19"/>
          </w:rPr>
          <w:t xml:space="preserve"> </w:t>
        </w:r>
        <w:r w:rsidR="00F9718E">
          <w:rPr>
            <w:color w:val="0F0D60"/>
            <w:sz w:val="19"/>
          </w:rPr>
          <w:t>§330001(h)(2),</w:t>
        </w:r>
        <w:r w:rsidR="00F9718E">
          <w:rPr>
            <w:color w:val="0F0D60"/>
            <w:spacing w:val="8"/>
            <w:sz w:val="19"/>
          </w:rPr>
          <w:t xml:space="preserve"> </w:t>
        </w:r>
        <w:r w:rsidR="00F9718E">
          <w:rPr>
            <w:color w:val="0F0D60"/>
            <w:sz w:val="19"/>
          </w:rPr>
          <w:t>Sept.</w:t>
        </w:r>
        <w:r w:rsidR="00F9718E">
          <w:rPr>
            <w:color w:val="0F0D60"/>
            <w:spacing w:val="9"/>
            <w:sz w:val="19"/>
          </w:rPr>
          <w:t xml:space="preserve"> </w:t>
        </w:r>
        <w:r w:rsidR="00F9718E">
          <w:rPr>
            <w:color w:val="0F0D60"/>
            <w:sz w:val="19"/>
          </w:rPr>
          <w:t>13,</w:t>
        </w:r>
        <w:r w:rsidR="00F9718E">
          <w:rPr>
            <w:color w:val="0F0D60"/>
            <w:spacing w:val="8"/>
            <w:sz w:val="19"/>
          </w:rPr>
          <w:t xml:space="preserve"> </w:t>
        </w:r>
        <w:r w:rsidR="00F9718E">
          <w:rPr>
            <w:color w:val="0F0D60"/>
            <w:sz w:val="19"/>
          </w:rPr>
          <w:t>1994,</w:t>
        </w:r>
        <w:r w:rsidR="00F9718E">
          <w:rPr>
            <w:color w:val="0F0D60"/>
            <w:spacing w:val="8"/>
            <w:sz w:val="19"/>
          </w:rPr>
          <w:t xml:space="preserve"> </w:t>
        </w:r>
        <w:r w:rsidR="00F9718E">
          <w:rPr>
            <w:sz w:val="19"/>
          </w:rPr>
          <w:t>108</w:t>
        </w:r>
        <w:r w:rsidR="00F9718E">
          <w:rPr>
            <w:spacing w:val="9"/>
            <w:sz w:val="19"/>
          </w:rPr>
          <w:t xml:space="preserve"> </w:t>
        </w:r>
        <w:r w:rsidR="00F9718E">
          <w:rPr>
            <w:sz w:val="19"/>
          </w:rPr>
          <w:t>Stat.</w:t>
        </w:r>
        <w:r w:rsidR="00F9718E">
          <w:rPr>
            <w:spacing w:val="8"/>
            <w:sz w:val="19"/>
          </w:rPr>
          <w:t xml:space="preserve"> </w:t>
        </w:r>
        <w:proofErr w:type="gramStart"/>
        <w:r w:rsidR="00F9718E">
          <w:rPr>
            <w:sz w:val="19"/>
          </w:rPr>
          <w:t>2139</w:t>
        </w:r>
        <w:r w:rsidR="00F9718E">
          <w:rPr>
            <w:spacing w:val="9"/>
            <w:sz w:val="19"/>
          </w:rPr>
          <w:t xml:space="preserve"> </w:t>
        </w:r>
        <w:r w:rsidR="00F9718E">
          <w:rPr>
            <w:sz w:val="19"/>
          </w:rPr>
          <w:t>;</w:t>
        </w:r>
        <w:proofErr w:type="gramEnd"/>
        <w:r w:rsidR="00F9718E">
          <w:rPr>
            <w:spacing w:val="8"/>
            <w:sz w:val="19"/>
          </w:rPr>
          <w:t xml:space="preserve"> </w:t>
        </w:r>
        <w:r w:rsidR="00F9718E">
          <w:rPr>
            <w:sz w:val="19"/>
          </w:rPr>
          <w:t>Pub.</w:t>
        </w:r>
        <w:r w:rsidR="00F9718E">
          <w:rPr>
            <w:spacing w:val="8"/>
            <w:sz w:val="19"/>
          </w:rPr>
          <w:t xml:space="preserve"> </w:t>
        </w:r>
        <w:r w:rsidR="00F9718E">
          <w:rPr>
            <w:sz w:val="19"/>
          </w:rPr>
          <w:t>L.</w:t>
        </w:r>
        <w:r w:rsidR="00F9718E">
          <w:rPr>
            <w:spacing w:val="9"/>
            <w:sz w:val="19"/>
          </w:rPr>
          <w:t xml:space="preserve"> </w:t>
        </w:r>
        <w:r w:rsidR="00F9718E">
          <w:rPr>
            <w:sz w:val="19"/>
          </w:rPr>
          <w:t>109–162,</w:t>
        </w:r>
        <w:r w:rsidR="00F9718E">
          <w:rPr>
            <w:spacing w:val="8"/>
            <w:sz w:val="19"/>
          </w:rPr>
          <w:t xml:space="preserve"> </w:t>
        </w:r>
        <w:r w:rsidR="00F9718E">
          <w:rPr>
            <w:color w:val="0F0D60"/>
            <w:sz w:val="19"/>
          </w:rPr>
          <w:t>title</w:t>
        </w:r>
        <w:r w:rsidR="00F9718E">
          <w:rPr>
            <w:color w:val="0F0D60"/>
            <w:spacing w:val="8"/>
            <w:sz w:val="19"/>
          </w:rPr>
          <w:t xml:space="preserve"> </w:t>
        </w:r>
        <w:r w:rsidR="00F9718E">
          <w:rPr>
            <w:color w:val="0F0D60"/>
            <w:sz w:val="19"/>
          </w:rPr>
          <w:t>XI,</w:t>
        </w:r>
        <w:r w:rsidR="00F9718E">
          <w:rPr>
            <w:color w:val="0F0D60"/>
            <w:spacing w:val="9"/>
            <w:sz w:val="19"/>
          </w:rPr>
          <w:t xml:space="preserve"> </w:t>
        </w:r>
        <w:r w:rsidR="00F9718E">
          <w:rPr>
            <w:color w:val="0F0D60"/>
            <w:sz w:val="19"/>
          </w:rPr>
          <w:t>§1115(a),</w:t>
        </w:r>
        <w:r w:rsidR="00F9718E">
          <w:rPr>
            <w:color w:val="0F0D60"/>
            <w:spacing w:val="8"/>
            <w:sz w:val="19"/>
          </w:rPr>
          <w:t xml:space="preserve"> </w:t>
        </w:r>
        <w:r w:rsidR="00F9718E">
          <w:rPr>
            <w:color w:val="0F0D60"/>
            <w:sz w:val="19"/>
          </w:rPr>
          <w:t>Jan.</w:t>
        </w:r>
        <w:r w:rsidR="00F9718E">
          <w:rPr>
            <w:color w:val="0F0D60"/>
            <w:spacing w:val="9"/>
            <w:sz w:val="19"/>
          </w:rPr>
          <w:t xml:space="preserve"> </w:t>
        </w:r>
        <w:r w:rsidR="00F9718E">
          <w:rPr>
            <w:color w:val="0F0D60"/>
            <w:spacing w:val="-5"/>
            <w:sz w:val="19"/>
          </w:rPr>
          <w:t>5,</w:t>
        </w:r>
      </w:hyperlink>
    </w:p>
    <w:p w:rsidR="00707094" w:rsidP="003468E8" w:rsidRDefault="001D4A65" w14:paraId="4AD50112" w14:textId="77777777">
      <w:pPr>
        <w:spacing w:before="6"/>
        <w:rPr>
          <w:sz w:val="19"/>
        </w:rPr>
      </w:pPr>
      <w:hyperlink r:id="rId11">
        <w:r w:rsidR="00F9718E">
          <w:rPr>
            <w:color w:val="0F0D60"/>
            <w:sz w:val="19"/>
          </w:rPr>
          <w:t>2006,</w:t>
        </w:r>
        <w:r w:rsidR="00F9718E">
          <w:rPr>
            <w:color w:val="0F0D60"/>
            <w:spacing w:val="5"/>
            <w:sz w:val="19"/>
          </w:rPr>
          <w:t xml:space="preserve"> </w:t>
        </w:r>
        <w:r w:rsidR="00F9718E">
          <w:rPr>
            <w:sz w:val="19"/>
          </w:rPr>
          <w:t>119</w:t>
        </w:r>
        <w:r w:rsidR="00F9718E">
          <w:rPr>
            <w:spacing w:val="5"/>
            <w:sz w:val="19"/>
          </w:rPr>
          <w:t xml:space="preserve"> </w:t>
        </w:r>
        <w:r w:rsidR="00F9718E">
          <w:rPr>
            <w:sz w:val="19"/>
          </w:rPr>
          <w:t>Stat.</w:t>
        </w:r>
        <w:r w:rsidR="00F9718E">
          <w:rPr>
            <w:spacing w:val="5"/>
            <w:sz w:val="19"/>
          </w:rPr>
          <w:t xml:space="preserve"> </w:t>
        </w:r>
        <w:proofErr w:type="gramStart"/>
        <w:r w:rsidR="00F9718E">
          <w:rPr>
            <w:sz w:val="19"/>
          </w:rPr>
          <w:t>3103</w:t>
        </w:r>
        <w:r w:rsidR="00F9718E">
          <w:rPr>
            <w:spacing w:val="6"/>
            <w:sz w:val="19"/>
          </w:rPr>
          <w:t xml:space="preserve"> </w:t>
        </w:r>
        <w:r w:rsidR="00F9718E">
          <w:rPr>
            <w:sz w:val="19"/>
          </w:rPr>
          <w:t>;</w:t>
        </w:r>
        <w:proofErr w:type="gramEnd"/>
        <w:r w:rsidR="00F9718E">
          <w:rPr>
            <w:spacing w:val="5"/>
            <w:sz w:val="19"/>
          </w:rPr>
          <w:t xml:space="preserve"> </w:t>
        </w:r>
        <w:r w:rsidR="00F9718E">
          <w:rPr>
            <w:sz w:val="19"/>
          </w:rPr>
          <w:t>Pub.</w:t>
        </w:r>
        <w:r w:rsidR="00F9718E">
          <w:rPr>
            <w:spacing w:val="5"/>
            <w:sz w:val="19"/>
          </w:rPr>
          <w:t xml:space="preserve"> </w:t>
        </w:r>
        <w:r w:rsidR="00F9718E">
          <w:rPr>
            <w:sz w:val="19"/>
          </w:rPr>
          <w:t>L.</w:t>
        </w:r>
        <w:r w:rsidR="00F9718E">
          <w:rPr>
            <w:spacing w:val="6"/>
            <w:sz w:val="19"/>
          </w:rPr>
          <w:t xml:space="preserve"> </w:t>
        </w:r>
        <w:r w:rsidR="00F9718E">
          <w:rPr>
            <w:sz w:val="19"/>
          </w:rPr>
          <w:t>111–211,</w:t>
        </w:r>
        <w:r w:rsidR="00F9718E">
          <w:rPr>
            <w:spacing w:val="5"/>
            <w:sz w:val="19"/>
          </w:rPr>
          <w:t xml:space="preserve"> </w:t>
        </w:r>
        <w:r w:rsidR="00F9718E">
          <w:rPr>
            <w:color w:val="0F0D60"/>
            <w:sz w:val="19"/>
          </w:rPr>
          <w:t>title</w:t>
        </w:r>
        <w:r w:rsidR="00F9718E">
          <w:rPr>
            <w:color w:val="0F0D60"/>
            <w:spacing w:val="5"/>
            <w:sz w:val="19"/>
          </w:rPr>
          <w:t xml:space="preserve"> </w:t>
        </w:r>
        <w:r w:rsidR="00F9718E">
          <w:rPr>
            <w:color w:val="0F0D60"/>
            <w:sz w:val="19"/>
          </w:rPr>
          <w:t>II,</w:t>
        </w:r>
        <w:r w:rsidR="00F9718E">
          <w:rPr>
            <w:color w:val="0F0D60"/>
            <w:spacing w:val="6"/>
            <w:sz w:val="19"/>
          </w:rPr>
          <w:t xml:space="preserve"> </w:t>
        </w:r>
        <w:r w:rsidR="00F9718E">
          <w:rPr>
            <w:color w:val="0F0D60"/>
            <w:sz w:val="19"/>
          </w:rPr>
          <w:t>§251(b),</w:t>
        </w:r>
        <w:r w:rsidR="00F9718E">
          <w:rPr>
            <w:color w:val="0F0D60"/>
            <w:spacing w:val="5"/>
            <w:sz w:val="19"/>
          </w:rPr>
          <w:t xml:space="preserve"> </w:t>
        </w:r>
        <w:r w:rsidR="00F9718E">
          <w:rPr>
            <w:color w:val="0F0D60"/>
            <w:sz w:val="19"/>
          </w:rPr>
          <w:t>July</w:t>
        </w:r>
        <w:r w:rsidR="00F9718E">
          <w:rPr>
            <w:color w:val="0F0D60"/>
            <w:spacing w:val="5"/>
            <w:sz w:val="19"/>
          </w:rPr>
          <w:t xml:space="preserve"> </w:t>
        </w:r>
        <w:r w:rsidR="00F9718E">
          <w:rPr>
            <w:color w:val="0F0D60"/>
            <w:sz w:val="19"/>
          </w:rPr>
          <w:t>29,</w:t>
        </w:r>
        <w:r w:rsidR="00F9718E">
          <w:rPr>
            <w:color w:val="0F0D60"/>
            <w:spacing w:val="6"/>
            <w:sz w:val="19"/>
          </w:rPr>
          <w:t xml:space="preserve"> </w:t>
        </w:r>
        <w:r w:rsidR="00F9718E">
          <w:rPr>
            <w:color w:val="0F0D60"/>
            <w:sz w:val="19"/>
          </w:rPr>
          <w:t>2010,</w:t>
        </w:r>
        <w:r w:rsidR="00F9718E">
          <w:rPr>
            <w:color w:val="0F0D60"/>
            <w:spacing w:val="5"/>
            <w:sz w:val="19"/>
          </w:rPr>
          <w:t xml:space="preserve"> </w:t>
        </w:r>
        <w:r w:rsidR="00F9718E">
          <w:rPr>
            <w:sz w:val="19"/>
          </w:rPr>
          <w:t>124</w:t>
        </w:r>
        <w:r w:rsidR="00F9718E">
          <w:rPr>
            <w:spacing w:val="5"/>
            <w:sz w:val="19"/>
          </w:rPr>
          <w:t xml:space="preserve"> </w:t>
        </w:r>
        <w:r w:rsidR="00F9718E">
          <w:rPr>
            <w:sz w:val="19"/>
          </w:rPr>
          <w:t>Stat.</w:t>
        </w:r>
        <w:r w:rsidR="00F9718E">
          <w:rPr>
            <w:spacing w:val="6"/>
            <w:sz w:val="19"/>
          </w:rPr>
          <w:t xml:space="preserve"> </w:t>
        </w:r>
        <w:r w:rsidR="00F9718E">
          <w:rPr>
            <w:sz w:val="19"/>
          </w:rPr>
          <w:t>2297</w:t>
        </w:r>
        <w:r w:rsidR="00F9718E">
          <w:rPr>
            <w:spacing w:val="5"/>
            <w:sz w:val="19"/>
          </w:rPr>
          <w:t xml:space="preserve"> </w:t>
        </w:r>
        <w:r w:rsidR="00F9718E">
          <w:rPr>
            <w:sz w:val="19"/>
          </w:rPr>
          <w:t>;</w:t>
        </w:r>
        <w:r w:rsidR="00F9718E">
          <w:rPr>
            <w:spacing w:val="5"/>
            <w:sz w:val="19"/>
          </w:rPr>
          <w:t xml:space="preserve"> </w:t>
        </w:r>
        <w:r w:rsidR="00F9718E">
          <w:rPr>
            <w:sz w:val="19"/>
          </w:rPr>
          <w:t>Pub.</w:t>
        </w:r>
        <w:r w:rsidR="00F9718E">
          <w:rPr>
            <w:spacing w:val="5"/>
            <w:sz w:val="19"/>
          </w:rPr>
          <w:t xml:space="preserve"> </w:t>
        </w:r>
        <w:r w:rsidR="00F9718E">
          <w:rPr>
            <w:sz w:val="19"/>
          </w:rPr>
          <w:t>L.</w:t>
        </w:r>
        <w:r w:rsidR="00F9718E">
          <w:rPr>
            <w:spacing w:val="6"/>
            <w:sz w:val="19"/>
          </w:rPr>
          <w:t xml:space="preserve"> </w:t>
        </w:r>
        <w:r w:rsidR="00F9718E">
          <w:rPr>
            <w:sz w:val="19"/>
          </w:rPr>
          <w:t>112–166,</w:t>
        </w:r>
        <w:r w:rsidR="00F9718E">
          <w:rPr>
            <w:spacing w:val="5"/>
            <w:sz w:val="19"/>
          </w:rPr>
          <w:t xml:space="preserve"> </w:t>
        </w:r>
        <w:r w:rsidR="00F9718E">
          <w:rPr>
            <w:color w:val="0F0D60"/>
            <w:sz w:val="19"/>
          </w:rPr>
          <w:t>§2(h)(1),</w:t>
        </w:r>
        <w:r w:rsidR="00F9718E">
          <w:rPr>
            <w:color w:val="0F0D60"/>
            <w:spacing w:val="5"/>
            <w:sz w:val="19"/>
          </w:rPr>
          <w:t xml:space="preserve"> </w:t>
        </w:r>
        <w:r w:rsidR="00F9718E">
          <w:rPr>
            <w:color w:val="0F0D60"/>
            <w:spacing w:val="-4"/>
            <w:sz w:val="19"/>
          </w:rPr>
          <w:t>Aug.</w:t>
        </w:r>
      </w:hyperlink>
    </w:p>
    <w:p w:rsidR="00707094" w:rsidP="003468E8" w:rsidRDefault="001D4A65" w14:paraId="6896F67D" w14:textId="77777777">
      <w:pPr>
        <w:spacing w:before="7"/>
        <w:rPr>
          <w:sz w:val="19"/>
        </w:rPr>
      </w:pPr>
      <w:hyperlink r:id="rId12">
        <w:r w:rsidR="00F9718E">
          <w:rPr>
            <w:color w:val="0F0D60"/>
            <w:sz w:val="19"/>
          </w:rPr>
          <w:t>10,</w:t>
        </w:r>
        <w:r w:rsidR="00F9718E">
          <w:rPr>
            <w:color w:val="0F0D60"/>
            <w:spacing w:val="8"/>
            <w:sz w:val="19"/>
          </w:rPr>
          <w:t xml:space="preserve"> </w:t>
        </w:r>
        <w:r w:rsidR="00F9718E">
          <w:rPr>
            <w:color w:val="0F0D60"/>
            <w:sz w:val="19"/>
          </w:rPr>
          <w:t>2012,</w:t>
        </w:r>
        <w:r w:rsidR="00F9718E">
          <w:rPr>
            <w:color w:val="0F0D60"/>
            <w:spacing w:val="8"/>
            <w:sz w:val="19"/>
          </w:rPr>
          <w:t xml:space="preserve"> </w:t>
        </w:r>
        <w:r w:rsidR="00F9718E">
          <w:rPr>
            <w:sz w:val="19"/>
          </w:rPr>
          <w:t>126</w:t>
        </w:r>
        <w:r w:rsidR="00F9718E">
          <w:rPr>
            <w:spacing w:val="9"/>
            <w:sz w:val="19"/>
          </w:rPr>
          <w:t xml:space="preserve"> </w:t>
        </w:r>
        <w:r w:rsidR="00F9718E">
          <w:rPr>
            <w:sz w:val="19"/>
          </w:rPr>
          <w:t>Stat.</w:t>
        </w:r>
        <w:r w:rsidR="00F9718E">
          <w:rPr>
            <w:spacing w:val="8"/>
            <w:sz w:val="19"/>
          </w:rPr>
          <w:t xml:space="preserve"> </w:t>
        </w:r>
        <w:r w:rsidR="00F9718E">
          <w:rPr>
            <w:sz w:val="19"/>
          </w:rPr>
          <w:t>1285</w:t>
        </w:r>
        <w:r w:rsidR="00F9718E">
          <w:rPr>
            <w:spacing w:val="9"/>
            <w:sz w:val="19"/>
          </w:rPr>
          <w:t xml:space="preserve"> </w:t>
        </w:r>
        <w:r w:rsidR="00F9718E">
          <w:rPr>
            <w:spacing w:val="-5"/>
            <w:sz w:val="19"/>
          </w:rPr>
          <w:t>.)</w:t>
        </w:r>
      </w:hyperlink>
    </w:p>
    <w:p w:rsidR="00707094" w:rsidP="003468E8" w:rsidRDefault="00F9718E" w14:paraId="027B0948" w14:textId="77777777">
      <w:pPr>
        <w:spacing w:before="150"/>
        <w:ind w:right="1468"/>
        <w:jc w:val="center"/>
        <w:rPr>
          <w:b/>
          <w:sz w:val="18"/>
        </w:rPr>
      </w:pPr>
      <w:r>
        <w:rPr>
          <w:b/>
          <w:sz w:val="26"/>
        </w:rPr>
        <w:t>R</w:t>
      </w:r>
      <w:r>
        <w:rPr>
          <w:b/>
          <w:sz w:val="18"/>
        </w:rPr>
        <w:t>EFERENCES</w:t>
      </w:r>
      <w:r>
        <w:rPr>
          <w:b/>
          <w:spacing w:val="20"/>
          <w:sz w:val="18"/>
        </w:rPr>
        <w:t xml:space="preserve"> </w:t>
      </w:r>
      <w:r>
        <w:rPr>
          <w:b/>
          <w:sz w:val="18"/>
        </w:rPr>
        <w:t>IN</w:t>
      </w:r>
      <w:r>
        <w:rPr>
          <w:b/>
          <w:spacing w:val="22"/>
          <w:sz w:val="18"/>
        </w:rPr>
        <w:t xml:space="preserve"> </w:t>
      </w:r>
      <w:r>
        <w:rPr>
          <w:b/>
          <w:spacing w:val="-4"/>
          <w:sz w:val="26"/>
        </w:rPr>
        <w:t>T</w:t>
      </w:r>
      <w:r>
        <w:rPr>
          <w:b/>
          <w:spacing w:val="-4"/>
          <w:sz w:val="18"/>
        </w:rPr>
        <w:t>EXT</w:t>
      </w:r>
    </w:p>
    <w:p w:rsidR="00707094" w:rsidP="003468E8" w:rsidRDefault="00F9718E" w14:paraId="451FC9E6" w14:textId="77777777">
      <w:pPr>
        <w:pStyle w:val="BodyText"/>
        <w:spacing w:before="64" w:line="228" w:lineRule="auto"/>
        <w:ind w:left="0" w:firstLine="219"/>
      </w:pPr>
      <w:r>
        <w:t>This</w:t>
      </w:r>
      <w:r>
        <w:rPr>
          <w:spacing w:val="-1"/>
        </w:rPr>
        <w:t xml:space="preserve"> </w:t>
      </w:r>
      <w:r>
        <w:t>Act,</w:t>
      </w:r>
      <w:r>
        <w:rPr>
          <w:spacing w:val="-1"/>
        </w:rPr>
        <w:t xml:space="preserve"> </w:t>
      </w:r>
      <w:r>
        <w:t>referred</w:t>
      </w:r>
      <w:r>
        <w:rPr>
          <w:spacing w:val="-1"/>
        </w:rPr>
        <w:t xml:space="preserve"> </w:t>
      </w:r>
      <w:r>
        <w:t>to</w:t>
      </w:r>
      <w:r>
        <w:rPr>
          <w:spacing w:val="-1"/>
        </w:rPr>
        <w:t xml:space="preserve"> </w:t>
      </w:r>
      <w:r>
        <w:t>in</w:t>
      </w:r>
      <w:r>
        <w:rPr>
          <w:spacing w:val="-1"/>
        </w:rPr>
        <w:t xml:space="preserve"> </w:t>
      </w:r>
      <w:proofErr w:type="spellStart"/>
      <w:r>
        <w:t>subsecs</w:t>
      </w:r>
      <w:proofErr w:type="spellEnd"/>
      <w:r>
        <w:t>.</w:t>
      </w:r>
      <w:r>
        <w:rPr>
          <w:spacing w:val="-1"/>
        </w:rPr>
        <w:t xml:space="preserve"> </w:t>
      </w:r>
      <w:r>
        <w:t>(b)</w:t>
      </w:r>
      <w:r>
        <w:rPr>
          <w:spacing w:val="-1"/>
        </w:rPr>
        <w:t xml:space="preserve"> </w:t>
      </w:r>
      <w:r>
        <w:t>and</w:t>
      </w:r>
      <w:r>
        <w:rPr>
          <w:spacing w:val="-1"/>
        </w:rPr>
        <w:t xml:space="preserve"> </w:t>
      </w:r>
      <w:r>
        <w:t>(c)(11),</w:t>
      </w:r>
      <w:r>
        <w:rPr>
          <w:spacing w:val="-1"/>
        </w:rPr>
        <w:t xml:space="preserve"> </w:t>
      </w:r>
      <w:r>
        <w:t>is</w:t>
      </w:r>
      <w:r>
        <w:rPr>
          <w:spacing w:val="-1"/>
        </w:rPr>
        <w:t xml:space="preserve"> </w:t>
      </w:r>
      <w:hyperlink r:id="rId13">
        <w:r>
          <w:rPr>
            <w:sz w:val="19"/>
          </w:rPr>
          <w:t xml:space="preserve">Pub. L. 90–351, </w:t>
        </w:r>
        <w:r>
          <w:rPr>
            <w:color w:val="0F0D60"/>
          </w:rPr>
          <w:t>June</w:t>
        </w:r>
        <w:r>
          <w:rPr>
            <w:color w:val="0F0D60"/>
            <w:spacing w:val="-1"/>
          </w:rPr>
          <w:t xml:space="preserve"> </w:t>
        </w:r>
        <w:r>
          <w:rPr>
            <w:color w:val="0F0D60"/>
          </w:rPr>
          <w:t>19,</w:t>
        </w:r>
        <w:r>
          <w:rPr>
            <w:color w:val="0F0D60"/>
            <w:spacing w:val="-1"/>
          </w:rPr>
          <w:t xml:space="preserve"> </w:t>
        </w:r>
        <w:r>
          <w:rPr>
            <w:color w:val="0F0D60"/>
          </w:rPr>
          <w:t>1968,</w:t>
        </w:r>
        <w:r>
          <w:rPr>
            <w:color w:val="0F0D60"/>
            <w:spacing w:val="-1"/>
          </w:rPr>
          <w:t xml:space="preserve"> </w:t>
        </w:r>
        <w:r>
          <w:rPr>
            <w:sz w:val="19"/>
          </w:rPr>
          <w:t xml:space="preserve">82 Stat. 197 </w:t>
        </w:r>
      </w:hyperlink>
      <w:r>
        <w:t>,</w:t>
      </w:r>
      <w:r>
        <w:rPr>
          <w:spacing w:val="-1"/>
        </w:rPr>
        <w:t xml:space="preserve"> </w:t>
      </w:r>
      <w:r>
        <w:t>known</w:t>
      </w:r>
      <w:r>
        <w:rPr>
          <w:spacing w:val="-1"/>
        </w:rPr>
        <w:t xml:space="preserve"> </w:t>
      </w:r>
      <w:r>
        <w:t xml:space="preserve">as the Omnibus Crime Control and Safe Streets Act of 1968. For complete classification of this Act to the Code, see Short Title of 1968 Act note set out under </w:t>
      </w:r>
      <w:r>
        <w:rPr>
          <w:sz w:val="19"/>
        </w:rPr>
        <w:t xml:space="preserve">section 10101 of this title </w:t>
      </w:r>
      <w:r>
        <w:t>and Tables.</w:t>
      </w:r>
    </w:p>
    <w:p w:rsidR="00707094" w:rsidP="003468E8" w:rsidRDefault="00F9718E" w14:paraId="6F9165FB" w14:textId="77777777">
      <w:pPr>
        <w:spacing w:before="146"/>
        <w:ind w:right="1469"/>
        <w:jc w:val="center"/>
        <w:rPr>
          <w:b/>
          <w:sz w:val="18"/>
        </w:rPr>
      </w:pPr>
      <w:r>
        <w:rPr>
          <w:b/>
          <w:spacing w:val="-2"/>
          <w:sz w:val="26"/>
        </w:rPr>
        <w:t>C</w:t>
      </w:r>
      <w:r>
        <w:rPr>
          <w:b/>
          <w:spacing w:val="-2"/>
          <w:sz w:val="18"/>
        </w:rPr>
        <w:t>ODIFICATION</w:t>
      </w:r>
    </w:p>
    <w:p w:rsidR="00707094" w:rsidP="003468E8" w:rsidRDefault="00F9718E" w14:paraId="38022E78" w14:textId="77777777">
      <w:pPr>
        <w:pStyle w:val="BodyText"/>
        <w:spacing w:before="64" w:line="228" w:lineRule="auto"/>
        <w:ind w:left="0" w:right="344" w:firstLine="219"/>
      </w:pPr>
      <w:r>
        <w:t>Section</w:t>
      </w:r>
      <w:r>
        <w:rPr>
          <w:spacing w:val="-1"/>
        </w:rPr>
        <w:t xml:space="preserve"> </w:t>
      </w:r>
      <w:r>
        <w:t>was</w:t>
      </w:r>
      <w:r>
        <w:rPr>
          <w:spacing w:val="-1"/>
        </w:rPr>
        <w:t xml:space="preserve"> </w:t>
      </w:r>
      <w:r>
        <w:t>formerly</w:t>
      </w:r>
      <w:r>
        <w:rPr>
          <w:spacing w:val="-1"/>
        </w:rPr>
        <w:t xml:space="preserve"> </w:t>
      </w:r>
      <w:r>
        <w:t>classified</w:t>
      </w:r>
      <w:r>
        <w:rPr>
          <w:spacing w:val="-1"/>
        </w:rPr>
        <w:t xml:space="preserve"> </w:t>
      </w:r>
      <w:r>
        <w:t>to</w:t>
      </w:r>
      <w:r>
        <w:rPr>
          <w:spacing w:val="-1"/>
        </w:rPr>
        <w:t xml:space="preserve"> </w:t>
      </w:r>
      <w:r>
        <w:rPr>
          <w:sz w:val="19"/>
        </w:rPr>
        <w:t>section 3732 of Title 42</w:t>
      </w:r>
      <w:r>
        <w:t>,</w:t>
      </w:r>
      <w:r>
        <w:rPr>
          <w:spacing w:val="-1"/>
        </w:rPr>
        <w:t xml:space="preserve"> </w:t>
      </w:r>
      <w:r>
        <w:t>The</w:t>
      </w:r>
      <w:r>
        <w:rPr>
          <w:spacing w:val="-1"/>
        </w:rPr>
        <w:t xml:space="preserve"> </w:t>
      </w:r>
      <w:r>
        <w:t>Public</w:t>
      </w:r>
      <w:r>
        <w:rPr>
          <w:spacing w:val="-1"/>
        </w:rPr>
        <w:t xml:space="preserve"> </w:t>
      </w:r>
      <w:r>
        <w:t>Health</w:t>
      </w:r>
      <w:r>
        <w:rPr>
          <w:spacing w:val="-1"/>
        </w:rPr>
        <w:t xml:space="preserve"> </w:t>
      </w:r>
      <w:r>
        <w:t>and</w:t>
      </w:r>
      <w:r>
        <w:rPr>
          <w:spacing w:val="-1"/>
        </w:rPr>
        <w:t xml:space="preserve"> </w:t>
      </w:r>
      <w:r>
        <w:t>Welfare,</w:t>
      </w:r>
      <w:r>
        <w:rPr>
          <w:spacing w:val="-1"/>
        </w:rPr>
        <w:t xml:space="preserve"> </w:t>
      </w:r>
      <w:r>
        <w:t>prior</w:t>
      </w:r>
      <w:r>
        <w:rPr>
          <w:spacing w:val="-1"/>
        </w:rPr>
        <w:t xml:space="preserve"> </w:t>
      </w:r>
      <w:r>
        <w:t>to editorial reclassification and renumbering as this section.</w:t>
      </w:r>
    </w:p>
    <w:p w:rsidR="00707094" w:rsidP="003468E8" w:rsidRDefault="00F9718E" w14:paraId="46BD74CE" w14:textId="77777777">
      <w:pPr>
        <w:spacing w:before="147"/>
        <w:ind w:right="1469"/>
        <w:jc w:val="center"/>
        <w:rPr>
          <w:b/>
          <w:sz w:val="18"/>
        </w:rPr>
      </w:pPr>
      <w:r>
        <w:rPr>
          <w:b/>
          <w:sz w:val="26"/>
        </w:rPr>
        <w:t>P</w:t>
      </w:r>
      <w:r>
        <w:rPr>
          <w:b/>
          <w:sz w:val="18"/>
        </w:rPr>
        <w:t>RIOR</w:t>
      </w:r>
      <w:r>
        <w:rPr>
          <w:b/>
          <w:spacing w:val="22"/>
          <w:sz w:val="18"/>
        </w:rPr>
        <w:t xml:space="preserve"> </w:t>
      </w:r>
      <w:r>
        <w:rPr>
          <w:b/>
          <w:spacing w:val="-2"/>
          <w:sz w:val="26"/>
        </w:rPr>
        <w:t>P</w:t>
      </w:r>
      <w:r>
        <w:rPr>
          <w:b/>
          <w:spacing w:val="-2"/>
          <w:sz w:val="18"/>
        </w:rPr>
        <w:t>ROVISIONS</w:t>
      </w:r>
    </w:p>
    <w:p w:rsidR="00707094" w:rsidP="003468E8" w:rsidRDefault="001D4A65" w14:paraId="6D36DA0D" w14:textId="77777777">
      <w:pPr>
        <w:spacing w:before="53" w:line="246" w:lineRule="exact"/>
        <w:jc w:val="both"/>
      </w:pPr>
      <w:hyperlink r:id="rId14">
        <w:r w:rsidR="00F9718E">
          <w:t>A</w:t>
        </w:r>
        <w:r w:rsidR="00F9718E">
          <w:rPr>
            <w:spacing w:val="1"/>
          </w:rPr>
          <w:t xml:space="preserve"> </w:t>
        </w:r>
        <w:r w:rsidR="00F9718E">
          <w:t>prior</w:t>
        </w:r>
        <w:r w:rsidR="00F9718E">
          <w:rPr>
            <w:spacing w:val="2"/>
          </w:rPr>
          <w:t xml:space="preserve"> </w:t>
        </w:r>
        <w:r w:rsidR="00F9718E">
          <w:t>section</w:t>
        </w:r>
        <w:r w:rsidR="00F9718E">
          <w:rPr>
            <w:spacing w:val="2"/>
          </w:rPr>
          <w:t xml:space="preserve"> </w:t>
        </w:r>
        <w:r w:rsidR="00F9718E">
          <w:t>302</w:t>
        </w:r>
        <w:r w:rsidR="00F9718E">
          <w:rPr>
            <w:spacing w:val="2"/>
          </w:rPr>
          <w:t xml:space="preserve"> </w:t>
        </w:r>
        <w:r w:rsidR="00F9718E">
          <w:t>of</w:t>
        </w:r>
        <w:r w:rsidR="00F9718E">
          <w:rPr>
            <w:spacing w:val="2"/>
          </w:rPr>
          <w:t xml:space="preserve"> </w:t>
        </w:r>
        <w:r w:rsidR="00F9718E">
          <w:rPr>
            <w:sz w:val="19"/>
          </w:rPr>
          <w:t>Pub.</w:t>
        </w:r>
        <w:r w:rsidR="00F9718E">
          <w:rPr>
            <w:spacing w:val="4"/>
            <w:sz w:val="19"/>
          </w:rPr>
          <w:t xml:space="preserve"> </w:t>
        </w:r>
        <w:r w:rsidR="00F9718E">
          <w:rPr>
            <w:sz w:val="19"/>
          </w:rPr>
          <w:t>L.</w:t>
        </w:r>
        <w:r w:rsidR="00F9718E">
          <w:rPr>
            <w:spacing w:val="3"/>
            <w:sz w:val="19"/>
          </w:rPr>
          <w:t xml:space="preserve"> </w:t>
        </w:r>
        <w:r w:rsidR="00F9718E">
          <w:rPr>
            <w:sz w:val="19"/>
          </w:rPr>
          <w:t>90–351,</w:t>
        </w:r>
        <w:r w:rsidR="00F9718E">
          <w:rPr>
            <w:spacing w:val="11"/>
            <w:sz w:val="19"/>
          </w:rPr>
          <w:t xml:space="preserve"> </w:t>
        </w:r>
        <w:r w:rsidR="00F9718E">
          <w:rPr>
            <w:color w:val="0F0D60"/>
          </w:rPr>
          <w:t>title</w:t>
        </w:r>
        <w:r w:rsidR="00F9718E">
          <w:rPr>
            <w:color w:val="0F0D60"/>
            <w:spacing w:val="2"/>
          </w:rPr>
          <w:t xml:space="preserve"> </w:t>
        </w:r>
        <w:r w:rsidR="00F9718E">
          <w:rPr>
            <w:color w:val="0F0D60"/>
          </w:rPr>
          <w:t>I,</w:t>
        </w:r>
        <w:r w:rsidR="00F9718E">
          <w:rPr>
            <w:color w:val="0F0D60"/>
            <w:spacing w:val="2"/>
          </w:rPr>
          <w:t xml:space="preserve"> </w:t>
        </w:r>
        <w:r w:rsidR="00F9718E">
          <w:rPr>
            <w:color w:val="0F0D60"/>
          </w:rPr>
          <w:t>June</w:t>
        </w:r>
        <w:r w:rsidR="00F9718E">
          <w:rPr>
            <w:color w:val="0F0D60"/>
            <w:spacing w:val="2"/>
          </w:rPr>
          <w:t xml:space="preserve"> </w:t>
        </w:r>
        <w:r w:rsidR="00F9718E">
          <w:rPr>
            <w:color w:val="0F0D60"/>
          </w:rPr>
          <w:t>19,</w:t>
        </w:r>
        <w:r w:rsidR="00F9718E">
          <w:rPr>
            <w:color w:val="0F0D60"/>
            <w:spacing w:val="2"/>
          </w:rPr>
          <w:t xml:space="preserve"> </w:t>
        </w:r>
        <w:r w:rsidR="00F9718E">
          <w:rPr>
            <w:color w:val="0F0D60"/>
          </w:rPr>
          <w:t>1968,</w:t>
        </w:r>
        <w:r w:rsidR="00F9718E">
          <w:rPr>
            <w:color w:val="0F0D60"/>
            <w:spacing w:val="2"/>
          </w:rPr>
          <w:t xml:space="preserve"> </w:t>
        </w:r>
        <w:r w:rsidR="00F9718E">
          <w:rPr>
            <w:sz w:val="19"/>
          </w:rPr>
          <w:t>82</w:t>
        </w:r>
        <w:r w:rsidR="00F9718E">
          <w:rPr>
            <w:spacing w:val="4"/>
            <w:sz w:val="19"/>
          </w:rPr>
          <w:t xml:space="preserve"> </w:t>
        </w:r>
        <w:r w:rsidR="00F9718E">
          <w:rPr>
            <w:sz w:val="19"/>
          </w:rPr>
          <w:t>Stat.</w:t>
        </w:r>
        <w:r w:rsidR="00F9718E">
          <w:rPr>
            <w:spacing w:val="3"/>
            <w:sz w:val="19"/>
          </w:rPr>
          <w:t xml:space="preserve"> </w:t>
        </w:r>
        <w:proofErr w:type="gramStart"/>
        <w:r w:rsidR="00F9718E">
          <w:rPr>
            <w:sz w:val="19"/>
          </w:rPr>
          <w:t>200</w:t>
        </w:r>
        <w:r w:rsidR="00F9718E">
          <w:rPr>
            <w:spacing w:val="11"/>
            <w:sz w:val="19"/>
          </w:rPr>
          <w:t xml:space="preserve"> </w:t>
        </w:r>
        <w:r w:rsidR="00F9718E">
          <w:t>;</w:t>
        </w:r>
        <w:proofErr w:type="gramEnd"/>
        <w:r w:rsidR="00F9718E">
          <w:rPr>
            <w:spacing w:val="2"/>
          </w:rPr>
          <w:t xml:space="preserve"> </w:t>
        </w:r>
        <w:r w:rsidR="00F9718E">
          <w:rPr>
            <w:sz w:val="19"/>
          </w:rPr>
          <w:t>Pub.</w:t>
        </w:r>
        <w:r w:rsidR="00F9718E">
          <w:rPr>
            <w:spacing w:val="4"/>
            <w:sz w:val="19"/>
          </w:rPr>
          <w:t xml:space="preserve"> </w:t>
        </w:r>
        <w:r w:rsidR="00F9718E">
          <w:rPr>
            <w:sz w:val="19"/>
          </w:rPr>
          <w:t>L.</w:t>
        </w:r>
        <w:r w:rsidR="00F9718E">
          <w:rPr>
            <w:spacing w:val="3"/>
            <w:sz w:val="19"/>
          </w:rPr>
          <w:t xml:space="preserve"> </w:t>
        </w:r>
        <w:r w:rsidR="00F9718E">
          <w:rPr>
            <w:sz w:val="19"/>
          </w:rPr>
          <w:t>93–83,</w:t>
        </w:r>
        <w:r w:rsidR="00F9718E">
          <w:rPr>
            <w:spacing w:val="11"/>
            <w:sz w:val="19"/>
          </w:rPr>
          <w:t xml:space="preserve"> </w:t>
        </w:r>
        <w:r w:rsidR="00F9718E">
          <w:rPr>
            <w:color w:val="0F0D60"/>
          </w:rPr>
          <w:t>§2,</w:t>
        </w:r>
        <w:r w:rsidR="00F9718E">
          <w:rPr>
            <w:color w:val="0F0D60"/>
            <w:spacing w:val="2"/>
          </w:rPr>
          <w:t xml:space="preserve"> </w:t>
        </w:r>
        <w:r w:rsidR="00F9718E">
          <w:rPr>
            <w:color w:val="0F0D60"/>
          </w:rPr>
          <w:t>Aug.</w:t>
        </w:r>
        <w:r w:rsidR="00F9718E">
          <w:rPr>
            <w:color w:val="0F0D60"/>
            <w:spacing w:val="2"/>
          </w:rPr>
          <w:t xml:space="preserve"> </w:t>
        </w:r>
        <w:r w:rsidR="00F9718E">
          <w:rPr>
            <w:color w:val="0F0D60"/>
          </w:rPr>
          <w:t>6,</w:t>
        </w:r>
        <w:r w:rsidR="00F9718E">
          <w:rPr>
            <w:color w:val="0F0D60"/>
            <w:spacing w:val="2"/>
          </w:rPr>
          <w:t xml:space="preserve"> </w:t>
        </w:r>
        <w:r w:rsidR="00F9718E">
          <w:rPr>
            <w:color w:val="0F0D60"/>
            <w:spacing w:val="-2"/>
          </w:rPr>
          <w:t>1973,</w:t>
        </w:r>
      </w:hyperlink>
    </w:p>
    <w:p w:rsidR="00707094" w:rsidP="003468E8" w:rsidRDefault="001D4A65" w14:paraId="6C580F0B" w14:textId="77777777">
      <w:pPr>
        <w:pStyle w:val="BodyText"/>
        <w:spacing w:before="4" w:line="228" w:lineRule="auto"/>
        <w:ind w:left="0" w:right="564"/>
        <w:jc w:val="both"/>
      </w:pPr>
      <w:hyperlink r:id="rId15">
        <w:r w:rsidR="00F9718E">
          <w:rPr>
            <w:sz w:val="19"/>
          </w:rPr>
          <w:t xml:space="preserve">87 Stat. 201 </w:t>
        </w:r>
        <w:r w:rsidR="00F9718E">
          <w:t xml:space="preserve">; </w:t>
        </w:r>
      </w:hyperlink>
      <w:hyperlink r:id="rId16">
        <w:r w:rsidR="00F9718E">
          <w:rPr>
            <w:sz w:val="19"/>
          </w:rPr>
          <w:t xml:space="preserve">Pub. L. 94–503, </w:t>
        </w:r>
        <w:r w:rsidR="00F9718E">
          <w:rPr>
            <w:color w:val="0F0D60"/>
          </w:rPr>
          <w:t xml:space="preserve">title I, §110, Oct. 15, 1976, </w:t>
        </w:r>
        <w:r w:rsidR="00F9718E">
          <w:rPr>
            <w:sz w:val="19"/>
          </w:rPr>
          <w:t xml:space="preserve">90 Stat. 2412 </w:t>
        </w:r>
      </w:hyperlink>
      <w:hyperlink r:id="rId17">
        <w:r w:rsidR="00F9718E">
          <w:t>, related to establishment of State</w:t>
        </w:r>
      </w:hyperlink>
      <w:r w:rsidR="00F9718E">
        <w:t xml:space="preserve"> planning</w:t>
      </w:r>
      <w:r w:rsidR="00F9718E">
        <w:rPr>
          <w:spacing w:val="-4"/>
        </w:rPr>
        <w:t xml:space="preserve"> </w:t>
      </w:r>
      <w:r w:rsidR="00F9718E">
        <w:t>agencies</w:t>
      </w:r>
      <w:r w:rsidR="00F9718E">
        <w:rPr>
          <w:spacing w:val="-4"/>
        </w:rPr>
        <w:t xml:space="preserve"> </w:t>
      </w:r>
      <w:r w:rsidR="00F9718E">
        <w:t>to</w:t>
      </w:r>
      <w:r w:rsidR="00F9718E">
        <w:rPr>
          <w:spacing w:val="-4"/>
        </w:rPr>
        <w:t xml:space="preserve"> </w:t>
      </w:r>
      <w:r w:rsidR="00F9718E">
        <w:t>develop</w:t>
      </w:r>
      <w:r w:rsidR="00F9718E">
        <w:rPr>
          <w:spacing w:val="-4"/>
        </w:rPr>
        <w:t xml:space="preserve"> </w:t>
      </w:r>
      <w:r w:rsidR="00F9718E">
        <w:t>comprehensive</w:t>
      </w:r>
      <w:r w:rsidR="00F9718E">
        <w:rPr>
          <w:spacing w:val="-4"/>
        </w:rPr>
        <w:t xml:space="preserve"> </w:t>
      </w:r>
      <w:r w:rsidR="00F9718E">
        <w:t>State</w:t>
      </w:r>
      <w:r w:rsidR="00F9718E">
        <w:rPr>
          <w:spacing w:val="-4"/>
        </w:rPr>
        <w:t xml:space="preserve"> </w:t>
      </w:r>
      <w:r w:rsidR="00F9718E">
        <w:t>plans</w:t>
      </w:r>
      <w:r w:rsidR="00F9718E">
        <w:rPr>
          <w:spacing w:val="-4"/>
        </w:rPr>
        <w:t xml:space="preserve"> </w:t>
      </w:r>
      <w:r w:rsidR="00F9718E">
        <w:t>for</w:t>
      </w:r>
      <w:r w:rsidR="00F9718E">
        <w:rPr>
          <w:spacing w:val="-4"/>
        </w:rPr>
        <w:t xml:space="preserve"> </w:t>
      </w:r>
      <w:r w:rsidR="00F9718E">
        <w:t>grants</w:t>
      </w:r>
      <w:r w:rsidR="00F9718E">
        <w:rPr>
          <w:spacing w:val="-4"/>
        </w:rPr>
        <w:t xml:space="preserve"> </w:t>
      </w:r>
      <w:r w:rsidR="00F9718E">
        <w:t>for</w:t>
      </w:r>
      <w:r w:rsidR="00F9718E">
        <w:rPr>
          <w:spacing w:val="-4"/>
        </w:rPr>
        <w:t xml:space="preserve"> </w:t>
      </w:r>
      <w:r w:rsidR="00F9718E">
        <w:t>law</w:t>
      </w:r>
      <w:r w:rsidR="00F9718E">
        <w:rPr>
          <w:spacing w:val="-4"/>
        </w:rPr>
        <w:t xml:space="preserve"> </w:t>
      </w:r>
      <w:r w:rsidR="00F9718E">
        <w:t>enforcement</w:t>
      </w:r>
      <w:r w:rsidR="00F9718E">
        <w:rPr>
          <w:spacing w:val="-4"/>
        </w:rPr>
        <w:t xml:space="preserve"> </w:t>
      </w:r>
      <w:r w:rsidR="00F9718E">
        <w:t>and</w:t>
      </w:r>
      <w:r w:rsidR="00F9718E">
        <w:rPr>
          <w:spacing w:val="-4"/>
        </w:rPr>
        <w:t xml:space="preserve"> </w:t>
      </w:r>
      <w:r w:rsidR="00F9718E">
        <w:t xml:space="preserve">criminal justice purposes, prior to the general amendment of this chapter by </w:t>
      </w:r>
      <w:r w:rsidR="00F9718E">
        <w:rPr>
          <w:sz w:val="19"/>
        </w:rPr>
        <w:t>Pub. L. 96–157</w:t>
      </w:r>
      <w:r w:rsidR="00F9718E">
        <w:t>.</w:t>
      </w:r>
    </w:p>
    <w:p w:rsidR="00707094" w:rsidP="003468E8" w:rsidRDefault="00F9718E" w14:paraId="09460F9C" w14:textId="77777777">
      <w:pPr>
        <w:spacing w:before="146"/>
        <w:ind w:right="1468"/>
        <w:jc w:val="center"/>
        <w:rPr>
          <w:b/>
          <w:sz w:val="18"/>
        </w:rPr>
      </w:pPr>
      <w:r>
        <w:rPr>
          <w:b/>
          <w:spacing w:val="-2"/>
          <w:sz w:val="26"/>
        </w:rPr>
        <w:t>A</w:t>
      </w:r>
      <w:r>
        <w:rPr>
          <w:b/>
          <w:spacing w:val="-2"/>
          <w:sz w:val="18"/>
        </w:rPr>
        <w:t>MENDMENTS</w:t>
      </w:r>
    </w:p>
    <w:p w:rsidR="00707094" w:rsidP="003468E8" w:rsidRDefault="00F9718E" w14:paraId="5FD19BD4" w14:textId="77777777">
      <w:pPr>
        <w:pStyle w:val="BodyText"/>
        <w:spacing w:before="64" w:line="228" w:lineRule="auto"/>
        <w:ind w:left="0" w:firstLine="219"/>
      </w:pPr>
      <w:r>
        <w:rPr>
          <w:b/>
          <w:sz w:val="19"/>
        </w:rPr>
        <w:t>2012</w:t>
      </w:r>
      <w:r>
        <w:t>-Subsec.</w:t>
      </w:r>
      <w:r>
        <w:rPr>
          <w:spacing w:val="-1"/>
        </w:rPr>
        <w:t xml:space="preserve"> </w:t>
      </w:r>
      <w:r>
        <w:t>(b).</w:t>
      </w:r>
      <w:r>
        <w:rPr>
          <w:spacing w:val="-1"/>
        </w:rPr>
        <w:t xml:space="preserve"> </w:t>
      </w:r>
      <w:r>
        <w:rPr>
          <w:sz w:val="19"/>
        </w:rPr>
        <w:t xml:space="preserve">Pub. L. 112–166 </w:t>
      </w:r>
      <w:r>
        <w:t>struck</w:t>
      </w:r>
      <w:r>
        <w:rPr>
          <w:spacing w:val="-1"/>
        </w:rPr>
        <w:t xml:space="preserve"> </w:t>
      </w:r>
      <w:r>
        <w:t>out</w:t>
      </w:r>
      <w:r>
        <w:rPr>
          <w:spacing w:val="-1"/>
        </w:rPr>
        <w:t xml:space="preserve"> </w:t>
      </w:r>
      <w:r>
        <w:t>",</w:t>
      </w:r>
      <w:r>
        <w:rPr>
          <w:spacing w:val="-1"/>
        </w:rPr>
        <w:t xml:space="preserve"> </w:t>
      </w:r>
      <w:r>
        <w:t>by</w:t>
      </w:r>
      <w:r>
        <w:rPr>
          <w:spacing w:val="-1"/>
        </w:rPr>
        <w:t xml:space="preserve"> </w:t>
      </w:r>
      <w:r>
        <w:t>and</w:t>
      </w:r>
      <w:r>
        <w:rPr>
          <w:spacing w:val="-1"/>
        </w:rPr>
        <w:t xml:space="preserve"> </w:t>
      </w:r>
      <w:r>
        <w:t>with</w:t>
      </w:r>
      <w:r>
        <w:rPr>
          <w:spacing w:val="-1"/>
        </w:rPr>
        <w:t xml:space="preserve"> </w:t>
      </w:r>
      <w:r>
        <w:t>the</w:t>
      </w:r>
      <w:r>
        <w:rPr>
          <w:spacing w:val="-1"/>
        </w:rPr>
        <w:t xml:space="preserve"> </w:t>
      </w:r>
      <w:r>
        <w:t>advice</w:t>
      </w:r>
      <w:r>
        <w:rPr>
          <w:spacing w:val="-1"/>
        </w:rPr>
        <w:t xml:space="preserve"> </w:t>
      </w:r>
      <w:r>
        <w:t>and</w:t>
      </w:r>
      <w:r>
        <w:rPr>
          <w:spacing w:val="-1"/>
        </w:rPr>
        <w:t xml:space="preserve"> </w:t>
      </w:r>
      <w:r>
        <w:t>consent</w:t>
      </w:r>
      <w:r>
        <w:rPr>
          <w:spacing w:val="-1"/>
        </w:rPr>
        <w:t xml:space="preserve"> </w:t>
      </w:r>
      <w:r>
        <w:t>of</w:t>
      </w:r>
      <w:r>
        <w:rPr>
          <w:spacing w:val="-1"/>
        </w:rPr>
        <w:t xml:space="preserve"> </w:t>
      </w:r>
      <w:r>
        <w:t>the</w:t>
      </w:r>
      <w:r>
        <w:rPr>
          <w:spacing w:val="-1"/>
        </w:rPr>
        <w:t xml:space="preserve"> </w:t>
      </w:r>
      <w:r>
        <w:t>Senate"</w:t>
      </w:r>
      <w:r>
        <w:rPr>
          <w:spacing w:val="-1"/>
        </w:rPr>
        <w:t xml:space="preserve"> </w:t>
      </w:r>
      <w:r>
        <w:t>before period at end of first sentence.</w:t>
      </w:r>
    </w:p>
    <w:p w:rsidR="00707094" w:rsidP="003468E8" w:rsidRDefault="00F9718E" w14:paraId="0753EAC9" w14:textId="77777777">
      <w:pPr>
        <w:pStyle w:val="BodyText"/>
        <w:spacing w:line="228" w:lineRule="auto"/>
        <w:ind w:left="0" w:firstLine="219"/>
      </w:pPr>
      <w:r>
        <w:rPr>
          <w:b/>
          <w:sz w:val="19"/>
        </w:rPr>
        <w:t>2010</w:t>
      </w:r>
      <w:r>
        <w:t>-Subsec.</w:t>
      </w:r>
      <w:r>
        <w:rPr>
          <w:spacing w:val="-4"/>
        </w:rPr>
        <w:t xml:space="preserve"> </w:t>
      </w:r>
      <w:r>
        <w:t>(c)(3)</w:t>
      </w:r>
      <w:r>
        <w:rPr>
          <w:spacing w:val="-4"/>
        </w:rPr>
        <w:t xml:space="preserve"> </w:t>
      </w:r>
      <w:r>
        <w:t>to</w:t>
      </w:r>
      <w:r>
        <w:rPr>
          <w:spacing w:val="-4"/>
        </w:rPr>
        <w:t xml:space="preserve"> </w:t>
      </w:r>
      <w:r>
        <w:t>(6).</w:t>
      </w:r>
      <w:r>
        <w:rPr>
          <w:spacing w:val="-4"/>
        </w:rPr>
        <w:t xml:space="preserve"> </w:t>
      </w:r>
      <w:r>
        <w:rPr>
          <w:sz w:val="19"/>
        </w:rPr>
        <w:t>Pub.</w:t>
      </w:r>
      <w:r>
        <w:rPr>
          <w:spacing w:val="-2"/>
          <w:sz w:val="19"/>
        </w:rPr>
        <w:t xml:space="preserve"> </w:t>
      </w:r>
      <w:r>
        <w:rPr>
          <w:sz w:val="19"/>
        </w:rPr>
        <w:t>L.</w:t>
      </w:r>
      <w:r>
        <w:rPr>
          <w:spacing w:val="-2"/>
          <w:sz w:val="19"/>
        </w:rPr>
        <w:t xml:space="preserve"> </w:t>
      </w:r>
      <w:r>
        <w:rPr>
          <w:sz w:val="19"/>
        </w:rPr>
        <w:t xml:space="preserve">111–211, </w:t>
      </w:r>
      <w:r>
        <w:t>§251(b)(1)(A),</w:t>
      </w:r>
      <w:r>
        <w:rPr>
          <w:spacing w:val="-4"/>
        </w:rPr>
        <w:t xml:space="preserve"> </w:t>
      </w:r>
      <w:r>
        <w:t>inserted</w:t>
      </w:r>
      <w:r>
        <w:rPr>
          <w:spacing w:val="-4"/>
        </w:rPr>
        <w:t xml:space="preserve"> </w:t>
      </w:r>
      <w:r>
        <w:t>"tribal,"</w:t>
      </w:r>
      <w:r>
        <w:rPr>
          <w:spacing w:val="-4"/>
        </w:rPr>
        <w:t xml:space="preserve"> </w:t>
      </w:r>
      <w:r>
        <w:t>after</w:t>
      </w:r>
      <w:r>
        <w:rPr>
          <w:spacing w:val="-4"/>
        </w:rPr>
        <w:t xml:space="preserve"> </w:t>
      </w:r>
      <w:r>
        <w:t>"State,"</w:t>
      </w:r>
      <w:r>
        <w:rPr>
          <w:spacing w:val="-4"/>
        </w:rPr>
        <w:t xml:space="preserve"> </w:t>
      </w:r>
      <w:r>
        <w:t xml:space="preserve">wherever </w:t>
      </w:r>
      <w:r>
        <w:rPr>
          <w:spacing w:val="-2"/>
        </w:rPr>
        <w:t>appearing.</w:t>
      </w:r>
    </w:p>
    <w:p w:rsidR="00707094" w:rsidP="003468E8" w:rsidRDefault="00F9718E" w14:paraId="3962E189" w14:textId="77777777">
      <w:pPr>
        <w:pStyle w:val="BodyText"/>
        <w:spacing w:line="236" w:lineRule="exact"/>
        <w:ind w:left="0"/>
      </w:pPr>
      <w:proofErr w:type="spellStart"/>
      <w:r>
        <w:t>Subsec</w:t>
      </w:r>
      <w:proofErr w:type="spellEnd"/>
      <w:r>
        <w:t>.</w:t>
      </w:r>
      <w:r>
        <w:rPr>
          <w:spacing w:val="-3"/>
        </w:rPr>
        <w:t xml:space="preserve"> </w:t>
      </w:r>
      <w:r>
        <w:t>(c)(7).</w:t>
      </w:r>
      <w:r>
        <w:rPr>
          <w:spacing w:val="-3"/>
        </w:rPr>
        <w:t xml:space="preserve"> </w:t>
      </w:r>
      <w:r>
        <w:rPr>
          <w:sz w:val="19"/>
        </w:rPr>
        <w:t>Pub. L. 111–211,</w:t>
      </w:r>
      <w:r>
        <w:rPr>
          <w:spacing w:val="6"/>
          <w:sz w:val="19"/>
        </w:rPr>
        <w:t xml:space="preserve"> </w:t>
      </w:r>
      <w:r>
        <w:t>§251(b)(1)(B),</w:t>
      </w:r>
      <w:r>
        <w:rPr>
          <w:spacing w:val="-2"/>
        </w:rPr>
        <w:t xml:space="preserve"> </w:t>
      </w:r>
      <w:r>
        <w:t>inserted</w:t>
      </w:r>
      <w:r>
        <w:rPr>
          <w:spacing w:val="-3"/>
        </w:rPr>
        <w:t xml:space="preserve"> </w:t>
      </w:r>
      <w:r>
        <w:t>"and</w:t>
      </w:r>
      <w:r>
        <w:rPr>
          <w:spacing w:val="-2"/>
        </w:rPr>
        <w:t xml:space="preserve"> </w:t>
      </w:r>
      <w:r>
        <w:t>in</w:t>
      </w:r>
      <w:r>
        <w:rPr>
          <w:spacing w:val="-3"/>
        </w:rPr>
        <w:t xml:space="preserve"> </w:t>
      </w:r>
      <w:r>
        <w:t>Indian</w:t>
      </w:r>
      <w:r>
        <w:rPr>
          <w:spacing w:val="-3"/>
        </w:rPr>
        <w:t xml:space="preserve"> </w:t>
      </w:r>
      <w:r>
        <w:t>country"</w:t>
      </w:r>
      <w:r>
        <w:rPr>
          <w:spacing w:val="-2"/>
        </w:rPr>
        <w:t xml:space="preserve"> </w:t>
      </w:r>
      <w:r>
        <w:t>after</w:t>
      </w:r>
      <w:r>
        <w:rPr>
          <w:spacing w:val="-3"/>
        </w:rPr>
        <w:t xml:space="preserve"> </w:t>
      </w:r>
      <w:r>
        <w:rPr>
          <w:spacing w:val="-2"/>
        </w:rPr>
        <w:t>"States".</w:t>
      </w:r>
    </w:p>
    <w:p w:rsidR="00707094" w:rsidP="003468E8" w:rsidRDefault="00F9718E" w14:paraId="2173074F" w14:textId="77777777">
      <w:pPr>
        <w:pStyle w:val="BodyText"/>
        <w:spacing w:before="3" w:line="228" w:lineRule="auto"/>
        <w:ind w:left="0" w:firstLine="219"/>
      </w:pPr>
      <w:proofErr w:type="spellStart"/>
      <w:r>
        <w:t>Subsec</w:t>
      </w:r>
      <w:proofErr w:type="spellEnd"/>
      <w:r>
        <w:t>.</w:t>
      </w:r>
      <w:r>
        <w:rPr>
          <w:spacing w:val="-5"/>
        </w:rPr>
        <w:t xml:space="preserve"> </w:t>
      </w:r>
      <w:r>
        <w:t>(c)(9).</w:t>
      </w:r>
      <w:r>
        <w:rPr>
          <w:spacing w:val="-5"/>
        </w:rPr>
        <w:t xml:space="preserve"> </w:t>
      </w:r>
      <w:r>
        <w:rPr>
          <w:sz w:val="19"/>
        </w:rPr>
        <w:t>Pub.</w:t>
      </w:r>
      <w:r>
        <w:rPr>
          <w:spacing w:val="-2"/>
          <w:sz w:val="19"/>
        </w:rPr>
        <w:t xml:space="preserve"> </w:t>
      </w:r>
      <w:r>
        <w:rPr>
          <w:sz w:val="19"/>
        </w:rPr>
        <w:t>L.</w:t>
      </w:r>
      <w:r>
        <w:rPr>
          <w:spacing w:val="-2"/>
          <w:sz w:val="19"/>
        </w:rPr>
        <w:t xml:space="preserve"> </w:t>
      </w:r>
      <w:r>
        <w:rPr>
          <w:sz w:val="19"/>
        </w:rPr>
        <w:t xml:space="preserve">111–211, </w:t>
      </w:r>
      <w:r>
        <w:t>§251(b)(1)(C),</w:t>
      </w:r>
      <w:r>
        <w:rPr>
          <w:spacing w:val="-5"/>
        </w:rPr>
        <w:t xml:space="preserve"> </w:t>
      </w:r>
      <w:r>
        <w:t>substituted</w:t>
      </w:r>
      <w:r>
        <w:rPr>
          <w:spacing w:val="-5"/>
        </w:rPr>
        <w:t xml:space="preserve"> </w:t>
      </w:r>
      <w:r>
        <w:t>"Federal</w:t>
      </w:r>
      <w:r>
        <w:rPr>
          <w:spacing w:val="-5"/>
        </w:rPr>
        <w:t xml:space="preserve"> </w:t>
      </w:r>
      <w:r>
        <w:t>Government</w:t>
      </w:r>
      <w:r>
        <w:rPr>
          <w:spacing w:val="-5"/>
        </w:rPr>
        <w:t xml:space="preserve"> </w:t>
      </w:r>
      <w:r>
        <w:t>and</w:t>
      </w:r>
      <w:r>
        <w:rPr>
          <w:spacing w:val="-5"/>
        </w:rPr>
        <w:t xml:space="preserve"> </w:t>
      </w:r>
      <w:r>
        <w:t>State</w:t>
      </w:r>
      <w:r>
        <w:rPr>
          <w:spacing w:val="-5"/>
        </w:rPr>
        <w:t xml:space="preserve"> </w:t>
      </w:r>
      <w:r>
        <w:t>and</w:t>
      </w:r>
      <w:r>
        <w:rPr>
          <w:spacing w:val="-5"/>
        </w:rPr>
        <w:t xml:space="preserve"> </w:t>
      </w:r>
      <w:r>
        <w:t>tribal governments" for "Federal and State Governments".</w:t>
      </w:r>
    </w:p>
    <w:p w:rsidR="00707094" w:rsidP="003468E8" w:rsidRDefault="00F9718E" w14:paraId="54EC2090" w14:textId="77777777">
      <w:pPr>
        <w:pStyle w:val="BodyText"/>
        <w:spacing w:line="228" w:lineRule="auto"/>
        <w:ind w:left="0" w:right="1317"/>
      </w:pPr>
      <w:proofErr w:type="spellStart"/>
      <w:r>
        <w:t>Subsec</w:t>
      </w:r>
      <w:proofErr w:type="spellEnd"/>
      <w:r>
        <w:t xml:space="preserve">. (c)(10), (11). </w:t>
      </w:r>
      <w:r>
        <w:rPr>
          <w:sz w:val="19"/>
        </w:rPr>
        <w:t xml:space="preserve">Pub. L. 111–211, </w:t>
      </w:r>
      <w:r>
        <w:t xml:space="preserve">§251(b)(1)(D), inserted ", tribal," after "State". </w:t>
      </w:r>
      <w:proofErr w:type="spellStart"/>
      <w:r>
        <w:t>Subsec</w:t>
      </w:r>
      <w:proofErr w:type="spellEnd"/>
      <w:r>
        <w:t>.</w:t>
      </w:r>
      <w:r>
        <w:rPr>
          <w:spacing w:val="-5"/>
        </w:rPr>
        <w:t xml:space="preserve"> </w:t>
      </w:r>
      <w:r>
        <w:t>(c)(13).</w:t>
      </w:r>
      <w:r>
        <w:rPr>
          <w:spacing w:val="-5"/>
        </w:rPr>
        <w:t xml:space="preserve"> </w:t>
      </w:r>
      <w:r>
        <w:rPr>
          <w:sz w:val="19"/>
        </w:rPr>
        <w:t>Pub.</w:t>
      </w:r>
      <w:r>
        <w:rPr>
          <w:spacing w:val="-3"/>
          <w:sz w:val="19"/>
        </w:rPr>
        <w:t xml:space="preserve"> </w:t>
      </w:r>
      <w:r>
        <w:rPr>
          <w:sz w:val="19"/>
        </w:rPr>
        <w:t>L.</w:t>
      </w:r>
      <w:r>
        <w:rPr>
          <w:spacing w:val="-3"/>
          <w:sz w:val="19"/>
        </w:rPr>
        <w:t xml:space="preserve"> </w:t>
      </w:r>
      <w:r>
        <w:rPr>
          <w:sz w:val="19"/>
        </w:rPr>
        <w:t xml:space="preserve">111–211, </w:t>
      </w:r>
      <w:r>
        <w:t>§251(b)(1)(E),</w:t>
      </w:r>
      <w:r>
        <w:rPr>
          <w:spacing w:val="-5"/>
        </w:rPr>
        <w:t xml:space="preserve"> </w:t>
      </w:r>
      <w:r>
        <w:t>inserted</w:t>
      </w:r>
      <w:r>
        <w:rPr>
          <w:spacing w:val="-5"/>
        </w:rPr>
        <w:t xml:space="preserve"> </w:t>
      </w:r>
      <w:r>
        <w:t>",</w:t>
      </w:r>
      <w:r>
        <w:rPr>
          <w:spacing w:val="-5"/>
        </w:rPr>
        <w:t xml:space="preserve"> </w:t>
      </w:r>
      <w:r>
        <w:t>Indian</w:t>
      </w:r>
      <w:r>
        <w:rPr>
          <w:spacing w:val="-5"/>
        </w:rPr>
        <w:t xml:space="preserve"> </w:t>
      </w:r>
      <w:r>
        <w:t>tribes,"</w:t>
      </w:r>
      <w:r>
        <w:rPr>
          <w:spacing w:val="-5"/>
        </w:rPr>
        <w:t xml:space="preserve"> </w:t>
      </w:r>
      <w:r>
        <w:t>after</w:t>
      </w:r>
      <w:r>
        <w:rPr>
          <w:spacing w:val="-5"/>
        </w:rPr>
        <w:t xml:space="preserve"> </w:t>
      </w:r>
      <w:r>
        <w:t>"States".</w:t>
      </w:r>
    </w:p>
    <w:p w:rsidR="00707094" w:rsidP="003468E8" w:rsidRDefault="00F9718E" w14:paraId="01AA1D5E" w14:textId="77777777">
      <w:pPr>
        <w:pStyle w:val="BodyText"/>
        <w:spacing w:line="228" w:lineRule="auto"/>
        <w:ind w:left="0" w:firstLine="219"/>
      </w:pPr>
      <w:proofErr w:type="spellStart"/>
      <w:r>
        <w:t>Subsec</w:t>
      </w:r>
      <w:proofErr w:type="spellEnd"/>
      <w:r>
        <w:t xml:space="preserve">. (c)(17). </w:t>
      </w:r>
      <w:r>
        <w:rPr>
          <w:sz w:val="19"/>
        </w:rPr>
        <w:t xml:space="preserve">Pub. L. 111–211, </w:t>
      </w:r>
      <w:r>
        <w:t>§251(b)(1)(F), substituted "activities at the Federal, State, tribal, and local"</w:t>
      </w:r>
      <w:r>
        <w:rPr>
          <w:spacing w:val="-3"/>
        </w:rPr>
        <w:t xml:space="preserve"> </w:t>
      </w:r>
      <w:r>
        <w:t>for</w:t>
      </w:r>
      <w:r>
        <w:rPr>
          <w:spacing w:val="-3"/>
        </w:rPr>
        <w:t xml:space="preserve"> </w:t>
      </w:r>
      <w:r>
        <w:t>"activities</w:t>
      </w:r>
      <w:r>
        <w:rPr>
          <w:spacing w:val="-3"/>
        </w:rPr>
        <w:t xml:space="preserve"> </w:t>
      </w:r>
      <w:r>
        <w:t>at</w:t>
      </w:r>
      <w:r>
        <w:rPr>
          <w:spacing w:val="-3"/>
        </w:rPr>
        <w:t xml:space="preserve"> </w:t>
      </w:r>
      <w:r>
        <w:t>the</w:t>
      </w:r>
      <w:r>
        <w:rPr>
          <w:spacing w:val="-3"/>
        </w:rPr>
        <w:t xml:space="preserve"> </w:t>
      </w:r>
      <w:r>
        <w:t>Federal,</w:t>
      </w:r>
      <w:r>
        <w:rPr>
          <w:spacing w:val="-3"/>
        </w:rPr>
        <w:t xml:space="preserve"> </w:t>
      </w:r>
      <w:r>
        <w:t>State</w:t>
      </w:r>
      <w:r>
        <w:rPr>
          <w:spacing w:val="-3"/>
        </w:rPr>
        <w:t xml:space="preserve"> </w:t>
      </w:r>
      <w:r>
        <w:t>and</w:t>
      </w:r>
      <w:r>
        <w:rPr>
          <w:spacing w:val="-3"/>
        </w:rPr>
        <w:t xml:space="preserve"> </w:t>
      </w:r>
      <w:r>
        <w:t>local"</w:t>
      </w:r>
      <w:r>
        <w:rPr>
          <w:spacing w:val="-3"/>
        </w:rPr>
        <w:t xml:space="preserve"> </w:t>
      </w:r>
      <w:r>
        <w:t>and</w:t>
      </w:r>
      <w:r>
        <w:rPr>
          <w:spacing w:val="-3"/>
        </w:rPr>
        <w:t xml:space="preserve"> </w:t>
      </w:r>
      <w:r>
        <w:t>"generated</w:t>
      </w:r>
      <w:r>
        <w:rPr>
          <w:spacing w:val="-3"/>
        </w:rPr>
        <w:t xml:space="preserve"> </w:t>
      </w:r>
      <w:r>
        <w:t>by</w:t>
      </w:r>
      <w:r>
        <w:rPr>
          <w:spacing w:val="-3"/>
        </w:rPr>
        <w:t xml:space="preserve"> </w:t>
      </w:r>
      <w:r>
        <w:t>Federal,</w:t>
      </w:r>
      <w:r>
        <w:rPr>
          <w:spacing w:val="-3"/>
        </w:rPr>
        <w:t xml:space="preserve"> </w:t>
      </w:r>
      <w:r>
        <w:t>State,</w:t>
      </w:r>
      <w:r>
        <w:rPr>
          <w:spacing w:val="-3"/>
        </w:rPr>
        <w:t xml:space="preserve"> </w:t>
      </w:r>
      <w:r>
        <w:t>tribal,</w:t>
      </w:r>
      <w:r>
        <w:rPr>
          <w:spacing w:val="-3"/>
        </w:rPr>
        <w:t xml:space="preserve"> </w:t>
      </w:r>
      <w:r>
        <w:t>and</w:t>
      </w:r>
      <w:r>
        <w:rPr>
          <w:spacing w:val="-3"/>
        </w:rPr>
        <w:t xml:space="preserve"> </w:t>
      </w:r>
      <w:r>
        <w:t>local"</w:t>
      </w:r>
      <w:r>
        <w:rPr>
          <w:spacing w:val="-3"/>
        </w:rPr>
        <w:t xml:space="preserve"> </w:t>
      </w:r>
      <w:r>
        <w:t>for "generated by Federal, State, and local".</w:t>
      </w:r>
    </w:p>
    <w:p w:rsidR="00707094" w:rsidP="003468E8" w:rsidRDefault="00F9718E" w14:paraId="76354595" w14:textId="77777777">
      <w:pPr>
        <w:pStyle w:val="BodyText"/>
        <w:spacing w:line="228" w:lineRule="auto"/>
        <w:ind w:left="0" w:right="344" w:firstLine="219"/>
      </w:pPr>
      <w:proofErr w:type="spellStart"/>
      <w:r>
        <w:t>Subsec</w:t>
      </w:r>
      <w:proofErr w:type="spellEnd"/>
      <w:r>
        <w:t>.</w:t>
      </w:r>
      <w:r>
        <w:rPr>
          <w:spacing w:val="-4"/>
        </w:rPr>
        <w:t xml:space="preserve"> </w:t>
      </w:r>
      <w:r>
        <w:t>(c)(18).</w:t>
      </w:r>
      <w:r>
        <w:rPr>
          <w:spacing w:val="-4"/>
        </w:rPr>
        <w:t xml:space="preserve"> </w:t>
      </w:r>
      <w:r>
        <w:rPr>
          <w:sz w:val="19"/>
        </w:rPr>
        <w:t>Pub.</w:t>
      </w:r>
      <w:r>
        <w:rPr>
          <w:spacing w:val="-2"/>
          <w:sz w:val="19"/>
        </w:rPr>
        <w:t xml:space="preserve"> </w:t>
      </w:r>
      <w:r>
        <w:rPr>
          <w:sz w:val="19"/>
        </w:rPr>
        <w:t>L.</w:t>
      </w:r>
      <w:r>
        <w:rPr>
          <w:spacing w:val="-2"/>
          <w:sz w:val="19"/>
        </w:rPr>
        <w:t xml:space="preserve"> </w:t>
      </w:r>
      <w:r>
        <w:rPr>
          <w:sz w:val="19"/>
        </w:rPr>
        <w:t xml:space="preserve">111–211, </w:t>
      </w:r>
      <w:r>
        <w:t>§251(b)(1)(G),</w:t>
      </w:r>
      <w:r>
        <w:rPr>
          <w:spacing w:val="-4"/>
        </w:rPr>
        <w:t xml:space="preserve"> </w:t>
      </w:r>
      <w:r>
        <w:t>substituted</w:t>
      </w:r>
      <w:r>
        <w:rPr>
          <w:spacing w:val="-4"/>
        </w:rPr>
        <w:t xml:space="preserve"> </w:t>
      </w:r>
      <w:r>
        <w:t>"State,</w:t>
      </w:r>
      <w:r>
        <w:rPr>
          <w:spacing w:val="-4"/>
        </w:rPr>
        <w:t xml:space="preserve"> </w:t>
      </w:r>
      <w:r>
        <w:t>tribal,</w:t>
      </w:r>
      <w:r>
        <w:rPr>
          <w:spacing w:val="-4"/>
        </w:rPr>
        <w:t xml:space="preserve"> </w:t>
      </w:r>
      <w:r>
        <w:t>and</w:t>
      </w:r>
      <w:r>
        <w:rPr>
          <w:spacing w:val="-4"/>
        </w:rPr>
        <w:t xml:space="preserve"> </w:t>
      </w:r>
      <w:r>
        <w:t>local"</w:t>
      </w:r>
      <w:r>
        <w:rPr>
          <w:spacing w:val="-4"/>
        </w:rPr>
        <w:t xml:space="preserve"> </w:t>
      </w:r>
      <w:r>
        <w:t>for</w:t>
      </w:r>
      <w:r>
        <w:rPr>
          <w:spacing w:val="-4"/>
        </w:rPr>
        <w:t xml:space="preserve"> </w:t>
      </w:r>
      <w:r>
        <w:t>"State</w:t>
      </w:r>
      <w:r>
        <w:rPr>
          <w:spacing w:val="-4"/>
        </w:rPr>
        <w:t xml:space="preserve"> </w:t>
      </w:r>
      <w:r>
        <w:t xml:space="preserve">and </w:t>
      </w:r>
      <w:r>
        <w:rPr>
          <w:spacing w:val="-2"/>
        </w:rPr>
        <w:t>local".</w:t>
      </w:r>
    </w:p>
    <w:p w:rsidR="00707094" w:rsidP="003468E8" w:rsidRDefault="00F9718E" w14:paraId="74BB6C4C" w14:textId="77777777">
      <w:pPr>
        <w:pStyle w:val="BodyText"/>
        <w:spacing w:line="228" w:lineRule="auto"/>
        <w:ind w:left="0" w:right="344"/>
      </w:pPr>
      <w:proofErr w:type="spellStart"/>
      <w:r>
        <w:t>Subsec</w:t>
      </w:r>
      <w:proofErr w:type="spellEnd"/>
      <w:r>
        <w:t>.</w:t>
      </w:r>
      <w:r>
        <w:rPr>
          <w:spacing w:val="-4"/>
        </w:rPr>
        <w:t xml:space="preserve"> </w:t>
      </w:r>
      <w:r>
        <w:t>(c)(19).</w:t>
      </w:r>
      <w:r>
        <w:rPr>
          <w:spacing w:val="-4"/>
        </w:rPr>
        <w:t xml:space="preserve"> </w:t>
      </w:r>
      <w:r>
        <w:rPr>
          <w:sz w:val="19"/>
        </w:rPr>
        <w:t>Pub.</w:t>
      </w:r>
      <w:r>
        <w:rPr>
          <w:spacing w:val="-2"/>
          <w:sz w:val="19"/>
        </w:rPr>
        <w:t xml:space="preserve"> </w:t>
      </w:r>
      <w:r>
        <w:rPr>
          <w:sz w:val="19"/>
        </w:rPr>
        <w:t>L.</w:t>
      </w:r>
      <w:r>
        <w:rPr>
          <w:spacing w:val="-2"/>
          <w:sz w:val="19"/>
        </w:rPr>
        <w:t xml:space="preserve"> </w:t>
      </w:r>
      <w:r>
        <w:rPr>
          <w:sz w:val="19"/>
        </w:rPr>
        <w:t xml:space="preserve">111–211, </w:t>
      </w:r>
      <w:r>
        <w:t>§251(b)(1)(H),</w:t>
      </w:r>
      <w:r>
        <w:rPr>
          <w:spacing w:val="-4"/>
        </w:rPr>
        <w:t xml:space="preserve"> </w:t>
      </w:r>
      <w:r>
        <w:t>inserted</w:t>
      </w:r>
      <w:r>
        <w:rPr>
          <w:spacing w:val="-4"/>
        </w:rPr>
        <w:t xml:space="preserve"> </w:t>
      </w:r>
      <w:r>
        <w:t>"and</w:t>
      </w:r>
      <w:r>
        <w:rPr>
          <w:spacing w:val="-4"/>
        </w:rPr>
        <w:t xml:space="preserve"> </w:t>
      </w:r>
      <w:r>
        <w:t>tribal"</w:t>
      </w:r>
      <w:r>
        <w:rPr>
          <w:spacing w:val="-4"/>
        </w:rPr>
        <w:t xml:space="preserve"> </w:t>
      </w:r>
      <w:r>
        <w:t>after</w:t>
      </w:r>
      <w:r>
        <w:rPr>
          <w:spacing w:val="-4"/>
        </w:rPr>
        <w:t xml:space="preserve"> </w:t>
      </w:r>
      <w:r>
        <w:t>"State"</w:t>
      </w:r>
      <w:r>
        <w:rPr>
          <w:spacing w:val="-4"/>
        </w:rPr>
        <w:t xml:space="preserve"> </w:t>
      </w:r>
      <w:r>
        <w:t>in</w:t>
      </w:r>
      <w:r>
        <w:rPr>
          <w:spacing w:val="-4"/>
        </w:rPr>
        <w:t xml:space="preserve"> </w:t>
      </w:r>
      <w:r>
        <w:t>two</w:t>
      </w:r>
      <w:r>
        <w:rPr>
          <w:spacing w:val="-4"/>
        </w:rPr>
        <w:t xml:space="preserve"> </w:t>
      </w:r>
      <w:r>
        <w:t xml:space="preserve">places. </w:t>
      </w:r>
      <w:proofErr w:type="spellStart"/>
      <w:r>
        <w:t>Subsec</w:t>
      </w:r>
      <w:proofErr w:type="spellEnd"/>
      <w:r>
        <w:t xml:space="preserve">. (c)(20). </w:t>
      </w:r>
      <w:r>
        <w:rPr>
          <w:sz w:val="19"/>
        </w:rPr>
        <w:t xml:space="preserve">Pub. L. 111–211, </w:t>
      </w:r>
      <w:r>
        <w:t>§251(b)(1)(I), inserted ", tribal," after "State".</w:t>
      </w:r>
    </w:p>
    <w:p w:rsidR="00707094" w:rsidP="003468E8" w:rsidRDefault="00F9718E" w14:paraId="55369F10" w14:textId="77777777">
      <w:pPr>
        <w:pStyle w:val="BodyText"/>
        <w:spacing w:line="236" w:lineRule="exact"/>
        <w:ind w:left="0"/>
      </w:pPr>
      <w:proofErr w:type="spellStart"/>
      <w:r>
        <w:t>Subsec</w:t>
      </w:r>
      <w:proofErr w:type="spellEnd"/>
      <w:r>
        <w:t>.</w:t>
      </w:r>
      <w:r>
        <w:rPr>
          <w:spacing w:val="-3"/>
        </w:rPr>
        <w:t xml:space="preserve"> </w:t>
      </w:r>
      <w:r>
        <w:t>(c)(22).</w:t>
      </w:r>
      <w:r>
        <w:rPr>
          <w:spacing w:val="-3"/>
        </w:rPr>
        <w:t xml:space="preserve"> </w:t>
      </w:r>
      <w:r>
        <w:rPr>
          <w:sz w:val="19"/>
        </w:rPr>
        <w:t>Pub.</w:t>
      </w:r>
      <w:r>
        <w:rPr>
          <w:spacing w:val="-1"/>
          <w:sz w:val="19"/>
        </w:rPr>
        <w:t xml:space="preserve"> </w:t>
      </w:r>
      <w:r>
        <w:rPr>
          <w:sz w:val="19"/>
        </w:rPr>
        <w:t>L.</w:t>
      </w:r>
      <w:r>
        <w:rPr>
          <w:spacing w:val="-1"/>
          <w:sz w:val="19"/>
        </w:rPr>
        <w:t xml:space="preserve"> </w:t>
      </w:r>
      <w:r>
        <w:rPr>
          <w:sz w:val="19"/>
        </w:rPr>
        <w:t>111–211,</w:t>
      </w:r>
      <w:r>
        <w:rPr>
          <w:spacing w:val="7"/>
          <w:sz w:val="19"/>
        </w:rPr>
        <w:t xml:space="preserve"> </w:t>
      </w:r>
      <w:r>
        <w:t>§251(b)(1)(J),</w:t>
      </w:r>
      <w:r>
        <w:rPr>
          <w:spacing w:val="-3"/>
        </w:rPr>
        <w:t xml:space="preserve"> </w:t>
      </w:r>
      <w:r>
        <w:t>inserted</w:t>
      </w:r>
      <w:r>
        <w:rPr>
          <w:spacing w:val="-3"/>
        </w:rPr>
        <w:t xml:space="preserve"> </w:t>
      </w:r>
      <w:r>
        <w:t>",</w:t>
      </w:r>
      <w:r>
        <w:rPr>
          <w:spacing w:val="-3"/>
        </w:rPr>
        <w:t xml:space="preserve"> </w:t>
      </w:r>
      <w:r>
        <w:t>tribal,"</w:t>
      </w:r>
      <w:r>
        <w:rPr>
          <w:spacing w:val="-3"/>
        </w:rPr>
        <w:t xml:space="preserve"> </w:t>
      </w:r>
      <w:r>
        <w:t>after</w:t>
      </w:r>
      <w:r>
        <w:rPr>
          <w:spacing w:val="-3"/>
        </w:rPr>
        <w:t xml:space="preserve"> </w:t>
      </w:r>
      <w:r>
        <w:rPr>
          <w:spacing w:val="-2"/>
        </w:rPr>
        <w:t>"Federal".</w:t>
      </w:r>
    </w:p>
    <w:p w:rsidR="00707094" w:rsidP="003468E8" w:rsidRDefault="00F9718E" w14:paraId="2B81019B" w14:textId="77777777">
      <w:pPr>
        <w:pStyle w:val="BodyText"/>
        <w:spacing w:before="1" w:line="228" w:lineRule="auto"/>
        <w:ind w:left="0" w:right="168" w:firstLine="219"/>
      </w:pPr>
      <w:proofErr w:type="spellStart"/>
      <w:r>
        <w:t>Subsec</w:t>
      </w:r>
      <w:proofErr w:type="spellEnd"/>
      <w:r>
        <w:t xml:space="preserve">. (d). </w:t>
      </w:r>
      <w:r>
        <w:rPr>
          <w:sz w:val="19"/>
        </w:rPr>
        <w:t xml:space="preserve">Pub. L. 111–211, </w:t>
      </w:r>
      <w:r>
        <w:t>§251(b)(2), designated existing provisions as par. (1), inserted par. (1) heading,</w:t>
      </w:r>
      <w:r>
        <w:rPr>
          <w:spacing w:val="-6"/>
        </w:rPr>
        <w:t xml:space="preserve"> </w:t>
      </w:r>
      <w:r>
        <w:t>substituted</w:t>
      </w:r>
      <w:r>
        <w:rPr>
          <w:spacing w:val="-6"/>
        </w:rPr>
        <w:t xml:space="preserve"> </w:t>
      </w:r>
      <w:r>
        <w:t>"To</w:t>
      </w:r>
      <w:r>
        <w:rPr>
          <w:spacing w:val="-6"/>
        </w:rPr>
        <w:t xml:space="preserve"> </w:t>
      </w:r>
      <w:r>
        <w:t>ensure"</w:t>
      </w:r>
      <w:r>
        <w:rPr>
          <w:spacing w:val="-6"/>
        </w:rPr>
        <w:t xml:space="preserve"> </w:t>
      </w:r>
      <w:r>
        <w:t>for</w:t>
      </w:r>
      <w:r>
        <w:rPr>
          <w:spacing w:val="-6"/>
        </w:rPr>
        <w:t xml:space="preserve"> </w:t>
      </w:r>
      <w:r>
        <w:t>"To</w:t>
      </w:r>
      <w:r>
        <w:rPr>
          <w:spacing w:val="-6"/>
        </w:rPr>
        <w:t xml:space="preserve"> </w:t>
      </w:r>
      <w:r>
        <w:t>insure",</w:t>
      </w:r>
      <w:r>
        <w:rPr>
          <w:spacing w:val="-6"/>
        </w:rPr>
        <w:t xml:space="preserve"> </w:t>
      </w:r>
      <w:r>
        <w:t>redesignated</w:t>
      </w:r>
      <w:r>
        <w:rPr>
          <w:spacing w:val="-6"/>
        </w:rPr>
        <w:t xml:space="preserve"> </w:t>
      </w:r>
      <w:r>
        <w:t>former</w:t>
      </w:r>
      <w:r>
        <w:rPr>
          <w:spacing w:val="-6"/>
        </w:rPr>
        <w:t xml:space="preserve"> </w:t>
      </w:r>
      <w:r>
        <w:t>pars.</w:t>
      </w:r>
      <w:r>
        <w:rPr>
          <w:spacing w:val="-6"/>
        </w:rPr>
        <w:t xml:space="preserve"> </w:t>
      </w:r>
      <w:r>
        <w:t>(1)</w:t>
      </w:r>
      <w:r>
        <w:rPr>
          <w:spacing w:val="-6"/>
        </w:rPr>
        <w:t xml:space="preserve"> </w:t>
      </w:r>
      <w:r>
        <w:t>to</w:t>
      </w:r>
      <w:r>
        <w:rPr>
          <w:spacing w:val="-6"/>
        </w:rPr>
        <w:t xml:space="preserve"> </w:t>
      </w:r>
      <w:r>
        <w:t>(6)</w:t>
      </w:r>
      <w:r>
        <w:rPr>
          <w:spacing w:val="-6"/>
        </w:rPr>
        <w:t xml:space="preserve"> </w:t>
      </w:r>
      <w:r>
        <w:t>as</w:t>
      </w:r>
      <w:r>
        <w:rPr>
          <w:spacing w:val="-6"/>
        </w:rPr>
        <w:t xml:space="preserve"> </w:t>
      </w:r>
      <w:proofErr w:type="spellStart"/>
      <w:r>
        <w:t>subpars</w:t>
      </w:r>
      <w:proofErr w:type="spellEnd"/>
      <w:r>
        <w:t>.</w:t>
      </w:r>
      <w:r>
        <w:rPr>
          <w:spacing w:val="-6"/>
        </w:rPr>
        <w:t xml:space="preserve"> </w:t>
      </w:r>
      <w:r>
        <w:t>(A)</w:t>
      </w:r>
      <w:r>
        <w:rPr>
          <w:spacing w:val="-6"/>
        </w:rPr>
        <w:t xml:space="preserve"> </w:t>
      </w:r>
      <w:r>
        <w:t>to (F), respectively, of par. (1), realigned margins, and added par. (2).</w:t>
      </w:r>
    </w:p>
    <w:p w:rsidR="00707094" w:rsidP="003468E8" w:rsidRDefault="00F9718E" w14:paraId="0F275427" w14:textId="77777777">
      <w:pPr>
        <w:pStyle w:val="BodyText"/>
        <w:spacing w:line="235" w:lineRule="exact"/>
        <w:ind w:left="0"/>
      </w:pPr>
      <w:proofErr w:type="spellStart"/>
      <w:r>
        <w:t>Subsec</w:t>
      </w:r>
      <w:proofErr w:type="spellEnd"/>
      <w:r>
        <w:t>.</w:t>
      </w:r>
      <w:r>
        <w:rPr>
          <w:spacing w:val="-3"/>
        </w:rPr>
        <w:t xml:space="preserve"> </w:t>
      </w:r>
      <w:r>
        <w:t>(e).</w:t>
      </w:r>
      <w:r>
        <w:rPr>
          <w:spacing w:val="-3"/>
        </w:rPr>
        <w:t xml:space="preserve"> </w:t>
      </w:r>
      <w:r>
        <w:rPr>
          <w:sz w:val="19"/>
        </w:rPr>
        <w:t>Pub. L.</w:t>
      </w:r>
      <w:r>
        <w:rPr>
          <w:spacing w:val="-1"/>
          <w:sz w:val="19"/>
        </w:rPr>
        <w:t xml:space="preserve"> </w:t>
      </w:r>
      <w:r>
        <w:rPr>
          <w:sz w:val="19"/>
        </w:rPr>
        <w:t>111–211,</w:t>
      </w:r>
      <w:r>
        <w:rPr>
          <w:spacing w:val="6"/>
          <w:sz w:val="19"/>
        </w:rPr>
        <w:t xml:space="preserve"> </w:t>
      </w:r>
      <w:r>
        <w:t>§251(b)(3),</w:t>
      </w:r>
      <w:r>
        <w:rPr>
          <w:spacing w:val="-2"/>
        </w:rPr>
        <w:t xml:space="preserve"> </w:t>
      </w:r>
      <w:r>
        <w:t>substituted</w:t>
      </w:r>
      <w:r>
        <w:rPr>
          <w:spacing w:val="-3"/>
        </w:rPr>
        <w:t xml:space="preserve"> </w:t>
      </w:r>
      <w:r>
        <w:t>"subsection</w:t>
      </w:r>
      <w:r>
        <w:rPr>
          <w:spacing w:val="-3"/>
        </w:rPr>
        <w:t xml:space="preserve"> </w:t>
      </w:r>
      <w:r>
        <w:t>(d)(1)(C)"</w:t>
      </w:r>
      <w:r>
        <w:rPr>
          <w:spacing w:val="-2"/>
        </w:rPr>
        <w:t xml:space="preserve"> </w:t>
      </w:r>
      <w:r>
        <w:t>for</w:t>
      </w:r>
      <w:r>
        <w:rPr>
          <w:spacing w:val="-3"/>
        </w:rPr>
        <w:t xml:space="preserve"> </w:t>
      </w:r>
      <w:r>
        <w:t>"subsection</w:t>
      </w:r>
      <w:r>
        <w:rPr>
          <w:spacing w:val="-3"/>
        </w:rPr>
        <w:t xml:space="preserve"> </w:t>
      </w:r>
      <w:r>
        <w:rPr>
          <w:spacing w:val="-2"/>
        </w:rPr>
        <w:t>(d)(3)".</w:t>
      </w:r>
    </w:p>
    <w:p w:rsidR="00707094" w:rsidP="003468E8" w:rsidRDefault="00F9718E" w14:paraId="72D42286" w14:textId="77777777">
      <w:pPr>
        <w:spacing w:line="240" w:lineRule="exact"/>
      </w:pPr>
      <w:proofErr w:type="spellStart"/>
      <w:r>
        <w:t>Subsec</w:t>
      </w:r>
      <w:proofErr w:type="spellEnd"/>
      <w:r>
        <w:t>.</w:t>
      </w:r>
      <w:r>
        <w:rPr>
          <w:spacing w:val="-3"/>
        </w:rPr>
        <w:t xml:space="preserve"> </w:t>
      </w:r>
      <w:r>
        <w:t>(f).</w:t>
      </w:r>
      <w:r>
        <w:rPr>
          <w:spacing w:val="-3"/>
        </w:rPr>
        <w:t xml:space="preserve"> </w:t>
      </w:r>
      <w:r>
        <w:rPr>
          <w:sz w:val="19"/>
        </w:rPr>
        <w:t>Pub.</w:t>
      </w:r>
      <w:r>
        <w:rPr>
          <w:spacing w:val="-1"/>
          <w:sz w:val="19"/>
        </w:rPr>
        <w:t xml:space="preserve"> </w:t>
      </w:r>
      <w:r>
        <w:rPr>
          <w:sz w:val="19"/>
        </w:rPr>
        <w:t>L.</w:t>
      </w:r>
      <w:r>
        <w:rPr>
          <w:spacing w:val="-1"/>
          <w:sz w:val="19"/>
        </w:rPr>
        <w:t xml:space="preserve"> </w:t>
      </w:r>
      <w:r>
        <w:rPr>
          <w:sz w:val="19"/>
        </w:rPr>
        <w:t>111–211,</w:t>
      </w:r>
      <w:r>
        <w:rPr>
          <w:spacing w:val="7"/>
          <w:sz w:val="19"/>
        </w:rPr>
        <w:t xml:space="preserve"> </w:t>
      </w:r>
      <w:r>
        <w:t>§251(b)(4)(B),</w:t>
      </w:r>
      <w:r>
        <w:rPr>
          <w:spacing w:val="-3"/>
        </w:rPr>
        <w:t xml:space="preserve"> </w:t>
      </w:r>
      <w:r>
        <w:t>inserted</w:t>
      </w:r>
      <w:r>
        <w:rPr>
          <w:spacing w:val="-3"/>
        </w:rPr>
        <w:t xml:space="preserve"> </w:t>
      </w:r>
      <w:r>
        <w:t>",</w:t>
      </w:r>
      <w:r>
        <w:rPr>
          <w:spacing w:val="-3"/>
        </w:rPr>
        <w:t xml:space="preserve"> </w:t>
      </w:r>
      <w:r>
        <w:t>tribal,"</w:t>
      </w:r>
      <w:r>
        <w:rPr>
          <w:spacing w:val="-3"/>
        </w:rPr>
        <w:t xml:space="preserve"> </w:t>
      </w:r>
      <w:r>
        <w:t>after</w:t>
      </w:r>
      <w:r>
        <w:rPr>
          <w:spacing w:val="-3"/>
        </w:rPr>
        <w:t xml:space="preserve"> </w:t>
      </w:r>
      <w:r>
        <w:rPr>
          <w:spacing w:val="-2"/>
        </w:rPr>
        <w:t>"State".</w:t>
      </w:r>
    </w:p>
    <w:p w:rsidR="00707094" w:rsidP="003468E8" w:rsidRDefault="00F9718E" w14:paraId="4F3D5E06" w14:textId="77777777">
      <w:pPr>
        <w:pStyle w:val="BodyText"/>
        <w:spacing w:before="4" w:line="228" w:lineRule="auto"/>
        <w:ind w:left="0" w:right="168" w:firstLine="219"/>
      </w:pPr>
      <w:r>
        <w:rPr>
          <w:sz w:val="19"/>
        </w:rPr>
        <w:t xml:space="preserve">Pub. L. 111–211, </w:t>
      </w:r>
      <w:r>
        <w:t>§251(b)(4)(A), which directed insertion of ", tribal," after "State" in heading, was executed</w:t>
      </w:r>
      <w:r>
        <w:rPr>
          <w:spacing w:val="-3"/>
        </w:rPr>
        <w:t xml:space="preserve"> </w:t>
      </w:r>
      <w:r>
        <w:t>editorially</w:t>
      </w:r>
      <w:r>
        <w:rPr>
          <w:spacing w:val="-3"/>
        </w:rPr>
        <w:t xml:space="preserve"> </w:t>
      </w:r>
      <w:r>
        <w:t>but</w:t>
      </w:r>
      <w:r>
        <w:rPr>
          <w:spacing w:val="-3"/>
        </w:rPr>
        <w:t xml:space="preserve"> </w:t>
      </w:r>
      <w:r>
        <w:t>could</w:t>
      </w:r>
      <w:r>
        <w:rPr>
          <w:spacing w:val="-4"/>
        </w:rPr>
        <w:t xml:space="preserve"> </w:t>
      </w:r>
      <w:r>
        <w:t>not</w:t>
      </w:r>
      <w:r>
        <w:rPr>
          <w:spacing w:val="-3"/>
        </w:rPr>
        <w:t xml:space="preserve"> </w:t>
      </w:r>
      <w:r>
        <w:t>be</w:t>
      </w:r>
      <w:r>
        <w:rPr>
          <w:spacing w:val="-3"/>
        </w:rPr>
        <w:t xml:space="preserve"> </w:t>
      </w:r>
      <w:r>
        <w:t>executed</w:t>
      </w:r>
      <w:r>
        <w:rPr>
          <w:spacing w:val="-3"/>
        </w:rPr>
        <w:t xml:space="preserve"> </w:t>
      </w:r>
      <w:r>
        <w:t>in</w:t>
      </w:r>
      <w:r>
        <w:rPr>
          <w:spacing w:val="-4"/>
        </w:rPr>
        <w:t xml:space="preserve"> </w:t>
      </w:r>
      <w:r>
        <w:t>original</w:t>
      </w:r>
      <w:r>
        <w:rPr>
          <w:spacing w:val="-3"/>
        </w:rPr>
        <w:t xml:space="preserve"> </w:t>
      </w:r>
      <w:r>
        <w:t>because</w:t>
      </w:r>
      <w:r>
        <w:rPr>
          <w:spacing w:val="-3"/>
        </w:rPr>
        <w:t xml:space="preserve"> </w:t>
      </w:r>
      <w:r>
        <w:t>heading</w:t>
      </w:r>
      <w:r>
        <w:rPr>
          <w:spacing w:val="-3"/>
        </w:rPr>
        <w:t xml:space="preserve"> </w:t>
      </w:r>
      <w:r>
        <w:t>had</w:t>
      </w:r>
      <w:r>
        <w:rPr>
          <w:spacing w:val="-4"/>
        </w:rPr>
        <w:t xml:space="preserve"> </w:t>
      </w:r>
      <w:r>
        <w:t>been</w:t>
      </w:r>
      <w:r>
        <w:rPr>
          <w:spacing w:val="-3"/>
        </w:rPr>
        <w:t xml:space="preserve"> </w:t>
      </w:r>
      <w:r>
        <w:t>editorially</w:t>
      </w:r>
      <w:r>
        <w:rPr>
          <w:spacing w:val="-3"/>
        </w:rPr>
        <w:t xml:space="preserve"> </w:t>
      </w:r>
      <w:r>
        <w:t>supplied.</w:t>
      </w:r>
    </w:p>
    <w:p w:rsidR="00707094" w:rsidP="003468E8" w:rsidRDefault="00F9718E" w14:paraId="004CE307" w14:textId="77777777">
      <w:pPr>
        <w:spacing w:line="236" w:lineRule="exact"/>
      </w:pPr>
      <w:proofErr w:type="spellStart"/>
      <w:r>
        <w:t>Subsec</w:t>
      </w:r>
      <w:proofErr w:type="spellEnd"/>
      <w:r>
        <w:t>.</w:t>
      </w:r>
      <w:r>
        <w:rPr>
          <w:spacing w:val="-4"/>
        </w:rPr>
        <w:t xml:space="preserve"> </w:t>
      </w:r>
      <w:r>
        <w:t>(g).</w:t>
      </w:r>
      <w:r>
        <w:rPr>
          <w:spacing w:val="-3"/>
        </w:rPr>
        <w:t xml:space="preserve"> </w:t>
      </w:r>
      <w:r>
        <w:rPr>
          <w:sz w:val="19"/>
        </w:rPr>
        <w:t>Pub.</w:t>
      </w:r>
      <w:r>
        <w:rPr>
          <w:spacing w:val="-1"/>
          <w:sz w:val="19"/>
        </w:rPr>
        <w:t xml:space="preserve"> </w:t>
      </w:r>
      <w:r>
        <w:rPr>
          <w:sz w:val="19"/>
        </w:rPr>
        <w:t>L.</w:t>
      </w:r>
      <w:r>
        <w:rPr>
          <w:spacing w:val="-1"/>
          <w:sz w:val="19"/>
        </w:rPr>
        <w:t xml:space="preserve"> </w:t>
      </w:r>
      <w:r>
        <w:rPr>
          <w:sz w:val="19"/>
        </w:rPr>
        <w:t>111–211,</w:t>
      </w:r>
      <w:r>
        <w:rPr>
          <w:spacing w:val="5"/>
          <w:sz w:val="19"/>
        </w:rPr>
        <w:t xml:space="preserve"> </w:t>
      </w:r>
      <w:r>
        <w:t>§251(b)(5),</w:t>
      </w:r>
      <w:r>
        <w:rPr>
          <w:spacing w:val="-3"/>
        </w:rPr>
        <w:t xml:space="preserve"> </w:t>
      </w:r>
      <w:r>
        <w:t>added</w:t>
      </w:r>
      <w:r>
        <w:rPr>
          <w:spacing w:val="-3"/>
        </w:rPr>
        <w:t xml:space="preserve"> </w:t>
      </w:r>
      <w:proofErr w:type="spellStart"/>
      <w:r>
        <w:t>subsec</w:t>
      </w:r>
      <w:proofErr w:type="spellEnd"/>
      <w:r>
        <w:t>.</w:t>
      </w:r>
      <w:r>
        <w:rPr>
          <w:spacing w:val="-4"/>
        </w:rPr>
        <w:t xml:space="preserve"> (g).</w:t>
      </w:r>
    </w:p>
    <w:p w:rsidR="00707094" w:rsidP="003468E8" w:rsidRDefault="00F9718E" w14:paraId="20AE24AA" w14:textId="77777777">
      <w:pPr>
        <w:pStyle w:val="BodyText"/>
        <w:spacing w:before="4" w:line="228" w:lineRule="auto"/>
        <w:ind w:left="0" w:right="705" w:firstLine="219"/>
        <w:jc w:val="both"/>
      </w:pPr>
      <w:r>
        <w:rPr>
          <w:b/>
          <w:sz w:val="19"/>
        </w:rPr>
        <w:t>2006</w:t>
      </w:r>
      <w:r>
        <w:t>-Subsec.</w:t>
      </w:r>
      <w:r>
        <w:rPr>
          <w:spacing w:val="-3"/>
        </w:rPr>
        <w:t xml:space="preserve"> </w:t>
      </w:r>
      <w:r>
        <w:t>(b).</w:t>
      </w:r>
      <w:r>
        <w:rPr>
          <w:spacing w:val="-3"/>
        </w:rPr>
        <w:t xml:space="preserve"> </w:t>
      </w:r>
      <w:r>
        <w:rPr>
          <w:sz w:val="19"/>
        </w:rPr>
        <w:t>Pub.</w:t>
      </w:r>
      <w:r>
        <w:rPr>
          <w:spacing w:val="-1"/>
          <w:sz w:val="19"/>
        </w:rPr>
        <w:t xml:space="preserve"> </w:t>
      </w:r>
      <w:r>
        <w:rPr>
          <w:sz w:val="19"/>
        </w:rPr>
        <w:t>L.</w:t>
      </w:r>
      <w:r>
        <w:rPr>
          <w:spacing w:val="-1"/>
          <w:sz w:val="19"/>
        </w:rPr>
        <w:t xml:space="preserve"> </w:t>
      </w:r>
      <w:r>
        <w:rPr>
          <w:sz w:val="19"/>
        </w:rPr>
        <w:t xml:space="preserve">109–162, </w:t>
      </w:r>
      <w:r>
        <w:t>§1115(a)(1),</w:t>
      </w:r>
      <w:r>
        <w:rPr>
          <w:spacing w:val="-3"/>
        </w:rPr>
        <w:t xml:space="preserve"> </w:t>
      </w:r>
      <w:r>
        <w:t>inserted</w:t>
      </w:r>
      <w:r>
        <w:rPr>
          <w:spacing w:val="-3"/>
        </w:rPr>
        <w:t xml:space="preserve"> </w:t>
      </w:r>
      <w:r>
        <w:t>after</w:t>
      </w:r>
      <w:r>
        <w:rPr>
          <w:spacing w:val="-3"/>
        </w:rPr>
        <w:t xml:space="preserve"> </w:t>
      </w:r>
      <w:r>
        <w:t>third</w:t>
      </w:r>
      <w:r>
        <w:rPr>
          <w:spacing w:val="-3"/>
        </w:rPr>
        <w:t xml:space="preserve"> </w:t>
      </w:r>
      <w:r>
        <w:t>sentence</w:t>
      </w:r>
      <w:r>
        <w:rPr>
          <w:spacing w:val="-3"/>
        </w:rPr>
        <w:t xml:space="preserve"> </w:t>
      </w:r>
      <w:r>
        <w:t>"The</w:t>
      </w:r>
      <w:r>
        <w:rPr>
          <w:spacing w:val="-3"/>
        </w:rPr>
        <w:t xml:space="preserve"> </w:t>
      </w:r>
      <w:r>
        <w:t>Director</w:t>
      </w:r>
      <w:r>
        <w:rPr>
          <w:spacing w:val="-3"/>
        </w:rPr>
        <w:t xml:space="preserve"> </w:t>
      </w:r>
      <w:r>
        <w:t>shall</w:t>
      </w:r>
      <w:r>
        <w:rPr>
          <w:spacing w:val="-3"/>
        </w:rPr>
        <w:t xml:space="preserve"> </w:t>
      </w:r>
      <w:r>
        <w:t>be responsible</w:t>
      </w:r>
      <w:r>
        <w:rPr>
          <w:spacing w:val="-2"/>
        </w:rPr>
        <w:t xml:space="preserve"> </w:t>
      </w:r>
      <w:r>
        <w:t>for</w:t>
      </w:r>
      <w:r>
        <w:rPr>
          <w:spacing w:val="-2"/>
        </w:rPr>
        <w:t xml:space="preserve"> </w:t>
      </w:r>
      <w:r>
        <w:t>the</w:t>
      </w:r>
      <w:r>
        <w:rPr>
          <w:spacing w:val="-2"/>
        </w:rPr>
        <w:t xml:space="preserve"> </w:t>
      </w:r>
      <w:r>
        <w:t>integrity</w:t>
      </w:r>
      <w:r>
        <w:rPr>
          <w:spacing w:val="-2"/>
        </w:rPr>
        <w:t xml:space="preserve"> </w:t>
      </w:r>
      <w:r>
        <w:t>of</w:t>
      </w:r>
      <w:r>
        <w:rPr>
          <w:spacing w:val="-2"/>
        </w:rPr>
        <w:t xml:space="preserve"> </w:t>
      </w:r>
      <w:r>
        <w:t>data</w:t>
      </w:r>
      <w:r>
        <w:rPr>
          <w:spacing w:val="-2"/>
        </w:rPr>
        <w:t xml:space="preserve"> </w:t>
      </w:r>
      <w:r>
        <w:t>and</w:t>
      </w:r>
      <w:r>
        <w:rPr>
          <w:spacing w:val="-2"/>
        </w:rPr>
        <w:t xml:space="preserve"> </w:t>
      </w:r>
      <w:r>
        <w:t>statistics</w:t>
      </w:r>
      <w:r>
        <w:rPr>
          <w:spacing w:val="-2"/>
        </w:rPr>
        <w:t xml:space="preserve"> </w:t>
      </w:r>
      <w:r>
        <w:t>and</w:t>
      </w:r>
      <w:r>
        <w:rPr>
          <w:spacing w:val="-2"/>
        </w:rPr>
        <w:t xml:space="preserve"> </w:t>
      </w:r>
      <w:r>
        <w:t>shall</w:t>
      </w:r>
      <w:r>
        <w:rPr>
          <w:spacing w:val="-2"/>
        </w:rPr>
        <w:t xml:space="preserve"> </w:t>
      </w:r>
      <w:r>
        <w:t>protect</w:t>
      </w:r>
      <w:r>
        <w:rPr>
          <w:spacing w:val="-2"/>
        </w:rPr>
        <w:t xml:space="preserve"> </w:t>
      </w:r>
      <w:r>
        <w:t>against</w:t>
      </w:r>
      <w:r>
        <w:rPr>
          <w:spacing w:val="-2"/>
        </w:rPr>
        <w:t xml:space="preserve"> </w:t>
      </w:r>
      <w:r>
        <w:t>improper</w:t>
      </w:r>
      <w:r>
        <w:rPr>
          <w:spacing w:val="-2"/>
        </w:rPr>
        <w:t xml:space="preserve"> </w:t>
      </w:r>
      <w:r>
        <w:t>or</w:t>
      </w:r>
      <w:r>
        <w:rPr>
          <w:spacing w:val="-2"/>
        </w:rPr>
        <w:t xml:space="preserve"> </w:t>
      </w:r>
      <w:r>
        <w:t>illegal</w:t>
      </w:r>
      <w:r>
        <w:rPr>
          <w:spacing w:val="-2"/>
        </w:rPr>
        <w:t xml:space="preserve"> </w:t>
      </w:r>
      <w:r>
        <w:t>use</w:t>
      </w:r>
      <w:r>
        <w:rPr>
          <w:spacing w:val="-2"/>
        </w:rPr>
        <w:t xml:space="preserve"> </w:t>
      </w:r>
      <w:r>
        <w:t xml:space="preserve">or </w:t>
      </w:r>
      <w:r>
        <w:rPr>
          <w:spacing w:val="-2"/>
        </w:rPr>
        <w:t>disclosure."</w:t>
      </w:r>
    </w:p>
    <w:p w:rsidR="00707094" w:rsidP="003468E8" w:rsidRDefault="00F9718E" w14:paraId="53C14C2C" w14:textId="77777777">
      <w:pPr>
        <w:pStyle w:val="BodyText"/>
        <w:spacing w:line="235" w:lineRule="exact"/>
        <w:ind w:left="0"/>
        <w:jc w:val="both"/>
      </w:pPr>
      <w:proofErr w:type="spellStart"/>
      <w:r>
        <w:t>Subsec</w:t>
      </w:r>
      <w:proofErr w:type="spellEnd"/>
      <w:r>
        <w:t>.</w:t>
      </w:r>
      <w:r>
        <w:rPr>
          <w:spacing w:val="-4"/>
        </w:rPr>
        <w:t xml:space="preserve"> </w:t>
      </w:r>
      <w:r>
        <w:t>(c)(19).</w:t>
      </w:r>
      <w:r>
        <w:rPr>
          <w:spacing w:val="-4"/>
        </w:rPr>
        <w:t xml:space="preserve"> </w:t>
      </w:r>
      <w:r>
        <w:rPr>
          <w:sz w:val="19"/>
        </w:rPr>
        <w:t>Pub.</w:t>
      </w:r>
      <w:r>
        <w:rPr>
          <w:spacing w:val="-2"/>
          <w:sz w:val="19"/>
        </w:rPr>
        <w:t xml:space="preserve"> </w:t>
      </w:r>
      <w:r>
        <w:rPr>
          <w:sz w:val="19"/>
        </w:rPr>
        <w:t>L.</w:t>
      </w:r>
      <w:r>
        <w:rPr>
          <w:spacing w:val="-1"/>
          <w:sz w:val="19"/>
        </w:rPr>
        <w:t xml:space="preserve"> </w:t>
      </w:r>
      <w:r>
        <w:rPr>
          <w:sz w:val="19"/>
        </w:rPr>
        <w:t>109–162,</w:t>
      </w:r>
      <w:r>
        <w:rPr>
          <w:spacing w:val="5"/>
          <w:sz w:val="19"/>
        </w:rPr>
        <w:t xml:space="preserve"> </w:t>
      </w:r>
      <w:r>
        <w:t>§1115(a)(2),</w:t>
      </w:r>
      <w:r>
        <w:rPr>
          <w:spacing w:val="-4"/>
        </w:rPr>
        <w:t xml:space="preserve"> </w:t>
      </w:r>
      <w:r>
        <w:t>amended</w:t>
      </w:r>
      <w:r>
        <w:rPr>
          <w:spacing w:val="-4"/>
        </w:rPr>
        <w:t xml:space="preserve"> </w:t>
      </w:r>
      <w:r>
        <w:t>par.</w:t>
      </w:r>
      <w:r>
        <w:rPr>
          <w:spacing w:val="-4"/>
        </w:rPr>
        <w:t xml:space="preserve"> </w:t>
      </w:r>
      <w:r>
        <w:t>(19)</w:t>
      </w:r>
      <w:r>
        <w:rPr>
          <w:spacing w:val="-4"/>
        </w:rPr>
        <w:t xml:space="preserve"> </w:t>
      </w:r>
      <w:r>
        <w:t>generally.</w:t>
      </w:r>
      <w:r>
        <w:rPr>
          <w:spacing w:val="-4"/>
        </w:rPr>
        <w:t xml:space="preserve"> </w:t>
      </w:r>
      <w:r>
        <w:t>Prior</w:t>
      </w:r>
      <w:r>
        <w:rPr>
          <w:spacing w:val="-4"/>
        </w:rPr>
        <w:t xml:space="preserve"> </w:t>
      </w:r>
      <w:r>
        <w:t>to</w:t>
      </w:r>
      <w:r>
        <w:rPr>
          <w:spacing w:val="-4"/>
        </w:rPr>
        <w:t xml:space="preserve"> </w:t>
      </w:r>
      <w:r>
        <w:t>amendment,</w:t>
      </w:r>
      <w:r>
        <w:rPr>
          <w:spacing w:val="-4"/>
        </w:rPr>
        <w:t xml:space="preserve"> par.</w:t>
      </w:r>
    </w:p>
    <w:p w:rsidR="00707094" w:rsidP="003468E8" w:rsidRDefault="00F9718E" w14:paraId="399427F9" w14:textId="77777777">
      <w:pPr>
        <w:pStyle w:val="BodyText"/>
        <w:ind w:left="0" w:right="751"/>
        <w:jc w:val="both"/>
      </w:pPr>
      <w:r>
        <w:t>(19) read as follows: "provide for research and improvements in the accuracy, completeness, and inclusiveness</w:t>
      </w:r>
      <w:r>
        <w:rPr>
          <w:spacing w:val="-1"/>
        </w:rPr>
        <w:t xml:space="preserve"> </w:t>
      </w:r>
      <w:r>
        <w:t>of</w:t>
      </w:r>
      <w:r>
        <w:rPr>
          <w:spacing w:val="-1"/>
        </w:rPr>
        <w:t xml:space="preserve"> </w:t>
      </w:r>
      <w:r>
        <w:t>criminal</w:t>
      </w:r>
      <w:r>
        <w:rPr>
          <w:spacing w:val="-1"/>
        </w:rPr>
        <w:t xml:space="preserve"> </w:t>
      </w:r>
      <w:r>
        <w:t>history</w:t>
      </w:r>
      <w:r>
        <w:rPr>
          <w:spacing w:val="-1"/>
        </w:rPr>
        <w:t xml:space="preserve"> </w:t>
      </w:r>
      <w:r>
        <w:t>record</w:t>
      </w:r>
      <w:r>
        <w:rPr>
          <w:spacing w:val="-1"/>
        </w:rPr>
        <w:t xml:space="preserve"> </w:t>
      </w:r>
      <w:r>
        <w:t>information,</w:t>
      </w:r>
      <w:r>
        <w:rPr>
          <w:spacing w:val="-1"/>
        </w:rPr>
        <w:t xml:space="preserve"> </w:t>
      </w:r>
      <w:r>
        <w:t>information</w:t>
      </w:r>
      <w:r>
        <w:rPr>
          <w:spacing w:val="-1"/>
        </w:rPr>
        <w:t xml:space="preserve"> </w:t>
      </w:r>
      <w:r>
        <w:t>systems,</w:t>
      </w:r>
      <w:r>
        <w:rPr>
          <w:spacing w:val="-1"/>
        </w:rPr>
        <w:t xml:space="preserve"> </w:t>
      </w:r>
      <w:r>
        <w:t>arrest</w:t>
      </w:r>
      <w:r>
        <w:rPr>
          <w:spacing w:val="-1"/>
        </w:rPr>
        <w:t xml:space="preserve"> </w:t>
      </w:r>
      <w:r>
        <w:t>warrant,</w:t>
      </w:r>
      <w:r>
        <w:rPr>
          <w:spacing w:val="-1"/>
        </w:rPr>
        <w:t xml:space="preserve"> </w:t>
      </w:r>
      <w:r>
        <w:t>and</w:t>
      </w:r>
      <w:r>
        <w:rPr>
          <w:spacing w:val="-1"/>
        </w:rPr>
        <w:t xml:space="preserve"> </w:t>
      </w:r>
      <w:r>
        <w:rPr>
          <w:spacing w:val="-2"/>
        </w:rPr>
        <w:t>stolen</w:t>
      </w:r>
    </w:p>
    <w:p w:rsidR="00707094" w:rsidP="003468E8" w:rsidRDefault="00F9718E" w14:paraId="1EB38A63" w14:textId="77777777">
      <w:pPr>
        <w:pStyle w:val="BodyText"/>
        <w:ind w:left="0"/>
      </w:pPr>
      <w:r>
        <w:t>vehicle</w:t>
      </w:r>
      <w:r>
        <w:rPr>
          <w:spacing w:val="-6"/>
        </w:rPr>
        <w:t xml:space="preserve"> </w:t>
      </w:r>
      <w:r>
        <w:t>record</w:t>
      </w:r>
      <w:r>
        <w:rPr>
          <w:spacing w:val="-6"/>
        </w:rPr>
        <w:t xml:space="preserve"> </w:t>
      </w:r>
      <w:r>
        <w:t>information</w:t>
      </w:r>
      <w:r>
        <w:rPr>
          <w:spacing w:val="-6"/>
        </w:rPr>
        <w:t xml:space="preserve"> </w:t>
      </w:r>
      <w:r>
        <w:t>and</w:t>
      </w:r>
      <w:r>
        <w:rPr>
          <w:spacing w:val="-6"/>
        </w:rPr>
        <w:t xml:space="preserve"> </w:t>
      </w:r>
      <w:r>
        <w:t>information</w:t>
      </w:r>
      <w:r>
        <w:rPr>
          <w:spacing w:val="-6"/>
        </w:rPr>
        <w:t xml:space="preserve"> </w:t>
      </w:r>
      <w:r>
        <w:t>systems</w:t>
      </w:r>
      <w:r>
        <w:rPr>
          <w:spacing w:val="-6"/>
        </w:rPr>
        <w:t xml:space="preserve"> </w:t>
      </w:r>
      <w:r>
        <w:t>and</w:t>
      </w:r>
      <w:r>
        <w:rPr>
          <w:spacing w:val="-6"/>
        </w:rPr>
        <w:t xml:space="preserve"> </w:t>
      </w:r>
      <w:r>
        <w:t>support</w:t>
      </w:r>
      <w:r>
        <w:rPr>
          <w:spacing w:val="-6"/>
        </w:rPr>
        <w:t xml:space="preserve"> </w:t>
      </w:r>
      <w:r>
        <w:t>research</w:t>
      </w:r>
      <w:r>
        <w:rPr>
          <w:spacing w:val="-6"/>
        </w:rPr>
        <w:t xml:space="preserve"> </w:t>
      </w:r>
      <w:r>
        <w:t>concerning</w:t>
      </w:r>
      <w:r>
        <w:rPr>
          <w:spacing w:val="-6"/>
        </w:rPr>
        <w:t xml:space="preserve"> </w:t>
      </w:r>
      <w:r>
        <w:t>the</w:t>
      </w:r>
      <w:r>
        <w:rPr>
          <w:spacing w:val="-6"/>
        </w:rPr>
        <w:t xml:space="preserve"> </w:t>
      </w:r>
      <w:r>
        <w:t>accuracy, completeness, and inclusiveness of other criminal justice record information;".</w:t>
      </w:r>
    </w:p>
    <w:p w:rsidR="00707094" w:rsidP="003468E8" w:rsidRDefault="00F9718E" w14:paraId="68D0AF7C" w14:textId="77777777">
      <w:pPr>
        <w:spacing w:line="236" w:lineRule="exact"/>
      </w:pPr>
      <w:proofErr w:type="spellStart"/>
      <w:r>
        <w:t>Subsec</w:t>
      </w:r>
      <w:proofErr w:type="spellEnd"/>
      <w:r>
        <w:t>.</w:t>
      </w:r>
      <w:r>
        <w:rPr>
          <w:spacing w:val="-4"/>
        </w:rPr>
        <w:t xml:space="preserve"> </w:t>
      </w:r>
      <w:r>
        <w:t>(d)(6).</w:t>
      </w:r>
      <w:r>
        <w:rPr>
          <w:spacing w:val="-4"/>
        </w:rPr>
        <w:t xml:space="preserve"> </w:t>
      </w:r>
      <w:r>
        <w:rPr>
          <w:sz w:val="19"/>
        </w:rPr>
        <w:t>Pub.</w:t>
      </w:r>
      <w:r>
        <w:rPr>
          <w:spacing w:val="-1"/>
          <w:sz w:val="19"/>
        </w:rPr>
        <w:t xml:space="preserve"> </w:t>
      </w:r>
      <w:r>
        <w:rPr>
          <w:sz w:val="19"/>
        </w:rPr>
        <w:t>L.</w:t>
      </w:r>
      <w:r>
        <w:rPr>
          <w:spacing w:val="-1"/>
          <w:sz w:val="19"/>
        </w:rPr>
        <w:t xml:space="preserve"> </w:t>
      </w:r>
      <w:r>
        <w:rPr>
          <w:sz w:val="19"/>
        </w:rPr>
        <w:t>109–162,</w:t>
      </w:r>
      <w:r>
        <w:rPr>
          <w:spacing w:val="5"/>
          <w:sz w:val="19"/>
        </w:rPr>
        <w:t xml:space="preserve"> </w:t>
      </w:r>
      <w:r>
        <w:t>§1115(a)(3),</w:t>
      </w:r>
      <w:r>
        <w:rPr>
          <w:spacing w:val="-3"/>
        </w:rPr>
        <w:t xml:space="preserve"> </w:t>
      </w:r>
      <w:r>
        <w:t>added</w:t>
      </w:r>
      <w:r>
        <w:rPr>
          <w:spacing w:val="-4"/>
        </w:rPr>
        <w:t xml:space="preserve"> </w:t>
      </w:r>
      <w:r>
        <w:t>par.</w:t>
      </w:r>
      <w:r>
        <w:rPr>
          <w:spacing w:val="-4"/>
        </w:rPr>
        <w:t xml:space="preserve"> (6).</w:t>
      </w:r>
    </w:p>
    <w:p w:rsidR="00707094" w:rsidP="003468E8" w:rsidRDefault="00F9718E" w14:paraId="28E918BE" w14:textId="77777777">
      <w:pPr>
        <w:spacing w:line="240" w:lineRule="exact"/>
      </w:pPr>
      <w:r>
        <w:rPr>
          <w:b/>
          <w:sz w:val="19"/>
        </w:rPr>
        <w:t>1994</w:t>
      </w:r>
      <w:r>
        <w:t>-Subsec.</w:t>
      </w:r>
      <w:r>
        <w:rPr>
          <w:spacing w:val="2"/>
        </w:rPr>
        <w:t xml:space="preserve"> </w:t>
      </w:r>
      <w:r>
        <w:t>(c)(19).</w:t>
      </w:r>
      <w:r>
        <w:rPr>
          <w:spacing w:val="2"/>
        </w:rPr>
        <w:t xml:space="preserve"> </w:t>
      </w:r>
      <w:r>
        <w:rPr>
          <w:sz w:val="19"/>
        </w:rPr>
        <w:t>Pub.</w:t>
      </w:r>
      <w:r>
        <w:rPr>
          <w:spacing w:val="4"/>
          <w:sz w:val="19"/>
        </w:rPr>
        <w:t xml:space="preserve"> </w:t>
      </w:r>
      <w:r>
        <w:rPr>
          <w:sz w:val="19"/>
        </w:rPr>
        <w:t>L.</w:t>
      </w:r>
      <w:r>
        <w:rPr>
          <w:spacing w:val="4"/>
          <w:sz w:val="19"/>
        </w:rPr>
        <w:t xml:space="preserve"> </w:t>
      </w:r>
      <w:r>
        <w:rPr>
          <w:sz w:val="19"/>
        </w:rPr>
        <w:t>103–322</w:t>
      </w:r>
      <w:r>
        <w:rPr>
          <w:spacing w:val="11"/>
          <w:sz w:val="19"/>
        </w:rPr>
        <w:t xml:space="preserve"> </w:t>
      </w:r>
      <w:r>
        <w:t>substituted</w:t>
      </w:r>
      <w:r>
        <w:rPr>
          <w:spacing w:val="2"/>
        </w:rPr>
        <w:t xml:space="preserve"> </w:t>
      </w:r>
      <w:r>
        <w:t>a</w:t>
      </w:r>
      <w:r>
        <w:rPr>
          <w:spacing w:val="2"/>
        </w:rPr>
        <w:t xml:space="preserve"> </w:t>
      </w:r>
      <w:r>
        <w:t>semicolon</w:t>
      </w:r>
      <w:r>
        <w:rPr>
          <w:spacing w:val="2"/>
        </w:rPr>
        <w:t xml:space="preserve"> </w:t>
      </w:r>
      <w:r>
        <w:t>for</w:t>
      </w:r>
      <w:r>
        <w:rPr>
          <w:spacing w:val="2"/>
        </w:rPr>
        <w:t xml:space="preserve"> </w:t>
      </w:r>
      <w:r>
        <w:t>period</w:t>
      </w:r>
      <w:r>
        <w:rPr>
          <w:spacing w:val="3"/>
        </w:rPr>
        <w:t xml:space="preserve"> </w:t>
      </w:r>
      <w:r>
        <w:t>at</w:t>
      </w:r>
      <w:r>
        <w:rPr>
          <w:spacing w:val="2"/>
        </w:rPr>
        <w:t xml:space="preserve"> </w:t>
      </w:r>
      <w:r>
        <w:rPr>
          <w:spacing w:val="-4"/>
        </w:rPr>
        <w:t>end.</w:t>
      </w:r>
    </w:p>
    <w:p w:rsidR="00707094" w:rsidP="003468E8" w:rsidRDefault="00F9718E" w14:paraId="1166EBB2" w14:textId="77777777">
      <w:pPr>
        <w:pStyle w:val="BodyText"/>
        <w:spacing w:line="240" w:lineRule="exact"/>
        <w:ind w:left="0"/>
      </w:pPr>
      <w:r>
        <w:rPr>
          <w:b/>
          <w:sz w:val="19"/>
        </w:rPr>
        <w:t>1988</w:t>
      </w:r>
      <w:r>
        <w:t>-Subsec.</w:t>
      </w:r>
      <w:r>
        <w:rPr>
          <w:spacing w:val="1"/>
        </w:rPr>
        <w:t xml:space="preserve"> </w:t>
      </w:r>
      <w:r>
        <w:t>(c)(16)</w:t>
      </w:r>
      <w:r>
        <w:rPr>
          <w:spacing w:val="1"/>
        </w:rPr>
        <w:t xml:space="preserve"> </w:t>
      </w:r>
      <w:r>
        <w:t>to</w:t>
      </w:r>
      <w:r>
        <w:rPr>
          <w:spacing w:val="1"/>
        </w:rPr>
        <w:t xml:space="preserve"> </w:t>
      </w:r>
      <w:r>
        <w:t>(23).</w:t>
      </w:r>
      <w:r>
        <w:rPr>
          <w:spacing w:val="2"/>
        </w:rPr>
        <w:t xml:space="preserve"> </w:t>
      </w:r>
      <w:r>
        <w:rPr>
          <w:sz w:val="19"/>
        </w:rPr>
        <w:t>Pub.</w:t>
      </w:r>
      <w:r>
        <w:rPr>
          <w:spacing w:val="3"/>
          <w:sz w:val="19"/>
        </w:rPr>
        <w:t xml:space="preserve"> </w:t>
      </w:r>
      <w:r>
        <w:rPr>
          <w:sz w:val="19"/>
        </w:rPr>
        <w:t>L.</w:t>
      </w:r>
      <w:r>
        <w:rPr>
          <w:spacing w:val="3"/>
          <w:sz w:val="19"/>
        </w:rPr>
        <w:t xml:space="preserve"> </w:t>
      </w:r>
      <w:r>
        <w:rPr>
          <w:sz w:val="19"/>
        </w:rPr>
        <w:t>100–690</w:t>
      </w:r>
      <w:r>
        <w:rPr>
          <w:spacing w:val="10"/>
          <w:sz w:val="19"/>
        </w:rPr>
        <w:t xml:space="preserve"> </w:t>
      </w:r>
      <w:r>
        <w:t>added</w:t>
      </w:r>
      <w:r>
        <w:rPr>
          <w:spacing w:val="2"/>
        </w:rPr>
        <w:t xml:space="preserve"> </w:t>
      </w:r>
      <w:r>
        <w:t>pars.</w:t>
      </w:r>
      <w:r>
        <w:rPr>
          <w:spacing w:val="1"/>
        </w:rPr>
        <w:t xml:space="preserve"> </w:t>
      </w:r>
      <w:r>
        <w:t>(16)</w:t>
      </w:r>
      <w:r>
        <w:rPr>
          <w:spacing w:val="1"/>
        </w:rPr>
        <w:t xml:space="preserve"> </w:t>
      </w:r>
      <w:r>
        <w:t>to</w:t>
      </w:r>
      <w:r>
        <w:rPr>
          <w:spacing w:val="1"/>
        </w:rPr>
        <w:t xml:space="preserve"> </w:t>
      </w:r>
      <w:r>
        <w:t>(19)</w:t>
      </w:r>
      <w:r>
        <w:rPr>
          <w:spacing w:val="2"/>
        </w:rPr>
        <w:t xml:space="preserve"> </w:t>
      </w:r>
      <w:r>
        <w:t>and</w:t>
      </w:r>
      <w:r>
        <w:rPr>
          <w:spacing w:val="1"/>
        </w:rPr>
        <w:t xml:space="preserve"> </w:t>
      </w:r>
      <w:r>
        <w:t>redesignated</w:t>
      </w:r>
      <w:r>
        <w:rPr>
          <w:spacing w:val="1"/>
        </w:rPr>
        <w:t xml:space="preserve"> </w:t>
      </w:r>
      <w:r>
        <w:t>former</w:t>
      </w:r>
      <w:r>
        <w:rPr>
          <w:spacing w:val="2"/>
        </w:rPr>
        <w:t xml:space="preserve"> </w:t>
      </w:r>
      <w:r>
        <w:rPr>
          <w:spacing w:val="-2"/>
        </w:rPr>
        <w:t>pars.</w:t>
      </w:r>
    </w:p>
    <w:p w:rsidR="00707094" w:rsidP="003468E8" w:rsidRDefault="00F9718E" w14:paraId="346CC7C2" w14:textId="77777777">
      <w:pPr>
        <w:pStyle w:val="BodyText"/>
        <w:spacing w:line="240" w:lineRule="exact"/>
        <w:ind w:left="0"/>
      </w:pPr>
      <w:r>
        <w:t>(16)</w:t>
      </w:r>
      <w:r>
        <w:rPr>
          <w:spacing w:val="-1"/>
        </w:rPr>
        <w:t xml:space="preserve"> </w:t>
      </w:r>
      <w:r>
        <w:t>to</w:t>
      </w:r>
      <w:r>
        <w:rPr>
          <w:spacing w:val="-1"/>
        </w:rPr>
        <w:t xml:space="preserve"> </w:t>
      </w:r>
      <w:r>
        <w:t>(19)</w:t>
      </w:r>
      <w:r>
        <w:rPr>
          <w:spacing w:val="-1"/>
        </w:rPr>
        <w:t xml:space="preserve"> </w:t>
      </w:r>
      <w:r>
        <w:t>as</w:t>
      </w:r>
      <w:r>
        <w:rPr>
          <w:spacing w:val="-1"/>
        </w:rPr>
        <w:t xml:space="preserve"> </w:t>
      </w:r>
      <w:r>
        <w:t>(20)</w:t>
      </w:r>
      <w:r>
        <w:rPr>
          <w:spacing w:val="-1"/>
        </w:rPr>
        <w:t xml:space="preserve"> </w:t>
      </w:r>
      <w:r>
        <w:t>to</w:t>
      </w:r>
      <w:r>
        <w:rPr>
          <w:spacing w:val="-1"/>
        </w:rPr>
        <w:t xml:space="preserve"> </w:t>
      </w:r>
      <w:r>
        <w:t>(23),</w:t>
      </w:r>
      <w:r>
        <w:rPr>
          <w:spacing w:val="-1"/>
        </w:rPr>
        <w:t xml:space="preserve"> </w:t>
      </w:r>
      <w:r>
        <w:rPr>
          <w:spacing w:val="-2"/>
        </w:rPr>
        <w:t>respectively.</w:t>
      </w:r>
    </w:p>
    <w:p w:rsidR="00707094" w:rsidP="003468E8" w:rsidRDefault="00F9718E" w14:paraId="4C382AE1" w14:textId="77777777">
      <w:pPr>
        <w:pStyle w:val="BodyText"/>
        <w:spacing w:before="4" w:line="228" w:lineRule="auto"/>
        <w:ind w:left="0" w:firstLine="219"/>
      </w:pPr>
      <w:r>
        <w:rPr>
          <w:b/>
          <w:sz w:val="19"/>
        </w:rPr>
        <w:t>1984</w:t>
      </w:r>
      <w:r>
        <w:t xml:space="preserve">-Subsec. (b). </w:t>
      </w:r>
      <w:r>
        <w:rPr>
          <w:sz w:val="19"/>
        </w:rPr>
        <w:t xml:space="preserve">Pub. L. 98–473, </w:t>
      </w:r>
      <w:r>
        <w:t>§605(b)(1), inserted provision requiring Director to report to Attorney General through Assistant Attorney General.</w:t>
      </w:r>
    </w:p>
    <w:p w:rsidR="00707094" w:rsidP="003468E8" w:rsidRDefault="00F9718E" w14:paraId="21D1C591" w14:textId="77777777">
      <w:pPr>
        <w:pStyle w:val="BodyText"/>
        <w:spacing w:line="228" w:lineRule="auto"/>
        <w:ind w:left="0" w:right="168" w:firstLine="219"/>
      </w:pPr>
      <w:proofErr w:type="spellStart"/>
      <w:r>
        <w:t>Subsec</w:t>
      </w:r>
      <w:proofErr w:type="spellEnd"/>
      <w:r>
        <w:t xml:space="preserve">. (c)(13). </w:t>
      </w:r>
      <w:r>
        <w:rPr>
          <w:sz w:val="19"/>
        </w:rPr>
        <w:t xml:space="preserve">Pub. L. 98–473, </w:t>
      </w:r>
      <w:r>
        <w:t>§605(b)(2)(A), (C), added par. (13) and struck out former par. (13) relating</w:t>
      </w:r>
      <w:r>
        <w:rPr>
          <w:spacing w:val="-3"/>
        </w:rPr>
        <w:t xml:space="preserve"> </w:t>
      </w:r>
      <w:r>
        <w:t>to</w:t>
      </w:r>
      <w:r>
        <w:rPr>
          <w:spacing w:val="-3"/>
        </w:rPr>
        <w:t xml:space="preserve"> </w:t>
      </w:r>
      <w:r>
        <w:t>provision</w:t>
      </w:r>
      <w:r>
        <w:rPr>
          <w:spacing w:val="-3"/>
        </w:rPr>
        <w:t xml:space="preserve"> </w:t>
      </w:r>
      <w:r>
        <w:t>of</w:t>
      </w:r>
      <w:r>
        <w:rPr>
          <w:spacing w:val="-3"/>
        </w:rPr>
        <w:t xml:space="preserve"> </w:t>
      </w:r>
      <w:r>
        <w:t>financial</w:t>
      </w:r>
      <w:r>
        <w:rPr>
          <w:spacing w:val="-3"/>
        </w:rPr>
        <w:t xml:space="preserve"> </w:t>
      </w:r>
      <w:r>
        <w:t>and</w:t>
      </w:r>
      <w:r>
        <w:rPr>
          <w:spacing w:val="-3"/>
        </w:rPr>
        <w:t xml:space="preserve"> </w:t>
      </w:r>
      <w:r>
        <w:t>technical</w:t>
      </w:r>
      <w:r>
        <w:rPr>
          <w:spacing w:val="-3"/>
        </w:rPr>
        <w:t xml:space="preserve"> </w:t>
      </w:r>
      <w:r>
        <w:t>assistance</w:t>
      </w:r>
      <w:r>
        <w:rPr>
          <w:spacing w:val="-3"/>
        </w:rPr>
        <w:t xml:space="preserve"> </w:t>
      </w:r>
      <w:r>
        <w:t>to</w:t>
      </w:r>
      <w:r>
        <w:rPr>
          <w:spacing w:val="-3"/>
        </w:rPr>
        <w:t xml:space="preserve"> </w:t>
      </w:r>
      <w:r>
        <w:t>States</w:t>
      </w:r>
      <w:r>
        <w:rPr>
          <w:spacing w:val="-3"/>
        </w:rPr>
        <w:t xml:space="preserve"> </w:t>
      </w:r>
      <w:r>
        <w:t>and</w:t>
      </w:r>
      <w:r>
        <w:rPr>
          <w:spacing w:val="-3"/>
        </w:rPr>
        <w:t xml:space="preserve"> </w:t>
      </w:r>
      <w:r>
        <w:t>units</w:t>
      </w:r>
      <w:r>
        <w:rPr>
          <w:spacing w:val="-3"/>
        </w:rPr>
        <w:t xml:space="preserve"> </w:t>
      </w:r>
      <w:r>
        <w:t>of</w:t>
      </w:r>
      <w:r>
        <w:rPr>
          <w:spacing w:val="-3"/>
        </w:rPr>
        <w:t xml:space="preserve"> </w:t>
      </w:r>
      <w:r>
        <w:t>local</w:t>
      </w:r>
      <w:r>
        <w:rPr>
          <w:spacing w:val="-3"/>
        </w:rPr>
        <w:t xml:space="preserve"> </w:t>
      </w:r>
      <w:r>
        <w:t>government</w:t>
      </w:r>
      <w:r>
        <w:rPr>
          <w:spacing w:val="-3"/>
        </w:rPr>
        <w:t xml:space="preserve"> </w:t>
      </w:r>
      <w:r>
        <w:t>relating to collection, analysis, or dissemination of justice statistics.</w:t>
      </w:r>
    </w:p>
    <w:p w:rsidR="00707094" w:rsidP="003468E8" w:rsidRDefault="00F9718E" w14:paraId="07951EA0" w14:textId="77777777">
      <w:pPr>
        <w:pStyle w:val="BodyText"/>
        <w:spacing w:line="235" w:lineRule="exact"/>
        <w:ind w:left="0"/>
      </w:pPr>
      <w:proofErr w:type="spellStart"/>
      <w:r>
        <w:t>Subsec</w:t>
      </w:r>
      <w:proofErr w:type="spellEnd"/>
      <w:r>
        <w:t>. (c)(14),</w:t>
      </w:r>
      <w:r>
        <w:rPr>
          <w:spacing w:val="1"/>
        </w:rPr>
        <w:t xml:space="preserve"> </w:t>
      </w:r>
      <w:r>
        <w:t>(15).</w:t>
      </w:r>
      <w:r>
        <w:rPr>
          <w:spacing w:val="1"/>
        </w:rPr>
        <w:t xml:space="preserve"> </w:t>
      </w:r>
      <w:r>
        <w:rPr>
          <w:sz w:val="19"/>
        </w:rPr>
        <w:t>Pub.</w:t>
      </w:r>
      <w:r>
        <w:rPr>
          <w:spacing w:val="2"/>
          <w:sz w:val="19"/>
        </w:rPr>
        <w:t xml:space="preserve"> </w:t>
      </w:r>
      <w:r>
        <w:rPr>
          <w:sz w:val="19"/>
        </w:rPr>
        <w:t>L.</w:t>
      </w:r>
      <w:r>
        <w:rPr>
          <w:spacing w:val="3"/>
          <w:sz w:val="19"/>
        </w:rPr>
        <w:t xml:space="preserve"> </w:t>
      </w:r>
      <w:r>
        <w:rPr>
          <w:sz w:val="19"/>
        </w:rPr>
        <w:t>98–473,</w:t>
      </w:r>
      <w:r>
        <w:rPr>
          <w:spacing w:val="9"/>
          <w:sz w:val="19"/>
        </w:rPr>
        <w:t xml:space="preserve"> </w:t>
      </w:r>
      <w:r>
        <w:t>§605(b)(2)(C),</w:t>
      </w:r>
      <w:r>
        <w:rPr>
          <w:spacing w:val="1"/>
        </w:rPr>
        <w:t xml:space="preserve"> </w:t>
      </w:r>
      <w:r>
        <w:t>added</w:t>
      </w:r>
      <w:r>
        <w:rPr>
          <w:spacing w:val="1"/>
        </w:rPr>
        <w:t xml:space="preserve"> </w:t>
      </w:r>
      <w:r>
        <w:t>pars. (14)</w:t>
      </w:r>
      <w:r>
        <w:rPr>
          <w:spacing w:val="1"/>
        </w:rPr>
        <w:t xml:space="preserve"> </w:t>
      </w:r>
      <w:r>
        <w:t>and</w:t>
      </w:r>
      <w:r>
        <w:rPr>
          <w:spacing w:val="1"/>
        </w:rPr>
        <w:t xml:space="preserve"> </w:t>
      </w:r>
      <w:r>
        <w:t>(15). Former</w:t>
      </w:r>
      <w:r>
        <w:rPr>
          <w:spacing w:val="1"/>
        </w:rPr>
        <w:t xml:space="preserve"> </w:t>
      </w:r>
      <w:r>
        <w:t>pars.</w:t>
      </w:r>
      <w:r>
        <w:rPr>
          <w:spacing w:val="1"/>
        </w:rPr>
        <w:t xml:space="preserve"> </w:t>
      </w:r>
      <w:r>
        <w:t xml:space="preserve">(14) </w:t>
      </w:r>
      <w:r>
        <w:rPr>
          <w:spacing w:val="-5"/>
        </w:rPr>
        <w:t>and</w:t>
      </w:r>
    </w:p>
    <w:p w:rsidR="00707094" w:rsidP="003468E8" w:rsidRDefault="00F9718E" w14:paraId="7EC49685" w14:textId="77777777">
      <w:pPr>
        <w:pStyle w:val="BodyText"/>
        <w:spacing w:line="240" w:lineRule="exact"/>
        <w:ind w:left="0"/>
      </w:pPr>
      <w:r>
        <w:t>(15)</w:t>
      </w:r>
      <w:r>
        <w:rPr>
          <w:spacing w:val="-1"/>
        </w:rPr>
        <w:t xml:space="preserve"> </w:t>
      </w:r>
      <w:r>
        <w:t>redesignated</w:t>
      </w:r>
      <w:r>
        <w:rPr>
          <w:spacing w:val="-1"/>
        </w:rPr>
        <w:t xml:space="preserve"> </w:t>
      </w:r>
      <w:r>
        <w:t>(16)</w:t>
      </w:r>
      <w:r>
        <w:rPr>
          <w:spacing w:val="-1"/>
        </w:rPr>
        <w:t xml:space="preserve"> </w:t>
      </w:r>
      <w:r>
        <w:t>and</w:t>
      </w:r>
      <w:r>
        <w:rPr>
          <w:spacing w:val="-1"/>
        </w:rPr>
        <w:t xml:space="preserve"> </w:t>
      </w:r>
      <w:r>
        <w:t>(17),</w:t>
      </w:r>
      <w:r>
        <w:rPr>
          <w:spacing w:val="-1"/>
        </w:rPr>
        <w:t xml:space="preserve"> </w:t>
      </w:r>
      <w:r>
        <w:rPr>
          <w:spacing w:val="-2"/>
        </w:rPr>
        <w:t>respectively.</w:t>
      </w:r>
    </w:p>
    <w:p w:rsidR="00707094" w:rsidP="003468E8" w:rsidRDefault="00F9718E" w14:paraId="56CF6793" w14:textId="77777777">
      <w:pPr>
        <w:pStyle w:val="BodyText"/>
        <w:spacing w:before="3" w:line="228" w:lineRule="auto"/>
        <w:ind w:left="0" w:right="159" w:firstLine="219"/>
        <w:jc w:val="both"/>
      </w:pPr>
      <w:proofErr w:type="spellStart"/>
      <w:r>
        <w:t>Subsec</w:t>
      </w:r>
      <w:proofErr w:type="spellEnd"/>
      <w:r>
        <w:t xml:space="preserve">. (c)(16). </w:t>
      </w:r>
      <w:r>
        <w:rPr>
          <w:sz w:val="19"/>
        </w:rPr>
        <w:t xml:space="preserve">Pub. L. 98–473, </w:t>
      </w:r>
      <w:r>
        <w:t>§605(b)(2)(A), (B), redesignated par. (14) as (16) and struck out former par.</w:t>
      </w:r>
      <w:r>
        <w:rPr>
          <w:spacing w:val="-2"/>
        </w:rPr>
        <w:t xml:space="preserve"> </w:t>
      </w:r>
      <w:r>
        <w:t>(16)</w:t>
      </w:r>
      <w:r>
        <w:rPr>
          <w:spacing w:val="-2"/>
        </w:rPr>
        <w:t xml:space="preserve"> </w:t>
      </w:r>
      <w:r>
        <w:t>relating</w:t>
      </w:r>
      <w:r>
        <w:rPr>
          <w:spacing w:val="-2"/>
        </w:rPr>
        <w:t xml:space="preserve"> </w:t>
      </w:r>
      <w:r>
        <w:t>to</w:t>
      </w:r>
      <w:r>
        <w:rPr>
          <w:spacing w:val="-2"/>
        </w:rPr>
        <w:t xml:space="preserve"> </w:t>
      </w:r>
      <w:r>
        <w:t>insuring</w:t>
      </w:r>
      <w:r>
        <w:rPr>
          <w:spacing w:val="-2"/>
        </w:rPr>
        <w:t xml:space="preserve"> </w:t>
      </w:r>
      <w:r>
        <w:t>conformance</w:t>
      </w:r>
      <w:r>
        <w:rPr>
          <w:spacing w:val="-2"/>
        </w:rPr>
        <w:t xml:space="preserve"> </w:t>
      </w:r>
      <w:r>
        <w:t>with</w:t>
      </w:r>
      <w:r>
        <w:rPr>
          <w:spacing w:val="-2"/>
        </w:rPr>
        <w:t xml:space="preserve"> </w:t>
      </w:r>
      <w:r>
        <w:t>security</w:t>
      </w:r>
      <w:r>
        <w:rPr>
          <w:spacing w:val="-2"/>
        </w:rPr>
        <w:t xml:space="preserve"> </w:t>
      </w:r>
      <w:r>
        <w:t>and</w:t>
      </w:r>
      <w:r>
        <w:rPr>
          <w:spacing w:val="-2"/>
        </w:rPr>
        <w:t xml:space="preserve"> </w:t>
      </w:r>
      <w:r>
        <w:t>privacy</w:t>
      </w:r>
      <w:r>
        <w:rPr>
          <w:spacing w:val="-2"/>
        </w:rPr>
        <w:t xml:space="preserve"> </w:t>
      </w:r>
      <w:r>
        <w:t>regulations</w:t>
      </w:r>
      <w:r>
        <w:rPr>
          <w:spacing w:val="-2"/>
        </w:rPr>
        <w:t xml:space="preserve"> </w:t>
      </w:r>
      <w:r>
        <w:t>issued</w:t>
      </w:r>
      <w:r>
        <w:rPr>
          <w:spacing w:val="-2"/>
        </w:rPr>
        <w:t xml:space="preserve"> </w:t>
      </w:r>
      <w:r>
        <w:t>under</w:t>
      </w:r>
      <w:r>
        <w:rPr>
          <w:spacing w:val="-2"/>
        </w:rPr>
        <w:t xml:space="preserve"> </w:t>
      </w:r>
      <w:r>
        <w:rPr>
          <w:sz w:val="19"/>
        </w:rPr>
        <w:t>section 10231 of this title</w:t>
      </w:r>
      <w:r>
        <w:t>.</w:t>
      </w:r>
    </w:p>
    <w:p w:rsidR="00707094" w:rsidP="003468E8" w:rsidRDefault="00F9718E" w14:paraId="6DC54499" w14:textId="77777777">
      <w:pPr>
        <w:pStyle w:val="BodyText"/>
        <w:spacing w:line="228" w:lineRule="auto"/>
        <w:ind w:left="0" w:firstLine="219"/>
      </w:pPr>
      <w:proofErr w:type="spellStart"/>
      <w:r>
        <w:t>Subsec</w:t>
      </w:r>
      <w:proofErr w:type="spellEnd"/>
      <w:r>
        <w:t>.</w:t>
      </w:r>
      <w:r>
        <w:rPr>
          <w:spacing w:val="-3"/>
        </w:rPr>
        <w:t xml:space="preserve"> </w:t>
      </w:r>
      <w:r>
        <w:t>(c)(17).</w:t>
      </w:r>
      <w:r>
        <w:rPr>
          <w:spacing w:val="-3"/>
        </w:rPr>
        <w:t xml:space="preserve"> </w:t>
      </w:r>
      <w:r>
        <w:rPr>
          <w:sz w:val="19"/>
        </w:rPr>
        <w:t>Pub.</w:t>
      </w:r>
      <w:r>
        <w:rPr>
          <w:spacing w:val="-1"/>
          <w:sz w:val="19"/>
        </w:rPr>
        <w:t xml:space="preserve"> </w:t>
      </w:r>
      <w:r>
        <w:rPr>
          <w:sz w:val="19"/>
        </w:rPr>
        <w:t>L.</w:t>
      </w:r>
      <w:r>
        <w:rPr>
          <w:spacing w:val="-1"/>
          <w:sz w:val="19"/>
        </w:rPr>
        <w:t xml:space="preserve"> </w:t>
      </w:r>
      <w:r>
        <w:rPr>
          <w:sz w:val="19"/>
        </w:rPr>
        <w:t xml:space="preserve">98–473, </w:t>
      </w:r>
      <w:r>
        <w:t>§605(b)(2)(B),</w:t>
      </w:r>
      <w:r>
        <w:rPr>
          <w:spacing w:val="-3"/>
        </w:rPr>
        <w:t xml:space="preserve"> </w:t>
      </w:r>
      <w:r>
        <w:t>redesignated</w:t>
      </w:r>
      <w:r>
        <w:rPr>
          <w:spacing w:val="-3"/>
        </w:rPr>
        <w:t xml:space="preserve"> </w:t>
      </w:r>
      <w:r>
        <w:t>par.</w:t>
      </w:r>
      <w:r>
        <w:rPr>
          <w:spacing w:val="-3"/>
        </w:rPr>
        <w:t xml:space="preserve"> </w:t>
      </w:r>
      <w:r>
        <w:t>(15)</w:t>
      </w:r>
      <w:r>
        <w:rPr>
          <w:spacing w:val="-3"/>
        </w:rPr>
        <w:t xml:space="preserve"> </w:t>
      </w:r>
      <w:r>
        <w:t>as</w:t>
      </w:r>
      <w:r>
        <w:rPr>
          <w:spacing w:val="-3"/>
        </w:rPr>
        <w:t xml:space="preserve"> </w:t>
      </w:r>
      <w:r>
        <w:t>(17).</w:t>
      </w:r>
      <w:r>
        <w:rPr>
          <w:spacing w:val="-3"/>
        </w:rPr>
        <w:t xml:space="preserve"> </w:t>
      </w:r>
      <w:r>
        <w:t>Former</w:t>
      </w:r>
      <w:r>
        <w:rPr>
          <w:spacing w:val="-3"/>
        </w:rPr>
        <w:t xml:space="preserve"> </w:t>
      </w:r>
      <w:r>
        <w:t>par.</w:t>
      </w:r>
      <w:r>
        <w:rPr>
          <w:spacing w:val="-3"/>
        </w:rPr>
        <w:t xml:space="preserve"> </w:t>
      </w:r>
      <w:r>
        <w:t>(17) redesignated (19).</w:t>
      </w:r>
    </w:p>
    <w:p w:rsidR="00707094" w:rsidP="003468E8" w:rsidRDefault="00F9718E" w14:paraId="43E58563" w14:textId="77777777">
      <w:pPr>
        <w:spacing w:line="236" w:lineRule="exact"/>
      </w:pPr>
      <w:proofErr w:type="spellStart"/>
      <w:r>
        <w:t>Subsec</w:t>
      </w:r>
      <w:proofErr w:type="spellEnd"/>
      <w:r>
        <w:t>. (c)(18).</w:t>
      </w:r>
      <w:r>
        <w:rPr>
          <w:spacing w:val="1"/>
        </w:rPr>
        <w:t xml:space="preserve"> </w:t>
      </w:r>
      <w:r>
        <w:rPr>
          <w:sz w:val="19"/>
        </w:rPr>
        <w:t>Pub.</w:t>
      </w:r>
      <w:r>
        <w:rPr>
          <w:spacing w:val="2"/>
          <w:sz w:val="19"/>
        </w:rPr>
        <w:t xml:space="preserve"> </w:t>
      </w:r>
      <w:r>
        <w:rPr>
          <w:sz w:val="19"/>
        </w:rPr>
        <w:t>L.</w:t>
      </w:r>
      <w:r>
        <w:rPr>
          <w:spacing w:val="2"/>
          <w:sz w:val="19"/>
        </w:rPr>
        <w:t xml:space="preserve"> </w:t>
      </w:r>
      <w:r>
        <w:rPr>
          <w:sz w:val="19"/>
        </w:rPr>
        <w:t>98–473,</w:t>
      </w:r>
      <w:r>
        <w:rPr>
          <w:spacing w:val="10"/>
          <w:sz w:val="19"/>
        </w:rPr>
        <w:t xml:space="preserve"> </w:t>
      </w:r>
      <w:r>
        <w:t>§605(b)(2)(D), added</w:t>
      </w:r>
      <w:r>
        <w:rPr>
          <w:spacing w:val="1"/>
        </w:rPr>
        <w:t xml:space="preserve"> </w:t>
      </w:r>
      <w:r>
        <w:t xml:space="preserve">par. </w:t>
      </w:r>
      <w:r>
        <w:rPr>
          <w:spacing w:val="-2"/>
        </w:rPr>
        <w:t>(18).</w:t>
      </w:r>
    </w:p>
    <w:p w:rsidR="00707094" w:rsidP="003468E8" w:rsidRDefault="00F9718E" w14:paraId="573AFEB4" w14:textId="77777777">
      <w:pPr>
        <w:pStyle w:val="BodyText"/>
        <w:spacing w:line="240" w:lineRule="exact"/>
        <w:ind w:left="0"/>
      </w:pPr>
      <w:proofErr w:type="spellStart"/>
      <w:r>
        <w:t>Subsec</w:t>
      </w:r>
      <w:proofErr w:type="spellEnd"/>
      <w:r>
        <w:t xml:space="preserve">. (c)(19). </w:t>
      </w:r>
      <w:r>
        <w:rPr>
          <w:sz w:val="19"/>
        </w:rPr>
        <w:t>Pub.</w:t>
      </w:r>
      <w:r>
        <w:rPr>
          <w:spacing w:val="2"/>
          <w:sz w:val="19"/>
        </w:rPr>
        <w:t xml:space="preserve"> </w:t>
      </w:r>
      <w:r>
        <w:rPr>
          <w:sz w:val="19"/>
        </w:rPr>
        <w:t>L.</w:t>
      </w:r>
      <w:r>
        <w:rPr>
          <w:spacing w:val="2"/>
          <w:sz w:val="19"/>
        </w:rPr>
        <w:t xml:space="preserve"> </w:t>
      </w:r>
      <w:r>
        <w:rPr>
          <w:sz w:val="19"/>
        </w:rPr>
        <w:t>98–473,</w:t>
      </w:r>
      <w:r>
        <w:rPr>
          <w:spacing w:val="9"/>
          <w:sz w:val="19"/>
        </w:rPr>
        <w:t xml:space="preserve"> </w:t>
      </w:r>
      <w:r>
        <w:t xml:space="preserve">§605(b)(2)(B), redesignated former par. (17) as </w:t>
      </w:r>
      <w:r>
        <w:rPr>
          <w:spacing w:val="-2"/>
        </w:rPr>
        <w:t>(19).</w:t>
      </w:r>
    </w:p>
    <w:p w:rsidR="00707094" w:rsidP="003468E8" w:rsidRDefault="00F9718E" w14:paraId="0D4A3422" w14:textId="77777777">
      <w:pPr>
        <w:pStyle w:val="BodyText"/>
        <w:spacing w:before="3" w:line="228" w:lineRule="auto"/>
        <w:ind w:left="0" w:right="168" w:firstLine="219"/>
      </w:pPr>
      <w:proofErr w:type="spellStart"/>
      <w:r>
        <w:t>Subsec</w:t>
      </w:r>
      <w:proofErr w:type="spellEnd"/>
      <w:r>
        <w:t>.</w:t>
      </w:r>
      <w:r>
        <w:rPr>
          <w:spacing w:val="-1"/>
        </w:rPr>
        <w:t xml:space="preserve"> </w:t>
      </w:r>
      <w:r>
        <w:t>(d)(1).</w:t>
      </w:r>
      <w:r>
        <w:rPr>
          <w:spacing w:val="-1"/>
        </w:rPr>
        <w:t xml:space="preserve"> </w:t>
      </w:r>
      <w:r>
        <w:rPr>
          <w:sz w:val="19"/>
        </w:rPr>
        <w:t xml:space="preserve">Pub. L. 98–473, </w:t>
      </w:r>
      <w:r>
        <w:t>§605(b)(3)(A),</w:t>
      </w:r>
      <w:r>
        <w:rPr>
          <w:spacing w:val="-1"/>
        </w:rPr>
        <w:t xml:space="preserve"> </w:t>
      </w:r>
      <w:r>
        <w:t>inserted</w:t>
      </w:r>
      <w:r>
        <w:rPr>
          <w:spacing w:val="-1"/>
        </w:rPr>
        <w:t xml:space="preserve"> </w:t>
      </w:r>
      <w:r>
        <w:t>",</w:t>
      </w:r>
      <w:r>
        <w:rPr>
          <w:spacing w:val="-1"/>
        </w:rPr>
        <w:t xml:space="preserve"> </w:t>
      </w:r>
      <w:r>
        <w:t>and</w:t>
      </w:r>
      <w:r>
        <w:rPr>
          <w:spacing w:val="-1"/>
        </w:rPr>
        <w:t xml:space="preserve"> </w:t>
      </w:r>
      <w:r>
        <w:t>to</w:t>
      </w:r>
      <w:r>
        <w:rPr>
          <w:spacing w:val="-1"/>
        </w:rPr>
        <w:t xml:space="preserve"> </w:t>
      </w:r>
      <w:r>
        <w:t>enter</w:t>
      </w:r>
      <w:r>
        <w:rPr>
          <w:spacing w:val="-1"/>
        </w:rPr>
        <w:t xml:space="preserve"> </w:t>
      </w:r>
      <w:r>
        <w:t>into</w:t>
      </w:r>
      <w:r>
        <w:rPr>
          <w:spacing w:val="-1"/>
        </w:rPr>
        <w:t xml:space="preserve"> </w:t>
      </w:r>
      <w:r>
        <w:t>agreements</w:t>
      </w:r>
      <w:r>
        <w:rPr>
          <w:spacing w:val="-1"/>
        </w:rPr>
        <w:t xml:space="preserve"> </w:t>
      </w:r>
      <w:r>
        <w:t>with</w:t>
      </w:r>
      <w:r>
        <w:rPr>
          <w:spacing w:val="-1"/>
        </w:rPr>
        <w:t xml:space="preserve"> </w:t>
      </w:r>
      <w:r>
        <w:t>such agencies and instrumentalities for purposes of data collection and analysis".</w:t>
      </w:r>
    </w:p>
    <w:p w:rsidR="00707094" w:rsidP="003468E8" w:rsidRDefault="00F9718E" w14:paraId="72BEAFAD" w14:textId="77777777">
      <w:pPr>
        <w:spacing w:line="242" w:lineRule="exact"/>
      </w:pPr>
      <w:proofErr w:type="spellStart"/>
      <w:r>
        <w:t>Subsec</w:t>
      </w:r>
      <w:proofErr w:type="spellEnd"/>
      <w:r>
        <w:t>. (d)(5).</w:t>
      </w:r>
      <w:r>
        <w:rPr>
          <w:spacing w:val="1"/>
        </w:rPr>
        <w:t xml:space="preserve"> </w:t>
      </w:r>
      <w:r>
        <w:rPr>
          <w:sz w:val="19"/>
        </w:rPr>
        <w:t>Pub.</w:t>
      </w:r>
      <w:r>
        <w:rPr>
          <w:spacing w:val="2"/>
          <w:sz w:val="19"/>
        </w:rPr>
        <w:t xml:space="preserve"> </w:t>
      </w:r>
      <w:r>
        <w:rPr>
          <w:sz w:val="19"/>
        </w:rPr>
        <w:t>L.</w:t>
      </w:r>
      <w:r>
        <w:rPr>
          <w:spacing w:val="2"/>
          <w:sz w:val="19"/>
        </w:rPr>
        <w:t xml:space="preserve"> </w:t>
      </w:r>
      <w:r>
        <w:rPr>
          <w:sz w:val="19"/>
        </w:rPr>
        <w:t>98–473,</w:t>
      </w:r>
      <w:r>
        <w:rPr>
          <w:spacing w:val="10"/>
          <w:sz w:val="19"/>
        </w:rPr>
        <w:t xml:space="preserve"> </w:t>
      </w:r>
      <w:r>
        <w:t>§605(b)(3)(B)–(D), added</w:t>
      </w:r>
      <w:r>
        <w:rPr>
          <w:spacing w:val="1"/>
        </w:rPr>
        <w:t xml:space="preserve"> </w:t>
      </w:r>
      <w:r>
        <w:t xml:space="preserve">par. </w:t>
      </w:r>
      <w:r>
        <w:rPr>
          <w:spacing w:val="-4"/>
        </w:rPr>
        <w:t>(5).</w:t>
      </w:r>
    </w:p>
    <w:p w:rsidR="00707094" w:rsidP="003468E8" w:rsidRDefault="00F9718E" w14:paraId="186669F3" w14:textId="77777777">
      <w:pPr>
        <w:spacing w:before="144"/>
        <w:ind w:right="1468"/>
        <w:jc w:val="center"/>
        <w:rPr>
          <w:b/>
          <w:sz w:val="18"/>
        </w:rPr>
      </w:pPr>
      <w:r>
        <w:rPr>
          <w:b/>
          <w:sz w:val="26"/>
        </w:rPr>
        <w:t>E</w:t>
      </w:r>
      <w:r>
        <w:rPr>
          <w:b/>
          <w:sz w:val="18"/>
        </w:rPr>
        <w:t>FFECTIVE</w:t>
      </w:r>
      <w:r>
        <w:rPr>
          <w:b/>
          <w:spacing w:val="16"/>
          <w:sz w:val="18"/>
        </w:rPr>
        <w:t xml:space="preserve"> </w:t>
      </w:r>
      <w:r>
        <w:rPr>
          <w:b/>
          <w:sz w:val="26"/>
        </w:rPr>
        <w:t>D</w:t>
      </w:r>
      <w:r>
        <w:rPr>
          <w:b/>
          <w:sz w:val="18"/>
        </w:rPr>
        <w:t>ATE</w:t>
      </w:r>
      <w:r>
        <w:rPr>
          <w:b/>
          <w:spacing w:val="18"/>
          <w:sz w:val="18"/>
        </w:rPr>
        <w:t xml:space="preserve"> </w:t>
      </w:r>
      <w:r>
        <w:rPr>
          <w:b/>
          <w:sz w:val="18"/>
        </w:rPr>
        <w:t>OF</w:t>
      </w:r>
      <w:r>
        <w:rPr>
          <w:b/>
          <w:spacing w:val="19"/>
          <w:sz w:val="18"/>
        </w:rPr>
        <w:t xml:space="preserve"> </w:t>
      </w:r>
      <w:r>
        <w:rPr>
          <w:b/>
          <w:sz w:val="26"/>
        </w:rPr>
        <w:t>2012</w:t>
      </w:r>
      <w:r>
        <w:rPr>
          <w:b/>
          <w:spacing w:val="-4"/>
          <w:sz w:val="26"/>
        </w:rPr>
        <w:t xml:space="preserve"> </w:t>
      </w:r>
      <w:r>
        <w:rPr>
          <w:b/>
          <w:spacing w:val="-2"/>
          <w:sz w:val="26"/>
        </w:rPr>
        <w:t>A</w:t>
      </w:r>
      <w:r>
        <w:rPr>
          <w:b/>
          <w:spacing w:val="-2"/>
          <w:sz w:val="18"/>
        </w:rPr>
        <w:t>MENDMENT</w:t>
      </w:r>
    </w:p>
    <w:p w:rsidR="00707094" w:rsidP="003468E8" w:rsidRDefault="00F9718E" w14:paraId="2BFB4A8C" w14:textId="77777777">
      <w:pPr>
        <w:pStyle w:val="BodyText"/>
        <w:spacing w:before="64" w:line="228" w:lineRule="auto"/>
        <w:ind w:left="0" w:right="337" w:firstLine="219"/>
        <w:jc w:val="both"/>
      </w:pPr>
      <w:r>
        <w:t xml:space="preserve">Amendment by </w:t>
      </w:r>
      <w:r>
        <w:rPr>
          <w:sz w:val="19"/>
        </w:rPr>
        <w:t xml:space="preserve">Pub. L. 112–166 </w:t>
      </w:r>
      <w:r>
        <w:t>effective 60 days after Aug. 10, 2012, and applicable to appointments made</w:t>
      </w:r>
      <w:r>
        <w:rPr>
          <w:spacing w:val="-3"/>
        </w:rPr>
        <w:t xml:space="preserve"> </w:t>
      </w:r>
      <w:r>
        <w:t>on</w:t>
      </w:r>
      <w:r>
        <w:rPr>
          <w:spacing w:val="-3"/>
        </w:rPr>
        <w:t xml:space="preserve"> </w:t>
      </w:r>
      <w:r>
        <w:t>and</w:t>
      </w:r>
      <w:r>
        <w:rPr>
          <w:spacing w:val="-3"/>
        </w:rPr>
        <w:t xml:space="preserve"> </w:t>
      </w:r>
      <w:r>
        <w:t>after</w:t>
      </w:r>
      <w:r>
        <w:rPr>
          <w:spacing w:val="-3"/>
        </w:rPr>
        <w:t xml:space="preserve"> </w:t>
      </w:r>
      <w:r>
        <w:t>that</w:t>
      </w:r>
      <w:r>
        <w:rPr>
          <w:spacing w:val="-3"/>
        </w:rPr>
        <w:t xml:space="preserve"> </w:t>
      </w:r>
      <w:r>
        <w:t>effective</w:t>
      </w:r>
      <w:r>
        <w:rPr>
          <w:spacing w:val="-3"/>
        </w:rPr>
        <w:t xml:space="preserve"> </w:t>
      </w:r>
      <w:r>
        <w:t>date,</w:t>
      </w:r>
      <w:r>
        <w:rPr>
          <w:spacing w:val="-3"/>
        </w:rPr>
        <w:t xml:space="preserve"> </w:t>
      </w:r>
      <w:r>
        <w:t>including</w:t>
      </w:r>
      <w:r>
        <w:rPr>
          <w:spacing w:val="-3"/>
        </w:rPr>
        <w:t xml:space="preserve"> </w:t>
      </w:r>
      <w:r>
        <w:t>any</w:t>
      </w:r>
      <w:r>
        <w:rPr>
          <w:spacing w:val="-3"/>
        </w:rPr>
        <w:t xml:space="preserve"> </w:t>
      </w:r>
      <w:r>
        <w:t>nomination</w:t>
      </w:r>
      <w:r>
        <w:rPr>
          <w:spacing w:val="-3"/>
        </w:rPr>
        <w:t xml:space="preserve"> </w:t>
      </w:r>
      <w:r>
        <w:t>pending</w:t>
      </w:r>
      <w:r>
        <w:rPr>
          <w:spacing w:val="-3"/>
        </w:rPr>
        <w:t xml:space="preserve"> </w:t>
      </w:r>
      <w:r>
        <w:t>in</w:t>
      </w:r>
      <w:r>
        <w:rPr>
          <w:spacing w:val="-3"/>
        </w:rPr>
        <w:t xml:space="preserve"> </w:t>
      </w:r>
      <w:r>
        <w:t>the</w:t>
      </w:r>
      <w:r>
        <w:rPr>
          <w:spacing w:val="-3"/>
        </w:rPr>
        <w:t xml:space="preserve"> </w:t>
      </w:r>
      <w:r>
        <w:t>Senate</w:t>
      </w:r>
      <w:r>
        <w:rPr>
          <w:spacing w:val="-3"/>
        </w:rPr>
        <w:t xml:space="preserve"> </w:t>
      </w:r>
      <w:r>
        <w:t>on</w:t>
      </w:r>
      <w:r>
        <w:rPr>
          <w:spacing w:val="-3"/>
        </w:rPr>
        <w:t xml:space="preserve"> </w:t>
      </w:r>
      <w:r>
        <w:t>that</w:t>
      </w:r>
      <w:r>
        <w:rPr>
          <w:spacing w:val="-3"/>
        </w:rPr>
        <w:t xml:space="preserve"> </w:t>
      </w:r>
      <w:r>
        <w:t>date,</w:t>
      </w:r>
      <w:r>
        <w:rPr>
          <w:spacing w:val="-3"/>
        </w:rPr>
        <w:t xml:space="preserve"> </w:t>
      </w:r>
      <w:r>
        <w:t xml:space="preserve">see section 6(a) of </w:t>
      </w:r>
      <w:r>
        <w:rPr>
          <w:sz w:val="19"/>
        </w:rPr>
        <w:t xml:space="preserve">Pub. L. 112–166, </w:t>
      </w:r>
      <w:r>
        <w:t xml:space="preserve">set out as a note under </w:t>
      </w:r>
      <w:r>
        <w:rPr>
          <w:sz w:val="19"/>
        </w:rPr>
        <w:t>section 113 of Title 6</w:t>
      </w:r>
      <w:r>
        <w:t>, Domestic Security.</w:t>
      </w:r>
    </w:p>
    <w:p w:rsidR="00707094" w:rsidP="003468E8" w:rsidRDefault="00F9718E" w14:paraId="6267AA55" w14:textId="77777777">
      <w:pPr>
        <w:spacing w:before="146"/>
        <w:ind w:right="1468"/>
        <w:jc w:val="center"/>
        <w:rPr>
          <w:b/>
          <w:sz w:val="18"/>
        </w:rPr>
      </w:pPr>
      <w:r>
        <w:rPr>
          <w:b/>
          <w:sz w:val="26"/>
        </w:rPr>
        <w:t>E</w:t>
      </w:r>
      <w:r>
        <w:rPr>
          <w:b/>
          <w:sz w:val="18"/>
        </w:rPr>
        <w:t>FFECTIVE</w:t>
      </w:r>
      <w:r>
        <w:rPr>
          <w:b/>
          <w:spacing w:val="16"/>
          <w:sz w:val="18"/>
        </w:rPr>
        <w:t xml:space="preserve"> </w:t>
      </w:r>
      <w:r>
        <w:rPr>
          <w:b/>
          <w:sz w:val="26"/>
        </w:rPr>
        <w:t>D</w:t>
      </w:r>
      <w:r>
        <w:rPr>
          <w:b/>
          <w:sz w:val="18"/>
        </w:rPr>
        <w:t>ATE</w:t>
      </w:r>
      <w:r>
        <w:rPr>
          <w:b/>
          <w:spacing w:val="18"/>
          <w:sz w:val="18"/>
        </w:rPr>
        <w:t xml:space="preserve"> </w:t>
      </w:r>
      <w:r>
        <w:rPr>
          <w:b/>
          <w:sz w:val="18"/>
        </w:rPr>
        <w:t>OF</w:t>
      </w:r>
      <w:r>
        <w:rPr>
          <w:b/>
          <w:spacing w:val="19"/>
          <w:sz w:val="18"/>
        </w:rPr>
        <w:t xml:space="preserve"> </w:t>
      </w:r>
      <w:r>
        <w:rPr>
          <w:b/>
          <w:sz w:val="26"/>
        </w:rPr>
        <w:t>1984</w:t>
      </w:r>
      <w:r>
        <w:rPr>
          <w:b/>
          <w:spacing w:val="-4"/>
          <w:sz w:val="26"/>
        </w:rPr>
        <w:t xml:space="preserve"> </w:t>
      </w:r>
      <w:r>
        <w:rPr>
          <w:b/>
          <w:spacing w:val="-2"/>
          <w:sz w:val="26"/>
        </w:rPr>
        <w:t>A</w:t>
      </w:r>
      <w:r>
        <w:rPr>
          <w:b/>
          <w:spacing w:val="-2"/>
          <w:sz w:val="18"/>
        </w:rPr>
        <w:t>MENDMENT</w:t>
      </w:r>
    </w:p>
    <w:p w:rsidR="00707094" w:rsidP="003468E8" w:rsidRDefault="00F9718E" w14:paraId="3DFE780A" w14:textId="77777777">
      <w:pPr>
        <w:spacing w:before="64" w:line="228" w:lineRule="auto"/>
        <w:ind w:right="389" w:firstLine="219"/>
        <w:jc w:val="both"/>
      </w:pPr>
      <w:r>
        <w:t xml:space="preserve">Amendment by </w:t>
      </w:r>
      <w:r>
        <w:rPr>
          <w:sz w:val="19"/>
        </w:rPr>
        <w:t xml:space="preserve">Pub. L. 98–473 </w:t>
      </w:r>
      <w:r>
        <w:t xml:space="preserve">effective Oct. 12, 1984, see section 609AA(a) of </w:t>
      </w:r>
      <w:r>
        <w:rPr>
          <w:sz w:val="19"/>
        </w:rPr>
        <w:t xml:space="preserve">Pub. L. 98–473, </w:t>
      </w:r>
      <w:r>
        <w:t xml:space="preserve">set out as an Effective Date note under </w:t>
      </w:r>
      <w:r>
        <w:rPr>
          <w:sz w:val="19"/>
        </w:rPr>
        <w:t>section 10101 of this title</w:t>
      </w:r>
      <w:r>
        <w:t>.</w:t>
      </w:r>
    </w:p>
    <w:p w:rsidR="00707094" w:rsidP="003468E8" w:rsidRDefault="00F9718E" w14:paraId="664FE675" w14:textId="77777777">
      <w:pPr>
        <w:spacing w:before="146"/>
        <w:ind w:right="1468"/>
        <w:jc w:val="center"/>
        <w:rPr>
          <w:b/>
          <w:sz w:val="18"/>
        </w:rPr>
      </w:pPr>
      <w:r>
        <w:rPr>
          <w:b/>
          <w:sz w:val="26"/>
        </w:rPr>
        <w:t>C</w:t>
      </w:r>
      <w:r>
        <w:rPr>
          <w:b/>
          <w:sz w:val="18"/>
        </w:rPr>
        <w:t>ONSTRUCTION</w:t>
      </w:r>
      <w:r>
        <w:rPr>
          <w:b/>
          <w:spacing w:val="22"/>
          <w:sz w:val="18"/>
        </w:rPr>
        <w:t xml:space="preserve"> </w:t>
      </w:r>
      <w:r>
        <w:rPr>
          <w:b/>
          <w:sz w:val="18"/>
        </w:rPr>
        <w:t>OF</w:t>
      </w:r>
      <w:r>
        <w:rPr>
          <w:b/>
          <w:spacing w:val="22"/>
          <w:sz w:val="18"/>
        </w:rPr>
        <w:t xml:space="preserve"> </w:t>
      </w:r>
      <w:r>
        <w:rPr>
          <w:b/>
          <w:sz w:val="26"/>
        </w:rPr>
        <w:t>2010</w:t>
      </w:r>
      <w:r>
        <w:rPr>
          <w:b/>
          <w:spacing w:val="-1"/>
          <w:sz w:val="26"/>
        </w:rPr>
        <w:t xml:space="preserve"> </w:t>
      </w:r>
      <w:r>
        <w:rPr>
          <w:b/>
          <w:spacing w:val="-2"/>
          <w:sz w:val="26"/>
        </w:rPr>
        <w:t>A</w:t>
      </w:r>
      <w:r>
        <w:rPr>
          <w:b/>
          <w:spacing w:val="-2"/>
          <w:sz w:val="18"/>
        </w:rPr>
        <w:t>MENDMENT</w:t>
      </w:r>
    </w:p>
    <w:p w:rsidR="00707094" w:rsidP="003468E8" w:rsidRDefault="001D4A65" w14:paraId="2248F3A4" w14:textId="77777777">
      <w:pPr>
        <w:spacing w:before="64" w:line="228" w:lineRule="auto"/>
        <w:ind w:firstLine="219"/>
      </w:pPr>
      <w:hyperlink r:id="rId18">
        <w:r w:rsidR="00F9718E">
          <w:rPr>
            <w:sz w:val="19"/>
          </w:rPr>
          <w:t xml:space="preserve">Pub. L. 111–211, </w:t>
        </w:r>
        <w:r w:rsidR="00F9718E">
          <w:rPr>
            <w:color w:val="0F0D60"/>
          </w:rPr>
          <w:t>title</w:t>
        </w:r>
        <w:r w:rsidR="00F9718E">
          <w:rPr>
            <w:color w:val="0F0D60"/>
            <w:spacing w:val="-2"/>
          </w:rPr>
          <w:t xml:space="preserve"> </w:t>
        </w:r>
        <w:r w:rsidR="00F9718E">
          <w:rPr>
            <w:color w:val="0F0D60"/>
          </w:rPr>
          <w:t>II,</w:t>
        </w:r>
        <w:r w:rsidR="00F9718E">
          <w:rPr>
            <w:color w:val="0F0D60"/>
            <w:spacing w:val="-2"/>
          </w:rPr>
          <w:t xml:space="preserve"> </w:t>
        </w:r>
        <w:r w:rsidR="00F9718E">
          <w:rPr>
            <w:color w:val="0F0D60"/>
          </w:rPr>
          <w:t>§251(c),</w:t>
        </w:r>
        <w:r w:rsidR="00F9718E">
          <w:rPr>
            <w:color w:val="0F0D60"/>
            <w:spacing w:val="-2"/>
          </w:rPr>
          <w:t xml:space="preserve"> </w:t>
        </w:r>
        <w:r w:rsidR="00F9718E">
          <w:rPr>
            <w:color w:val="0F0D60"/>
          </w:rPr>
          <w:t>July</w:t>
        </w:r>
        <w:r w:rsidR="00F9718E">
          <w:rPr>
            <w:color w:val="0F0D60"/>
            <w:spacing w:val="-2"/>
          </w:rPr>
          <w:t xml:space="preserve"> </w:t>
        </w:r>
        <w:r w:rsidR="00F9718E">
          <w:rPr>
            <w:color w:val="0F0D60"/>
          </w:rPr>
          <w:t>29,</w:t>
        </w:r>
        <w:r w:rsidR="00F9718E">
          <w:rPr>
            <w:color w:val="0F0D60"/>
            <w:spacing w:val="-2"/>
          </w:rPr>
          <w:t xml:space="preserve"> </w:t>
        </w:r>
        <w:r w:rsidR="00F9718E">
          <w:rPr>
            <w:color w:val="0F0D60"/>
          </w:rPr>
          <w:t>2010,</w:t>
        </w:r>
        <w:r w:rsidR="00F9718E">
          <w:rPr>
            <w:color w:val="0F0D60"/>
            <w:spacing w:val="-2"/>
          </w:rPr>
          <w:t xml:space="preserve"> </w:t>
        </w:r>
        <w:r w:rsidR="00F9718E">
          <w:rPr>
            <w:sz w:val="19"/>
          </w:rPr>
          <w:t xml:space="preserve">124 Stat. 2298 </w:t>
        </w:r>
      </w:hyperlink>
      <w:r w:rsidR="00F9718E">
        <w:t>,</w:t>
      </w:r>
      <w:r w:rsidR="00F9718E">
        <w:rPr>
          <w:spacing w:val="-2"/>
        </w:rPr>
        <w:t xml:space="preserve"> </w:t>
      </w:r>
      <w:r w:rsidR="00F9718E">
        <w:t>provided</w:t>
      </w:r>
      <w:r w:rsidR="00F9718E">
        <w:rPr>
          <w:spacing w:val="-2"/>
        </w:rPr>
        <w:t xml:space="preserve"> </w:t>
      </w:r>
      <w:r w:rsidR="00F9718E">
        <w:t>that:</w:t>
      </w:r>
      <w:r w:rsidR="00F9718E">
        <w:rPr>
          <w:spacing w:val="-2"/>
        </w:rPr>
        <w:t xml:space="preserve"> </w:t>
      </w:r>
      <w:r w:rsidR="00F9718E">
        <w:t>"Nothing</w:t>
      </w:r>
      <w:r w:rsidR="00F9718E">
        <w:rPr>
          <w:spacing w:val="-2"/>
        </w:rPr>
        <w:t xml:space="preserve"> </w:t>
      </w:r>
      <w:r w:rsidR="00F9718E">
        <w:t>in</w:t>
      </w:r>
      <w:r w:rsidR="00F9718E">
        <w:rPr>
          <w:spacing w:val="-2"/>
        </w:rPr>
        <w:t xml:space="preserve"> </w:t>
      </w:r>
      <w:r w:rsidR="00F9718E">
        <w:t>this</w:t>
      </w:r>
      <w:r w:rsidR="00F9718E">
        <w:rPr>
          <w:spacing w:val="-2"/>
        </w:rPr>
        <w:t xml:space="preserve"> </w:t>
      </w:r>
      <w:r w:rsidR="00F9718E">
        <w:t xml:space="preserve">section [amending this section and </w:t>
      </w:r>
      <w:r w:rsidR="00F9718E">
        <w:rPr>
          <w:sz w:val="19"/>
        </w:rPr>
        <w:t>section 41507 of this title</w:t>
      </w:r>
      <w:r w:rsidR="00F9718E">
        <w:t>] or any amendment made by this section-</w:t>
      </w:r>
    </w:p>
    <w:p w:rsidR="00707094" w:rsidP="003468E8" w:rsidRDefault="00F9718E" w14:paraId="63B7ABF3" w14:textId="77777777">
      <w:pPr>
        <w:pStyle w:val="BodyText"/>
        <w:spacing w:line="228" w:lineRule="auto"/>
        <w:ind w:left="0" w:right="168" w:firstLine="439"/>
      </w:pPr>
      <w:r>
        <w:t>"(1)</w:t>
      </w:r>
      <w:r>
        <w:rPr>
          <w:spacing w:val="-4"/>
        </w:rPr>
        <w:t xml:space="preserve"> </w:t>
      </w:r>
      <w:r>
        <w:t>allows</w:t>
      </w:r>
      <w:r>
        <w:rPr>
          <w:spacing w:val="-4"/>
        </w:rPr>
        <w:t xml:space="preserve"> </w:t>
      </w:r>
      <w:r>
        <w:t>the</w:t>
      </w:r>
      <w:r>
        <w:rPr>
          <w:spacing w:val="-4"/>
        </w:rPr>
        <w:t xml:space="preserve"> </w:t>
      </w:r>
      <w:r>
        <w:t>grant</w:t>
      </w:r>
      <w:r>
        <w:rPr>
          <w:spacing w:val="-4"/>
        </w:rPr>
        <w:t xml:space="preserve"> </w:t>
      </w:r>
      <w:r>
        <w:t>to</w:t>
      </w:r>
      <w:r>
        <w:rPr>
          <w:spacing w:val="-4"/>
        </w:rPr>
        <w:t xml:space="preserve"> </w:t>
      </w:r>
      <w:r>
        <w:t>be</w:t>
      </w:r>
      <w:r>
        <w:rPr>
          <w:spacing w:val="-4"/>
        </w:rPr>
        <w:t xml:space="preserve"> </w:t>
      </w:r>
      <w:r>
        <w:t>made</w:t>
      </w:r>
      <w:r>
        <w:rPr>
          <w:spacing w:val="-4"/>
        </w:rPr>
        <w:t xml:space="preserve"> </w:t>
      </w:r>
      <w:r>
        <w:t>to,</w:t>
      </w:r>
      <w:r>
        <w:rPr>
          <w:spacing w:val="-4"/>
        </w:rPr>
        <w:t xml:space="preserve"> </w:t>
      </w:r>
      <w:r>
        <w:t>or</w:t>
      </w:r>
      <w:r>
        <w:rPr>
          <w:spacing w:val="-4"/>
        </w:rPr>
        <w:t xml:space="preserve"> </w:t>
      </w:r>
      <w:r>
        <w:t>used</w:t>
      </w:r>
      <w:r>
        <w:rPr>
          <w:spacing w:val="-4"/>
        </w:rPr>
        <w:t xml:space="preserve"> </w:t>
      </w:r>
      <w:r>
        <w:t>by,</w:t>
      </w:r>
      <w:r>
        <w:rPr>
          <w:spacing w:val="-4"/>
        </w:rPr>
        <w:t xml:space="preserve"> </w:t>
      </w:r>
      <w:r>
        <w:t>an</w:t>
      </w:r>
      <w:r>
        <w:rPr>
          <w:spacing w:val="-4"/>
        </w:rPr>
        <w:t xml:space="preserve"> </w:t>
      </w:r>
      <w:r>
        <w:t>entity</w:t>
      </w:r>
      <w:r>
        <w:rPr>
          <w:spacing w:val="-4"/>
        </w:rPr>
        <w:t xml:space="preserve"> </w:t>
      </w:r>
      <w:r>
        <w:t>for</w:t>
      </w:r>
      <w:r>
        <w:rPr>
          <w:spacing w:val="-4"/>
        </w:rPr>
        <w:t xml:space="preserve"> </w:t>
      </w:r>
      <w:r>
        <w:t>law</w:t>
      </w:r>
      <w:r>
        <w:rPr>
          <w:spacing w:val="-4"/>
        </w:rPr>
        <w:t xml:space="preserve"> </w:t>
      </w:r>
      <w:r>
        <w:t>enforcement</w:t>
      </w:r>
      <w:r>
        <w:rPr>
          <w:spacing w:val="-4"/>
        </w:rPr>
        <w:t xml:space="preserve"> </w:t>
      </w:r>
      <w:r>
        <w:t>activities</w:t>
      </w:r>
      <w:r>
        <w:rPr>
          <w:spacing w:val="-4"/>
        </w:rPr>
        <w:t xml:space="preserve"> </w:t>
      </w:r>
      <w:r>
        <w:t>that</w:t>
      </w:r>
      <w:r>
        <w:rPr>
          <w:spacing w:val="-4"/>
        </w:rPr>
        <w:t xml:space="preserve"> </w:t>
      </w:r>
      <w:r>
        <w:t>the entity lacks jurisdiction to perform; or</w:t>
      </w:r>
    </w:p>
    <w:p w:rsidR="00707094" w:rsidP="003468E8" w:rsidRDefault="00F9718E" w14:paraId="184C6D29" w14:textId="77777777">
      <w:pPr>
        <w:pStyle w:val="BodyText"/>
        <w:spacing w:line="228" w:lineRule="auto"/>
        <w:ind w:left="0" w:right="168" w:firstLine="439"/>
      </w:pPr>
      <w:r>
        <w:t>"(2)</w:t>
      </w:r>
      <w:r>
        <w:rPr>
          <w:spacing w:val="-3"/>
        </w:rPr>
        <w:t xml:space="preserve"> </w:t>
      </w:r>
      <w:r>
        <w:t>has</w:t>
      </w:r>
      <w:r>
        <w:rPr>
          <w:spacing w:val="-3"/>
        </w:rPr>
        <w:t xml:space="preserve"> </w:t>
      </w:r>
      <w:r>
        <w:t>any</w:t>
      </w:r>
      <w:r>
        <w:rPr>
          <w:spacing w:val="-3"/>
        </w:rPr>
        <w:t xml:space="preserve"> </w:t>
      </w:r>
      <w:r>
        <w:t>effect</w:t>
      </w:r>
      <w:r>
        <w:rPr>
          <w:spacing w:val="-3"/>
        </w:rPr>
        <w:t xml:space="preserve"> </w:t>
      </w:r>
      <w:r>
        <w:t>other</w:t>
      </w:r>
      <w:r>
        <w:rPr>
          <w:spacing w:val="-3"/>
        </w:rPr>
        <w:t xml:space="preserve"> </w:t>
      </w:r>
      <w:r>
        <w:t>than</w:t>
      </w:r>
      <w:r>
        <w:rPr>
          <w:spacing w:val="-3"/>
        </w:rPr>
        <w:t xml:space="preserve"> </w:t>
      </w:r>
      <w:r>
        <w:t>to</w:t>
      </w:r>
      <w:r>
        <w:rPr>
          <w:spacing w:val="-3"/>
        </w:rPr>
        <w:t xml:space="preserve"> </w:t>
      </w:r>
      <w:r>
        <w:t>authorize,</w:t>
      </w:r>
      <w:r>
        <w:rPr>
          <w:spacing w:val="-3"/>
        </w:rPr>
        <w:t xml:space="preserve"> </w:t>
      </w:r>
      <w:r>
        <w:t>award,</w:t>
      </w:r>
      <w:r>
        <w:rPr>
          <w:spacing w:val="-3"/>
        </w:rPr>
        <w:t xml:space="preserve"> </w:t>
      </w:r>
      <w:r>
        <w:t>or</w:t>
      </w:r>
      <w:r>
        <w:rPr>
          <w:spacing w:val="-3"/>
        </w:rPr>
        <w:t xml:space="preserve"> </w:t>
      </w:r>
      <w:r>
        <w:t>deny</w:t>
      </w:r>
      <w:r>
        <w:rPr>
          <w:spacing w:val="-3"/>
        </w:rPr>
        <w:t xml:space="preserve"> </w:t>
      </w:r>
      <w:r>
        <w:t>a</w:t>
      </w:r>
      <w:r>
        <w:rPr>
          <w:spacing w:val="-3"/>
        </w:rPr>
        <w:t xml:space="preserve"> </w:t>
      </w:r>
      <w:r>
        <w:t>grant</w:t>
      </w:r>
      <w:r>
        <w:rPr>
          <w:spacing w:val="-3"/>
        </w:rPr>
        <w:t xml:space="preserve"> </w:t>
      </w:r>
      <w:r>
        <w:t>of</w:t>
      </w:r>
      <w:r>
        <w:rPr>
          <w:spacing w:val="-3"/>
        </w:rPr>
        <w:t xml:space="preserve"> </w:t>
      </w:r>
      <w:r>
        <w:t>funds</w:t>
      </w:r>
      <w:r>
        <w:rPr>
          <w:spacing w:val="-3"/>
        </w:rPr>
        <w:t xml:space="preserve"> </w:t>
      </w:r>
      <w:r>
        <w:t>to</w:t>
      </w:r>
      <w:r>
        <w:rPr>
          <w:spacing w:val="-3"/>
        </w:rPr>
        <w:t xml:space="preserve"> </w:t>
      </w:r>
      <w:r>
        <w:t>a</w:t>
      </w:r>
      <w:r>
        <w:rPr>
          <w:spacing w:val="-3"/>
        </w:rPr>
        <w:t xml:space="preserve"> </w:t>
      </w:r>
      <w:r>
        <w:t>federally recognized Indian tribe for the purposes described in the relevant grant program."</w:t>
      </w:r>
    </w:p>
    <w:p w:rsidR="00707094" w:rsidP="003468E8" w:rsidRDefault="00F9718E" w14:paraId="4704763E" w14:textId="77777777">
      <w:pPr>
        <w:spacing w:line="228" w:lineRule="auto"/>
        <w:ind w:firstLine="219"/>
      </w:pPr>
      <w:r>
        <w:t>[For</w:t>
      </w:r>
      <w:r>
        <w:rPr>
          <w:spacing w:val="-3"/>
        </w:rPr>
        <w:t xml:space="preserve"> </w:t>
      </w:r>
      <w:r>
        <w:t>definition</w:t>
      </w:r>
      <w:r>
        <w:rPr>
          <w:spacing w:val="-3"/>
        </w:rPr>
        <w:t xml:space="preserve"> </w:t>
      </w:r>
      <w:r>
        <w:t>of</w:t>
      </w:r>
      <w:r>
        <w:rPr>
          <w:spacing w:val="-3"/>
        </w:rPr>
        <w:t xml:space="preserve"> </w:t>
      </w:r>
      <w:r>
        <w:t>"Indian</w:t>
      </w:r>
      <w:r>
        <w:rPr>
          <w:spacing w:val="-3"/>
        </w:rPr>
        <w:t xml:space="preserve"> </w:t>
      </w:r>
      <w:r>
        <w:t>tribe"</w:t>
      </w:r>
      <w:r>
        <w:rPr>
          <w:spacing w:val="-3"/>
        </w:rPr>
        <w:t xml:space="preserve"> </w:t>
      </w:r>
      <w:r>
        <w:t>as</w:t>
      </w:r>
      <w:r>
        <w:rPr>
          <w:spacing w:val="-3"/>
        </w:rPr>
        <w:t xml:space="preserve"> </w:t>
      </w:r>
      <w:r>
        <w:t>used</w:t>
      </w:r>
      <w:r>
        <w:rPr>
          <w:spacing w:val="-3"/>
        </w:rPr>
        <w:t xml:space="preserve"> </w:t>
      </w:r>
      <w:r>
        <w:t>in</w:t>
      </w:r>
      <w:r>
        <w:rPr>
          <w:spacing w:val="-3"/>
        </w:rPr>
        <w:t xml:space="preserve"> </w:t>
      </w:r>
      <w:r>
        <w:t>section</w:t>
      </w:r>
      <w:r>
        <w:rPr>
          <w:spacing w:val="-3"/>
        </w:rPr>
        <w:t xml:space="preserve"> </w:t>
      </w:r>
      <w:r>
        <w:t>251(c)</w:t>
      </w:r>
      <w:r>
        <w:rPr>
          <w:spacing w:val="-3"/>
        </w:rPr>
        <w:t xml:space="preserve"> </w:t>
      </w:r>
      <w:r>
        <w:t>of</w:t>
      </w:r>
      <w:r>
        <w:rPr>
          <w:spacing w:val="-3"/>
        </w:rPr>
        <w:t xml:space="preserve"> </w:t>
      </w:r>
      <w:r>
        <w:rPr>
          <w:sz w:val="19"/>
        </w:rPr>
        <w:t>Pub.</w:t>
      </w:r>
      <w:r>
        <w:rPr>
          <w:spacing w:val="-1"/>
          <w:sz w:val="19"/>
        </w:rPr>
        <w:t xml:space="preserve"> </w:t>
      </w:r>
      <w:r>
        <w:rPr>
          <w:sz w:val="19"/>
        </w:rPr>
        <w:t>L.</w:t>
      </w:r>
      <w:r>
        <w:rPr>
          <w:spacing w:val="-1"/>
          <w:sz w:val="19"/>
        </w:rPr>
        <w:t xml:space="preserve"> </w:t>
      </w:r>
      <w:r>
        <w:rPr>
          <w:sz w:val="19"/>
        </w:rPr>
        <w:t xml:space="preserve">111–211, </w:t>
      </w:r>
      <w:r>
        <w:t>set</w:t>
      </w:r>
      <w:r>
        <w:rPr>
          <w:spacing w:val="-3"/>
        </w:rPr>
        <w:t xml:space="preserve"> </w:t>
      </w:r>
      <w:r>
        <w:t>out</w:t>
      </w:r>
      <w:r>
        <w:rPr>
          <w:spacing w:val="-3"/>
        </w:rPr>
        <w:t xml:space="preserve"> </w:t>
      </w:r>
      <w:r>
        <w:t>above,</w:t>
      </w:r>
      <w:r>
        <w:rPr>
          <w:spacing w:val="-3"/>
        </w:rPr>
        <w:t xml:space="preserve"> </w:t>
      </w:r>
      <w:r>
        <w:t>see</w:t>
      </w:r>
      <w:r>
        <w:rPr>
          <w:spacing w:val="-3"/>
        </w:rPr>
        <w:t xml:space="preserve"> </w:t>
      </w:r>
      <w:r>
        <w:t xml:space="preserve">section 203(a) of </w:t>
      </w:r>
      <w:r>
        <w:rPr>
          <w:sz w:val="19"/>
        </w:rPr>
        <w:t xml:space="preserve">Pub. L. 111–211, </w:t>
      </w:r>
      <w:r>
        <w:t xml:space="preserve">set out as a note under </w:t>
      </w:r>
      <w:r>
        <w:rPr>
          <w:sz w:val="19"/>
        </w:rPr>
        <w:t>section 2801 of Title 25</w:t>
      </w:r>
      <w:r>
        <w:t>, Indians.]</w:t>
      </w:r>
    </w:p>
    <w:p w:rsidR="00707094" w:rsidP="003468E8" w:rsidRDefault="00F9718E" w14:paraId="1138F2C8" w14:textId="77777777">
      <w:pPr>
        <w:spacing w:before="145"/>
        <w:ind w:right="1469"/>
        <w:jc w:val="center"/>
        <w:rPr>
          <w:b/>
          <w:sz w:val="18"/>
        </w:rPr>
      </w:pPr>
      <w:r>
        <w:rPr>
          <w:b/>
          <w:sz w:val="26"/>
        </w:rPr>
        <w:t>I</w:t>
      </w:r>
      <w:r>
        <w:rPr>
          <w:b/>
          <w:sz w:val="18"/>
        </w:rPr>
        <w:t>NCLUSION</w:t>
      </w:r>
      <w:r>
        <w:rPr>
          <w:b/>
          <w:spacing w:val="18"/>
          <w:sz w:val="18"/>
        </w:rPr>
        <w:t xml:space="preserve"> </w:t>
      </w:r>
      <w:r>
        <w:rPr>
          <w:b/>
          <w:sz w:val="18"/>
        </w:rPr>
        <w:t>OF</w:t>
      </w:r>
      <w:r>
        <w:rPr>
          <w:b/>
          <w:spacing w:val="19"/>
          <w:sz w:val="18"/>
        </w:rPr>
        <w:t xml:space="preserve"> </w:t>
      </w:r>
      <w:r>
        <w:rPr>
          <w:b/>
          <w:sz w:val="26"/>
        </w:rPr>
        <w:t>H</w:t>
      </w:r>
      <w:r>
        <w:rPr>
          <w:b/>
          <w:sz w:val="18"/>
        </w:rPr>
        <w:t>ONOR</w:t>
      </w:r>
      <w:r>
        <w:rPr>
          <w:b/>
          <w:spacing w:val="18"/>
          <w:sz w:val="18"/>
        </w:rPr>
        <w:t xml:space="preserve"> </w:t>
      </w:r>
      <w:r>
        <w:rPr>
          <w:b/>
          <w:sz w:val="26"/>
        </w:rPr>
        <w:t>V</w:t>
      </w:r>
      <w:r>
        <w:rPr>
          <w:b/>
          <w:sz w:val="18"/>
        </w:rPr>
        <w:t>IOLENCE</w:t>
      </w:r>
      <w:r>
        <w:rPr>
          <w:b/>
          <w:spacing w:val="19"/>
          <w:sz w:val="18"/>
        </w:rPr>
        <w:t xml:space="preserve"> </w:t>
      </w:r>
      <w:r>
        <w:rPr>
          <w:b/>
          <w:sz w:val="18"/>
        </w:rPr>
        <w:t>IN</w:t>
      </w:r>
      <w:r>
        <w:rPr>
          <w:b/>
          <w:spacing w:val="18"/>
          <w:sz w:val="18"/>
        </w:rPr>
        <w:t xml:space="preserve"> </w:t>
      </w:r>
      <w:r>
        <w:rPr>
          <w:b/>
          <w:sz w:val="26"/>
        </w:rPr>
        <w:t>N</w:t>
      </w:r>
      <w:r>
        <w:rPr>
          <w:b/>
          <w:sz w:val="18"/>
        </w:rPr>
        <w:t>ATIONAL</w:t>
      </w:r>
      <w:r>
        <w:rPr>
          <w:b/>
          <w:spacing w:val="19"/>
          <w:sz w:val="18"/>
        </w:rPr>
        <w:t xml:space="preserve"> </w:t>
      </w:r>
      <w:r>
        <w:rPr>
          <w:b/>
          <w:sz w:val="26"/>
        </w:rPr>
        <w:t>C</w:t>
      </w:r>
      <w:r>
        <w:rPr>
          <w:b/>
          <w:sz w:val="18"/>
        </w:rPr>
        <w:t>RIME</w:t>
      </w:r>
      <w:r>
        <w:rPr>
          <w:b/>
          <w:spacing w:val="18"/>
          <w:sz w:val="18"/>
        </w:rPr>
        <w:t xml:space="preserve"> </w:t>
      </w:r>
      <w:r>
        <w:rPr>
          <w:b/>
          <w:sz w:val="26"/>
        </w:rPr>
        <w:t>V</w:t>
      </w:r>
      <w:r>
        <w:rPr>
          <w:b/>
          <w:sz w:val="18"/>
        </w:rPr>
        <w:t>ICTIMIZATION</w:t>
      </w:r>
      <w:r>
        <w:rPr>
          <w:b/>
          <w:spacing w:val="19"/>
          <w:sz w:val="18"/>
        </w:rPr>
        <w:t xml:space="preserve"> </w:t>
      </w:r>
      <w:r>
        <w:rPr>
          <w:b/>
          <w:spacing w:val="-2"/>
          <w:sz w:val="26"/>
        </w:rPr>
        <w:t>S</w:t>
      </w:r>
      <w:r>
        <w:rPr>
          <w:b/>
          <w:spacing w:val="-2"/>
          <w:sz w:val="18"/>
        </w:rPr>
        <w:t>URVEY</w:t>
      </w:r>
    </w:p>
    <w:p w:rsidR="00707094" w:rsidP="003468E8" w:rsidRDefault="001D4A65" w14:paraId="50C6965B" w14:textId="77777777">
      <w:pPr>
        <w:pStyle w:val="BodyText"/>
        <w:spacing w:before="64" w:line="228" w:lineRule="auto"/>
        <w:ind w:left="0" w:right="168" w:firstLine="219"/>
      </w:pPr>
      <w:hyperlink r:id="rId19">
        <w:r w:rsidR="00F9718E">
          <w:rPr>
            <w:sz w:val="19"/>
          </w:rPr>
          <w:t xml:space="preserve">Pub. L. 113–235, </w:t>
        </w:r>
        <w:r w:rsidR="00F9718E">
          <w:rPr>
            <w:color w:val="0F0D60"/>
          </w:rPr>
          <w:t>div.</w:t>
        </w:r>
        <w:r w:rsidR="00F9718E">
          <w:rPr>
            <w:color w:val="0F0D60"/>
            <w:spacing w:val="-1"/>
          </w:rPr>
          <w:t xml:space="preserve"> </w:t>
        </w:r>
        <w:r w:rsidR="00F9718E">
          <w:rPr>
            <w:color w:val="0F0D60"/>
          </w:rPr>
          <w:t>B,</w:t>
        </w:r>
        <w:r w:rsidR="00F9718E">
          <w:rPr>
            <w:color w:val="0F0D60"/>
            <w:spacing w:val="-1"/>
          </w:rPr>
          <w:t xml:space="preserve"> </w:t>
        </w:r>
        <w:r w:rsidR="00F9718E">
          <w:rPr>
            <w:color w:val="0F0D60"/>
          </w:rPr>
          <w:t>title</w:t>
        </w:r>
        <w:r w:rsidR="00F9718E">
          <w:rPr>
            <w:color w:val="0F0D60"/>
            <w:spacing w:val="-1"/>
          </w:rPr>
          <w:t xml:space="preserve"> </w:t>
        </w:r>
        <w:r w:rsidR="00F9718E">
          <w:rPr>
            <w:color w:val="0F0D60"/>
          </w:rPr>
          <w:t>II,</w:t>
        </w:r>
        <w:r w:rsidR="00F9718E">
          <w:rPr>
            <w:color w:val="0F0D60"/>
            <w:spacing w:val="-1"/>
          </w:rPr>
          <w:t xml:space="preserve"> </w:t>
        </w:r>
        <w:r w:rsidR="00F9718E">
          <w:rPr>
            <w:color w:val="0F0D60"/>
          </w:rPr>
          <w:t>Dec.</w:t>
        </w:r>
        <w:r w:rsidR="00F9718E">
          <w:rPr>
            <w:color w:val="0F0D60"/>
            <w:spacing w:val="-1"/>
          </w:rPr>
          <w:t xml:space="preserve"> </w:t>
        </w:r>
        <w:r w:rsidR="00F9718E">
          <w:rPr>
            <w:color w:val="0F0D60"/>
          </w:rPr>
          <w:t>16,</w:t>
        </w:r>
        <w:r w:rsidR="00F9718E">
          <w:rPr>
            <w:color w:val="0F0D60"/>
            <w:spacing w:val="-1"/>
          </w:rPr>
          <w:t xml:space="preserve"> </w:t>
        </w:r>
        <w:r w:rsidR="00F9718E">
          <w:rPr>
            <w:color w:val="0F0D60"/>
          </w:rPr>
          <w:t>2014,</w:t>
        </w:r>
        <w:r w:rsidR="00F9718E">
          <w:rPr>
            <w:color w:val="0F0D60"/>
            <w:spacing w:val="-1"/>
          </w:rPr>
          <w:t xml:space="preserve"> </w:t>
        </w:r>
        <w:r w:rsidR="00F9718E">
          <w:rPr>
            <w:sz w:val="19"/>
          </w:rPr>
          <w:t xml:space="preserve">128 Stat. 2191 </w:t>
        </w:r>
      </w:hyperlink>
      <w:r w:rsidR="00F9718E">
        <w:t>,</w:t>
      </w:r>
      <w:r w:rsidR="00F9718E">
        <w:rPr>
          <w:spacing w:val="-1"/>
        </w:rPr>
        <w:t xml:space="preserve"> </w:t>
      </w:r>
      <w:r w:rsidR="00F9718E">
        <w:t>provided</w:t>
      </w:r>
      <w:r w:rsidR="00F9718E">
        <w:rPr>
          <w:spacing w:val="-1"/>
        </w:rPr>
        <w:t xml:space="preserve"> </w:t>
      </w:r>
      <w:r w:rsidR="00F9718E">
        <w:t>in</w:t>
      </w:r>
      <w:r w:rsidR="00F9718E">
        <w:rPr>
          <w:spacing w:val="-1"/>
        </w:rPr>
        <w:t xml:space="preserve"> </w:t>
      </w:r>
      <w:r w:rsidR="00F9718E">
        <w:t>part:</w:t>
      </w:r>
      <w:r w:rsidR="00F9718E">
        <w:rPr>
          <w:spacing w:val="-1"/>
        </w:rPr>
        <w:t xml:space="preserve"> </w:t>
      </w:r>
      <w:r w:rsidR="00F9718E">
        <w:t>"That</w:t>
      </w:r>
      <w:r w:rsidR="00F9718E">
        <w:rPr>
          <w:spacing w:val="-1"/>
        </w:rPr>
        <w:t xml:space="preserve"> </w:t>
      </w:r>
      <w:r w:rsidR="00F9718E">
        <w:t>beginning</w:t>
      </w:r>
      <w:r w:rsidR="00F9718E">
        <w:rPr>
          <w:spacing w:val="-1"/>
        </w:rPr>
        <w:t xml:space="preserve"> </w:t>
      </w:r>
      <w:r w:rsidR="00F9718E">
        <w:t>not</w:t>
      </w:r>
      <w:r w:rsidR="00F9718E">
        <w:rPr>
          <w:spacing w:val="-1"/>
        </w:rPr>
        <w:t xml:space="preserve"> </w:t>
      </w:r>
      <w:r w:rsidR="00F9718E">
        <w:t xml:space="preserve">later than 2 years after the date of enactment of this Act [div. B of </w:t>
      </w:r>
      <w:r w:rsidR="00F9718E">
        <w:rPr>
          <w:sz w:val="19"/>
        </w:rPr>
        <w:t xml:space="preserve">Pub. L. 113–235, </w:t>
      </w:r>
      <w:r w:rsidR="00F9718E">
        <w:t>Dec. 16, 2014], as part of each</w:t>
      </w:r>
      <w:r w:rsidR="00F9718E">
        <w:rPr>
          <w:spacing w:val="-3"/>
        </w:rPr>
        <w:t xml:space="preserve"> </w:t>
      </w:r>
      <w:r w:rsidR="00F9718E">
        <w:t>National</w:t>
      </w:r>
      <w:r w:rsidR="00F9718E">
        <w:rPr>
          <w:spacing w:val="-3"/>
        </w:rPr>
        <w:t xml:space="preserve"> </w:t>
      </w:r>
      <w:r w:rsidR="00F9718E">
        <w:t>Crime</w:t>
      </w:r>
      <w:r w:rsidR="00F9718E">
        <w:rPr>
          <w:spacing w:val="-3"/>
        </w:rPr>
        <w:t xml:space="preserve"> </w:t>
      </w:r>
      <w:r w:rsidR="00F9718E">
        <w:t>Victimization</w:t>
      </w:r>
      <w:r w:rsidR="00F9718E">
        <w:rPr>
          <w:spacing w:val="-3"/>
        </w:rPr>
        <w:t xml:space="preserve"> </w:t>
      </w:r>
      <w:r w:rsidR="00F9718E">
        <w:t>Survey,</w:t>
      </w:r>
      <w:r w:rsidR="00F9718E">
        <w:rPr>
          <w:spacing w:val="-3"/>
        </w:rPr>
        <w:t xml:space="preserve"> </w:t>
      </w:r>
      <w:r w:rsidR="00F9718E">
        <w:t>the</w:t>
      </w:r>
      <w:r w:rsidR="00F9718E">
        <w:rPr>
          <w:spacing w:val="-3"/>
        </w:rPr>
        <w:t xml:space="preserve"> </w:t>
      </w:r>
      <w:r w:rsidR="00F9718E">
        <w:t>Attorney</w:t>
      </w:r>
      <w:r w:rsidR="00F9718E">
        <w:rPr>
          <w:spacing w:val="-3"/>
        </w:rPr>
        <w:t xml:space="preserve"> </w:t>
      </w:r>
      <w:r w:rsidR="00F9718E">
        <w:t>General</w:t>
      </w:r>
      <w:r w:rsidR="00F9718E">
        <w:rPr>
          <w:spacing w:val="-3"/>
        </w:rPr>
        <w:t xml:space="preserve"> </w:t>
      </w:r>
      <w:r w:rsidR="00F9718E">
        <w:t>shall</w:t>
      </w:r>
      <w:r w:rsidR="00F9718E">
        <w:rPr>
          <w:spacing w:val="-3"/>
        </w:rPr>
        <w:t xml:space="preserve"> </w:t>
      </w:r>
      <w:r w:rsidR="00F9718E">
        <w:t>include</w:t>
      </w:r>
      <w:r w:rsidR="00F9718E">
        <w:rPr>
          <w:spacing w:val="-3"/>
        </w:rPr>
        <w:t xml:space="preserve"> </w:t>
      </w:r>
      <w:r w:rsidR="00F9718E">
        <w:t>statistics</w:t>
      </w:r>
      <w:r w:rsidR="00F9718E">
        <w:rPr>
          <w:spacing w:val="-3"/>
        </w:rPr>
        <w:t xml:space="preserve"> </w:t>
      </w:r>
      <w:r w:rsidR="00F9718E">
        <w:t>relating</w:t>
      </w:r>
      <w:r w:rsidR="00F9718E">
        <w:rPr>
          <w:spacing w:val="-3"/>
        </w:rPr>
        <w:t xml:space="preserve"> </w:t>
      </w:r>
      <w:r w:rsidR="00F9718E">
        <w:t>to</w:t>
      </w:r>
      <w:r w:rsidR="00F9718E">
        <w:rPr>
          <w:spacing w:val="-3"/>
        </w:rPr>
        <w:t xml:space="preserve"> </w:t>
      </w:r>
      <w:r w:rsidR="00F9718E">
        <w:t xml:space="preserve">honor </w:t>
      </w:r>
      <w:r w:rsidR="00F9718E">
        <w:rPr>
          <w:spacing w:val="-2"/>
        </w:rPr>
        <w:t>violence".</w:t>
      </w:r>
    </w:p>
    <w:p w:rsidR="00707094" w:rsidP="003468E8" w:rsidRDefault="00F9718E" w14:paraId="6D8307A2" w14:textId="77777777">
      <w:pPr>
        <w:spacing w:before="146"/>
        <w:rPr>
          <w:b/>
          <w:sz w:val="18"/>
        </w:rPr>
      </w:pPr>
      <w:r>
        <w:rPr>
          <w:b/>
          <w:sz w:val="26"/>
        </w:rPr>
        <w:t>S</w:t>
      </w:r>
      <w:r>
        <w:rPr>
          <w:b/>
          <w:sz w:val="18"/>
        </w:rPr>
        <w:t>TUDY</w:t>
      </w:r>
      <w:r>
        <w:rPr>
          <w:b/>
          <w:spacing w:val="22"/>
          <w:sz w:val="18"/>
        </w:rPr>
        <w:t xml:space="preserve"> </w:t>
      </w:r>
      <w:r>
        <w:rPr>
          <w:b/>
          <w:sz w:val="18"/>
        </w:rPr>
        <w:t>OF</w:t>
      </w:r>
      <w:r>
        <w:rPr>
          <w:b/>
          <w:spacing w:val="22"/>
          <w:sz w:val="18"/>
        </w:rPr>
        <w:t xml:space="preserve"> </w:t>
      </w:r>
      <w:r>
        <w:rPr>
          <w:b/>
          <w:sz w:val="26"/>
        </w:rPr>
        <w:t>C</w:t>
      </w:r>
      <w:r>
        <w:rPr>
          <w:b/>
          <w:sz w:val="18"/>
        </w:rPr>
        <w:t>RIMES</w:t>
      </w:r>
      <w:r>
        <w:rPr>
          <w:b/>
          <w:spacing w:val="22"/>
          <w:sz w:val="18"/>
        </w:rPr>
        <w:t xml:space="preserve"> </w:t>
      </w:r>
      <w:r>
        <w:rPr>
          <w:b/>
          <w:sz w:val="26"/>
        </w:rPr>
        <w:t>A</w:t>
      </w:r>
      <w:r>
        <w:rPr>
          <w:b/>
          <w:sz w:val="18"/>
        </w:rPr>
        <w:t>GAINST</w:t>
      </w:r>
      <w:r>
        <w:rPr>
          <w:b/>
          <w:spacing w:val="22"/>
          <w:sz w:val="18"/>
        </w:rPr>
        <w:t xml:space="preserve"> </w:t>
      </w:r>
      <w:r>
        <w:rPr>
          <w:b/>
          <w:spacing w:val="-2"/>
          <w:sz w:val="26"/>
        </w:rPr>
        <w:t>S</w:t>
      </w:r>
      <w:r>
        <w:rPr>
          <w:b/>
          <w:spacing w:val="-2"/>
          <w:sz w:val="18"/>
        </w:rPr>
        <w:t>ENIORS</w:t>
      </w:r>
    </w:p>
    <w:p w:rsidR="00707094" w:rsidP="003468E8" w:rsidRDefault="001D4A65" w14:paraId="56C8C53D" w14:textId="77777777">
      <w:pPr>
        <w:spacing w:before="53" w:line="246" w:lineRule="exact"/>
      </w:pPr>
      <w:hyperlink r:id="rId20">
        <w:r w:rsidR="00F9718E">
          <w:rPr>
            <w:sz w:val="19"/>
          </w:rPr>
          <w:t>Pub.</w:t>
        </w:r>
        <w:r w:rsidR="00F9718E">
          <w:rPr>
            <w:spacing w:val="2"/>
            <w:sz w:val="19"/>
          </w:rPr>
          <w:t xml:space="preserve"> </w:t>
        </w:r>
        <w:r w:rsidR="00F9718E">
          <w:rPr>
            <w:sz w:val="19"/>
          </w:rPr>
          <w:t>L.</w:t>
        </w:r>
        <w:r w:rsidR="00F9718E">
          <w:rPr>
            <w:spacing w:val="2"/>
            <w:sz w:val="19"/>
          </w:rPr>
          <w:t xml:space="preserve"> </w:t>
        </w:r>
        <w:r w:rsidR="00F9718E">
          <w:rPr>
            <w:sz w:val="19"/>
          </w:rPr>
          <w:t>106–534,</w:t>
        </w:r>
        <w:r w:rsidR="00F9718E">
          <w:rPr>
            <w:spacing w:val="10"/>
            <w:sz w:val="19"/>
          </w:rPr>
          <w:t xml:space="preserve"> </w:t>
        </w:r>
        <w:r w:rsidR="00F9718E">
          <w:rPr>
            <w:color w:val="0F0D60"/>
          </w:rPr>
          <w:t>§5, Nov.</w:t>
        </w:r>
        <w:r w:rsidR="00F9718E">
          <w:rPr>
            <w:color w:val="0F0D60"/>
            <w:spacing w:val="1"/>
          </w:rPr>
          <w:t xml:space="preserve"> </w:t>
        </w:r>
        <w:r w:rsidR="00F9718E">
          <w:rPr>
            <w:color w:val="0F0D60"/>
          </w:rPr>
          <w:t>22, 2000,</w:t>
        </w:r>
        <w:r w:rsidR="00F9718E">
          <w:rPr>
            <w:color w:val="0F0D60"/>
            <w:spacing w:val="1"/>
          </w:rPr>
          <w:t xml:space="preserve"> </w:t>
        </w:r>
        <w:r w:rsidR="00F9718E">
          <w:rPr>
            <w:sz w:val="19"/>
          </w:rPr>
          <w:t>114</w:t>
        </w:r>
        <w:r w:rsidR="00F9718E">
          <w:rPr>
            <w:spacing w:val="2"/>
            <w:sz w:val="19"/>
          </w:rPr>
          <w:t xml:space="preserve"> </w:t>
        </w:r>
        <w:r w:rsidR="00F9718E">
          <w:rPr>
            <w:sz w:val="19"/>
          </w:rPr>
          <w:t>Stat.</w:t>
        </w:r>
        <w:r w:rsidR="00F9718E">
          <w:rPr>
            <w:spacing w:val="2"/>
            <w:sz w:val="19"/>
          </w:rPr>
          <w:t xml:space="preserve"> </w:t>
        </w:r>
        <w:r w:rsidR="00F9718E">
          <w:rPr>
            <w:sz w:val="19"/>
          </w:rPr>
          <w:t>2557</w:t>
        </w:r>
        <w:r w:rsidR="00F9718E">
          <w:rPr>
            <w:spacing w:val="9"/>
            <w:sz w:val="19"/>
          </w:rPr>
          <w:t xml:space="preserve"> </w:t>
        </w:r>
      </w:hyperlink>
      <w:r w:rsidR="00F9718E">
        <w:t>, provided</w:t>
      </w:r>
      <w:r w:rsidR="00F9718E">
        <w:rPr>
          <w:spacing w:val="1"/>
        </w:rPr>
        <w:t xml:space="preserve"> </w:t>
      </w:r>
      <w:r w:rsidR="00F9718E">
        <w:rPr>
          <w:spacing w:val="-2"/>
        </w:rPr>
        <w:t>that:</w:t>
      </w:r>
    </w:p>
    <w:p w:rsidR="00707094" w:rsidP="003468E8" w:rsidRDefault="00F9718E" w14:paraId="6F43AADF" w14:textId="77777777">
      <w:pPr>
        <w:pStyle w:val="BodyText"/>
        <w:spacing w:before="4" w:line="228" w:lineRule="auto"/>
        <w:ind w:left="0" w:right="217" w:firstLine="219"/>
      </w:pPr>
      <w:r>
        <w:t>"(a)</w:t>
      </w:r>
      <w:r>
        <w:rPr>
          <w:spacing w:val="-1"/>
        </w:rPr>
        <w:t xml:space="preserve"> </w:t>
      </w:r>
      <w:r>
        <w:rPr>
          <w:sz w:val="19"/>
        </w:rPr>
        <w:t>I</w:t>
      </w:r>
      <w:r>
        <w:rPr>
          <w:sz w:val="13"/>
        </w:rPr>
        <w:t>N</w:t>
      </w:r>
      <w:r>
        <w:rPr>
          <w:spacing w:val="18"/>
          <w:sz w:val="13"/>
        </w:rPr>
        <w:t xml:space="preserve"> </w:t>
      </w:r>
      <w:proofErr w:type="gramStart"/>
      <w:r>
        <w:rPr>
          <w:sz w:val="19"/>
        </w:rPr>
        <w:t>G</w:t>
      </w:r>
      <w:r>
        <w:rPr>
          <w:sz w:val="13"/>
        </w:rPr>
        <w:t>ENERAL</w:t>
      </w:r>
      <w:r>
        <w:t>.-</w:t>
      </w:r>
      <w:proofErr w:type="gramEnd"/>
      <w:r>
        <w:t>The</w:t>
      </w:r>
      <w:r>
        <w:rPr>
          <w:spacing w:val="-1"/>
        </w:rPr>
        <w:t xml:space="preserve"> </w:t>
      </w:r>
      <w:r>
        <w:t>Attorney</w:t>
      </w:r>
      <w:r>
        <w:rPr>
          <w:spacing w:val="-1"/>
        </w:rPr>
        <w:t xml:space="preserve"> </w:t>
      </w:r>
      <w:r>
        <w:t>General</w:t>
      </w:r>
      <w:r>
        <w:rPr>
          <w:spacing w:val="-1"/>
        </w:rPr>
        <w:t xml:space="preserve"> </w:t>
      </w:r>
      <w:r>
        <w:t>shall</w:t>
      </w:r>
      <w:r>
        <w:rPr>
          <w:spacing w:val="-1"/>
        </w:rPr>
        <w:t xml:space="preserve"> </w:t>
      </w:r>
      <w:r>
        <w:t>conduct</w:t>
      </w:r>
      <w:r>
        <w:rPr>
          <w:spacing w:val="-1"/>
        </w:rPr>
        <w:t xml:space="preserve"> </w:t>
      </w:r>
      <w:r>
        <w:t>a</w:t>
      </w:r>
      <w:r>
        <w:rPr>
          <w:spacing w:val="-1"/>
        </w:rPr>
        <w:t xml:space="preserve"> </w:t>
      </w:r>
      <w:r>
        <w:t>study</w:t>
      </w:r>
      <w:r>
        <w:rPr>
          <w:spacing w:val="-1"/>
        </w:rPr>
        <w:t xml:space="preserve"> </w:t>
      </w:r>
      <w:r>
        <w:t>relating</w:t>
      </w:r>
      <w:r>
        <w:rPr>
          <w:spacing w:val="-1"/>
        </w:rPr>
        <w:t xml:space="preserve"> </w:t>
      </w:r>
      <w:r>
        <w:t>to</w:t>
      </w:r>
      <w:r>
        <w:rPr>
          <w:spacing w:val="-1"/>
        </w:rPr>
        <w:t xml:space="preserve"> </w:t>
      </w:r>
      <w:r>
        <w:t>crimes</w:t>
      </w:r>
      <w:r>
        <w:rPr>
          <w:spacing w:val="-1"/>
        </w:rPr>
        <w:t xml:space="preserve"> </w:t>
      </w:r>
      <w:r>
        <w:t>against</w:t>
      </w:r>
      <w:r>
        <w:rPr>
          <w:spacing w:val="-1"/>
        </w:rPr>
        <w:t xml:space="preserve"> </w:t>
      </w:r>
      <w:r>
        <w:t>seniors,</w:t>
      </w:r>
      <w:r>
        <w:rPr>
          <w:spacing w:val="-1"/>
        </w:rPr>
        <w:t xml:space="preserve"> </w:t>
      </w:r>
      <w:r>
        <w:t>in</w:t>
      </w:r>
      <w:r>
        <w:rPr>
          <w:spacing w:val="-1"/>
        </w:rPr>
        <w:t xml:space="preserve"> </w:t>
      </w:r>
      <w:r>
        <w:t>order to assist in developing new strategies to prevent and otherwise reduce the incidence of those crimes.</w:t>
      </w:r>
    </w:p>
    <w:p w:rsidR="00707094" w:rsidP="003468E8" w:rsidRDefault="00F9718E" w14:paraId="11FF1491" w14:textId="77777777">
      <w:pPr>
        <w:pStyle w:val="BodyText"/>
        <w:spacing w:line="228" w:lineRule="auto"/>
        <w:ind w:left="0" w:right="1317" w:hanging="440"/>
      </w:pPr>
      <w:r>
        <w:t xml:space="preserve">"(b) </w:t>
      </w:r>
      <w:r>
        <w:rPr>
          <w:sz w:val="19"/>
        </w:rPr>
        <w:t>I</w:t>
      </w:r>
      <w:r>
        <w:rPr>
          <w:sz w:val="13"/>
        </w:rPr>
        <w:t>SSUES</w:t>
      </w:r>
      <w:r>
        <w:rPr>
          <w:spacing w:val="25"/>
          <w:sz w:val="13"/>
        </w:rPr>
        <w:t xml:space="preserve"> </w:t>
      </w:r>
      <w:proofErr w:type="gramStart"/>
      <w:r>
        <w:rPr>
          <w:sz w:val="19"/>
        </w:rPr>
        <w:t>A</w:t>
      </w:r>
      <w:r>
        <w:rPr>
          <w:sz w:val="13"/>
        </w:rPr>
        <w:t>DDRESSED</w:t>
      </w:r>
      <w:r>
        <w:t>.-</w:t>
      </w:r>
      <w:proofErr w:type="gramEnd"/>
      <w:r>
        <w:t>The study conducted under this section shall include an analysis of- "(1)</w:t>
      </w:r>
      <w:r>
        <w:rPr>
          <w:spacing w:val="-4"/>
        </w:rPr>
        <w:t xml:space="preserve"> </w:t>
      </w:r>
      <w:r>
        <w:t>the</w:t>
      </w:r>
      <w:r>
        <w:rPr>
          <w:spacing w:val="-4"/>
        </w:rPr>
        <w:t xml:space="preserve"> </w:t>
      </w:r>
      <w:r>
        <w:t>nature</w:t>
      </w:r>
      <w:r>
        <w:rPr>
          <w:spacing w:val="-4"/>
        </w:rPr>
        <w:t xml:space="preserve"> </w:t>
      </w:r>
      <w:r>
        <w:t>and</w:t>
      </w:r>
      <w:r>
        <w:rPr>
          <w:spacing w:val="-4"/>
        </w:rPr>
        <w:t xml:space="preserve"> </w:t>
      </w:r>
      <w:r>
        <w:t>type</w:t>
      </w:r>
      <w:r>
        <w:rPr>
          <w:spacing w:val="-4"/>
        </w:rPr>
        <w:t xml:space="preserve"> </w:t>
      </w:r>
      <w:r>
        <w:t>of</w:t>
      </w:r>
      <w:r>
        <w:rPr>
          <w:spacing w:val="-4"/>
        </w:rPr>
        <w:t xml:space="preserve"> </w:t>
      </w:r>
      <w:r>
        <w:t>crimes</w:t>
      </w:r>
      <w:r>
        <w:rPr>
          <w:spacing w:val="-4"/>
        </w:rPr>
        <w:t xml:space="preserve"> </w:t>
      </w:r>
      <w:r>
        <w:t>perpetrated</w:t>
      </w:r>
      <w:r>
        <w:rPr>
          <w:spacing w:val="-4"/>
        </w:rPr>
        <w:t xml:space="preserve"> </w:t>
      </w:r>
      <w:r>
        <w:t>against</w:t>
      </w:r>
      <w:r>
        <w:rPr>
          <w:spacing w:val="-4"/>
        </w:rPr>
        <w:t xml:space="preserve"> </w:t>
      </w:r>
      <w:r>
        <w:t>seniors,</w:t>
      </w:r>
      <w:r>
        <w:rPr>
          <w:spacing w:val="-4"/>
        </w:rPr>
        <w:t xml:space="preserve"> </w:t>
      </w:r>
      <w:r>
        <w:t>with</w:t>
      </w:r>
      <w:r>
        <w:rPr>
          <w:spacing w:val="-4"/>
        </w:rPr>
        <w:t xml:space="preserve"> </w:t>
      </w:r>
      <w:r>
        <w:t>special</w:t>
      </w:r>
      <w:r>
        <w:rPr>
          <w:spacing w:val="-4"/>
        </w:rPr>
        <w:t xml:space="preserve"> </w:t>
      </w:r>
      <w:r>
        <w:t>focus</w:t>
      </w:r>
      <w:r>
        <w:rPr>
          <w:spacing w:val="-4"/>
        </w:rPr>
        <w:t xml:space="preserve"> </w:t>
      </w:r>
      <w:r>
        <w:t>on-</w:t>
      </w:r>
    </w:p>
    <w:p w:rsidR="00707094" w:rsidP="003468E8" w:rsidRDefault="00F9718E" w14:paraId="01C4B35B" w14:textId="77777777">
      <w:pPr>
        <w:pStyle w:val="BodyText"/>
        <w:spacing w:line="236" w:lineRule="exact"/>
        <w:ind w:left="0"/>
      </w:pPr>
      <w:r>
        <w:t>"(A)</w:t>
      </w:r>
      <w:r>
        <w:rPr>
          <w:spacing w:val="-2"/>
        </w:rPr>
        <w:t xml:space="preserve"> </w:t>
      </w:r>
      <w:r>
        <w:t>the</w:t>
      </w:r>
      <w:r>
        <w:rPr>
          <w:spacing w:val="-1"/>
        </w:rPr>
        <w:t xml:space="preserve"> </w:t>
      </w:r>
      <w:r>
        <w:t>most</w:t>
      </w:r>
      <w:r>
        <w:rPr>
          <w:spacing w:val="-2"/>
        </w:rPr>
        <w:t xml:space="preserve"> </w:t>
      </w:r>
      <w:r>
        <w:t>common</w:t>
      </w:r>
      <w:r>
        <w:rPr>
          <w:spacing w:val="-1"/>
        </w:rPr>
        <w:t xml:space="preserve"> </w:t>
      </w:r>
      <w:r>
        <w:t>types</w:t>
      </w:r>
      <w:r>
        <w:rPr>
          <w:spacing w:val="-2"/>
        </w:rPr>
        <w:t xml:space="preserve"> </w:t>
      </w:r>
      <w:r>
        <w:t>of</w:t>
      </w:r>
      <w:r>
        <w:rPr>
          <w:spacing w:val="-1"/>
        </w:rPr>
        <w:t xml:space="preserve"> </w:t>
      </w:r>
      <w:r>
        <w:t>crimes</w:t>
      </w:r>
      <w:r>
        <w:rPr>
          <w:spacing w:val="-2"/>
        </w:rPr>
        <w:t xml:space="preserve"> </w:t>
      </w:r>
      <w:r>
        <w:t>that</w:t>
      </w:r>
      <w:r>
        <w:rPr>
          <w:spacing w:val="-1"/>
        </w:rPr>
        <w:t xml:space="preserve"> </w:t>
      </w:r>
      <w:r>
        <w:t>affect</w:t>
      </w:r>
      <w:r>
        <w:rPr>
          <w:spacing w:val="-1"/>
        </w:rPr>
        <w:t xml:space="preserve"> </w:t>
      </w:r>
      <w:proofErr w:type="gramStart"/>
      <w:r>
        <w:rPr>
          <w:spacing w:val="-2"/>
        </w:rPr>
        <w:t>seniors;</w:t>
      </w:r>
      <w:proofErr w:type="gramEnd"/>
    </w:p>
    <w:p w:rsidR="00707094" w:rsidP="003468E8" w:rsidRDefault="00F9718E" w14:paraId="722151C5" w14:textId="77777777">
      <w:pPr>
        <w:pStyle w:val="BodyText"/>
        <w:spacing w:line="241" w:lineRule="exact"/>
        <w:ind w:left="0"/>
      </w:pPr>
      <w:r>
        <w:t>"(B)</w:t>
      </w:r>
      <w:r>
        <w:rPr>
          <w:spacing w:val="-1"/>
        </w:rPr>
        <w:t xml:space="preserve"> </w:t>
      </w:r>
      <w:r>
        <w:t>the</w:t>
      </w:r>
      <w:r>
        <w:rPr>
          <w:spacing w:val="-1"/>
        </w:rPr>
        <w:t xml:space="preserve"> </w:t>
      </w:r>
      <w:r>
        <w:t>nature</w:t>
      </w:r>
      <w:r>
        <w:rPr>
          <w:spacing w:val="-1"/>
        </w:rPr>
        <w:t xml:space="preserve"> </w:t>
      </w:r>
      <w:r>
        <w:t>and</w:t>
      </w:r>
      <w:r>
        <w:rPr>
          <w:spacing w:val="-1"/>
        </w:rPr>
        <w:t xml:space="preserve"> </w:t>
      </w:r>
      <w:r>
        <w:t>extent</w:t>
      </w:r>
      <w:r>
        <w:rPr>
          <w:spacing w:val="-1"/>
        </w:rPr>
        <w:t xml:space="preserve"> </w:t>
      </w:r>
      <w:r>
        <w:t>of</w:t>
      </w:r>
      <w:r>
        <w:rPr>
          <w:spacing w:val="-1"/>
        </w:rPr>
        <w:t xml:space="preserve"> </w:t>
      </w:r>
      <w:r>
        <w:t>telemarketing,</w:t>
      </w:r>
      <w:r>
        <w:rPr>
          <w:spacing w:val="-1"/>
        </w:rPr>
        <w:t xml:space="preserve"> </w:t>
      </w:r>
      <w:r>
        <w:t>sweepstakes,</w:t>
      </w:r>
      <w:r>
        <w:rPr>
          <w:spacing w:val="-1"/>
        </w:rPr>
        <w:t xml:space="preserve"> </w:t>
      </w:r>
      <w:r>
        <w:t>and</w:t>
      </w:r>
      <w:r>
        <w:rPr>
          <w:spacing w:val="-1"/>
        </w:rPr>
        <w:t xml:space="preserve"> </w:t>
      </w:r>
      <w:r>
        <w:t>repair</w:t>
      </w:r>
      <w:r>
        <w:rPr>
          <w:spacing w:val="-1"/>
        </w:rPr>
        <w:t xml:space="preserve"> </w:t>
      </w:r>
      <w:r>
        <w:t>fraud</w:t>
      </w:r>
      <w:r>
        <w:rPr>
          <w:spacing w:val="-1"/>
        </w:rPr>
        <w:t xml:space="preserve"> </w:t>
      </w:r>
      <w:r>
        <w:t>against</w:t>
      </w:r>
      <w:r>
        <w:rPr>
          <w:spacing w:val="-1"/>
        </w:rPr>
        <w:t xml:space="preserve"> </w:t>
      </w:r>
      <w:proofErr w:type="gramStart"/>
      <w:r>
        <w:rPr>
          <w:spacing w:val="-2"/>
        </w:rPr>
        <w:t>seniors;</w:t>
      </w:r>
      <w:proofErr w:type="gramEnd"/>
    </w:p>
    <w:p w:rsidR="00707094" w:rsidP="003468E8" w:rsidRDefault="00F9718E" w14:paraId="034AD6C0" w14:textId="77777777">
      <w:pPr>
        <w:pStyle w:val="BodyText"/>
        <w:spacing w:line="239" w:lineRule="exact"/>
        <w:ind w:left="0"/>
      </w:pPr>
      <w:r>
        <w:rPr>
          <w:spacing w:val="-5"/>
        </w:rPr>
        <w:t>and</w:t>
      </w:r>
    </w:p>
    <w:p w:rsidR="00707094" w:rsidP="003468E8" w:rsidRDefault="00F9718E" w14:paraId="691D489B" w14:textId="77777777">
      <w:pPr>
        <w:pStyle w:val="BodyText"/>
        <w:spacing w:line="241" w:lineRule="exact"/>
        <w:ind w:left="0"/>
      </w:pPr>
      <w:r>
        <w:t>"(C)</w:t>
      </w:r>
      <w:r>
        <w:rPr>
          <w:spacing w:val="-1"/>
        </w:rPr>
        <w:t xml:space="preserve"> </w:t>
      </w:r>
      <w:r>
        <w:t>the</w:t>
      </w:r>
      <w:r>
        <w:rPr>
          <w:spacing w:val="-1"/>
        </w:rPr>
        <w:t xml:space="preserve"> </w:t>
      </w:r>
      <w:r>
        <w:t>nature</w:t>
      </w:r>
      <w:r>
        <w:rPr>
          <w:spacing w:val="-1"/>
        </w:rPr>
        <w:t xml:space="preserve"> </w:t>
      </w:r>
      <w:r>
        <w:t>and</w:t>
      </w:r>
      <w:r>
        <w:rPr>
          <w:spacing w:val="-1"/>
        </w:rPr>
        <w:t xml:space="preserve"> </w:t>
      </w:r>
      <w:r>
        <w:t>extent</w:t>
      </w:r>
      <w:r>
        <w:rPr>
          <w:spacing w:val="-1"/>
        </w:rPr>
        <w:t xml:space="preserve"> </w:t>
      </w:r>
      <w:r>
        <w:t>of</w:t>
      </w:r>
      <w:r>
        <w:rPr>
          <w:spacing w:val="-1"/>
        </w:rPr>
        <w:t xml:space="preserve"> </w:t>
      </w:r>
      <w:r>
        <w:t>financial</w:t>
      </w:r>
      <w:r>
        <w:rPr>
          <w:spacing w:val="-1"/>
        </w:rPr>
        <w:t xml:space="preserve"> </w:t>
      </w:r>
      <w:r>
        <w:t>and</w:t>
      </w:r>
      <w:r>
        <w:rPr>
          <w:spacing w:val="-1"/>
        </w:rPr>
        <w:t xml:space="preserve"> </w:t>
      </w:r>
      <w:r>
        <w:t>material</w:t>
      </w:r>
      <w:r>
        <w:rPr>
          <w:spacing w:val="-1"/>
        </w:rPr>
        <w:t xml:space="preserve"> </w:t>
      </w:r>
      <w:r>
        <w:t>fraud</w:t>
      </w:r>
      <w:r>
        <w:rPr>
          <w:spacing w:val="-1"/>
        </w:rPr>
        <w:t xml:space="preserve"> </w:t>
      </w:r>
      <w:r>
        <w:t>targeted</w:t>
      </w:r>
      <w:r>
        <w:rPr>
          <w:spacing w:val="-1"/>
        </w:rPr>
        <w:t xml:space="preserve"> </w:t>
      </w:r>
      <w:r>
        <w:t>at</w:t>
      </w:r>
      <w:r>
        <w:rPr>
          <w:spacing w:val="-1"/>
        </w:rPr>
        <w:t xml:space="preserve"> </w:t>
      </w:r>
      <w:proofErr w:type="gramStart"/>
      <w:r>
        <w:rPr>
          <w:spacing w:val="-2"/>
        </w:rPr>
        <w:t>seniors;</w:t>
      </w:r>
      <w:proofErr w:type="gramEnd"/>
    </w:p>
    <w:p w:rsidR="00707094" w:rsidP="003468E8" w:rsidRDefault="00F9718E" w14:paraId="23775FBE" w14:textId="77777777">
      <w:pPr>
        <w:pStyle w:val="BodyText"/>
        <w:spacing w:line="246" w:lineRule="exact"/>
        <w:ind w:left="0"/>
      </w:pPr>
      <w:r>
        <w:t>"(2)</w:t>
      </w:r>
      <w:r>
        <w:rPr>
          <w:spacing w:val="-1"/>
        </w:rPr>
        <w:t xml:space="preserve"> </w:t>
      </w:r>
      <w:r>
        <w:t>the</w:t>
      </w:r>
      <w:r>
        <w:rPr>
          <w:spacing w:val="-1"/>
        </w:rPr>
        <w:t xml:space="preserve"> </w:t>
      </w:r>
      <w:r>
        <w:t>risk</w:t>
      </w:r>
      <w:r>
        <w:rPr>
          <w:spacing w:val="-1"/>
        </w:rPr>
        <w:t xml:space="preserve"> </w:t>
      </w:r>
      <w:r>
        <w:t>factors</w:t>
      </w:r>
      <w:r>
        <w:rPr>
          <w:spacing w:val="-1"/>
        </w:rPr>
        <w:t xml:space="preserve"> </w:t>
      </w:r>
      <w:r>
        <w:t>associated</w:t>
      </w:r>
      <w:r>
        <w:rPr>
          <w:spacing w:val="-1"/>
        </w:rPr>
        <w:t xml:space="preserve"> </w:t>
      </w:r>
      <w:r>
        <w:t>with</w:t>
      </w:r>
      <w:r>
        <w:rPr>
          <w:spacing w:val="-1"/>
        </w:rPr>
        <w:t xml:space="preserve"> </w:t>
      </w:r>
      <w:r>
        <w:t>seniors</w:t>
      </w:r>
      <w:r>
        <w:rPr>
          <w:spacing w:val="-1"/>
        </w:rPr>
        <w:t xml:space="preserve"> </w:t>
      </w:r>
      <w:r>
        <w:t>who</w:t>
      </w:r>
      <w:r>
        <w:rPr>
          <w:spacing w:val="-1"/>
        </w:rPr>
        <w:t xml:space="preserve"> </w:t>
      </w:r>
      <w:r>
        <w:t>have</w:t>
      </w:r>
      <w:r>
        <w:rPr>
          <w:spacing w:val="-1"/>
        </w:rPr>
        <w:t xml:space="preserve"> </w:t>
      </w:r>
      <w:r>
        <w:t>been</w:t>
      </w:r>
      <w:r>
        <w:rPr>
          <w:spacing w:val="-1"/>
        </w:rPr>
        <w:t xml:space="preserve"> </w:t>
      </w:r>
      <w:proofErr w:type="gramStart"/>
      <w:r>
        <w:rPr>
          <w:spacing w:val="-2"/>
        </w:rPr>
        <w:t>victimized;</w:t>
      </w:r>
      <w:proofErr w:type="gramEnd"/>
    </w:p>
    <w:p w:rsidR="00707094" w:rsidP="003468E8" w:rsidRDefault="00F9718E" w14:paraId="744DC712" w14:textId="77777777">
      <w:pPr>
        <w:pStyle w:val="BodyText"/>
        <w:spacing w:before="105" w:line="228" w:lineRule="auto"/>
        <w:ind w:left="0" w:firstLine="439"/>
      </w:pPr>
      <w:r>
        <w:t>"(3)</w:t>
      </w:r>
      <w:r>
        <w:rPr>
          <w:spacing w:val="-3"/>
        </w:rPr>
        <w:t xml:space="preserve"> </w:t>
      </w:r>
      <w:r>
        <w:t>the</w:t>
      </w:r>
      <w:r>
        <w:rPr>
          <w:spacing w:val="-3"/>
        </w:rPr>
        <w:t xml:space="preserve"> </w:t>
      </w:r>
      <w:r>
        <w:t>manner</w:t>
      </w:r>
      <w:r>
        <w:rPr>
          <w:spacing w:val="-3"/>
        </w:rPr>
        <w:t xml:space="preserve"> </w:t>
      </w:r>
      <w:r>
        <w:t>in</w:t>
      </w:r>
      <w:r>
        <w:rPr>
          <w:spacing w:val="-3"/>
        </w:rPr>
        <w:t xml:space="preserve"> </w:t>
      </w:r>
      <w:r>
        <w:t>which</w:t>
      </w:r>
      <w:r>
        <w:rPr>
          <w:spacing w:val="-3"/>
        </w:rPr>
        <w:t xml:space="preserve"> </w:t>
      </w:r>
      <w:r>
        <w:t>the</w:t>
      </w:r>
      <w:r>
        <w:rPr>
          <w:spacing w:val="-3"/>
        </w:rPr>
        <w:t xml:space="preserve"> </w:t>
      </w:r>
      <w:r>
        <w:t>Federal</w:t>
      </w:r>
      <w:r>
        <w:rPr>
          <w:spacing w:val="-3"/>
        </w:rPr>
        <w:t xml:space="preserve"> </w:t>
      </w:r>
      <w:r>
        <w:t>and</w:t>
      </w:r>
      <w:r>
        <w:rPr>
          <w:spacing w:val="-3"/>
        </w:rPr>
        <w:t xml:space="preserve"> </w:t>
      </w:r>
      <w:r>
        <w:t>State</w:t>
      </w:r>
      <w:r>
        <w:rPr>
          <w:spacing w:val="-3"/>
        </w:rPr>
        <w:t xml:space="preserve"> </w:t>
      </w:r>
      <w:r>
        <w:t>criminal</w:t>
      </w:r>
      <w:r>
        <w:rPr>
          <w:spacing w:val="-3"/>
        </w:rPr>
        <w:t xml:space="preserve"> </w:t>
      </w:r>
      <w:r>
        <w:t>justice</w:t>
      </w:r>
      <w:r>
        <w:rPr>
          <w:spacing w:val="-3"/>
        </w:rPr>
        <w:t xml:space="preserve"> </w:t>
      </w:r>
      <w:r>
        <w:t>systems</w:t>
      </w:r>
      <w:r>
        <w:rPr>
          <w:spacing w:val="-3"/>
        </w:rPr>
        <w:t xml:space="preserve"> </w:t>
      </w:r>
      <w:r>
        <w:t>respond</w:t>
      </w:r>
      <w:r>
        <w:rPr>
          <w:spacing w:val="-3"/>
        </w:rPr>
        <w:t xml:space="preserve"> </w:t>
      </w:r>
      <w:r>
        <w:t>to</w:t>
      </w:r>
      <w:r>
        <w:rPr>
          <w:spacing w:val="-3"/>
        </w:rPr>
        <w:t xml:space="preserve"> </w:t>
      </w:r>
      <w:r>
        <w:t>crimes</w:t>
      </w:r>
      <w:r>
        <w:rPr>
          <w:spacing w:val="-3"/>
        </w:rPr>
        <w:t xml:space="preserve"> </w:t>
      </w:r>
      <w:r>
        <w:t xml:space="preserve">against </w:t>
      </w:r>
      <w:proofErr w:type="gramStart"/>
      <w:r>
        <w:rPr>
          <w:spacing w:val="-2"/>
        </w:rPr>
        <w:t>seniors;</w:t>
      </w:r>
      <w:proofErr w:type="gramEnd"/>
    </w:p>
    <w:p w:rsidR="00707094" w:rsidP="003468E8" w:rsidRDefault="00F9718E" w14:paraId="66DAE517" w14:textId="77777777">
      <w:pPr>
        <w:pStyle w:val="BodyText"/>
        <w:spacing w:line="228" w:lineRule="auto"/>
        <w:ind w:left="0" w:firstLine="439"/>
      </w:pPr>
      <w:r>
        <w:t>"(4)</w:t>
      </w:r>
      <w:r>
        <w:rPr>
          <w:spacing w:val="-4"/>
        </w:rPr>
        <w:t xml:space="preserve"> </w:t>
      </w:r>
      <w:r>
        <w:t>the</w:t>
      </w:r>
      <w:r>
        <w:rPr>
          <w:spacing w:val="-4"/>
        </w:rPr>
        <w:t xml:space="preserve"> </w:t>
      </w:r>
      <w:r>
        <w:t>feasibility</w:t>
      </w:r>
      <w:r>
        <w:rPr>
          <w:spacing w:val="-4"/>
        </w:rPr>
        <w:t xml:space="preserve"> </w:t>
      </w:r>
      <w:r>
        <w:t>of</w:t>
      </w:r>
      <w:r>
        <w:rPr>
          <w:spacing w:val="-4"/>
        </w:rPr>
        <w:t xml:space="preserve"> </w:t>
      </w:r>
      <w:r>
        <w:t>States</w:t>
      </w:r>
      <w:r>
        <w:rPr>
          <w:spacing w:val="-4"/>
        </w:rPr>
        <w:t xml:space="preserve"> </w:t>
      </w:r>
      <w:r>
        <w:t>establishing</w:t>
      </w:r>
      <w:r>
        <w:rPr>
          <w:spacing w:val="-4"/>
        </w:rPr>
        <w:t xml:space="preserve"> </w:t>
      </w:r>
      <w:r>
        <w:t>and</w:t>
      </w:r>
      <w:r>
        <w:rPr>
          <w:spacing w:val="-4"/>
        </w:rPr>
        <w:t xml:space="preserve"> </w:t>
      </w:r>
      <w:r>
        <w:t>maintaining</w:t>
      </w:r>
      <w:r>
        <w:rPr>
          <w:spacing w:val="-4"/>
        </w:rPr>
        <w:t xml:space="preserve"> </w:t>
      </w:r>
      <w:r>
        <w:t>a</w:t>
      </w:r>
      <w:r>
        <w:rPr>
          <w:spacing w:val="-4"/>
        </w:rPr>
        <w:t xml:space="preserve"> </w:t>
      </w:r>
      <w:r>
        <w:t>centralized</w:t>
      </w:r>
      <w:r>
        <w:rPr>
          <w:spacing w:val="-4"/>
        </w:rPr>
        <w:t xml:space="preserve"> </w:t>
      </w:r>
      <w:r>
        <w:t>computer</w:t>
      </w:r>
      <w:r>
        <w:rPr>
          <w:spacing w:val="-4"/>
        </w:rPr>
        <w:t xml:space="preserve"> </w:t>
      </w:r>
      <w:r>
        <w:t>database</w:t>
      </w:r>
      <w:r>
        <w:rPr>
          <w:spacing w:val="-4"/>
        </w:rPr>
        <w:t xml:space="preserve"> </w:t>
      </w:r>
      <w:r>
        <w:t>on</w:t>
      </w:r>
      <w:r>
        <w:rPr>
          <w:spacing w:val="-4"/>
        </w:rPr>
        <w:t xml:space="preserve"> </w:t>
      </w:r>
      <w:r>
        <w:t xml:space="preserve">the incidence of crimes against seniors that will promote the uniform identification and reporting of such </w:t>
      </w:r>
      <w:proofErr w:type="gramStart"/>
      <w:r>
        <w:rPr>
          <w:spacing w:val="-2"/>
        </w:rPr>
        <w:t>crimes;</w:t>
      </w:r>
      <w:proofErr w:type="gramEnd"/>
    </w:p>
    <w:p w:rsidR="00707094" w:rsidP="003468E8" w:rsidRDefault="00F9718E" w14:paraId="76937E64" w14:textId="77777777">
      <w:pPr>
        <w:pStyle w:val="BodyText"/>
        <w:spacing w:line="228" w:lineRule="auto"/>
        <w:ind w:left="0" w:right="344" w:firstLine="439"/>
      </w:pPr>
      <w:r>
        <w:t>"(5)</w:t>
      </w:r>
      <w:r>
        <w:rPr>
          <w:spacing w:val="-4"/>
        </w:rPr>
        <w:t xml:space="preserve"> </w:t>
      </w:r>
      <w:r>
        <w:t>the</w:t>
      </w:r>
      <w:r>
        <w:rPr>
          <w:spacing w:val="-4"/>
        </w:rPr>
        <w:t xml:space="preserve"> </w:t>
      </w:r>
      <w:r>
        <w:t>effectiveness</w:t>
      </w:r>
      <w:r>
        <w:rPr>
          <w:spacing w:val="-4"/>
        </w:rPr>
        <w:t xml:space="preserve"> </w:t>
      </w:r>
      <w:r>
        <w:t>of</w:t>
      </w:r>
      <w:r>
        <w:rPr>
          <w:spacing w:val="-4"/>
        </w:rPr>
        <w:t xml:space="preserve"> </w:t>
      </w:r>
      <w:r>
        <w:t>damage</w:t>
      </w:r>
      <w:r>
        <w:rPr>
          <w:spacing w:val="-4"/>
        </w:rPr>
        <w:t xml:space="preserve"> </w:t>
      </w:r>
      <w:r>
        <w:t>awards</w:t>
      </w:r>
      <w:r>
        <w:rPr>
          <w:spacing w:val="-4"/>
        </w:rPr>
        <w:t xml:space="preserve"> </w:t>
      </w:r>
      <w:r>
        <w:t>in</w:t>
      </w:r>
      <w:r>
        <w:rPr>
          <w:spacing w:val="-4"/>
        </w:rPr>
        <w:t xml:space="preserve"> </w:t>
      </w:r>
      <w:r>
        <w:t>court</w:t>
      </w:r>
      <w:r>
        <w:rPr>
          <w:spacing w:val="-4"/>
        </w:rPr>
        <w:t xml:space="preserve"> </w:t>
      </w:r>
      <w:r>
        <w:t>actions</w:t>
      </w:r>
      <w:r>
        <w:rPr>
          <w:spacing w:val="-4"/>
        </w:rPr>
        <w:t xml:space="preserve"> </w:t>
      </w:r>
      <w:r>
        <w:t>and</w:t>
      </w:r>
      <w:r>
        <w:rPr>
          <w:spacing w:val="-4"/>
        </w:rPr>
        <w:t xml:space="preserve"> </w:t>
      </w:r>
      <w:r>
        <w:t>other</w:t>
      </w:r>
      <w:r>
        <w:rPr>
          <w:spacing w:val="-4"/>
        </w:rPr>
        <w:t xml:space="preserve"> </w:t>
      </w:r>
      <w:r>
        <w:t>means</w:t>
      </w:r>
      <w:r>
        <w:rPr>
          <w:spacing w:val="-4"/>
        </w:rPr>
        <w:t xml:space="preserve"> </w:t>
      </w:r>
      <w:r>
        <w:t>by</w:t>
      </w:r>
      <w:r>
        <w:rPr>
          <w:spacing w:val="-4"/>
        </w:rPr>
        <w:t xml:space="preserve"> </w:t>
      </w:r>
      <w:r>
        <w:t>which</w:t>
      </w:r>
      <w:r>
        <w:rPr>
          <w:spacing w:val="-4"/>
        </w:rPr>
        <w:t xml:space="preserve"> </w:t>
      </w:r>
      <w:r>
        <w:t>seniors receive reimbursement and other damages after fraud has been established; and</w:t>
      </w:r>
    </w:p>
    <w:p w:rsidR="00707094" w:rsidP="003468E8" w:rsidRDefault="00F9718E" w14:paraId="1364B6C5" w14:textId="77777777">
      <w:pPr>
        <w:pStyle w:val="BodyText"/>
        <w:spacing w:line="242" w:lineRule="exact"/>
        <w:ind w:left="0"/>
      </w:pPr>
      <w:r>
        <w:t>"(6)</w:t>
      </w:r>
      <w:r>
        <w:rPr>
          <w:spacing w:val="-2"/>
        </w:rPr>
        <w:t xml:space="preserve"> </w:t>
      </w:r>
      <w:r>
        <w:t>other</w:t>
      </w:r>
      <w:r>
        <w:rPr>
          <w:spacing w:val="-1"/>
        </w:rPr>
        <w:t xml:space="preserve"> </w:t>
      </w:r>
      <w:r>
        <w:t>effective</w:t>
      </w:r>
      <w:r>
        <w:rPr>
          <w:spacing w:val="-1"/>
        </w:rPr>
        <w:t xml:space="preserve"> </w:t>
      </w:r>
      <w:r>
        <w:t>ways</w:t>
      </w:r>
      <w:r>
        <w:rPr>
          <w:spacing w:val="-2"/>
        </w:rPr>
        <w:t xml:space="preserve"> </w:t>
      </w:r>
      <w:r>
        <w:t>to</w:t>
      </w:r>
      <w:r>
        <w:rPr>
          <w:spacing w:val="-1"/>
        </w:rPr>
        <w:t xml:space="preserve"> </w:t>
      </w:r>
      <w:r>
        <w:t>prevent</w:t>
      </w:r>
      <w:r>
        <w:rPr>
          <w:spacing w:val="-1"/>
        </w:rPr>
        <w:t xml:space="preserve"> </w:t>
      </w:r>
      <w:r>
        <w:t>or</w:t>
      </w:r>
      <w:r>
        <w:rPr>
          <w:spacing w:val="-2"/>
        </w:rPr>
        <w:t xml:space="preserve"> </w:t>
      </w:r>
      <w:r>
        <w:t>reduce</w:t>
      </w:r>
      <w:r>
        <w:rPr>
          <w:spacing w:val="-1"/>
        </w:rPr>
        <w:t xml:space="preserve"> </w:t>
      </w:r>
      <w:r>
        <w:t>the</w:t>
      </w:r>
      <w:r>
        <w:rPr>
          <w:spacing w:val="-1"/>
        </w:rPr>
        <w:t xml:space="preserve"> </w:t>
      </w:r>
      <w:r>
        <w:t>occurrence</w:t>
      </w:r>
      <w:r>
        <w:rPr>
          <w:spacing w:val="-2"/>
        </w:rPr>
        <w:t xml:space="preserve"> </w:t>
      </w:r>
      <w:r>
        <w:t>of</w:t>
      </w:r>
      <w:r>
        <w:rPr>
          <w:spacing w:val="-1"/>
        </w:rPr>
        <w:t xml:space="preserve"> </w:t>
      </w:r>
      <w:r>
        <w:t>crimes</w:t>
      </w:r>
      <w:r>
        <w:rPr>
          <w:spacing w:val="-1"/>
        </w:rPr>
        <w:t xml:space="preserve"> </w:t>
      </w:r>
      <w:r>
        <w:t>against</w:t>
      </w:r>
      <w:r>
        <w:rPr>
          <w:spacing w:val="-1"/>
        </w:rPr>
        <w:t xml:space="preserve"> </w:t>
      </w:r>
      <w:r>
        <w:rPr>
          <w:spacing w:val="-2"/>
        </w:rPr>
        <w:t>seniors."</w:t>
      </w:r>
    </w:p>
    <w:p w:rsidR="00707094" w:rsidP="003468E8" w:rsidRDefault="00F9718E" w14:paraId="19C46189" w14:textId="77777777">
      <w:pPr>
        <w:spacing w:before="143"/>
        <w:ind w:right="1468"/>
        <w:jc w:val="center"/>
        <w:rPr>
          <w:b/>
          <w:sz w:val="18"/>
        </w:rPr>
      </w:pPr>
      <w:r>
        <w:rPr>
          <w:b/>
          <w:sz w:val="26"/>
        </w:rPr>
        <w:t>I</w:t>
      </w:r>
      <w:r>
        <w:rPr>
          <w:b/>
          <w:sz w:val="18"/>
        </w:rPr>
        <w:t>NCLUSION</w:t>
      </w:r>
      <w:r>
        <w:rPr>
          <w:b/>
          <w:spacing w:val="16"/>
          <w:sz w:val="18"/>
        </w:rPr>
        <w:t xml:space="preserve"> </w:t>
      </w:r>
      <w:r>
        <w:rPr>
          <w:b/>
          <w:sz w:val="18"/>
        </w:rPr>
        <w:t>OF</w:t>
      </w:r>
      <w:r>
        <w:rPr>
          <w:b/>
          <w:spacing w:val="18"/>
          <w:sz w:val="18"/>
        </w:rPr>
        <w:t xml:space="preserve"> </w:t>
      </w:r>
      <w:r>
        <w:rPr>
          <w:b/>
          <w:sz w:val="26"/>
        </w:rPr>
        <w:t>S</w:t>
      </w:r>
      <w:r>
        <w:rPr>
          <w:b/>
          <w:sz w:val="18"/>
        </w:rPr>
        <w:t>ENIORS</w:t>
      </w:r>
      <w:r>
        <w:rPr>
          <w:b/>
          <w:spacing w:val="18"/>
          <w:sz w:val="18"/>
        </w:rPr>
        <w:t xml:space="preserve"> </w:t>
      </w:r>
      <w:r>
        <w:rPr>
          <w:b/>
          <w:sz w:val="18"/>
        </w:rPr>
        <w:t>IN</w:t>
      </w:r>
      <w:r>
        <w:rPr>
          <w:b/>
          <w:spacing w:val="18"/>
          <w:sz w:val="18"/>
        </w:rPr>
        <w:t xml:space="preserve"> </w:t>
      </w:r>
      <w:r>
        <w:rPr>
          <w:b/>
          <w:sz w:val="26"/>
        </w:rPr>
        <w:t>N</w:t>
      </w:r>
      <w:r>
        <w:rPr>
          <w:b/>
          <w:sz w:val="18"/>
        </w:rPr>
        <w:t>ATIONAL</w:t>
      </w:r>
      <w:r>
        <w:rPr>
          <w:b/>
          <w:spacing w:val="18"/>
          <w:sz w:val="18"/>
        </w:rPr>
        <w:t xml:space="preserve"> </w:t>
      </w:r>
      <w:r>
        <w:rPr>
          <w:b/>
          <w:sz w:val="26"/>
        </w:rPr>
        <w:t>C</w:t>
      </w:r>
      <w:r>
        <w:rPr>
          <w:b/>
          <w:sz w:val="18"/>
        </w:rPr>
        <w:t>RIME</w:t>
      </w:r>
      <w:r>
        <w:rPr>
          <w:b/>
          <w:spacing w:val="18"/>
          <w:sz w:val="18"/>
        </w:rPr>
        <w:t xml:space="preserve"> </w:t>
      </w:r>
      <w:r>
        <w:rPr>
          <w:b/>
          <w:sz w:val="26"/>
        </w:rPr>
        <w:t>V</w:t>
      </w:r>
      <w:r>
        <w:rPr>
          <w:b/>
          <w:sz w:val="18"/>
        </w:rPr>
        <w:t>ICTIMIZATION</w:t>
      </w:r>
      <w:r>
        <w:rPr>
          <w:b/>
          <w:spacing w:val="18"/>
          <w:sz w:val="18"/>
        </w:rPr>
        <w:t xml:space="preserve"> </w:t>
      </w:r>
      <w:r>
        <w:rPr>
          <w:b/>
          <w:spacing w:val="-2"/>
          <w:sz w:val="26"/>
        </w:rPr>
        <w:t>S</w:t>
      </w:r>
      <w:r>
        <w:rPr>
          <w:b/>
          <w:spacing w:val="-2"/>
          <w:sz w:val="18"/>
        </w:rPr>
        <w:t>URVEY</w:t>
      </w:r>
    </w:p>
    <w:p w:rsidR="00707094" w:rsidP="003468E8" w:rsidRDefault="001D4A65" w14:paraId="1DDE8091" w14:textId="77777777">
      <w:pPr>
        <w:pStyle w:val="BodyText"/>
        <w:spacing w:before="63" w:line="228" w:lineRule="auto"/>
        <w:ind w:left="0" w:right="4" w:firstLine="219"/>
      </w:pPr>
      <w:hyperlink r:id="rId21">
        <w:r w:rsidR="00F9718E">
          <w:rPr>
            <w:sz w:val="19"/>
          </w:rPr>
          <w:t xml:space="preserve">Pub. L. 106–534, </w:t>
        </w:r>
        <w:r w:rsidR="00F9718E">
          <w:rPr>
            <w:color w:val="0F0D60"/>
          </w:rPr>
          <w:t xml:space="preserve">§6, Nov. 22, 2000, </w:t>
        </w:r>
        <w:r w:rsidR="00F9718E">
          <w:rPr>
            <w:sz w:val="19"/>
          </w:rPr>
          <w:t xml:space="preserve">114 Stat. 2557 </w:t>
        </w:r>
      </w:hyperlink>
      <w:r w:rsidR="00F9718E">
        <w:t>, provided that: "Beginning not later than 2 years after the</w:t>
      </w:r>
      <w:r w:rsidR="00F9718E">
        <w:rPr>
          <w:spacing w:val="-5"/>
        </w:rPr>
        <w:t xml:space="preserve"> </w:t>
      </w:r>
      <w:r w:rsidR="00F9718E">
        <w:t>date</w:t>
      </w:r>
      <w:r w:rsidR="00F9718E">
        <w:rPr>
          <w:spacing w:val="-5"/>
        </w:rPr>
        <w:t xml:space="preserve"> </w:t>
      </w:r>
      <w:r w:rsidR="00F9718E">
        <w:t>of</w:t>
      </w:r>
      <w:r w:rsidR="00F9718E">
        <w:rPr>
          <w:spacing w:val="-5"/>
        </w:rPr>
        <w:t xml:space="preserve"> </w:t>
      </w:r>
      <w:r w:rsidR="00F9718E">
        <w:t>enactment</w:t>
      </w:r>
      <w:r w:rsidR="00F9718E">
        <w:rPr>
          <w:spacing w:val="-5"/>
        </w:rPr>
        <w:t xml:space="preserve"> </w:t>
      </w:r>
      <w:r w:rsidR="00F9718E">
        <w:t>of</w:t>
      </w:r>
      <w:r w:rsidR="00F9718E">
        <w:rPr>
          <w:spacing w:val="-5"/>
        </w:rPr>
        <w:t xml:space="preserve"> </w:t>
      </w:r>
      <w:r w:rsidR="00F9718E">
        <w:t>this</w:t>
      </w:r>
      <w:r w:rsidR="00F9718E">
        <w:rPr>
          <w:spacing w:val="-5"/>
        </w:rPr>
        <w:t xml:space="preserve"> </w:t>
      </w:r>
      <w:r w:rsidR="00F9718E">
        <w:t>Act</w:t>
      </w:r>
      <w:r w:rsidR="00F9718E">
        <w:rPr>
          <w:spacing w:val="-5"/>
        </w:rPr>
        <w:t xml:space="preserve"> </w:t>
      </w:r>
      <w:r w:rsidR="00F9718E">
        <w:t>[Nov.</w:t>
      </w:r>
      <w:r w:rsidR="00F9718E">
        <w:rPr>
          <w:spacing w:val="-5"/>
        </w:rPr>
        <w:t xml:space="preserve"> </w:t>
      </w:r>
      <w:r w:rsidR="00F9718E">
        <w:t>22,</w:t>
      </w:r>
      <w:r w:rsidR="00F9718E">
        <w:rPr>
          <w:spacing w:val="-5"/>
        </w:rPr>
        <w:t xml:space="preserve"> </w:t>
      </w:r>
      <w:r w:rsidR="00F9718E">
        <w:t>2000],</w:t>
      </w:r>
      <w:r w:rsidR="00F9718E">
        <w:rPr>
          <w:spacing w:val="-5"/>
        </w:rPr>
        <w:t xml:space="preserve"> </w:t>
      </w:r>
      <w:r w:rsidR="00F9718E">
        <w:t>as</w:t>
      </w:r>
      <w:r w:rsidR="00F9718E">
        <w:rPr>
          <w:spacing w:val="-5"/>
        </w:rPr>
        <w:t xml:space="preserve"> </w:t>
      </w:r>
      <w:r w:rsidR="00F9718E">
        <w:t>part</w:t>
      </w:r>
      <w:r w:rsidR="00F9718E">
        <w:rPr>
          <w:spacing w:val="-5"/>
        </w:rPr>
        <w:t xml:space="preserve"> </w:t>
      </w:r>
      <w:r w:rsidR="00F9718E">
        <w:t>of</w:t>
      </w:r>
      <w:r w:rsidR="00F9718E">
        <w:rPr>
          <w:spacing w:val="-5"/>
        </w:rPr>
        <w:t xml:space="preserve"> </w:t>
      </w:r>
      <w:r w:rsidR="00F9718E">
        <w:t>each</w:t>
      </w:r>
      <w:r w:rsidR="00F9718E">
        <w:rPr>
          <w:spacing w:val="-5"/>
        </w:rPr>
        <w:t xml:space="preserve"> </w:t>
      </w:r>
      <w:r w:rsidR="00F9718E">
        <w:t>National</w:t>
      </w:r>
      <w:r w:rsidR="00F9718E">
        <w:rPr>
          <w:spacing w:val="-5"/>
        </w:rPr>
        <w:t xml:space="preserve"> </w:t>
      </w:r>
      <w:r w:rsidR="00F9718E">
        <w:t>Crime</w:t>
      </w:r>
      <w:r w:rsidR="00F9718E">
        <w:rPr>
          <w:spacing w:val="-5"/>
        </w:rPr>
        <w:t xml:space="preserve"> </w:t>
      </w:r>
      <w:r w:rsidR="00F9718E">
        <w:t>Victimization</w:t>
      </w:r>
      <w:r w:rsidR="00F9718E">
        <w:rPr>
          <w:spacing w:val="-5"/>
        </w:rPr>
        <w:t xml:space="preserve"> </w:t>
      </w:r>
      <w:r w:rsidR="00F9718E">
        <w:t>Survey,</w:t>
      </w:r>
      <w:r w:rsidR="00F9718E">
        <w:rPr>
          <w:spacing w:val="-5"/>
        </w:rPr>
        <w:t xml:space="preserve"> </w:t>
      </w:r>
      <w:r w:rsidR="00F9718E">
        <w:t>the Attorney General shall include statistics relating to-</w:t>
      </w:r>
    </w:p>
    <w:p w:rsidR="00707094" w:rsidP="003468E8" w:rsidRDefault="00F9718E" w14:paraId="7BF6EC33" w14:textId="77777777">
      <w:pPr>
        <w:pStyle w:val="BodyText"/>
        <w:spacing w:line="235" w:lineRule="exact"/>
        <w:ind w:left="0"/>
      </w:pPr>
      <w:r>
        <w:t>"(1)</w:t>
      </w:r>
      <w:r>
        <w:rPr>
          <w:spacing w:val="-2"/>
        </w:rPr>
        <w:t xml:space="preserve"> </w:t>
      </w:r>
      <w:r>
        <w:t>crimes</w:t>
      </w:r>
      <w:r>
        <w:rPr>
          <w:spacing w:val="-2"/>
        </w:rPr>
        <w:t xml:space="preserve"> </w:t>
      </w:r>
      <w:r>
        <w:t>targeting</w:t>
      </w:r>
      <w:r>
        <w:rPr>
          <w:spacing w:val="-1"/>
        </w:rPr>
        <w:t xml:space="preserve"> </w:t>
      </w:r>
      <w:r>
        <w:t>or</w:t>
      </w:r>
      <w:r>
        <w:rPr>
          <w:spacing w:val="-2"/>
        </w:rPr>
        <w:t xml:space="preserve"> </w:t>
      </w:r>
      <w:r>
        <w:t>disproportionately</w:t>
      </w:r>
      <w:r>
        <w:rPr>
          <w:spacing w:val="-2"/>
        </w:rPr>
        <w:t xml:space="preserve"> </w:t>
      </w:r>
      <w:r>
        <w:t>affecting</w:t>
      </w:r>
      <w:r>
        <w:rPr>
          <w:spacing w:val="-1"/>
        </w:rPr>
        <w:t xml:space="preserve"> </w:t>
      </w:r>
      <w:proofErr w:type="gramStart"/>
      <w:r>
        <w:rPr>
          <w:spacing w:val="-2"/>
        </w:rPr>
        <w:t>seniors;</w:t>
      </w:r>
      <w:proofErr w:type="gramEnd"/>
    </w:p>
    <w:p w:rsidR="00707094" w:rsidP="003468E8" w:rsidRDefault="00F9718E" w14:paraId="4AD06334" w14:textId="77777777">
      <w:pPr>
        <w:pStyle w:val="BodyText"/>
        <w:spacing w:before="4" w:line="228" w:lineRule="auto"/>
        <w:ind w:left="0" w:firstLine="439"/>
      </w:pPr>
      <w:r>
        <w:t>"(2)</w:t>
      </w:r>
      <w:r>
        <w:rPr>
          <w:spacing w:val="-3"/>
        </w:rPr>
        <w:t xml:space="preserve"> </w:t>
      </w:r>
      <w:r>
        <w:t>crime</w:t>
      </w:r>
      <w:r>
        <w:rPr>
          <w:spacing w:val="-3"/>
        </w:rPr>
        <w:t xml:space="preserve"> </w:t>
      </w:r>
      <w:r>
        <w:t>risk</w:t>
      </w:r>
      <w:r>
        <w:rPr>
          <w:spacing w:val="-3"/>
        </w:rPr>
        <w:t xml:space="preserve"> </w:t>
      </w:r>
      <w:r>
        <w:t>factors</w:t>
      </w:r>
      <w:r>
        <w:rPr>
          <w:spacing w:val="-3"/>
        </w:rPr>
        <w:t xml:space="preserve"> </w:t>
      </w:r>
      <w:r>
        <w:t>for</w:t>
      </w:r>
      <w:r>
        <w:rPr>
          <w:spacing w:val="-3"/>
        </w:rPr>
        <w:t xml:space="preserve"> </w:t>
      </w:r>
      <w:r>
        <w:t>seniors,</w:t>
      </w:r>
      <w:r>
        <w:rPr>
          <w:spacing w:val="-3"/>
        </w:rPr>
        <w:t xml:space="preserve"> </w:t>
      </w:r>
      <w:r>
        <w:t>including</w:t>
      </w:r>
      <w:r>
        <w:rPr>
          <w:spacing w:val="-3"/>
        </w:rPr>
        <w:t xml:space="preserve"> </w:t>
      </w:r>
      <w:r>
        <w:t>the</w:t>
      </w:r>
      <w:r>
        <w:rPr>
          <w:spacing w:val="-3"/>
        </w:rPr>
        <w:t xml:space="preserve"> </w:t>
      </w:r>
      <w:r>
        <w:t>times</w:t>
      </w:r>
      <w:r>
        <w:rPr>
          <w:spacing w:val="-3"/>
        </w:rPr>
        <w:t xml:space="preserve"> </w:t>
      </w:r>
      <w:r>
        <w:t>and</w:t>
      </w:r>
      <w:r>
        <w:rPr>
          <w:spacing w:val="-3"/>
        </w:rPr>
        <w:t xml:space="preserve"> </w:t>
      </w:r>
      <w:r>
        <w:t>locations</w:t>
      </w:r>
      <w:r>
        <w:rPr>
          <w:spacing w:val="-3"/>
        </w:rPr>
        <w:t xml:space="preserve"> </w:t>
      </w:r>
      <w:r>
        <w:t>at</w:t>
      </w:r>
      <w:r>
        <w:rPr>
          <w:spacing w:val="-3"/>
        </w:rPr>
        <w:t xml:space="preserve"> </w:t>
      </w:r>
      <w:r>
        <w:t>which</w:t>
      </w:r>
      <w:r>
        <w:rPr>
          <w:spacing w:val="-3"/>
        </w:rPr>
        <w:t xml:space="preserve"> </w:t>
      </w:r>
      <w:r>
        <w:t>crimes</w:t>
      </w:r>
      <w:r>
        <w:rPr>
          <w:spacing w:val="-3"/>
        </w:rPr>
        <w:t xml:space="preserve"> </w:t>
      </w:r>
      <w:r>
        <w:t>victimizing seniors are most likely to occur; and</w:t>
      </w:r>
    </w:p>
    <w:p w:rsidR="00707094" w:rsidP="003468E8" w:rsidRDefault="00F9718E" w14:paraId="377A9357" w14:textId="77777777">
      <w:pPr>
        <w:pStyle w:val="BodyText"/>
        <w:spacing w:line="228" w:lineRule="auto"/>
        <w:ind w:left="0" w:firstLine="439"/>
      </w:pPr>
      <w:r>
        <w:t>"(3)</w:t>
      </w:r>
      <w:r>
        <w:rPr>
          <w:spacing w:val="-4"/>
        </w:rPr>
        <w:t xml:space="preserve"> </w:t>
      </w:r>
      <w:r>
        <w:t>specific</w:t>
      </w:r>
      <w:r>
        <w:rPr>
          <w:spacing w:val="-4"/>
        </w:rPr>
        <w:t xml:space="preserve"> </w:t>
      </w:r>
      <w:r>
        <w:t>characteristics</w:t>
      </w:r>
      <w:r>
        <w:rPr>
          <w:spacing w:val="-4"/>
        </w:rPr>
        <w:t xml:space="preserve"> </w:t>
      </w:r>
      <w:r>
        <w:t>of</w:t>
      </w:r>
      <w:r>
        <w:rPr>
          <w:spacing w:val="-4"/>
        </w:rPr>
        <w:t xml:space="preserve"> </w:t>
      </w:r>
      <w:r>
        <w:t>the</w:t>
      </w:r>
      <w:r>
        <w:rPr>
          <w:spacing w:val="-4"/>
        </w:rPr>
        <w:t xml:space="preserve"> </w:t>
      </w:r>
      <w:r>
        <w:t>victims</w:t>
      </w:r>
      <w:r>
        <w:rPr>
          <w:spacing w:val="-4"/>
        </w:rPr>
        <w:t xml:space="preserve"> </w:t>
      </w:r>
      <w:r>
        <w:t>of</w:t>
      </w:r>
      <w:r>
        <w:rPr>
          <w:spacing w:val="-4"/>
        </w:rPr>
        <w:t xml:space="preserve"> </w:t>
      </w:r>
      <w:r>
        <w:t>crimes</w:t>
      </w:r>
      <w:r>
        <w:rPr>
          <w:spacing w:val="-4"/>
        </w:rPr>
        <w:t xml:space="preserve"> </w:t>
      </w:r>
      <w:r>
        <w:t>who</w:t>
      </w:r>
      <w:r>
        <w:rPr>
          <w:spacing w:val="-4"/>
        </w:rPr>
        <w:t xml:space="preserve"> </w:t>
      </w:r>
      <w:r>
        <w:t>are</w:t>
      </w:r>
      <w:r>
        <w:rPr>
          <w:spacing w:val="-4"/>
        </w:rPr>
        <w:t xml:space="preserve"> </w:t>
      </w:r>
      <w:r>
        <w:t>seniors,</w:t>
      </w:r>
      <w:r>
        <w:rPr>
          <w:spacing w:val="-4"/>
        </w:rPr>
        <w:t xml:space="preserve"> </w:t>
      </w:r>
      <w:r>
        <w:t>including</w:t>
      </w:r>
      <w:r>
        <w:rPr>
          <w:spacing w:val="-4"/>
        </w:rPr>
        <w:t xml:space="preserve"> </w:t>
      </w:r>
      <w:r>
        <w:t>age,</w:t>
      </w:r>
      <w:r>
        <w:rPr>
          <w:spacing w:val="-4"/>
        </w:rPr>
        <w:t xml:space="preserve"> </w:t>
      </w:r>
      <w:r>
        <w:t>gender,</w:t>
      </w:r>
      <w:r>
        <w:rPr>
          <w:spacing w:val="-4"/>
        </w:rPr>
        <w:t xml:space="preserve"> </w:t>
      </w:r>
      <w:r>
        <w:t>race</w:t>
      </w:r>
      <w:r>
        <w:rPr>
          <w:spacing w:val="-4"/>
        </w:rPr>
        <w:t xml:space="preserve"> </w:t>
      </w:r>
      <w:r>
        <w:t>or ethnicity, and socioeconomic status."</w:t>
      </w:r>
    </w:p>
    <w:p w:rsidR="00707094" w:rsidP="003468E8" w:rsidRDefault="00F9718E" w14:paraId="74733516" w14:textId="77777777">
      <w:pPr>
        <w:spacing w:before="146"/>
        <w:ind w:right="1468"/>
        <w:jc w:val="center"/>
        <w:rPr>
          <w:b/>
          <w:sz w:val="18"/>
        </w:rPr>
      </w:pPr>
      <w:r>
        <w:rPr>
          <w:b/>
          <w:sz w:val="26"/>
        </w:rPr>
        <w:t>C</w:t>
      </w:r>
      <w:r>
        <w:rPr>
          <w:b/>
          <w:sz w:val="18"/>
        </w:rPr>
        <w:t>RIME</w:t>
      </w:r>
      <w:r>
        <w:rPr>
          <w:b/>
          <w:spacing w:val="22"/>
          <w:sz w:val="18"/>
        </w:rPr>
        <w:t xml:space="preserve"> </w:t>
      </w:r>
      <w:r>
        <w:rPr>
          <w:b/>
          <w:sz w:val="26"/>
        </w:rPr>
        <w:t>V</w:t>
      </w:r>
      <w:r>
        <w:rPr>
          <w:b/>
          <w:sz w:val="18"/>
        </w:rPr>
        <w:t>ICTIMS</w:t>
      </w:r>
      <w:r>
        <w:rPr>
          <w:b/>
          <w:spacing w:val="22"/>
          <w:sz w:val="18"/>
        </w:rPr>
        <w:t xml:space="preserve"> </w:t>
      </w:r>
      <w:r>
        <w:rPr>
          <w:b/>
          <w:sz w:val="26"/>
        </w:rPr>
        <w:t>W</w:t>
      </w:r>
      <w:r>
        <w:rPr>
          <w:b/>
          <w:sz w:val="18"/>
        </w:rPr>
        <w:t>ITH</w:t>
      </w:r>
      <w:r>
        <w:rPr>
          <w:b/>
          <w:spacing w:val="22"/>
          <w:sz w:val="18"/>
        </w:rPr>
        <w:t xml:space="preserve"> </w:t>
      </w:r>
      <w:r>
        <w:rPr>
          <w:b/>
          <w:sz w:val="26"/>
        </w:rPr>
        <w:t>D</w:t>
      </w:r>
      <w:r>
        <w:rPr>
          <w:b/>
          <w:sz w:val="18"/>
        </w:rPr>
        <w:t>ISABILITIES</w:t>
      </w:r>
      <w:r>
        <w:rPr>
          <w:b/>
          <w:spacing w:val="22"/>
          <w:sz w:val="18"/>
        </w:rPr>
        <w:t xml:space="preserve"> </w:t>
      </w:r>
      <w:r>
        <w:rPr>
          <w:b/>
          <w:spacing w:val="-2"/>
          <w:sz w:val="26"/>
        </w:rPr>
        <w:t>A</w:t>
      </w:r>
      <w:r>
        <w:rPr>
          <w:b/>
          <w:spacing w:val="-2"/>
          <w:sz w:val="18"/>
        </w:rPr>
        <w:t>WARENESS</w:t>
      </w:r>
    </w:p>
    <w:p w:rsidR="00707094" w:rsidP="003468E8" w:rsidRDefault="001D4A65" w14:paraId="02C88DF3" w14:textId="77777777">
      <w:pPr>
        <w:spacing w:before="54" w:line="246" w:lineRule="exact"/>
      </w:pPr>
      <w:hyperlink r:id="rId22">
        <w:r w:rsidR="00F9718E">
          <w:rPr>
            <w:sz w:val="19"/>
          </w:rPr>
          <w:t>Pub.</w:t>
        </w:r>
        <w:r w:rsidR="00F9718E">
          <w:rPr>
            <w:spacing w:val="2"/>
            <w:sz w:val="19"/>
          </w:rPr>
          <w:t xml:space="preserve"> </w:t>
        </w:r>
        <w:r w:rsidR="00F9718E">
          <w:rPr>
            <w:sz w:val="19"/>
          </w:rPr>
          <w:t>L.</w:t>
        </w:r>
        <w:r w:rsidR="00F9718E">
          <w:rPr>
            <w:spacing w:val="3"/>
            <w:sz w:val="19"/>
          </w:rPr>
          <w:t xml:space="preserve"> </w:t>
        </w:r>
        <w:r w:rsidR="00F9718E">
          <w:rPr>
            <w:sz w:val="19"/>
          </w:rPr>
          <w:t>105–301,</w:t>
        </w:r>
        <w:r w:rsidR="00F9718E">
          <w:rPr>
            <w:spacing w:val="11"/>
            <w:sz w:val="19"/>
          </w:rPr>
          <w:t xml:space="preserve"> </w:t>
        </w:r>
        <w:r w:rsidR="00F9718E">
          <w:rPr>
            <w:color w:val="0F0D60"/>
          </w:rPr>
          <w:t>Oct.</w:t>
        </w:r>
        <w:r w:rsidR="00F9718E">
          <w:rPr>
            <w:color w:val="0F0D60"/>
            <w:spacing w:val="1"/>
          </w:rPr>
          <w:t xml:space="preserve"> </w:t>
        </w:r>
        <w:r w:rsidR="00F9718E">
          <w:rPr>
            <w:color w:val="0F0D60"/>
          </w:rPr>
          <w:t>27,</w:t>
        </w:r>
        <w:r w:rsidR="00F9718E">
          <w:rPr>
            <w:color w:val="0F0D60"/>
            <w:spacing w:val="1"/>
          </w:rPr>
          <w:t xml:space="preserve"> </w:t>
        </w:r>
        <w:r w:rsidR="00F9718E">
          <w:rPr>
            <w:color w:val="0F0D60"/>
          </w:rPr>
          <w:t>1998,</w:t>
        </w:r>
        <w:r w:rsidR="00F9718E">
          <w:rPr>
            <w:color w:val="0F0D60"/>
            <w:spacing w:val="1"/>
          </w:rPr>
          <w:t xml:space="preserve"> </w:t>
        </w:r>
        <w:r w:rsidR="00F9718E">
          <w:rPr>
            <w:sz w:val="19"/>
          </w:rPr>
          <w:t>112</w:t>
        </w:r>
        <w:r w:rsidR="00F9718E">
          <w:rPr>
            <w:spacing w:val="3"/>
            <w:sz w:val="19"/>
          </w:rPr>
          <w:t xml:space="preserve"> </w:t>
        </w:r>
        <w:r w:rsidR="00F9718E">
          <w:rPr>
            <w:sz w:val="19"/>
          </w:rPr>
          <w:t>Stat.</w:t>
        </w:r>
        <w:r w:rsidR="00F9718E">
          <w:rPr>
            <w:spacing w:val="3"/>
            <w:sz w:val="19"/>
          </w:rPr>
          <w:t xml:space="preserve"> </w:t>
        </w:r>
        <w:proofErr w:type="gramStart"/>
        <w:r w:rsidR="00F9718E">
          <w:rPr>
            <w:sz w:val="19"/>
          </w:rPr>
          <w:t>2838</w:t>
        </w:r>
        <w:r w:rsidR="00F9718E">
          <w:rPr>
            <w:spacing w:val="9"/>
            <w:sz w:val="19"/>
          </w:rPr>
          <w:t xml:space="preserve"> </w:t>
        </w:r>
        <w:r w:rsidR="00F9718E">
          <w:t>,</w:t>
        </w:r>
        <w:proofErr w:type="gramEnd"/>
        <w:r w:rsidR="00F9718E">
          <w:rPr>
            <w:spacing w:val="2"/>
          </w:rPr>
          <w:t xml:space="preserve"> </w:t>
        </w:r>
        <w:r w:rsidR="00F9718E">
          <w:t>as</w:t>
        </w:r>
        <w:r w:rsidR="00F9718E">
          <w:rPr>
            <w:spacing w:val="1"/>
          </w:rPr>
          <w:t xml:space="preserve"> </w:t>
        </w:r>
        <w:r w:rsidR="00F9718E">
          <w:t>amended</w:t>
        </w:r>
        <w:r w:rsidR="00F9718E">
          <w:rPr>
            <w:spacing w:val="1"/>
          </w:rPr>
          <w:t xml:space="preserve"> </w:t>
        </w:r>
        <w:r w:rsidR="00F9718E">
          <w:t>by</w:t>
        </w:r>
        <w:r w:rsidR="00F9718E">
          <w:rPr>
            <w:spacing w:val="1"/>
          </w:rPr>
          <w:t xml:space="preserve"> </w:t>
        </w:r>
        <w:r w:rsidR="00F9718E">
          <w:rPr>
            <w:sz w:val="19"/>
          </w:rPr>
          <w:t>Pub.</w:t>
        </w:r>
        <w:r w:rsidR="00F9718E">
          <w:rPr>
            <w:spacing w:val="3"/>
            <w:sz w:val="19"/>
          </w:rPr>
          <w:t xml:space="preserve"> </w:t>
        </w:r>
        <w:r w:rsidR="00F9718E">
          <w:rPr>
            <w:sz w:val="19"/>
          </w:rPr>
          <w:t>L.</w:t>
        </w:r>
        <w:r w:rsidR="00F9718E">
          <w:rPr>
            <w:spacing w:val="3"/>
            <w:sz w:val="19"/>
          </w:rPr>
          <w:t xml:space="preserve"> </w:t>
        </w:r>
        <w:r w:rsidR="00F9718E">
          <w:rPr>
            <w:sz w:val="19"/>
          </w:rPr>
          <w:t>106–402,</w:t>
        </w:r>
        <w:r w:rsidR="00F9718E">
          <w:rPr>
            <w:spacing w:val="10"/>
            <w:sz w:val="19"/>
          </w:rPr>
          <w:t xml:space="preserve"> </w:t>
        </w:r>
        <w:r w:rsidR="00F9718E">
          <w:rPr>
            <w:color w:val="0F0D60"/>
          </w:rPr>
          <w:t>title</w:t>
        </w:r>
        <w:r w:rsidR="00F9718E">
          <w:rPr>
            <w:color w:val="0F0D60"/>
            <w:spacing w:val="1"/>
          </w:rPr>
          <w:t xml:space="preserve"> </w:t>
        </w:r>
        <w:r w:rsidR="00F9718E">
          <w:rPr>
            <w:color w:val="0F0D60"/>
          </w:rPr>
          <w:t>IV,</w:t>
        </w:r>
        <w:r w:rsidR="00F9718E">
          <w:rPr>
            <w:color w:val="0F0D60"/>
            <w:spacing w:val="2"/>
          </w:rPr>
          <w:t xml:space="preserve"> </w:t>
        </w:r>
        <w:r w:rsidR="00F9718E">
          <w:rPr>
            <w:color w:val="0F0D60"/>
          </w:rPr>
          <w:t>§401(b)(10),</w:t>
        </w:r>
        <w:r w:rsidR="00F9718E">
          <w:rPr>
            <w:color w:val="0F0D60"/>
            <w:spacing w:val="1"/>
          </w:rPr>
          <w:t xml:space="preserve"> </w:t>
        </w:r>
        <w:r w:rsidR="00F9718E">
          <w:rPr>
            <w:color w:val="0F0D60"/>
            <w:spacing w:val="-4"/>
          </w:rPr>
          <w:t>Oct.</w:t>
        </w:r>
      </w:hyperlink>
    </w:p>
    <w:p w:rsidR="00707094" w:rsidP="003468E8" w:rsidRDefault="001D4A65" w14:paraId="62FA479E" w14:textId="77777777">
      <w:pPr>
        <w:spacing w:line="246" w:lineRule="exact"/>
      </w:pPr>
      <w:hyperlink r:id="rId23">
        <w:r w:rsidR="00F9718E">
          <w:rPr>
            <w:color w:val="0F0D60"/>
          </w:rPr>
          <w:t xml:space="preserve">30, 2000, </w:t>
        </w:r>
        <w:r w:rsidR="00F9718E">
          <w:rPr>
            <w:sz w:val="19"/>
          </w:rPr>
          <w:t>114</w:t>
        </w:r>
        <w:r w:rsidR="00F9718E">
          <w:rPr>
            <w:spacing w:val="2"/>
            <w:sz w:val="19"/>
          </w:rPr>
          <w:t xml:space="preserve"> </w:t>
        </w:r>
        <w:r w:rsidR="00F9718E">
          <w:rPr>
            <w:sz w:val="19"/>
          </w:rPr>
          <w:t>Stat.</w:t>
        </w:r>
        <w:r w:rsidR="00F9718E">
          <w:rPr>
            <w:spacing w:val="2"/>
            <w:sz w:val="19"/>
          </w:rPr>
          <w:t xml:space="preserve"> </w:t>
        </w:r>
        <w:proofErr w:type="gramStart"/>
        <w:r w:rsidR="00F9718E">
          <w:rPr>
            <w:sz w:val="19"/>
          </w:rPr>
          <w:t>1739</w:t>
        </w:r>
        <w:r w:rsidR="00F9718E">
          <w:rPr>
            <w:spacing w:val="8"/>
            <w:sz w:val="19"/>
          </w:rPr>
          <w:t xml:space="preserve"> </w:t>
        </w:r>
        <w:r w:rsidR="00F9718E">
          <w:t>,</w:t>
        </w:r>
        <w:proofErr w:type="gramEnd"/>
        <w:r w:rsidR="00F9718E">
          <w:t xml:space="preserve"> provided </w:t>
        </w:r>
        <w:r w:rsidR="00F9718E">
          <w:rPr>
            <w:spacing w:val="-2"/>
          </w:rPr>
          <w:t>that:</w:t>
        </w:r>
      </w:hyperlink>
    </w:p>
    <w:p w:rsidR="00707094" w:rsidP="003468E8" w:rsidRDefault="00F9718E" w14:paraId="369A55EA" w14:textId="77777777">
      <w:pPr>
        <w:spacing w:before="101"/>
        <w:rPr>
          <w:sz w:val="21"/>
        </w:rPr>
      </w:pPr>
      <w:r>
        <w:rPr>
          <w:sz w:val="21"/>
        </w:rPr>
        <w:t>"SECTION</w:t>
      </w:r>
      <w:r>
        <w:rPr>
          <w:spacing w:val="12"/>
          <w:sz w:val="21"/>
        </w:rPr>
        <w:t xml:space="preserve"> </w:t>
      </w:r>
      <w:r>
        <w:rPr>
          <w:sz w:val="21"/>
        </w:rPr>
        <w:t>1.</w:t>
      </w:r>
      <w:r>
        <w:rPr>
          <w:spacing w:val="12"/>
          <w:sz w:val="21"/>
        </w:rPr>
        <w:t xml:space="preserve"> </w:t>
      </w:r>
      <w:r>
        <w:rPr>
          <w:sz w:val="21"/>
        </w:rPr>
        <w:t>SHORT</w:t>
      </w:r>
      <w:r>
        <w:rPr>
          <w:spacing w:val="13"/>
          <w:sz w:val="21"/>
        </w:rPr>
        <w:t xml:space="preserve"> </w:t>
      </w:r>
      <w:r>
        <w:rPr>
          <w:spacing w:val="-2"/>
          <w:sz w:val="21"/>
        </w:rPr>
        <w:t>TITLE.</w:t>
      </w:r>
    </w:p>
    <w:p w:rsidR="00707094" w:rsidP="003468E8" w:rsidRDefault="00F9718E" w14:paraId="59DEB07F" w14:textId="77777777">
      <w:pPr>
        <w:pStyle w:val="BodyText"/>
        <w:spacing w:before="34"/>
        <w:ind w:left="0"/>
      </w:pPr>
      <w:r>
        <w:t>"This</w:t>
      </w:r>
      <w:r>
        <w:rPr>
          <w:spacing w:val="-2"/>
        </w:rPr>
        <w:t xml:space="preserve"> </w:t>
      </w:r>
      <w:r>
        <w:t>Act</w:t>
      </w:r>
      <w:r>
        <w:rPr>
          <w:spacing w:val="-2"/>
        </w:rPr>
        <w:t xml:space="preserve"> </w:t>
      </w:r>
      <w:r>
        <w:t>may</w:t>
      </w:r>
      <w:r>
        <w:rPr>
          <w:spacing w:val="-1"/>
        </w:rPr>
        <w:t xml:space="preserve"> </w:t>
      </w:r>
      <w:r>
        <w:t>be</w:t>
      </w:r>
      <w:r>
        <w:rPr>
          <w:spacing w:val="-2"/>
        </w:rPr>
        <w:t xml:space="preserve"> </w:t>
      </w:r>
      <w:r>
        <w:t>cited</w:t>
      </w:r>
      <w:r>
        <w:rPr>
          <w:spacing w:val="-2"/>
        </w:rPr>
        <w:t xml:space="preserve"> </w:t>
      </w:r>
      <w:r>
        <w:t>as</w:t>
      </w:r>
      <w:r>
        <w:rPr>
          <w:spacing w:val="-1"/>
        </w:rPr>
        <w:t xml:space="preserve"> </w:t>
      </w:r>
      <w:r>
        <w:t>the</w:t>
      </w:r>
      <w:r>
        <w:rPr>
          <w:spacing w:val="-2"/>
        </w:rPr>
        <w:t xml:space="preserve"> </w:t>
      </w:r>
      <w:r>
        <w:t>'Crime</w:t>
      </w:r>
      <w:r>
        <w:rPr>
          <w:spacing w:val="-2"/>
        </w:rPr>
        <w:t xml:space="preserve"> </w:t>
      </w:r>
      <w:r>
        <w:t>Victims</w:t>
      </w:r>
      <w:r>
        <w:rPr>
          <w:spacing w:val="-1"/>
        </w:rPr>
        <w:t xml:space="preserve"> </w:t>
      </w:r>
      <w:proofErr w:type="gramStart"/>
      <w:r>
        <w:t>With</w:t>
      </w:r>
      <w:proofErr w:type="gramEnd"/>
      <w:r>
        <w:rPr>
          <w:spacing w:val="-2"/>
        </w:rPr>
        <w:t xml:space="preserve"> </w:t>
      </w:r>
      <w:r>
        <w:t>Disabilities</w:t>
      </w:r>
      <w:r>
        <w:rPr>
          <w:spacing w:val="-2"/>
        </w:rPr>
        <w:t xml:space="preserve"> </w:t>
      </w:r>
      <w:r>
        <w:t>Awareness</w:t>
      </w:r>
      <w:r>
        <w:rPr>
          <w:spacing w:val="-1"/>
        </w:rPr>
        <w:t xml:space="preserve"> </w:t>
      </w:r>
      <w:r>
        <w:rPr>
          <w:spacing w:val="-2"/>
        </w:rPr>
        <w:t>Act'.</w:t>
      </w:r>
    </w:p>
    <w:p w:rsidR="00707094" w:rsidP="003468E8" w:rsidRDefault="00F9718E" w14:paraId="4F25E4B5" w14:textId="77777777">
      <w:pPr>
        <w:spacing w:before="102"/>
        <w:rPr>
          <w:sz w:val="21"/>
        </w:rPr>
      </w:pPr>
      <w:r>
        <w:rPr>
          <w:sz w:val="21"/>
        </w:rPr>
        <w:t>"SEC.</w:t>
      </w:r>
      <w:r>
        <w:rPr>
          <w:spacing w:val="13"/>
          <w:sz w:val="21"/>
        </w:rPr>
        <w:t xml:space="preserve"> </w:t>
      </w:r>
      <w:r>
        <w:rPr>
          <w:sz w:val="21"/>
        </w:rPr>
        <w:t>2.</w:t>
      </w:r>
      <w:r>
        <w:rPr>
          <w:spacing w:val="13"/>
          <w:sz w:val="21"/>
        </w:rPr>
        <w:t xml:space="preserve"> </w:t>
      </w:r>
      <w:r>
        <w:rPr>
          <w:sz w:val="21"/>
        </w:rPr>
        <w:t>FINDINGS;</w:t>
      </w:r>
      <w:r>
        <w:rPr>
          <w:spacing w:val="13"/>
          <w:sz w:val="21"/>
        </w:rPr>
        <w:t xml:space="preserve"> </w:t>
      </w:r>
      <w:r>
        <w:rPr>
          <w:spacing w:val="-2"/>
          <w:sz w:val="21"/>
        </w:rPr>
        <w:t>PURPOSES.</w:t>
      </w:r>
    </w:p>
    <w:p w:rsidR="00707094" w:rsidP="003468E8" w:rsidRDefault="00F9718E" w14:paraId="7BC3D528" w14:textId="77777777">
      <w:pPr>
        <w:spacing w:before="34" w:line="246" w:lineRule="exact"/>
      </w:pPr>
      <w:r>
        <w:t>"(a)</w:t>
      </w:r>
      <w:r>
        <w:rPr>
          <w:spacing w:val="5"/>
        </w:rPr>
        <w:t xml:space="preserve"> </w:t>
      </w:r>
      <w:proofErr w:type="gramStart"/>
      <w:r>
        <w:rPr>
          <w:sz w:val="19"/>
        </w:rPr>
        <w:t>F</w:t>
      </w:r>
      <w:r>
        <w:rPr>
          <w:sz w:val="13"/>
        </w:rPr>
        <w:t>INDINGS</w:t>
      </w:r>
      <w:r>
        <w:t>.-</w:t>
      </w:r>
      <w:proofErr w:type="gramEnd"/>
      <w:r>
        <w:t>Congress</w:t>
      </w:r>
      <w:r>
        <w:rPr>
          <w:spacing w:val="5"/>
        </w:rPr>
        <w:t xml:space="preserve"> </w:t>
      </w:r>
      <w:r>
        <w:t>finds</w:t>
      </w:r>
      <w:r>
        <w:rPr>
          <w:spacing w:val="5"/>
        </w:rPr>
        <w:t xml:space="preserve"> </w:t>
      </w:r>
      <w:r>
        <w:rPr>
          <w:spacing w:val="-2"/>
        </w:rPr>
        <w:t>that-</w:t>
      </w:r>
    </w:p>
    <w:p w:rsidR="00707094" w:rsidP="003468E8" w:rsidRDefault="00F9718E" w14:paraId="22D564D5" w14:textId="77777777">
      <w:pPr>
        <w:pStyle w:val="BodyText"/>
        <w:spacing w:before="4" w:line="228" w:lineRule="auto"/>
        <w:ind w:left="0" w:firstLine="439"/>
      </w:pPr>
      <w:r>
        <w:t>"(1) although research conducted abroad demonstrates that individuals with developmental disabilities</w:t>
      </w:r>
      <w:r>
        <w:rPr>
          <w:spacing w:val="-3"/>
        </w:rPr>
        <w:t xml:space="preserve"> </w:t>
      </w:r>
      <w:r>
        <w:t>are</w:t>
      </w:r>
      <w:r>
        <w:rPr>
          <w:spacing w:val="-3"/>
        </w:rPr>
        <w:t xml:space="preserve"> </w:t>
      </w:r>
      <w:r>
        <w:t>at</w:t>
      </w:r>
      <w:r>
        <w:rPr>
          <w:spacing w:val="-3"/>
        </w:rPr>
        <w:t xml:space="preserve"> </w:t>
      </w:r>
      <w:r>
        <w:t>a</w:t>
      </w:r>
      <w:r>
        <w:rPr>
          <w:spacing w:val="-3"/>
        </w:rPr>
        <w:t xml:space="preserve"> </w:t>
      </w:r>
      <w:r>
        <w:t>4</w:t>
      </w:r>
      <w:r>
        <w:rPr>
          <w:spacing w:val="-3"/>
        </w:rPr>
        <w:t xml:space="preserve"> </w:t>
      </w:r>
      <w:r>
        <w:t>to</w:t>
      </w:r>
      <w:r>
        <w:rPr>
          <w:spacing w:val="-3"/>
        </w:rPr>
        <w:t xml:space="preserve"> </w:t>
      </w:r>
      <w:r>
        <w:t>10</w:t>
      </w:r>
      <w:r>
        <w:rPr>
          <w:spacing w:val="-3"/>
        </w:rPr>
        <w:t xml:space="preserve"> </w:t>
      </w:r>
      <w:r>
        <w:t>times</w:t>
      </w:r>
      <w:r>
        <w:rPr>
          <w:spacing w:val="-3"/>
        </w:rPr>
        <w:t xml:space="preserve"> </w:t>
      </w:r>
      <w:r>
        <w:t>higher</w:t>
      </w:r>
      <w:r>
        <w:rPr>
          <w:spacing w:val="-3"/>
        </w:rPr>
        <w:t xml:space="preserve"> </w:t>
      </w:r>
      <w:r>
        <w:t>risk</w:t>
      </w:r>
      <w:r>
        <w:rPr>
          <w:spacing w:val="-3"/>
        </w:rPr>
        <w:t xml:space="preserve"> </w:t>
      </w:r>
      <w:r>
        <w:t>of</w:t>
      </w:r>
      <w:r>
        <w:rPr>
          <w:spacing w:val="-3"/>
        </w:rPr>
        <w:t xml:space="preserve"> </w:t>
      </w:r>
      <w:r>
        <w:t>becoming</w:t>
      </w:r>
      <w:r>
        <w:rPr>
          <w:spacing w:val="-3"/>
        </w:rPr>
        <w:t xml:space="preserve"> </w:t>
      </w:r>
      <w:r>
        <w:t>crime</w:t>
      </w:r>
      <w:r>
        <w:rPr>
          <w:spacing w:val="-3"/>
        </w:rPr>
        <w:t xml:space="preserve"> </w:t>
      </w:r>
      <w:r>
        <w:t>victims</w:t>
      </w:r>
      <w:r>
        <w:rPr>
          <w:spacing w:val="-3"/>
        </w:rPr>
        <w:t xml:space="preserve"> </w:t>
      </w:r>
      <w:r>
        <w:t>than</w:t>
      </w:r>
      <w:r>
        <w:rPr>
          <w:spacing w:val="-3"/>
        </w:rPr>
        <w:t xml:space="preserve"> </w:t>
      </w:r>
      <w:r>
        <w:t>those</w:t>
      </w:r>
      <w:r>
        <w:rPr>
          <w:spacing w:val="-3"/>
        </w:rPr>
        <w:t xml:space="preserve"> </w:t>
      </w:r>
      <w:r>
        <w:t>without</w:t>
      </w:r>
      <w:r>
        <w:rPr>
          <w:spacing w:val="-3"/>
        </w:rPr>
        <w:t xml:space="preserve"> </w:t>
      </w:r>
      <w:r>
        <w:t xml:space="preserve">disabilities, there have been no significant studies on this subject conducted in the United </w:t>
      </w:r>
      <w:proofErr w:type="gramStart"/>
      <w:r>
        <w:t>States;</w:t>
      </w:r>
      <w:proofErr w:type="gramEnd"/>
    </w:p>
    <w:p w:rsidR="00707094" w:rsidP="003468E8" w:rsidRDefault="00F9718E" w14:paraId="6F89F83F" w14:textId="77777777">
      <w:pPr>
        <w:pStyle w:val="BodyText"/>
        <w:spacing w:line="228" w:lineRule="auto"/>
        <w:ind w:left="0" w:firstLine="439"/>
      </w:pPr>
      <w:r>
        <w:t>"(2) in fact, the National Crime Victim's Survey, conducted annually by the Bureau of Justice Statistics</w:t>
      </w:r>
      <w:r>
        <w:rPr>
          <w:spacing w:val="-3"/>
        </w:rPr>
        <w:t xml:space="preserve"> </w:t>
      </w:r>
      <w:r>
        <w:t>of</w:t>
      </w:r>
      <w:r>
        <w:rPr>
          <w:spacing w:val="-3"/>
        </w:rPr>
        <w:t xml:space="preserve"> </w:t>
      </w:r>
      <w:r>
        <w:t>the</w:t>
      </w:r>
      <w:r>
        <w:rPr>
          <w:spacing w:val="-3"/>
        </w:rPr>
        <w:t xml:space="preserve"> </w:t>
      </w:r>
      <w:r>
        <w:t>Department</w:t>
      </w:r>
      <w:r>
        <w:rPr>
          <w:spacing w:val="-3"/>
        </w:rPr>
        <w:t xml:space="preserve"> </w:t>
      </w:r>
      <w:r>
        <w:t>of</w:t>
      </w:r>
      <w:r>
        <w:rPr>
          <w:spacing w:val="-3"/>
        </w:rPr>
        <w:t xml:space="preserve"> </w:t>
      </w:r>
      <w:r>
        <w:t>Justice,</w:t>
      </w:r>
      <w:r>
        <w:rPr>
          <w:spacing w:val="-3"/>
        </w:rPr>
        <w:t xml:space="preserve"> </w:t>
      </w:r>
      <w:r>
        <w:t>does</w:t>
      </w:r>
      <w:r>
        <w:rPr>
          <w:spacing w:val="-3"/>
        </w:rPr>
        <w:t xml:space="preserve"> </w:t>
      </w:r>
      <w:r>
        <w:t>not</w:t>
      </w:r>
      <w:r>
        <w:rPr>
          <w:spacing w:val="-3"/>
        </w:rPr>
        <w:t xml:space="preserve"> </w:t>
      </w:r>
      <w:r>
        <w:t>specifically</w:t>
      </w:r>
      <w:r>
        <w:rPr>
          <w:spacing w:val="-3"/>
        </w:rPr>
        <w:t xml:space="preserve"> </w:t>
      </w:r>
      <w:r>
        <w:t>collect</w:t>
      </w:r>
      <w:r>
        <w:rPr>
          <w:spacing w:val="-3"/>
        </w:rPr>
        <w:t xml:space="preserve"> </w:t>
      </w:r>
      <w:r>
        <w:t>data</w:t>
      </w:r>
      <w:r>
        <w:rPr>
          <w:spacing w:val="-3"/>
        </w:rPr>
        <w:t xml:space="preserve"> </w:t>
      </w:r>
      <w:r>
        <w:t>relating</w:t>
      </w:r>
      <w:r>
        <w:rPr>
          <w:spacing w:val="-3"/>
        </w:rPr>
        <w:t xml:space="preserve"> </w:t>
      </w:r>
      <w:r>
        <w:t>to</w:t>
      </w:r>
      <w:r>
        <w:rPr>
          <w:spacing w:val="-3"/>
        </w:rPr>
        <w:t xml:space="preserve"> </w:t>
      </w:r>
      <w:r>
        <w:t>crimes</w:t>
      </w:r>
      <w:r>
        <w:rPr>
          <w:spacing w:val="-3"/>
        </w:rPr>
        <w:t xml:space="preserve"> </w:t>
      </w:r>
      <w:r>
        <w:t xml:space="preserve">against individuals with developmental </w:t>
      </w:r>
      <w:proofErr w:type="gramStart"/>
      <w:r>
        <w:t>disabilities;</w:t>
      </w:r>
      <w:proofErr w:type="gramEnd"/>
    </w:p>
    <w:p w:rsidR="00707094" w:rsidP="003468E8" w:rsidRDefault="00F9718E" w14:paraId="1B0583EC" w14:textId="77777777">
      <w:pPr>
        <w:pStyle w:val="BodyText"/>
        <w:spacing w:line="228" w:lineRule="auto"/>
        <w:ind w:left="0" w:right="168" w:firstLine="439"/>
      </w:pPr>
      <w:r>
        <w:t>"(3) studies in Canada, Australia, and Great Britain consistently show that victims with developmental</w:t>
      </w:r>
      <w:r>
        <w:rPr>
          <w:spacing w:val="-4"/>
        </w:rPr>
        <w:t xml:space="preserve"> </w:t>
      </w:r>
      <w:r>
        <w:t>disabilities</w:t>
      </w:r>
      <w:r>
        <w:rPr>
          <w:spacing w:val="-4"/>
        </w:rPr>
        <w:t xml:space="preserve"> </w:t>
      </w:r>
      <w:r>
        <w:t>suffer</w:t>
      </w:r>
      <w:r>
        <w:rPr>
          <w:spacing w:val="-4"/>
        </w:rPr>
        <w:t xml:space="preserve"> </w:t>
      </w:r>
      <w:r>
        <w:t>repeated</w:t>
      </w:r>
      <w:r>
        <w:rPr>
          <w:spacing w:val="-4"/>
        </w:rPr>
        <w:t xml:space="preserve"> </w:t>
      </w:r>
      <w:r>
        <w:t>victimization</w:t>
      </w:r>
      <w:r>
        <w:rPr>
          <w:spacing w:val="-4"/>
        </w:rPr>
        <w:t xml:space="preserve"> </w:t>
      </w:r>
      <w:r>
        <w:t>because</w:t>
      </w:r>
      <w:r>
        <w:rPr>
          <w:spacing w:val="-4"/>
        </w:rPr>
        <w:t xml:space="preserve"> </w:t>
      </w:r>
      <w:r>
        <w:t>so</w:t>
      </w:r>
      <w:r>
        <w:rPr>
          <w:spacing w:val="-4"/>
        </w:rPr>
        <w:t xml:space="preserve"> </w:t>
      </w:r>
      <w:r>
        <w:t>few</w:t>
      </w:r>
      <w:r>
        <w:rPr>
          <w:spacing w:val="-4"/>
        </w:rPr>
        <w:t xml:space="preserve"> </w:t>
      </w:r>
      <w:r>
        <w:t>of</w:t>
      </w:r>
      <w:r>
        <w:rPr>
          <w:spacing w:val="-4"/>
        </w:rPr>
        <w:t xml:space="preserve"> </w:t>
      </w:r>
      <w:r>
        <w:t>the</w:t>
      </w:r>
      <w:r>
        <w:rPr>
          <w:spacing w:val="-4"/>
        </w:rPr>
        <w:t xml:space="preserve"> </w:t>
      </w:r>
      <w:r>
        <w:t>crimes</w:t>
      </w:r>
      <w:r>
        <w:rPr>
          <w:spacing w:val="-4"/>
        </w:rPr>
        <w:t xml:space="preserve"> </w:t>
      </w:r>
      <w:r>
        <w:t>against</w:t>
      </w:r>
      <w:r>
        <w:rPr>
          <w:spacing w:val="-4"/>
        </w:rPr>
        <w:t xml:space="preserve"> </w:t>
      </w:r>
      <w:r>
        <w:t>them</w:t>
      </w:r>
      <w:r>
        <w:rPr>
          <w:spacing w:val="-4"/>
        </w:rPr>
        <w:t xml:space="preserve"> </w:t>
      </w:r>
      <w:r>
        <w:t>are reported,</w:t>
      </w:r>
      <w:r>
        <w:rPr>
          <w:spacing w:val="-3"/>
        </w:rPr>
        <w:t xml:space="preserve"> </w:t>
      </w:r>
      <w:r>
        <w:t>and</w:t>
      </w:r>
      <w:r>
        <w:rPr>
          <w:spacing w:val="-3"/>
        </w:rPr>
        <w:t xml:space="preserve"> </w:t>
      </w:r>
      <w:r>
        <w:t>even</w:t>
      </w:r>
      <w:r>
        <w:rPr>
          <w:spacing w:val="-3"/>
        </w:rPr>
        <w:t xml:space="preserve"> </w:t>
      </w:r>
      <w:r>
        <w:t>when</w:t>
      </w:r>
      <w:r>
        <w:rPr>
          <w:spacing w:val="-3"/>
        </w:rPr>
        <w:t xml:space="preserve"> </w:t>
      </w:r>
      <w:r>
        <w:t>they</w:t>
      </w:r>
      <w:r>
        <w:rPr>
          <w:spacing w:val="-3"/>
        </w:rPr>
        <w:t xml:space="preserve"> </w:t>
      </w:r>
      <w:r>
        <w:t>are,</w:t>
      </w:r>
      <w:r>
        <w:rPr>
          <w:spacing w:val="-3"/>
        </w:rPr>
        <w:t xml:space="preserve"> </w:t>
      </w:r>
      <w:r>
        <w:t>there</w:t>
      </w:r>
      <w:r>
        <w:rPr>
          <w:spacing w:val="-3"/>
        </w:rPr>
        <w:t xml:space="preserve"> </w:t>
      </w:r>
      <w:r>
        <w:t>is</w:t>
      </w:r>
      <w:r>
        <w:rPr>
          <w:spacing w:val="-3"/>
        </w:rPr>
        <w:t xml:space="preserve"> </w:t>
      </w:r>
      <w:r>
        <w:t>sometimes</w:t>
      </w:r>
      <w:r>
        <w:rPr>
          <w:spacing w:val="-3"/>
        </w:rPr>
        <w:t xml:space="preserve"> </w:t>
      </w:r>
      <w:r>
        <w:t>a</w:t>
      </w:r>
      <w:r>
        <w:rPr>
          <w:spacing w:val="-3"/>
        </w:rPr>
        <w:t xml:space="preserve"> </w:t>
      </w:r>
      <w:r>
        <w:t>reluctance</w:t>
      </w:r>
      <w:r>
        <w:rPr>
          <w:spacing w:val="-3"/>
        </w:rPr>
        <w:t xml:space="preserve"> </w:t>
      </w:r>
      <w:r>
        <w:t>by</w:t>
      </w:r>
      <w:r>
        <w:rPr>
          <w:spacing w:val="-3"/>
        </w:rPr>
        <w:t xml:space="preserve"> </w:t>
      </w:r>
      <w:r>
        <w:t>police,</w:t>
      </w:r>
      <w:r>
        <w:rPr>
          <w:spacing w:val="-3"/>
        </w:rPr>
        <w:t xml:space="preserve"> </w:t>
      </w:r>
      <w:r>
        <w:t>prosecutors,</w:t>
      </w:r>
      <w:r>
        <w:rPr>
          <w:spacing w:val="-3"/>
        </w:rPr>
        <w:t xml:space="preserve"> </w:t>
      </w:r>
      <w:r>
        <w:t>and</w:t>
      </w:r>
      <w:r>
        <w:rPr>
          <w:spacing w:val="-3"/>
        </w:rPr>
        <w:t xml:space="preserve"> </w:t>
      </w:r>
      <w:r>
        <w:t xml:space="preserve">judges to rely on the testimony of a disabled individual, making individuals with developmental disabilities a target for criminal </w:t>
      </w:r>
      <w:proofErr w:type="gramStart"/>
      <w:r>
        <w:t>predators;</w:t>
      </w:r>
      <w:proofErr w:type="gramEnd"/>
    </w:p>
    <w:p w:rsidR="00707094" w:rsidP="003468E8" w:rsidRDefault="00F9718E" w14:paraId="3DA2B21A" w14:textId="77777777">
      <w:pPr>
        <w:pStyle w:val="BodyText"/>
        <w:spacing w:line="235" w:lineRule="exact"/>
        <w:ind w:left="0"/>
      </w:pPr>
      <w:r>
        <w:t>"(4)</w:t>
      </w:r>
      <w:r>
        <w:rPr>
          <w:spacing w:val="-1"/>
        </w:rPr>
        <w:t xml:space="preserve"> </w:t>
      </w:r>
      <w:r>
        <w:t>research</w:t>
      </w:r>
      <w:r>
        <w:rPr>
          <w:spacing w:val="-1"/>
        </w:rPr>
        <w:t xml:space="preserve"> </w:t>
      </w:r>
      <w:r>
        <w:t>in</w:t>
      </w:r>
      <w:r>
        <w:rPr>
          <w:spacing w:val="-1"/>
        </w:rPr>
        <w:t xml:space="preserve"> </w:t>
      </w:r>
      <w:r>
        <w:t>the</w:t>
      </w:r>
      <w:r>
        <w:rPr>
          <w:spacing w:val="-1"/>
        </w:rPr>
        <w:t xml:space="preserve"> </w:t>
      </w:r>
      <w:r>
        <w:t>United</w:t>
      </w:r>
      <w:r>
        <w:rPr>
          <w:spacing w:val="-1"/>
        </w:rPr>
        <w:t xml:space="preserve"> </w:t>
      </w:r>
      <w:r>
        <w:t>States</w:t>
      </w:r>
      <w:r>
        <w:rPr>
          <w:spacing w:val="-1"/>
        </w:rPr>
        <w:t xml:space="preserve"> </w:t>
      </w:r>
      <w:r>
        <w:t>needs</w:t>
      </w:r>
      <w:r>
        <w:rPr>
          <w:spacing w:val="-1"/>
        </w:rPr>
        <w:t xml:space="preserve"> </w:t>
      </w:r>
      <w:r>
        <w:t>to</w:t>
      </w:r>
      <w:r>
        <w:rPr>
          <w:spacing w:val="-1"/>
        </w:rPr>
        <w:t xml:space="preserve"> </w:t>
      </w:r>
      <w:r>
        <w:t>be</w:t>
      </w:r>
      <w:r>
        <w:rPr>
          <w:spacing w:val="-1"/>
        </w:rPr>
        <w:t xml:space="preserve"> </w:t>
      </w:r>
      <w:r>
        <w:t>done</w:t>
      </w:r>
      <w:r>
        <w:rPr>
          <w:spacing w:val="-1"/>
        </w:rPr>
        <w:t xml:space="preserve"> </w:t>
      </w:r>
      <w:r>
        <w:rPr>
          <w:spacing w:val="-5"/>
        </w:rPr>
        <w:t>to-</w:t>
      </w:r>
    </w:p>
    <w:p w:rsidR="00707094" w:rsidP="003468E8" w:rsidRDefault="00F9718E" w14:paraId="25976038" w14:textId="77777777">
      <w:pPr>
        <w:pStyle w:val="BodyText"/>
        <w:spacing w:before="1" w:line="228" w:lineRule="auto"/>
        <w:ind w:left="0" w:firstLine="660"/>
      </w:pPr>
      <w:r>
        <w:t>"(A)</w:t>
      </w:r>
      <w:r>
        <w:rPr>
          <w:spacing w:val="-4"/>
        </w:rPr>
        <w:t xml:space="preserve"> </w:t>
      </w:r>
      <w:r>
        <w:t>understand</w:t>
      </w:r>
      <w:r>
        <w:rPr>
          <w:spacing w:val="-4"/>
        </w:rPr>
        <w:t xml:space="preserve"> </w:t>
      </w:r>
      <w:r>
        <w:t>the</w:t>
      </w:r>
      <w:r>
        <w:rPr>
          <w:spacing w:val="-4"/>
        </w:rPr>
        <w:t xml:space="preserve"> </w:t>
      </w:r>
      <w:r>
        <w:t>nature</w:t>
      </w:r>
      <w:r>
        <w:rPr>
          <w:spacing w:val="-4"/>
        </w:rPr>
        <w:t xml:space="preserve"> </w:t>
      </w:r>
      <w:r>
        <w:t>and</w:t>
      </w:r>
      <w:r>
        <w:rPr>
          <w:spacing w:val="-4"/>
        </w:rPr>
        <w:t xml:space="preserve"> </w:t>
      </w:r>
      <w:r>
        <w:t>extent</w:t>
      </w:r>
      <w:r>
        <w:rPr>
          <w:spacing w:val="-4"/>
        </w:rPr>
        <w:t xml:space="preserve"> </w:t>
      </w:r>
      <w:r>
        <w:t>of</w:t>
      </w:r>
      <w:r>
        <w:rPr>
          <w:spacing w:val="-4"/>
        </w:rPr>
        <w:t xml:space="preserve"> </w:t>
      </w:r>
      <w:r>
        <w:t>crimes</w:t>
      </w:r>
      <w:r>
        <w:rPr>
          <w:spacing w:val="-4"/>
        </w:rPr>
        <w:t xml:space="preserve"> </w:t>
      </w:r>
      <w:r>
        <w:t>against</w:t>
      </w:r>
      <w:r>
        <w:rPr>
          <w:spacing w:val="-4"/>
        </w:rPr>
        <w:t xml:space="preserve"> </w:t>
      </w:r>
      <w:r>
        <w:t>individuals</w:t>
      </w:r>
      <w:r>
        <w:rPr>
          <w:spacing w:val="-4"/>
        </w:rPr>
        <w:t xml:space="preserve"> </w:t>
      </w:r>
      <w:r>
        <w:t>with</w:t>
      </w:r>
      <w:r>
        <w:rPr>
          <w:spacing w:val="-4"/>
        </w:rPr>
        <w:t xml:space="preserve"> </w:t>
      </w:r>
      <w:r>
        <w:t xml:space="preserve">developmental </w:t>
      </w:r>
      <w:proofErr w:type="gramStart"/>
      <w:r>
        <w:rPr>
          <w:spacing w:val="-2"/>
        </w:rPr>
        <w:t>disabilities;</w:t>
      </w:r>
      <w:proofErr w:type="gramEnd"/>
    </w:p>
    <w:p w:rsidR="00707094" w:rsidP="003468E8" w:rsidRDefault="00F9718E" w14:paraId="3B5316D7" w14:textId="77777777">
      <w:pPr>
        <w:pStyle w:val="BodyText"/>
        <w:spacing w:line="228" w:lineRule="auto"/>
        <w:ind w:left="0" w:right="168" w:firstLine="660"/>
      </w:pPr>
      <w:r>
        <w:t>"(B)</w:t>
      </w:r>
      <w:r>
        <w:rPr>
          <w:spacing w:val="-4"/>
        </w:rPr>
        <w:t xml:space="preserve"> </w:t>
      </w:r>
      <w:r>
        <w:t>describe</w:t>
      </w:r>
      <w:r>
        <w:rPr>
          <w:spacing w:val="-4"/>
        </w:rPr>
        <w:t xml:space="preserve"> </w:t>
      </w:r>
      <w:r>
        <w:t>the</w:t>
      </w:r>
      <w:r>
        <w:rPr>
          <w:spacing w:val="-4"/>
        </w:rPr>
        <w:t xml:space="preserve"> </w:t>
      </w:r>
      <w:proofErr w:type="gramStart"/>
      <w:r>
        <w:t>manner</w:t>
      </w:r>
      <w:r>
        <w:rPr>
          <w:spacing w:val="-4"/>
        </w:rPr>
        <w:t xml:space="preserve"> </w:t>
      </w:r>
      <w:r>
        <w:t>in</w:t>
      </w:r>
      <w:r>
        <w:rPr>
          <w:spacing w:val="-4"/>
        </w:rPr>
        <w:t xml:space="preserve"> </w:t>
      </w:r>
      <w:r>
        <w:t>which</w:t>
      </w:r>
      <w:proofErr w:type="gramEnd"/>
      <w:r>
        <w:rPr>
          <w:spacing w:val="-4"/>
        </w:rPr>
        <w:t xml:space="preserve"> </w:t>
      </w:r>
      <w:r>
        <w:t>the</w:t>
      </w:r>
      <w:r>
        <w:rPr>
          <w:spacing w:val="-4"/>
        </w:rPr>
        <w:t xml:space="preserve"> </w:t>
      </w:r>
      <w:r>
        <w:t>justice</w:t>
      </w:r>
      <w:r>
        <w:rPr>
          <w:spacing w:val="-4"/>
        </w:rPr>
        <w:t xml:space="preserve"> </w:t>
      </w:r>
      <w:r>
        <w:t>system</w:t>
      </w:r>
      <w:r>
        <w:rPr>
          <w:spacing w:val="-4"/>
        </w:rPr>
        <w:t xml:space="preserve"> </w:t>
      </w:r>
      <w:r>
        <w:t>responds</w:t>
      </w:r>
      <w:r>
        <w:rPr>
          <w:spacing w:val="-4"/>
        </w:rPr>
        <w:t xml:space="preserve"> </w:t>
      </w:r>
      <w:r>
        <w:t>to</w:t>
      </w:r>
      <w:r>
        <w:rPr>
          <w:spacing w:val="-4"/>
        </w:rPr>
        <w:t xml:space="preserve"> </w:t>
      </w:r>
      <w:r>
        <w:t>crimes</w:t>
      </w:r>
      <w:r>
        <w:rPr>
          <w:spacing w:val="-4"/>
        </w:rPr>
        <w:t xml:space="preserve"> </w:t>
      </w:r>
      <w:r>
        <w:t>against</w:t>
      </w:r>
      <w:r>
        <w:rPr>
          <w:spacing w:val="-4"/>
        </w:rPr>
        <w:t xml:space="preserve"> </w:t>
      </w:r>
      <w:r>
        <w:t>individuals with developmental disabilities; and</w:t>
      </w:r>
    </w:p>
    <w:p w:rsidR="00707094" w:rsidP="003468E8" w:rsidRDefault="00F9718E" w14:paraId="7DA00F6B" w14:textId="77777777">
      <w:pPr>
        <w:pStyle w:val="BodyText"/>
        <w:spacing w:line="228" w:lineRule="auto"/>
        <w:ind w:left="0" w:firstLine="660"/>
      </w:pPr>
      <w:r>
        <w:t>"(C)</w:t>
      </w:r>
      <w:r>
        <w:rPr>
          <w:spacing w:val="-3"/>
        </w:rPr>
        <w:t xml:space="preserve"> </w:t>
      </w:r>
      <w:r>
        <w:t>identify</w:t>
      </w:r>
      <w:r>
        <w:rPr>
          <w:spacing w:val="-3"/>
        </w:rPr>
        <w:t xml:space="preserve"> </w:t>
      </w:r>
      <w:r>
        <w:t>programs,</w:t>
      </w:r>
      <w:r>
        <w:rPr>
          <w:spacing w:val="-3"/>
        </w:rPr>
        <w:t xml:space="preserve"> </w:t>
      </w:r>
      <w:r>
        <w:t>policies,</w:t>
      </w:r>
      <w:r>
        <w:rPr>
          <w:spacing w:val="-3"/>
        </w:rPr>
        <w:t xml:space="preserve"> </w:t>
      </w:r>
      <w:r>
        <w:t>or</w:t>
      </w:r>
      <w:r>
        <w:rPr>
          <w:spacing w:val="-3"/>
        </w:rPr>
        <w:t xml:space="preserve"> </w:t>
      </w:r>
      <w:r>
        <w:t>laws</w:t>
      </w:r>
      <w:r>
        <w:rPr>
          <w:spacing w:val="-3"/>
        </w:rPr>
        <w:t xml:space="preserve"> </w:t>
      </w:r>
      <w:r>
        <w:t>that</w:t>
      </w:r>
      <w:r>
        <w:rPr>
          <w:spacing w:val="-3"/>
        </w:rPr>
        <w:t xml:space="preserve"> </w:t>
      </w:r>
      <w:r>
        <w:t>hold</w:t>
      </w:r>
      <w:r>
        <w:rPr>
          <w:spacing w:val="-3"/>
        </w:rPr>
        <w:t xml:space="preserve"> </w:t>
      </w:r>
      <w:r>
        <w:t>promises</w:t>
      </w:r>
      <w:r>
        <w:rPr>
          <w:spacing w:val="-3"/>
        </w:rPr>
        <w:t xml:space="preserve"> </w:t>
      </w:r>
      <w:r>
        <w:t>for</w:t>
      </w:r>
      <w:r>
        <w:rPr>
          <w:spacing w:val="-3"/>
        </w:rPr>
        <w:t xml:space="preserve"> </w:t>
      </w:r>
      <w:r>
        <w:t>making</w:t>
      </w:r>
      <w:r>
        <w:rPr>
          <w:spacing w:val="-3"/>
        </w:rPr>
        <w:t xml:space="preserve"> </w:t>
      </w:r>
      <w:r>
        <w:t>the</w:t>
      </w:r>
      <w:r>
        <w:rPr>
          <w:spacing w:val="-3"/>
        </w:rPr>
        <w:t xml:space="preserve"> </w:t>
      </w:r>
      <w:r>
        <w:t>justice</w:t>
      </w:r>
      <w:r>
        <w:rPr>
          <w:spacing w:val="-3"/>
        </w:rPr>
        <w:t xml:space="preserve"> </w:t>
      </w:r>
      <w:r>
        <w:t>system</w:t>
      </w:r>
      <w:r>
        <w:rPr>
          <w:spacing w:val="-3"/>
        </w:rPr>
        <w:t xml:space="preserve"> </w:t>
      </w:r>
      <w:r>
        <w:t>more responsive to crimes against individuals with developmental disabilities; and</w:t>
      </w:r>
    </w:p>
    <w:p w:rsidR="00707094" w:rsidP="003468E8" w:rsidRDefault="00F9718E" w14:paraId="007C697F" w14:textId="77777777">
      <w:pPr>
        <w:pStyle w:val="BodyText"/>
        <w:spacing w:line="228" w:lineRule="auto"/>
        <w:ind w:left="0" w:firstLine="439"/>
      </w:pPr>
      <w:r>
        <w:t>"(5) the National Academy of Science Committee on Law and Justice of the National Research Council</w:t>
      </w:r>
      <w:r>
        <w:rPr>
          <w:spacing w:val="-4"/>
        </w:rPr>
        <w:t xml:space="preserve"> </w:t>
      </w:r>
      <w:r>
        <w:t>is</w:t>
      </w:r>
      <w:r>
        <w:rPr>
          <w:spacing w:val="-4"/>
        </w:rPr>
        <w:t xml:space="preserve"> </w:t>
      </w:r>
      <w:r>
        <w:t>a</w:t>
      </w:r>
      <w:r>
        <w:rPr>
          <w:spacing w:val="-4"/>
        </w:rPr>
        <w:t xml:space="preserve"> </w:t>
      </w:r>
      <w:r>
        <w:t>premier</w:t>
      </w:r>
      <w:r>
        <w:rPr>
          <w:spacing w:val="-4"/>
        </w:rPr>
        <w:t xml:space="preserve"> </w:t>
      </w:r>
      <w:r>
        <w:t>research</w:t>
      </w:r>
      <w:r>
        <w:rPr>
          <w:spacing w:val="-4"/>
        </w:rPr>
        <w:t xml:space="preserve"> </w:t>
      </w:r>
      <w:r>
        <w:t>institution</w:t>
      </w:r>
      <w:r>
        <w:rPr>
          <w:spacing w:val="-4"/>
        </w:rPr>
        <w:t xml:space="preserve"> </w:t>
      </w:r>
      <w:r>
        <w:t>with</w:t>
      </w:r>
      <w:r>
        <w:rPr>
          <w:spacing w:val="-4"/>
        </w:rPr>
        <w:t xml:space="preserve"> </w:t>
      </w:r>
      <w:r>
        <w:t>unique</w:t>
      </w:r>
      <w:r>
        <w:rPr>
          <w:spacing w:val="-4"/>
        </w:rPr>
        <w:t xml:space="preserve"> </w:t>
      </w:r>
      <w:r>
        <w:t>experience</w:t>
      </w:r>
      <w:r>
        <w:rPr>
          <w:spacing w:val="-4"/>
        </w:rPr>
        <w:t xml:space="preserve"> </w:t>
      </w:r>
      <w:r>
        <w:t>in</w:t>
      </w:r>
      <w:r>
        <w:rPr>
          <w:spacing w:val="-4"/>
        </w:rPr>
        <w:t xml:space="preserve"> </w:t>
      </w:r>
      <w:r>
        <w:t>developing</w:t>
      </w:r>
      <w:r>
        <w:rPr>
          <w:spacing w:val="-4"/>
        </w:rPr>
        <w:t xml:space="preserve"> </w:t>
      </w:r>
      <w:r>
        <w:t>seminal,</w:t>
      </w:r>
      <w:r>
        <w:rPr>
          <w:spacing w:val="-4"/>
        </w:rPr>
        <w:t xml:space="preserve"> </w:t>
      </w:r>
      <w:r>
        <w:t>multidisciplinary studies to establish a strong research base from which to make public policy.</w:t>
      </w:r>
    </w:p>
    <w:p w:rsidR="00707094" w:rsidP="003468E8" w:rsidRDefault="00F9718E" w14:paraId="3FE7D6B9" w14:textId="77777777">
      <w:pPr>
        <w:pStyle w:val="BodyText"/>
        <w:spacing w:line="235" w:lineRule="exact"/>
        <w:ind w:left="0"/>
      </w:pPr>
      <w:r>
        <w:t>"(b)</w:t>
      </w:r>
      <w:r>
        <w:rPr>
          <w:spacing w:val="2"/>
        </w:rPr>
        <w:t xml:space="preserve"> </w:t>
      </w:r>
      <w:proofErr w:type="gramStart"/>
      <w:r>
        <w:rPr>
          <w:sz w:val="19"/>
        </w:rPr>
        <w:t>P</w:t>
      </w:r>
      <w:r>
        <w:rPr>
          <w:sz w:val="13"/>
        </w:rPr>
        <w:t>URPOSES</w:t>
      </w:r>
      <w:r>
        <w:t>.-</w:t>
      </w:r>
      <w:proofErr w:type="gramEnd"/>
      <w:r>
        <w:t>The</w:t>
      </w:r>
      <w:r>
        <w:rPr>
          <w:spacing w:val="2"/>
        </w:rPr>
        <w:t xml:space="preserve"> </w:t>
      </w:r>
      <w:r>
        <w:t>purposes</w:t>
      </w:r>
      <w:r>
        <w:rPr>
          <w:spacing w:val="3"/>
        </w:rPr>
        <w:t xml:space="preserve"> </w:t>
      </w:r>
      <w:r>
        <w:t>of</w:t>
      </w:r>
      <w:r>
        <w:rPr>
          <w:spacing w:val="2"/>
        </w:rPr>
        <w:t xml:space="preserve"> </w:t>
      </w:r>
      <w:r>
        <w:t>this</w:t>
      </w:r>
      <w:r>
        <w:rPr>
          <w:spacing w:val="3"/>
        </w:rPr>
        <w:t xml:space="preserve"> </w:t>
      </w:r>
      <w:r>
        <w:t>Act</w:t>
      </w:r>
      <w:r>
        <w:rPr>
          <w:spacing w:val="2"/>
        </w:rPr>
        <w:t xml:space="preserve"> </w:t>
      </w:r>
      <w:r>
        <w:rPr>
          <w:spacing w:val="-4"/>
        </w:rPr>
        <w:t>are-</w:t>
      </w:r>
    </w:p>
    <w:p w:rsidR="00707094" w:rsidP="003468E8" w:rsidRDefault="00F9718E" w14:paraId="3C2549C8" w14:textId="77777777">
      <w:pPr>
        <w:pStyle w:val="BodyText"/>
        <w:spacing w:before="2" w:line="228" w:lineRule="auto"/>
        <w:ind w:left="0" w:firstLine="439"/>
      </w:pPr>
      <w:r>
        <w:t>"(1)</w:t>
      </w:r>
      <w:r>
        <w:rPr>
          <w:spacing w:val="-3"/>
        </w:rPr>
        <w:t xml:space="preserve"> </w:t>
      </w:r>
      <w:r>
        <w:t>to</w:t>
      </w:r>
      <w:r>
        <w:rPr>
          <w:spacing w:val="-3"/>
        </w:rPr>
        <w:t xml:space="preserve"> </w:t>
      </w:r>
      <w:r>
        <w:t>increase</w:t>
      </w:r>
      <w:r>
        <w:rPr>
          <w:spacing w:val="-3"/>
        </w:rPr>
        <w:t xml:space="preserve"> </w:t>
      </w:r>
      <w:r>
        <w:t>public</w:t>
      </w:r>
      <w:r>
        <w:rPr>
          <w:spacing w:val="-3"/>
        </w:rPr>
        <w:t xml:space="preserve"> </w:t>
      </w:r>
      <w:r>
        <w:t>awareness</w:t>
      </w:r>
      <w:r>
        <w:rPr>
          <w:spacing w:val="-3"/>
        </w:rPr>
        <w:t xml:space="preserve"> </w:t>
      </w:r>
      <w:r>
        <w:t>of</w:t>
      </w:r>
      <w:r>
        <w:rPr>
          <w:spacing w:val="-3"/>
        </w:rPr>
        <w:t xml:space="preserve"> </w:t>
      </w:r>
      <w:r>
        <w:t>the</w:t>
      </w:r>
      <w:r>
        <w:rPr>
          <w:spacing w:val="-3"/>
        </w:rPr>
        <w:t xml:space="preserve"> </w:t>
      </w:r>
      <w:r>
        <w:t>plight</w:t>
      </w:r>
      <w:r>
        <w:rPr>
          <w:spacing w:val="-3"/>
        </w:rPr>
        <w:t xml:space="preserve"> </w:t>
      </w:r>
      <w:r>
        <w:t>of</w:t>
      </w:r>
      <w:r>
        <w:rPr>
          <w:spacing w:val="-3"/>
        </w:rPr>
        <w:t xml:space="preserve"> </w:t>
      </w:r>
      <w:r>
        <w:t>victims</w:t>
      </w:r>
      <w:r>
        <w:rPr>
          <w:spacing w:val="-3"/>
        </w:rPr>
        <w:t xml:space="preserve"> </w:t>
      </w:r>
      <w:r>
        <w:t>of</w:t>
      </w:r>
      <w:r>
        <w:rPr>
          <w:spacing w:val="-3"/>
        </w:rPr>
        <w:t xml:space="preserve"> </w:t>
      </w:r>
      <w:r>
        <w:t>crime</w:t>
      </w:r>
      <w:r>
        <w:rPr>
          <w:spacing w:val="-3"/>
        </w:rPr>
        <w:t xml:space="preserve"> </w:t>
      </w:r>
      <w:r>
        <w:t>who</w:t>
      </w:r>
      <w:r>
        <w:rPr>
          <w:spacing w:val="-3"/>
        </w:rPr>
        <w:t xml:space="preserve"> </w:t>
      </w:r>
      <w:r>
        <w:t>are</w:t>
      </w:r>
      <w:r>
        <w:rPr>
          <w:spacing w:val="-3"/>
        </w:rPr>
        <w:t xml:space="preserve"> </w:t>
      </w:r>
      <w:r>
        <w:t>individuals</w:t>
      </w:r>
      <w:r>
        <w:rPr>
          <w:spacing w:val="-3"/>
        </w:rPr>
        <w:t xml:space="preserve"> </w:t>
      </w:r>
      <w:r>
        <w:t xml:space="preserve">with developmental </w:t>
      </w:r>
      <w:proofErr w:type="gramStart"/>
      <w:r>
        <w:t>disabilities;</w:t>
      </w:r>
      <w:proofErr w:type="gramEnd"/>
    </w:p>
    <w:p w:rsidR="00707094" w:rsidP="003468E8" w:rsidRDefault="00F9718E" w14:paraId="7D8C4309" w14:textId="77777777">
      <w:pPr>
        <w:pStyle w:val="BodyText"/>
        <w:spacing w:line="228" w:lineRule="auto"/>
        <w:ind w:left="0" w:firstLine="439"/>
      </w:pPr>
      <w:r>
        <w:t>"(2)</w:t>
      </w:r>
      <w:r>
        <w:rPr>
          <w:spacing w:val="-3"/>
        </w:rPr>
        <w:t xml:space="preserve"> </w:t>
      </w:r>
      <w:r>
        <w:t>to</w:t>
      </w:r>
      <w:r>
        <w:rPr>
          <w:spacing w:val="-3"/>
        </w:rPr>
        <w:t xml:space="preserve"> </w:t>
      </w:r>
      <w:r>
        <w:t>collect</w:t>
      </w:r>
      <w:r>
        <w:rPr>
          <w:spacing w:val="-3"/>
        </w:rPr>
        <w:t xml:space="preserve"> </w:t>
      </w:r>
      <w:r>
        <w:t>data</w:t>
      </w:r>
      <w:r>
        <w:rPr>
          <w:spacing w:val="-3"/>
        </w:rPr>
        <w:t xml:space="preserve"> </w:t>
      </w:r>
      <w:r>
        <w:t>to</w:t>
      </w:r>
      <w:r>
        <w:rPr>
          <w:spacing w:val="-3"/>
        </w:rPr>
        <w:t xml:space="preserve"> </w:t>
      </w:r>
      <w:r>
        <w:t>measure</w:t>
      </w:r>
      <w:r>
        <w:rPr>
          <w:spacing w:val="-3"/>
        </w:rPr>
        <w:t xml:space="preserve"> </w:t>
      </w:r>
      <w:r>
        <w:t>the</w:t>
      </w:r>
      <w:r>
        <w:rPr>
          <w:spacing w:val="-3"/>
        </w:rPr>
        <w:t xml:space="preserve"> </w:t>
      </w:r>
      <w:r>
        <w:t>extent</w:t>
      </w:r>
      <w:r>
        <w:rPr>
          <w:spacing w:val="-3"/>
        </w:rPr>
        <w:t xml:space="preserve"> </w:t>
      </w:r>
      <w:r>
        <w:t>of</w:t>
      </w:r>
      <w:r>
        <w:rPr>
          <w:spacing w:val="-3"/>
        </w:rPr>
        <w:t xml:space="preserve"> </w:t>
      </w:r>
      <w:r>
        <w:t>the</w:t>
      </w:r>
      <w:r>
        <w:rPr>
          <w:spacing w:val="-3"/>
        </w:rPr>
        <w:t xml:space="preserve"> </w:t>
      </w:r>
      <w:r>
        <w:t>problem</w:t>
      </w:r>
      <w:r>
        <w:rPr>
          <w:spacing w:val="-3"/>
        </w:rPr>
        <w:t xml:space="preserve"> </w:t>
      </w:r>
      <w:r>
        <w:t>of</w:t>
      </w:r>
      <w:r>
        <w:rPr>
          <w:spacing w:val="-3"/>
        </w:rPr>
        <w:t xml:space="preserve"> </w:t>
      </w:r>
      <w:r>
        <w:t>crimes</w:t>
      </w:r>
      <w:r>
        <w:rPr>
          <w:spacing w:val="-3"/>
        </w:rPr>
        <w:t xml:space="preserve"> </w:t>
      </w:r>
      <w:r>
        <w:t>against</w:t>
      </w:r>
      <w:r>
        <w:rPr>
          <w:spacing w:val="-3"/>
        </w:rPr>
        <w:t xml:space="preserve"> </w:t>
      </w:r>
      <w:r>
        <w:t>individuals</w:t>
      </w:r>
      <w:r>
        <w:rPr>
          <w:spacing w:val="-3"/>
        </w:rPr>
        <w:t xml:space="preserve"> </w:t>
      </w:r>
      <w:r>
        <w:t>with developmental disabilities; and</w:t>
      </w:r>
    </w:p>
    <w:p w:rsidR="00707094" w:rsidP="003468E8" w:rsidRDefault="00F9718E" w14:paraId="08F4B81E" w14:textId="77777777">
      <w:pPr>
        <w:pStyle w:val="BodyText"/>
        <w:spacing w:line="228" w:lineRule="auto"/>
        <w:ind w:left="0" w:firstLine="439"/>
      </w:pPr>
      <w:r>
        <w:t>"(3)</w:t>
      </w:r>
      <w:r>
        <w:rPr>
          <w:spacing w:val="-3"/>
        </w:rPr>
        <w:t xml:space="preserve"> </w:t>
      </w:r>
      <w:r>
        <w:t>to</w:t>
      </w:r>
      <w:r>
        <w:rPr>
          <w:spacing w:val="-3"/>
        </w:rPr>
        <w:t xml:space="preserve"> </w:t>
      </w:r>
      <w:r>
        <w:t>develop</w:t>
      </w:r>
      <w:r>
        <w:rPr>
          <w:spacing w:val="-3"/>
        </w:rPr>
        <w:t xml:space="preserve"> </w:t>
      </w:r>
      <w:r>
        <w:t>a</w:t>
      </w:r>
      <w:r>
        <w:rPr>
          <w:spacing w:val="-3"/>
        </w:rPr>
        <w:t xml:space="preserve"> </w:t>
      </w:r>
      <w:r>
        <w:t>basis</w:t>
      </w:r>
      <w:r>
        <w:rPr>
          <w:spacing w:val="-3"/>
        </w:rPr>
        <w:t xml:space="preserve"> </w:t>
      </w:r>
      <w:r>
        <w:t>to</w:t>
      </w:r>
      <w:r>
        <w:rPr>
          <w:spacing w:val="-3"/>
        </w:rPr>
        <w:t xml:space="preserve"> </w:t>
      </w:r>
      <w:r>
        <w:t>find</w:t>
      </w:r>
      <w:r>
        <w:rPr>
          <w:spacing w:val="-3"/>
        </w:rPr>
        <w:t xml:space="preserve"> </w:t>
      </w:r>
      <w:r>
        <w:t>new</w:t>
      </w:r>
      <w:r>
        <w:rPr>
          <w:spacing w:val="-3"/>
        </w:rPr>
        <w:t xml:space="preserve"> </w:t>
      </w:r>
      <w:r>
        <w:t>strategies</w:t>
      </w:r>
      <w:r>
        <w:rPr>
          <w:spacing w:val="-3"/>
        </w:rPr>
        <w:t xml:space="preserve"> </w:t>
      </w:r>
      <w:r>
        <w:t>to</w:t>
      </w:r>
      <w:r>
        <w:rPr>
          <w:spacing w:val="-3"/>
        </w:rPr>
        <w:t xml:space="preserve"> </w:t>
      </w:r>
      <w:r>
        <w:t>address</w:t>
      </w:r>
      <w:r>
        <w:rPr>
          <w:spacing w:val="-3"/>
        </w:rPr>
        <w:t xml:space="preserve"> </w:t>
      </w:r>
      <w:r>
        <w:t>the</w:t>
      </w:r>
      <w:r>
        <w:rPr>
          <w:spacing w:val="-3"/>
        </w:rPr>
        <w:t xml:space="preserve"> </w:t>
      </w:r>
      <w:r>
        <w:t>safety</w:t>
      </w:r>
      <w:r>
        <w:rPr>
          <w:spacing w:val="-3"/>
        </w:rPr>
        <w:t xml:space="preserve"> </w:t>
      </w:r>
      <w:r>
        <w:t>and</w:t>
      </w:r>
      <w:r>
        <w:rPr>
          <w:spacing w:val="-3"/>
        </w:rPr>
        <w:t xml:space="preserve"> </w:t>
      </w:r>
      <w:r>
        <w:t>justice</w:t>
      </w:r>
      <w:r>
        <w:rPr>
          <w:spacing w:val="-3"/>
        </w:rPr>
        <w:t xml:space="preserve"> </w:t>
      </w:r>
      <w:r>
        <w:t>needs</w:t>
      </w:r>
      <w:r>
        <w:rPr>
          <w:spacing w:val="-3"/>
        </w:rPr>
        <w:t xml:space="preserve"> </w:t>
      </w:r>
      <w:r>
        <w:t>of</w:t>
      </w:r>
      <w:r>
        <w:rPr>
          <w:spacing w:val="-3"/>
        </w:rPr>
        <w:t xml:space="preserve"> </w:t>
      </w:r>
      <w:r>
        <w:t>victims</w:t>
      </w:r>
      <w:r>
        <w:rPr>
          <w:spacing w:val="-3"/>
        </w:rPr>
        <w:t xml:space="preserve"> </w:t>
      </w:r>
      <w:r>
        <w:t>of crime who are individuals with developmental disabilities.</w:t>
      </w:r>
    </w:p>
    <w:p w:rsidR="00707094" w:rsidP="003468E8" w:rsidRDefault="00F9718E" w14:paraId="2F481684" w14:textId="77777777">
      <w:pPr>
        <w:spacing w:before="102"/>
        <w:rPr>
          <w:sz w:val="21"/>
        </w:rPr>
      </w:pPr>
      <w:r>
        <w:rPr>
          <w:sz w:val="21"/>
        </w:rPr>
        <w:t>"SEC.</w:t>
      </w:r>
      <w:r>
        <w:rPr>
          <w:spacing w:val="13"/>
          <w:sz w:val="21"/>
        </w:rPr>
        <w:t xml:space="preserve"> </w:t>
      </w:r>
      <w:r>
        <w:rPr>
          <w:sz w:val="21"/>
        </w:rPr>
        <w:t>3.</w:t>
      </w:r>
      <w:r>
        <w:rPr>
          <w:spacing w:val="14"/>
          <w:sz w:val="21"/>
        </w:rPr>
        <w:t xml:space="preserve"> </w:t>
      </w:r>
      <w:r>
        <w:rPr>
          <w:sz w:val="21"/>
        </w:rPr>
        <w:t>DEFINITION</w:t>
      </w:r>
      <w:r>
        <w:rPr>
          <w:spacing w:val="14"/>
          <w:sz w:val="21"/>
        </w:rPr>
        <w:t xml:space="preserve"> </w:t>
      </w:r>
      <w:r>
        <w:rPr>
          <w:sz w:val="21"/>
        </w:rPr>
        <w:t>OF</w:t>
      </w:r>
      <w:r>
        <w:rPr>
          <w:spacing w:val="14"/>
          <w:sz w:val="21"/>
        </w:rPr>
        <w:t xml:space="preserve"> </w:t>
      </w:r>
      <w:r>
        <w:rPr>
          <w:sz w:val="21"/>
        </w:rPr>
        <w:t>DEVELOPMENTAL</w:t>
      </w:r>
      <w:r>
        <w:rPr>
          <w:spacing w:val="14"/>
          <w:sz w:val="21"/>
        </w:rPr>
        <w:t xml:space="preserve"> </w:t>
      </w:r>
      <w:r>
        <w:rPr>
          <w:spacing w:val="-2"/>
          <w:sz w:val="21"/>
        </w:rPr>
        <w:t>DISABILITY.</w:t>
      </w:r>
    </w:p>
    <w:p w:rsidR="00707094" w:rsidP="003468E8" w:rsidRDefault="00F9718E" w14:paraId="7B948198" w14:textId="77777777">
      <w:pPr>
        <w:pStyle w:val="BodyText"/>
        <w:spacing w:before="45" w:line="228" w:lineRule="auto"/>
        <w:ind w:left="0" w:firstLine="219"/>
      </w:pPr>
      <w:r>
        <w:t>"In</w:t>
      </w:r>
      <w:r>
        <w:rPr>
          <w:spacing w:val="-3"/>
        </w:rPr>
        <w:t xml:space="preserve"> </w:t>
      </w:r>
      <w:r>
        <w:t>this</w:t>
      </w:r>
      <w:r>
        <w:rPr>
          <w:spacing w:val="-3"/>
        </w:rPr>
        <w:t xml:space="preserve"> </w:t>
      </w:r>
      <w:r>
        <w:t>Act,</w:t>
      </w:r>
      <w:r>
        <w:rPr>
          <w:spacing w:val="-3"/>
        </w:rPr>
        <w:t xml:space="preserve"> </w:t>
      </w:r>
      <w:r>
        <w:t>the</w:t>
      </w:r>
      <w:r>
        <w:rPr>
          <w:spacing w:val="-3"/>
        </w:rPr>
        <w:t xml:space="preserve"> </w:t>
      </w:r>
      <w:r>
        <w:t>term</w:t>
      </w:r>
      <w:r>
        <w:rPr>
          <w:spacing w:val="-3"/>
        </w:rPr>
        <w:t xml:space="preserve"> </w:t>
      </w:r>
      <w:r>
        <w:t>'developmental</w:t>
      </w:r>
      <w:r>
        <w:rPr>
          <w:spacing w:val="-3"/>
        </w:rPr>
        <w:t xml:space="preserve"> </w:t>
      </w:r>
      <w:r>
        <w:t>disability'</w:t>
      </w:r>
      <w:r>
        <w:rPr>
          <w:spacing w:val="-3"/>
        </w:rPr>
        <w:t xml:space="preserve"> </w:t>
      </w:r>
      <w:r>
        <w:t>has</w:t>
      </w:r>
      <w:r>
        <w:rPr>
          <w:spacing w:val="-3"/>
        </w:rPr>
        <w:t xml:space="preserve"> </w:t>
      </w:r>
      <w:r>
        <w:t>the</w:t>
      </w:r>
      <w:r>
        <w:rPr>
          <w:spacing w:val="-3"/>
        </w:rPr>
        <w:t xml:space="preserve"> </w:t>
      </w:r>
      <w:r>
        <w:t>meaning</w:t>
      </w:r>
      <w:r>
        <w:rPr>
          <w:spacing w:val="-3"/>
        </w:rPr>
        <w:t xml:space="preserve"> </w:t>
      </w:r>
      <w:r>
        <w:t>given</w:t>
      </w:r>
      <w:r>
        <w:rPr>
          <w:spacing w:val="-3"/>
        </w:rPr>
        <w:t xml:space="preserve"> </w:t>
      </w:r>
      <w:r>
        <w:t>the</w:t>
      </w:r>
      <w:r>
        <w:rPr>
          <w:spacing w:val="-3"/>
        </w:rPr>
        <w:t xml:space="preserve"> </w:t>
      </w:r>
      <w:r>
        <w:t>term</w:t>
      </w:r>
      <w:r>
        <w:rPr>
          <w:spacing w:val="-3"/>
        </w:rPr>
        <w:t xml:space="preserve"> </w:t>
      </w:r>
      <w:r>
        <w:t>in</w:t>
      </w:r>
      <w:r>
        <w:rPr>
          <w:spacing w:val="-3"/>
        </w:rPr>
        <w:t xml:space="preserve"> </w:t>
      </w:r>
      <w:r>
        <w:t>section</w:t>
      </w:r>
      <w:r>
        <w:rPr>
          <w:spacing w:val="-3"/>
        </w:rPr>
        <w:t xml:space="preserve"> </w:t>
      </w:r>
      <w:r>
        <w:t>102</w:t>
      </w:r>
      <w:r>
        <w:rPr>
          <w:spacing w:val="-3"/>
        </w:rPr>
        <w:t xml:space="preserve"> </w:t>
      </w:r>
      <w:r>
        <w:t>of</w:t>
      </w:r>
      <w:r>
        <w:rPr>
          <w:spacing w:val="-3"/>
        </w:rPr>
        <w:t xml:space="preserve"> </w:t>
      </w:r>
      <w:r>
        <w:t>the Developmental Disabilities Assistance and Bill of Rights Act of 2000 [</w:t>
      </w:r>
      <w:r>
        <w:rPr>
          <w:sz w:val="19"/>
        </w:rPr>
        <w:t>42 U.S.C. 15002</w:t>
      </w:r>
      <w:r>
        <w:t>].</w:t>
      </w:r>
    </w:p>
    <w:p w:rsidR="00707094" w:rsidP="003468E8" w:rsidRDefault="00F9718E" w14:paraId="0B3C948A" w14:textId="77777777">
      <w:pPr>
        <w:spacing w:before="103"/>
        <w:rPr>
          <w:sz w:val="21"/>
        </w:rPr>
      </w:pPr>
      <w:r>
        <w:rPr>
          <w:sz w:val="21"/>
        </w:rPr>
        <w:t>"SEC.</w:t>
      </w:r>
      <w:r>
        <w:rPr>
          <w:spacing w:val="8"/>
          <w:sz w:val="21"/>
        </w:rPr>
        <w:t xml:space="preserve"> </w:t>
      </w:r>
      <w:r>
        <w:rPr>
          <w:sz w:val="21"/>
        </w:rPr>
        <w:t>4.</w:t>
      </w:r>
      <w:r>
        <w:rPr>
          <w:spacing w:val="8"/>
          <w:sz w:val="21"/>
        </w:rPr>
        <w:t xml:space="preserve"> </w:t>
      </w:r>
      <w:r>
        <w:rPr>
          <w:spacing w:val="-2"/>
          <w:sz w:val="21"/>
        </w:rPr>
        <w:t>STUDY.</w:t>
      </w:r>
    </w:p>
    <w:p w:rsidR="00707094" w:rsidP="003468E8" w:rsidRDefault="00F9718E" w14:paraId="641C90B8" w14:textId="77777777">
      <w:pPr>
        <w:pStyle w:val="BodyText"/>
        <w:spacing w:before="105" w:line="228" w:lineRule="auto"/>
        <w:ind w:left="0" w:right="652" w:firstLine="219"/>
        <w:jc w:val="both"/>
      </w:pPr>
      <w:r>
        <w:t>"(a)</w:t>
      </w:r>
      <w:r>
        <w:rPr>
          <w:spacing w:val="-1"/>
        </w:rPr>
        <w:t xml:space="preserve"> </w:t>
      </w:r>
      <w:r>
        <w:rPr>
          <w:sz w:val="19"/>
        </w:rPr>
        <w:t>I</w:t>
      </w:r>
      <w:r>
        <w:rPr>
          <w:sz w:val="13"/>
        </w:rPr>
        <w:t>N</w:t>
      </w:r>
      <w:r>
        <w:rPr>
          <w:spacing w:val="18"/>
          <w:sz w:val="13"/>
        </w:rPr>
        <w:t xml:space="preserve"> </w:t>
      </w:r>
      <w:proofErr w:type="gramStart"/>
      <w:r>
        <w:rPr>
          <w:sz w:val="19"/>
        </w:rPr>
        <w:t>G</w:t>
      </w:r>
      <w:r>
        <w:rPr>
          <w:sz w:val="13"/>
        </w:rPr>
        <w:t>ENERAL</w:t>
      </w:r>
      <w:r>
        <w:t>.-</w:t>
      </w:r>
      <w:proofErr w:type="gramEnd"/>
      <w:r>
        <w:t>The</w:t>
      </w:r>
      <w:r>
        <w:rPr>
          <w:spacing w:val="-1"/>
        </w:rPr>
        <w:t xml:space="preserve"> </w:t>
      </w:r>
      <w:r>
        <w:t>Attorney</w:t>
      </w:r>
      <w:r>
        <w:rPr>
          <w:spacing w:val="-1"/>
        </w:rPr>
        <w:t xml:space="preserve"> </w:t>
      </w:r>
      <w:r>
        <w:t>General</w:t>
      </w:r>
      <w:r>
        <w:rPr>
          <w:spacing w:val="-1"/>
        </w:rPr>
        <w:t xml:space="preserve"> </w:t>
      </w:r>
      <w:r>
        <w:t>shall</w:t>
      </w:r>
      <w:r>
        <w:rPr>
          <w:spacing w:val="-1"/>
        </w:rPr>
        <w:t xml:space="preserve"> </w:t>
      </w:r>
      <w:r>
        <w:t>conduct</w:t>
      </w:r>
      <w:r>
        <w:rPr>
          <w:spacing w:val="-1"/>
        </w:rPr>
        <w:t xml:space="preserve"> </w:t>
      </w:r>
      <w:r>
        <w:t>a</w:t>
      </w:r>
      <w:r>
        <w:rPr>
          <w:spacing w:val="-1"/>
        </w:rPr>
        <w:t xml:space="preserve"> </w:t>
      </w:r>
      <w:r>
        <w:t>study</w:t>
      </w:r>
      <w:r>
        <w:rPr>
          <w:spacing w:val="-1"/>
        </w:rPr>
        <w:t xml:space="preserve"> </w:t>
      </w:r>
      <w:r>
        <w:t>to</w:t>
      </w:r>
      <w:r>
        <w:rPr>
          <w:spacing w:val="-1"/>
        </w:rPr>
        <w:t xml:space="preserve"> </w:t>
      </w:r>
      <w:r>
        <w:t>increase</w:t>
      </w:r>
      <w:r>
        <w:rPr>
          <w:spacing w:val="-1"/>
        </w:rPr>
        <w:t xml:space="preserve"> </w:t>
      </w:r>
      <w:r>
        <w:t>knowledge</w:t>
      </w:r>
      <w:r>
        <w:rPr>
          <w:spacing w:val="-1"/>
        </w:rPr>
        <w:t xml:space="preserve"> </w:t>
      </w:r>
      <w:r>
        <w:t>and</w:t>
      </w:r>
      <w:r>
        <w:rPr>
          <w:spacing w:val="-1"/>
        </w:rPr>
        <w:t xml:space="preserve"> </w:t>
      </w:r>
      <w:r>
        <w:t>information about</w:t>
      </w:r>
      <w:r>
        <w:rPr>
          <w:spacing w:val="-4"/>
        </w:rPr>
        <w:t xml:space="preserve"> </w:t>
      </w:r>
      <w:r>
        <w:t>crimes</w:t>
      </w:r>
      <w:r>
        <w:rPr>
          <w:spacing w:val="-4"/>
        </w:rPr>
        <w:t xml:space="preserve"> </w:t>
      </w:r>
      <w:r>
        <w:t>against</w:t>
      </w:r>
      <w:r>
        <w:rPr>
          <w:spacing w:val="-4"/>
        </w:rPr>
        <w:t xml:space="preserve"> </w:t>
      </w:r>
      <w:r>
        <w:t>individuals</w:t>
      </w:r>
      <w:r>
        <w:rPr>
          <w:spacing w:val="-4"/>
        </w:rPr>
        <w:t xml:space="preserve"> </w:t>
      </w:r>
      <w:r>
        <w:t>with</w:t>
      </w:r>
      <w:r>
        <w:rPr>
          <w:spacing w:val="-4"/>
        </w:rPr>
        <w:t xml:space="preserve"> </w:t>
      </w:r>
      <w:r>
        <w:t>developmental</w:t>
      </w:r>
      <w:r>
        <w:rPr>
          <w:spacing w:val="-4"/>
        </w:rPr>
        <w:t xml:space="preserve"> </w:t>
      </w:r>
      <w:r>
        <w:t>disabilities</w:t>
      </w:r>
      <w:r>
        <w:rPr>
          <w:spacing w:val="-4"/>
        </w:rPr>
        <w:t xml:space="preserve"> </w:t>
      </w:r>
      <w:r>
        <w:t>that</w:t>
      </w:r>
      <w:r>
        <w:rPr>
          <w:spacing w:val="-4"/>
        </w:rPr>
        <w:t xml:space="preserve"> </w:t>
      </w:r>
      <w:r>
        <w:t>will</w:t>
      </w:r>
      <w:r>
        <w:rPr>
          <w:spacing w:val="-4"/>
        </w:rPr>
        <w:t xml:space="preserve"> </w:t>
      </w:r>
      <w:r>
        <w:t>be</w:t>
      </w:r>
      <w:r>
        <w:rPr>
          <w:spacing w:val="-4"/>
        </w:rPr>
        <w:t xml:space="preserve"> </w:t>
      </w:r>
      <w:r>
        <w:t>useful</w:t>
      </w:r>
      <w:r>
        <w:rPr>
          <w:spacing w:val="-4"/>
        </w:rPr>
        <w:t xml:space="preserve"> </w:t>
      </w:r>
      <w:r>
        <w:t>in</w:t>
      </w:r>
      <w:r>
        <w:rPr>
          <w:spacing w:val="-4"/>
        </w:rPr>
        <w:t xml:space="preserve"> </w:t>
      </w:r>
      <w:r>
        <w:t>developing</w:t>
      </w:r>
      <w:r>
        <w:rPr>
          <w:spacing w:val="-4"/>
        </w:rPr>
        <w:t xml:space="preserve"> </w:t>
      </w:r>
      <w:r>
        <w:t>new strategies to reduce the incidence of crimes against those individuals.</w:t>
      </w:r>
    </w:p>
    <w:p w:rsidR="00707094" w:rsidP="003468E8" w:rsidRDefault="00F9718E" w14:paraId="36E8D09D" w14:textId="77777777">
      <w:pPr>
        <w:pStyle w:val="BodyText"/>
        <w:spacing w:line="228" w:lineRule="auto"/>
        <w:ind w:left="0" w:right="1320" w:hanging="440"/>
        <w:jc w:val="both"/>
      </w:pPr>
      <w:r>
        <w:t xml:space="preserve">"(b) </w:t>
      </w:r>
      <w:r>
        <w:rPr>
          <w:sz w:val="19"/>
        </w:rPr>
        <w:t>I</w:t>
      </w:r>
      <w:r>
        <w:rPr>
          <w:sz w:val="13"/>
        </w:rPr>
        <w:t>SSUES</w:t>
      </w:r>
      <w:r>
        <w:rPr>
          <w:spacing w:val="24"/>
          <w:sz w:val="13"/>
        </w:rPr>
        <w:t xml:space="preserve"> </w:t>
      </w:r>
      <w:proofErr w:type="gramStart"/>
      <w:r>
        <w:rPr>
          <w:sz w:val="19"/>
        </w:rPr>
        <w:t>A</w:t>
      </w:r>
      <w:r>
        <w:rPr>
          <w:sz w:val="13"/>
        </w:rPr>
        <w:t>DDRESSED</w:t>
      </w:r>
      <w:r>
        <w:t>.-</w:t>
      </w:r>
      <w:proofErr w:type="gramEnd"/>
      <w:r>
        <w:t>The study conducted under this section shall address such issues as- "(1)</w:t>
      </w:r>
      <w:r>
        <w:rPr>
          <w:spacing w:val="-1"/>
        </w:rPr>
        <w:t xml:space="preserve"> </w:t>
      </w:r>
      <w:r>
        <w:t>the</w:t>
      </w:r>
      <w:r>
        <w:rPr>
          <w:spacing w:val="-1"/>
        </w:rPr>
        <w:t xml:space="preserve"> </w:t>
      </w:r>
      <w:r>
        <w:t>nature</w:t>
      </w:r>
      <w:r>
        <w:rPr>
          <w:spacing w:val="-1"/>
        </w:rPr>
        <w:t xml:space="preserve"> </w:t>
      </w:r>
      <w:r>
        <w:t>and</w:t>
      </w:r>
      <w:r>
        <w:rPr>
          <w:spacing w:val="-1"/>
        </w:rPr>
        <w:t xml:space="preserve"> </w:t>
      </w:r>
      <w:r>
        <w:t>extent</w:t>
      </w:r>
      <w:r>
        <w:rPr>
          <w:spacing w:val="-1"/>
        </w:rPr>
        <w:t xml:space="preserve"> </w:t>
      </w:r>
      <w:r>
        <w:t>of</w:t>
      </w:r>
      <w:r>
        <w:rPr>
          <w:spacing w:val="-1"/>
        </w:rPr>
        <w:t xml:space="preserve"> </w:t>
      </w:r>
      <w:r>
        <w:t>crimes</w:t>
      </w:r>
      <w:r>
        <w:rPr>
          <w:spacing w:val="-1"/>
        </w:rPr>
        <w:t xml:space="preserve"> </w:t>
      </w:r>
      <w:r>
        <w:t>against</w:t>
      </w:r>
      <w:r>
        <w:rPr>
          <w:spacing w:val="-1"/>
        </w:rPr>
        <w:t xml:space="preserve"> </w:t>
      </w:r>
      <w:r>
        <w:t>individuals</w:t>
      </w:r>
      <w:r>
        <w:rPr>
          <w:spacing w:val="-1"/>
        </w:rPr>
        <w:t xml:space="preserve"> </w:t>
      </w:r>
      <w:r>
        <w:t>with</w:t>
      </w:r>
      <w:r>
        <w:rPr>
          <w:spacing w:val="-1"/>
        </w:rPr>
        <w:t xml:space="preserve"> </w:t>
      </w:r>
      <w:r>
        <w:t>developmental</w:t>
      </w:r>
      <w:r>
        <w:rPr>
          <w:spacing w:val="-1"/>
        </w:rPr>
        <w:t xml:space="preserve"> </w:t>
      </w:r>
      <w:r>
        <w:rPr>
          <w:spacing w:val="-2"/>
        </w:rPr>
        <w:t>disabilities;</w:t>
      </w:r>
    </w:p>
    <w:p w:rsidR="00707094" w:rsidP="003468E8" w:rsidRDefault="00F9718E" w14:paraId="1C97F4D9" w14:textId="77777777">
      <w:pPr>
        <w:pStyle w:val="BodyText"/>
        <w:spacing w:line="228" w:lineRule="auto"/>
        <w:ind w:left="0" w:right="624"/>
        <w:jc w:val="both"/>
      </w:pPr>
      <w:r>
        <w:t>"(2)</w:t>
      </w:r>
      <w:r>
        <w:rPr>
          <w:spacing w:val="-4"/>
        </w:rPr>
        <w:t xml:space="preserve"> </w:t>
      </w:r>
      <w:r>
        <w:t>the</w:t>
      </w:r>
      <w:r>
        <w:rPr>
          <w:spacing w:val="-4"/>
        </w:rPr>
        <w:t xml:space="preserve"> </w:t>
      </w:r>
      <w:r>
        <w:t>risk</w:t>
      </w:r>
      <w:r>
        <w:rPr>
          <w:spacing w:val="-4"/>
        </w:rPr>
        <w:t xml:space="preserve"> </w:t>
      </w:r>
      <w:r>
        <w:t>factors</w:t>
      </w:r>
      <w:r>
        <w:rPr>
          <w:spacing w:val="-4"/>
        </w:rPr>
        <w:t xml:space="preserve"> </w:t>
      </w:r>
      <w:r>
        <w:t>associated</w:t>
      </w:r>
      <w:r>
        <w:rPr>
          <w:spacing w:val="-4"/>
        </w:rPr>
        <w:t xml:space="preserve"> </w:t>
      </w:r>
      <w:r>
        <w:t>with</w:t>
      </w:r>
      <w:r>
        <w:rPr>
          <w:spacing w:val="-4"/>
        </w:rPr>
        <w:t xml:space="preserve"> </w:t>
      </w:r>
      <w:r>
        <w:t>victimization</w:t>
      </w:r>
      <w:r>
        <w:rPr>
          <w:spacing w:val="-4"/>
        </w:rPr>
        <w:t xml:space="preserve"> </w:t>
      </w:r>
      <w:r>
        <w:t>of</w:t>
      </w:r>
      <w:r>
        <w:rPr>
          <w:spacing w:val="-4"/>
        </w:rPr>
        <w:t xml:space="preserve"> </w:t>
      </w:r>
      <w:r>
        <w:t>individuals</w:t>
      </w:r>
      <w:r>
        <w:rPr>
          <w:spacing w:val="-4"/>
        </w:rPr>
        <w:t xml:space="preserve"> </w:t>
      </w:r>
      <w:r>
        <w:t>with</w:t>
      </w:r>
      <w:r>
        <w:rPr>
          <w:spacing w:val="-4"/>
        </w:rPr>
        <w:t xml:space="preserve"> </w:t>
      </w:r>
      <w:r>
        <w:t>developmental</w:t>
      </w:r>
      <w:r>
        <w:rPr>
          <w:spacing w:val="-4"/>
        </w:rPr>
        <w:t xml:space="preserve"> </w:t>
      </w:r>
      <w:r>
        <w:t xml:space="preserve">disabilities; "(3) the </w:t>
      </w:r>
      <w:proofErr w:type="gramStart"/>
      <w:r>
        <w:t>manner in which</w:t>
      </w:r>
      <w:proofErr w:type="gramEnd"/>
      <w:r>
        <w:t xml:space="preserve"> the justice system responds to crimes against individuals with</w:t>
      </w:r>
    </w:p>
    <w:p w:rsidR="00707094" w:rsidP="003468E8" w:rsidRDefault="00F9718E" w14:paraId="0C98EC32" w14:textId="77777777">
      <w:pPr>
        <w:pStyle w:val="BodyText"/>
        <w:spacing w:line="236" w:lineRule="exact"/>
        <w:ind w:left="0"/>
        <w:jc w:val="both"/>
      </w:pPr>
      <w:r>
        <w:t>developmental</w:t>
      </w:r>
      <w:r>
        <w:rPr>
          <w:spacing w:val="-1"/>
        </w:rPr>
        <w:t xml:space="preserve"> </w:t>
      </w:r>
      <w:r>
        <w:t>disabilities;</w:t>
      </w:r>
      <w:r>
        <w:rPr>
          <w:spacing w:val="-1"/>
        </w:rPr>
        <w:t xml:space="preserve"> </w:t>
      </w:r>
      <w:r>
        <w:rPr>
          <w:spacing w:val="-5"/>
        </w:rPr>
        <w:t>and</w:t>
      </w:r>
    </w:p>
    <w:p w:rsidR="00707094" w:rsidP="003468E8" w:rsidRDefault="00F9718E" w14:paraId="61A9F8F4" w14:textId="77777777">
      <w:pPr>
        <w:pStyle w:val="BodyText"/>
        <w:spacing w:before="2" w:line="228" w:lineRule="auto"/>
        <w:ind w:left="0" w:right="379" w:firstLine="439"/>
        <w:jc w:val="both"/>
      </w:pPr>
      <w:r>
        <w:t>"(4)</w:t>
      </w:r>
      <w:r>
        <w:rPr>
          <w:spacing w:val="-3"/>
        </w:rPr>
        <w:t xml:space="preserve"> </w:t>
      </w:r>
      <w:proofErr w:type="gramStart"/>
      <w:r>
        <w:t>the</w:t>
      </w:r>
      <w:r>
        <w:rPr>
          <w:spacing w:val="-3"/>
        </w:rPr>
        <w:t xml:space="preserve"> </w:t>
      </w:r>
      <w:r>
        <w:t>means</w:t>
      </w:r>
      <w:r>
        <w:rPr>
          <w:spacing w:val="-3"/>
        </w:rPr>
        <w:t xml:space="preserve"> </w:t>
      </w:r>
      <w:r>
        <w:t>by</w:t>
      </w:r>
      <w:r>
        <w:rPr>
          <w:spacing w:val="-3"/>
        </w:rPr>
        <w:t xml:space="preserve"> </w:t>
      </w:r>
      <w:r>
        <w:t>which</w:t>
      </w:r>
      <w:proofErr w:type="gramEnd"/>
      <w:r>
        <w:rPr>
          <w:spacing w:val="-3"/>
        </w:rPr>
        <w:t xml:space="preserve"> </w:t>
      </w:r>
      <w:r>
        <w:t>States</w:t>
      </w:r>
      <w:r>
        <w:rPr>
          <w:spacing w:val="-3"/>
        </w:rPr>
        <w:t xml:space="preserve"> </w:t>
      </w:r>
      <w:r>
        <w:t>may</w:t>
      </w:r>
      <w:r>
        <w:rPr>
          <w:spacing w:val="-3"/>
        </w:rPr>
        <w:t xml:space="preserve"> </w:t>
      </w:r>
      <w:r>
        <w:t>establish</w:t>
      </w:r>
      <w:r>
        <w:rPr>
          <w:spacing w:val="-3"/>
        </w:rPr>
        <w:t xml:space="preserve"> </w:t>
      </w:r>
      <w:r>
        <w:t>and</w:t>
      </w:r>
      <w:r>
        <w:rPr>
          <w:spacing w:val="-3"/>
        </w:rPr>
        <w:t xml:space="preserve"> </w:t>
      </w:r>
      <w:r>
        <w:t>maintain</w:t>
      </w:r>
      <w:r>
        <w:rPr>
          <w:spacing w:val="-3"/>
        </w:rPr>
        <w:t xml:space="preserve"> </w:t>
      </w:r>
      <w:r>
        <w:t>a</w:t>
      </w:r>
      <w:r>
        <w:rPr>
          <w:spacing w:val="-3"/>
        </w:rPr>
        <w:t xml:space="preserve"> </w:t>
      </w:r>
      <w:r>
        <w:t>centralized</w:t>
      </w:r>
      <w:r>
        <w:rPr>
          <w:spacing w:val="-3"/>
        </w:rPr>
        <w:t xml:space="preserve"> </w:t>
      </w:r>
      <w:r>
        <w:t>computer</w:t>
      </w:r>
      <w:r>
        <w:rPr>
          <w:spacing w:val="-3"/>
        </w:rPr>
        <w:t xml:space="preserve"> </w:t>
      </w:r>
      <w:r>
        <w:t>database</w:t>
      </w:r>
      <w:r>
        <w:rPr>
          <w:spacing w:val="-3"/>
        </w:rPr>
        <w:t xml:space="preserve"> </w:t>
      </w:r>
      <w:r>
        <w:t>on the incidence of crimes against individuals with disabilities within a State.</w:t>
      </w:r>
    </w:p>
    <w:p w:rsidR="00707094" w:rsidP="003468E8" w:rsidRDefault="00F9718E" w14:paraId="50C08AB9" w14:textId="77777777">
      <w:pPr>
        <w:pStyle w:val="BodyText"/>
        <w:spacing w:line="228" w:lineRule="auto"/>
        <w:ind w:left="0" w:firstLine="219"/>
      </w:pPr>
      <w:r>
        <w:t xml:space="preserve">"(c) </w:t>
      </w:r>
      <w:r>
        <w:rPr>
          <w:sz w:val="19"/>
        </w:rPr>
        <w:t>N</w:t>
      </w:r>
      <w:r>
        <w:rPr>
          <w:sz w:val="13"/>
        </w:rPr>
        <w:t>ATIONAL</w:t>
      </w:r>
      <w:r>
        <w:rPr>
          <w:spacing w:val="34"/>
          <w:sz w:val="13"/>
        </w:rPr>
        <w:t xml:space="preserve"> </w:t>
      </w:r>
      <w:r>
        <w:rPr>
          <w:sz w:val="19"/>
        </w:rPr>
        <w:t>A</w:t>
      </w:r>
      <w:r>
        <w:rPr>
          <w:sz w:val="13"/>
        </w:rPr>
        <w:t>CADEMY</w:t>
      </w:r>
      <w:r>
        <w:rPr>
          <w:spacing w:val="34"/>
          <w:sz w:val="13"/>
        </w:rPr>
        <w:t xml:space="preserve"> </w:t>
      </w:r>
      <w:r>
        <w:rPr>
          <w:sz w:val="13"/>
        </w:rPr>
        <w:t>OF</w:t>
      </w:r>
      <w:r>
        <w:rPr>
          <w:spacing w:val="34"/>
          <w:sz w:val="13"/>
        </w:rPr>
        <w:t xml:space="preserve"> </w:t>
      </w:r>
      <w:proofErr w:type="gramStart"/>
      <w:r>
        <w:rPr>
          <w:sz w:val="19"/>
        </w:rPr>
        <w:t>S</w:t>
      </w:r>
      <w:r>
        <w:rPr>
          <w:sz w:val="13"/>
        </w:rPr>
        <w:t>CIENCES</w:t>
      </w:r>
      <w:r>
        <w:t>.-</w:t>
      </w:r>
      <w:proofErr w:type="gramEnd"/>
      <w:r>
        <w:t>In carrying out this section, the Attorney General shall consider contracting</w:t>
      </w:r>
      <w:r>
        <w:rPr>
          <w:spacing w:val="-3"/>
        </w:rPr>
        <w:t xml:space="preserve"> </w:t>
      </w:r>
      <w:r>
        <w:t>with</w:t>
      </w:r>
      <w:r>
        <w:rPr>
          <w:spacing w:val="-3"/>
        </w:rPr>
        <w:t xml:space="preserve"> </w:t>
      </w:r>
      <w:r>
        <w:t>the</w:t>
      </w:r>
      <w:r>
        <w:rPr>
          <w:spacing w:val="-3"/>
        </w:rPr>
        <w:t xml:space="preserve"> </w:t>
      </w:r>
      <w:r>
        <w:t>Committee</w:t>
      </w:r>
      <w:r>
        <w:rPr>
          <w:spacing w:val="-3"/>
        </w:rPr>
        <w:t xml:space="preserve"> </w:t>
      </w:r>
      <w:r>
        <w:t>on</w:t>
      </w:r>
      <w:r>
        <w:rPr>
          <w:spacing w:val="-3"/>
        </w:rPr>
        <w:t xml:space="preserve"> </w:t>
      </w:r>
      <w:r>
        <w:t>Law</w:t>
      </w:r>
      <w:r>
        <w:rPr>
          <w:spacing w:val="-3"/>
        </w:rPr>
        <w:t xml:space="preserve"> </w:t>
      </w:r>
      <w:r>
        <w:t>and</w:t>
      </w:r>
      <w:r>
        <w:rPr>
          <w:spacing w:val="-3"/>
        </w:rPr>
        <w:t xml:space="preserve"> </w:t>
      </w:r>
      <w:r>
        <w:t>Justice</w:t>
      </w:r>
      <w:r>
        <w:rPr>
          <w:spacing w:val="-3"/>
        </w:rPr>
        <w:t xml:space="preserve"> </w:t>
      </w:r>
      <w:r>
        <w:t>of</w:t>
      </w:r>
      <w:r>
        <w:rPr>
          <w:spacing w:val="-3"/>
        </w:rPr>
        <w:t xml:space="preserve"> </w:t>
      </w:r>
      <w:r>
        <w:t>the</w:t>
      </w:r>
      <w:r>
        <w:rPr>
          <w:spacing w:val="-3"/>
        </w:rPr>
        <w:t xml:space="preserve"> </w:t>
      </w:r>
      <w:r>
        <w:t>National</w:t>
      </w:r>
      <w:r>
        <w:rPr>
          <w:spacing w:val="-3"/>
        </w:rPr>
        <w:t xml:space="preserve"> </w:t>
      </w:r>
      <w:r>
        <w:t>Research</w:t>
      </w:r>
      <w:r>
        <w:rPr>
          <w:spacing w:val="-3"/>
        </w:rPr>
        <w:t xml:space="preserve"> </w:t>
      </w:r>
      <w:r>
        <w:t>Council</w:t>
      </w:r>
      <w:r>
        <w:rPr>
          <w:spacing w:val="-3"/>
        </w:rPr>
        <w:t xml:space="preserve"> </w:t>
      </w:r>
      <w:r>
        <w:t>of</w:t>
      </w:r>
      <w:r>
        <w:rPr>
          <w:spacing w:val="-3"/>
        </w:rPr>
        <w:t xml:space="preserve"> </w:t>
      </w:r>
      <w:r>
        <w:t>the</w:t>
      </w:r>
      <w:r>
        <w:rPr>
          <w:spacing w:val="-3"/>
        </w:rPr>
        <w:t xml:space="preserve"> </w:t>
      </w:r>
      <w:r>
        <w:t>National Academy of Sciences to provide research for the study conducted under this section.</w:t>
      </w:r>
    </w:p>
    <w:p w:rsidR="00707094" w:rsidP="003468E8" w:rsidRDefault="00F9718E" w14:paraId="0596AC22" w14:textId="77777777">
      <w:pPr>
        <w:pStyle w:val="BodyText"/>
        <w:spacing w:line="228" w:lineRule="auto"/>
        <w:ind w:left="0" w:right="921" w:firstLine="219"/>
        <w:jc w:val="both"/>
      </w:pPr>
      <w:r>
        <w:t>"(d)</w:t>
      </w:r>
      <w:r>
        <w:rPr>
          <w:spacing w:val="-1"/>
        </w:rPr>
        <w:t xml:space="preserve"> </w:t>
      </w:r>
      <w:proofErr w:type="gramStart"/>
      <w:r>
        <w:rPr>
          <w:sz w:val="19"/>
        </w:rPr>
        <w:t>R</w:t>
      </w:r>
      <w:r>
        <w:rPr>
          <w:sz w:val="13"/>
        </w:rPr>
        <w:t>EPORT</w:t>
      </w:r>
      <w:r>
        <w:t>.-</w:t>
      </w:r>
      <w:proofErr w:type="gramEnd"/>
      <w:r>
        <w:t>Not</w:t>
      </w:r>
      <w:r>
        <w:rPr>
          <w:spacing w:val="-1"/>
        </w:rPr>
        <w:t xml:space="preserve"> </w:t>
      </w:r>
      <w:r>
        <w:t>later</w:t>
      </w:r>
      <w:r>
        <w:rPr>
          <w:spacing w:val="-1"/>
        </w:rPr>
        <w:t xml:space="preserve"> </w:t>
      </w:r>
      <w:r>
        <w:t>than</w:t>
      </w:r>
      <w:r>
        <w:rPr>
          <w:spacing w:val="-1"/>
        </w:rPr>
        <w:t xml:space="preserve"> </w:t>
      </w:r>
      <w:r>
        <w:t>18</w:t>
      </w:r>
      <w:r>
        <w:rPr>
          <w:spacing w:val="-1"/>
        </w:rPr>
        <w:t xml:space="preserve"> </w:t>
      </w:r>
      <w:r>
        <w:t>months</w:t>
      </w:r>
      <w:r>
        <w:rPr>
          <w:spacing w:val="-1"/>
        </w:rPr>
        <w:t xml:space="preserve"> </w:t>
      </w:r>
      <w:r>
        <w:t>after</w:t>
      </w:r>
      <w:r>
        <w:rPr>
          <w:spacing w:val="-1"/>
        </w:rPr>
        <w:t xml:space="preserve"> </w:t>
      </w:r>
      <w:r>
        <w:t>the</w:t>
      </w:r>
      <w:r>
        <w:rPr>
          <w:spacing w:val="-1"/>
        </w:rPr>
        <w:t xml:space="preserve"> </w:t>
      </w:r>
      <w:r>
        <w:t>date</w:t>
      </w:r>
      <w:r>
        <w:rPr>
          <w:spacing w:val="-1"/>
        </w:rPr>
        <w:t xml:space="preserve"> </w:t>
      </w:r>
      <w:r>
        <w:t>of</w:t>
      </w:r>
      <w:r>
        <w:rPr>
          <w:spacing w:val="-1"/>
        </w:rPr>
        <w:t xml:space="preserve"> </w:t>
      </w:r>
      <w:r>
        <w:t>enactment</w:t>
      </w:r>
      <w:r>
        <w:rPr>
          <w:spacing w:val="-1"/>
        </w:rPr>
        <w:t xml:space="preserve"> </w:t>
      </w:r>
      <w:r>
        <w:t>of</w:t>
      </w:r>
      <w:r>
        <w:rPr>
          <w:spacing w:val="-1"/>
        </w:rPr>
        <w:t xml:space="preserve"> </w:t>
      </w:r>
      <w:r>
        <w:t>this</w:t>
      </w:r>
      <w:r>
        <w:rPr>
          <w:spacing w:val="-1"/>
        </w:rPr>
        <w:t xml:space="preserve"> </w:t>
      </w:r>
      <w:r>
        <w:t>Act</w:t>
      </w:r>
      <w:r>
        <w:rPr>
          <w:spacing w:val="-1"/>
        </w:rPr>
        <w:t xml:space="preserve"> </w:t>
      </w:r>
      <w:r>
        <w:t>[Oct.</w:t>
      </w:r>
      <w:r>
        <w:rPr>
          <w:spacing w:val="-1"/>
        </w:rPr>
        <w:t xml:space="preserve"> </w:t>
      </w:r>
      <w:r>
        <w:t>27,</w:t>
      </w:r>
      <w:r>
        <w:rPr>
          <w:spacing w:val="-1"/>
        </w:rPr>
        <w:t xml:space="preserve"> </w:t>
      </w:r>
      <w:r>
        <w:t>1998],</w:t>
      </w:r>
      <w:r>
        <w:rPr>
          <w:spacing w:val="-1"/>
        </w:rPr>
        <w:t xml:space="preserve"> </w:t>
      </w:r>
      <w:r>
        <w:t>the Attorney</w:t>
      </w:r>
      <w:r>
        <w:rPr>
          <w:spacing w:val="-3"/>
        </w:rPr>
        <w:t xml:space="preserve"> </w:t>
      </w:r>
      <w:r>
        <w:t>General</w:t>
      </w:r>
      <w:r>
        <w:rPr>
          <w:spacing w:val="-3"/>
        </w:rPr>
        <w:t xml:space="preserve"> </w:t>
      </w:r>
      <w:r>
        <w:t>shall</w:t>
      </w:r>
      <w:r>
        <w:rPr>
          <w:spacing w:val="-3"/>
        </w:rPr>
        <w:t xml:space="preserve"> </w:t>
      </w:r>
      <w:r>
        <w:t>submit</w:t>
      </w:r>
      <w:r>
        <w:rPr>
          <w:spacing w:val="-3"/>
        </w:rPr>
        <w:t xml:space="preserve"> </w:t>
      </w:r>
      <w:r>
        <w:t>to</w:t>
      </w:r>
      <w:r>
        <w:rPr>
          <w:spacing w:val="-3"/>
        </w:rPr>
        <w:t xml:space="preserve"> </w:t>
      </w:r>
      <w:r>
        <w:t>the</w:t>
      </w:r>
      <w:r>
        <w:rPr>
          <w:spacing w:val="-3"/>
        </w:rPr>
        <w:t xml:space="preserve"> </w:t>
      </w:r>
      <w:r>
        <w:t>Committees</w:t>
      </w:r>
      <w:r>
        <w:rPr>
          <w:spacing w:val="-3"/>
        </w:rPr>
        <w:t xml:space="preserve"> </w:t>
      </w:r>
      <w:r>
        <w:t>on</w:t>
      </w:r>
      <w:r>
        <w:rPr>
          <w:spacing w:val="-3"/>
        </w:rPr>
        <w:t xml:space="preserve"> </w:t>
      </w:r>
      <w:r>
        <w:t>the</w:t>
      </w:r>
      <w:r>
        <w:rPr>
          <w:spacing w:val="-3"/>
        </w:rPr>
        <w:t xml:space="preserve"> </w:t>
      </w:r>
      <w:r>
        <w:t>Judiciary</w:t>
      </w:r>
      <w:r>
        <w:rPr>
          <w:spacing w:val="-3"/>
        </w:rPr>
        <w:t xml:space="preserve"> </w:t>
      </w:r>
      <w:r>
        <w:t>of</w:t>
      </w:r>
      <w:r>
        <w:rPr>
          <w:spacing w:val="-3"/>
        </w:rPr>
        <w:t xml:space="preserve"> </w:t>
      </w:r>
      <w:r>
        <w:t>the</w:t>
      </w:r>
      <w:r>
        <w:rPr>
          <w:spacing w:val="-3"/>
        </w:rPr>
        <w:t xml:space="preserve"> </w:t>
      </w:r>
      <w:r>
        <w:t>Senate</w:t>
      </w:r>
      <w:r>
        <w:rPr>
          <w:spacing w:val="-3"/>
        </w:rPr>
        <w:t xml:space="preserve"> </w:t>
      </w:r>
      <w:r>
        <w:t>and</w:t>
      </w:r>
      <w:r>
        <w:rPr>
          <w:spacing w:val="-3"/>
        </w:rPr>
        <w:t xml:space="preserve"> </w:t>
      </w:r>
      <w:r>
        <w:t>the</w:t>
      </w:r>
      <w:r>
        <w:rPr>
          <w:spacing w:val="-3"/>
        </w:rPr>
        <w:t xml:space="preserve"> </w:t>
      </w:r>
      <w:r>
        <w:t>House</w:t>
      </w:r>
      <w:r>
        <w:rPr>
          <w:spacing w:val="-3"/>
        </w:rPr>
        <w:t xml:space="preserve"> </w:t>
      </w:r>
      <w:r>
        <w:t>of Representatives a report describing the results of the study conducted under this section.</w:t>
      </w:r>
    </w:p>
    <w:p w:rsidR="00707094" w:rsidP="003468E8" w:rsidRDefault="00F9718E" w14:paraId="00564E6D" w14:textId="77777777">
      <w:pPr>
        <w:spacing w:before="101"/>
        <w:rPr>
          <w:sz w:val="21"/>
        </w:rPr>
      </w:pPr>
      <w:r>
        <w:rPr>
          <w:sz w:val="21"/>
        </w:rPr>
        <w:t>"SEC.</w:t>
      </w:r>
      <w:r>
        <w:rPr>
          <w:spacing w:val="11"/>
          <w:sz w:val="21"/>
        </w:rPr>
        <w:t xml:space="preserve"> </w:t>
      </w:r>
      <w:r>
        <w:rPr>
          <w:sz w:val="21"/>
        </w:rPr>
        <w:t>5.</w:t>
      </w:r>
      <w:r>
        <w:rPr>
          <w:spacing w:val="11"/>
          <w:sz w:val="21"/>
        </w:rPr>
        <w:t xml:space="preserve"> </w:t>
      </w:r>
      <w:r>
        <w:rPr>
          <w:sz w:val="21"/>
        </w:rPr>
        <w:t>NATIONAL</w:t>
      </w:r>
      <w:r>
        <w:rPr>
          <w:spacing w:val="11"/>
          <w:sz w:val="21"/>
        </w:rPr>
        <w:t xml:space="preserve"> </w:t>
      </w:r>
      <w:r>
        <w:rPr>
          <w:sz w:val="21"/>
        </w:rPr>
        <w:t>CRIME</w:t>
      </w:r>
      <w:r>
        <w:rPr>
          <w:spacing w:val="11"/>
          <w:sz w:val="21"/>
        </w:rPr>
        <w:t xml:space="preserve"> </w:t>
      </w:r>
      <w:r>
        <w:rPr>
          <w:sz w:val="21"/>
        </w:rPr>
        <w:t>VICTIM'S</w:t>
      </w:r>
      <w:r>
        <w:rPr>
          <w:spacing w:val="11"/>
          <w:sz w:val="21"/>
        </w:rPr>
        <w:t xml:space="preserve"> </w:t>
      </w:r>
      <w:r>
        <w:rPr>
          <w:spacing w:val="-2"/>
          <w:sz w:val="21"/>
        </w:rPr>
        <w:t>SURVEY.</w:t>
      </w:r>
    </w:p>
    <w:p w:rsidR="00707094" w:rsidP="003468E8" w:rsidRDefault="00F9718E" w14:paraId="0A0B564F" w14:textId="77777777">
      <w:pPr>
        <w:pStyle w:val="BodyText"/>
        <w:spacing w:before="45" w:line="228" w:lineRule="auto"/>
        <w:ind w:left="0" w:firstLine="219"/>
      </w:pPr>
      <w:r>
        <w:t>"Not</w:t>
      </w:r>
      <w:r>
        <w:rPr>
          <w:spacing w:val="-3"/>
        </w:rPr>
        <w:t xml:space="preserve"> </w:t>
      </w:r>
      <w:r>
        <w:t>later</w:t>
      </w:r>
      <w:r>
        <w:rPr>
          <w:spacing w:val="-3"/>
        </w:rPr>
        <w:t xml:space="preserve"> </w:t>
      </w:r>
      <w:r>
        <w:t>than</w:t>
      </w:r>
      <w:r>
        <w:rPr>
          <w:spacing w:val="-3"/>
        </w:rPr>
        <w:t xml:space="preserve"> </w:t>
      </w:r>
      <w:r>
        <w:t>2</w:t>
      </w:r>
      <w:r>
        <w:rPr>
          <w:spacing w:val="-3"/>
        </w:rPr>
        <w:t xml:space="preserve"> </w:t>
      </w:r>
      <w:r>
        <w:t>years</w:t>
      </w:r>
      <w:r>
        <w:rPr>
          <w:spacing w:val="-3"/>
        </w:rPr>
        <w:t xml:space="preserve"> </w:t>
      </w:r>
      <w:r>
        <w:t>after</w:t>
      </w:r>
      <w:r>
        <w:rPr>
          <w:spacing w:val="-3"/>
        </w:rPr>
        <w:t xml:space="preserve"> </w:t>
      </w:r>
      <w:r>
        <w:t>the</w:t>
      </w:r>
      <w:r>
        <w:rPr>
          <w:spacing w:val="-3"/>
        </w:rPr>
        <w:t xml:space="preserve"> </w:t>
      </w:r>
      <w:r>
        <w:t>date</w:t>
      </w:r>
      <w:r>
        <w:rPr>
          <w:spacing w:val="-3"/>
        </w:rPr>
        <w:t xml:space="preserve"> </w:t>
      </w:r>
      <w:r>
        <w:t>of</w:t>
      </w:r>
      <w:r>
        <w:rPr>
          <w:spacing w:val="-3"/>
        </w:rPr>
        <w:t xml:space="preserve"> </w:t>
      </w:r>
      <w:r>
        <w:t>enactment</w:t>
      </w:r>
      <w:r>
        <w:rPr>
          <w:spacing w:val="-3"/>
        </w:rPr>
        <w:t xml:space="preserve"> </w:t>
      </w:r>
      <w:r>
        <w:t>of</w:t>
      </w:r>
      <w:r>
        <w:rPr>
          <w:spacing w:val="-3"/>
        </w:rPr>
        <w:t xml:space="preserve"> </w:t>
      </w:r>
      <w:r>
        <w:t>this</w:t>
      </w:r>
      <w:r>
        <w:rPr>
          <w:spacing w:val="-3"/>
        </w:rPr>
        <w:t xml:space="preserve"> </w:t>
      </w:r>
      <w:r>
        <w:t>Act,</w:t>
      </w:r>
      <w:r>
        <w:rPr>
          <w:spacing w:val="-3"/>
        </w:rPr>
        <w:t xml:space="preserve"> </w:t>
      </w:r>
      <w:r>
        <w:t>as</w:t>
      </w:r>
      <w:r>
        <w:rPr>
          <w:spacing w:val="-3"/>
        </w:rPr>
        <w:t xml:space="preserve"> </w:t>
      </w:r>
      <w:r>
        <w:t>part</w:t>
      </w:r>
      <w:r>
        <w:rPr>
          <w:spacing w:val="-3"/>
        </w:rPr>
        <w:t xml:space="preserve"> </w:t>
      </w:r>
      <w:r>
        <w:t>of</w:t>
      </w:r>
      <w:r>
        <w:rPr>
          <w:spacing w:val="-3"/>
        </w:rPr>
        <w:t xml:space="preserve"> </w:t>
      </w:r>
      <w:r>
        <w:t>each</w:t>
      </w:r>
      <w:r>
        <w:rPr>
          <w:spacing w:val="-3"/>
        </w:rPr>
        <w:t xml:space="preserve"> </w:t>
      </w:r>
      <w:r>
        <w:t>National</w:t>
      </w:r>
      <w:r>
        <w:rPr>
          <w:spacing w:val="-3"/>
        </w:rPr>
        <w:t xml:space="preserve"> </w:t>
      </w:r>
      <w:r>
        <w:t>Crime</w:t>
      </w:r>
      <w:r>
        <w:rPr>
          <w:spacing w:val="-3"/>
        </w:rPr>
        <w:t xml:space="preserve"> </w:t>
      </w:r>
      <w:r>
        <w:t>Victim's Survey, the Attorney General shall include statistics relating to-</w:t>
      </w:r>
    </w:p>
    <w:p w:rsidR="00707094" w:rsidP="003468E8" w:rsidRDefault="00F9718E" w14:paraId="6FFADCB4" w14:textId="69AE6F1C">
      <w:pPr>
        <w:pStyle w:val="BodyText"/>
        <w:spacing w:line="228" w:lineRule="auto"/>
        <w:ind w:left="0" w:right="1702"/>
      </w:pPr>
      <w:r>
        <w:t>"(1)</w:t>
      </w:r>
      <w:r>
        <w:rPr>
          <w:spacing w:val="-5"/>
        </w:rPr>
        <w:t xml:space="preserve"> </w:t>
      </w:r>
      <w:r>
        <w:t>the</w:t>
      </w:r>
      <w:r>
        <w:rPr>
          <w:spacing w:val="-5"/>
        </w:rPr>
        <w:t xml:space="preserve"> </w:t>
      </w:r>
      <w:r>
        <w:t>nature</w:t>
      </w:r>
      <w:r>
        <w:rPr>
          <w:spacing w:val="-5"/>
        </w:rPr>
        <w:t xml:space="preserve"> </w:t>
      </w:r>
      <w:r>
        <w:t>of</w:t>
      </w:r>
      <w:r>
        <w:rPr>
          <w:spacing w:val="-5"/>
        </w:rPr>
        <w:t xml:space="preserve"> </w:t>
      </w:r>
      <w:r>
        <w:t>crimes</w:t>
      </w:r>
      <w:r>
        <w:rPr>
          <w:spacing w:val="-5"/>
        </w:rPr>
        <w:t xml:space="preserve"> </w:t>
      </w:r>
      <w:r>
        <w:t>against</w:t>
      </w:r>
      <w:r>
        <w:rPr>
          <w:spacing w:val="-5"/>
        </w:rPr>
        <w:t xml:space="preserve"> </w:t>
      </w:r>
      <w:r>
        <w:t>individuals</w:t>
      </w:r>
      <w:r>
        <w:rPr>
          <w:spacing w:val="-5"/>
        </w:rPr>
        <w:t xml:space="preserve"> </w:t>
      </w:r>
      <w:r>
        <w:t>with</w:t>
      </w:r>
      <w:r>
        <w:rPr>
          <w:spacing w:val="-5"/>
        </w:rPr>
        <w:t xml:space="preserve"> </w:t>
      </w:r>
      <w:r>
        <w:t>developmental</w:t>
      </w:r>
      <w:r>
        <w:rPr>
          <w:spacing w:val="-5"/>
        </w:rPr>
        <w:t xml:space="preserve"> </w:t>
      </w:r>
      <w:r>
        <w:t>disabilities;</w:t>
      </w:r>
      <w:r>
        <w:rPr>
          <w:spacing w:val="-5"/>
        </w:rPr>
        <w:t xml:space="preserve"> </w:t>
      </w:r>
      <w:r>
        <w:t>and "(2) the specific characteristics of the victims of those crimes."</w:t>
      </w:r>
    </w:p>
    <w:p w:rsidR="00657F2A" w:rsidP="003468E8" w:rsidRDefault="00657F2A" w14:paraId="63E97736" w14:textId="0E8F3DFE">
      <w:r>
        <w:br w:type="page"/>
      </w:r>
    </w:p>
    <w:p w:rsidRPr="00AC0808" w:rsidR="00AC0808" w:rsidP="00AC0808" w:rsidRDefault="00AC0808" w14:paraId="3AAA0B9D" w14:textId="799AEDA6">
      <w:pPr>
        <w:pStyle w:val="Heading1"/>
      </w:pPr>
      <w:bookmarkStart w:name="_Toc101276924" w:id="2"/>
      <w:r w:rsidRPr="00AC0808">
        <w:t>Attachment 2A – Data Extract Guide for Courts</w:t>
      </w:r>
      <w:bookmarkEnd w:id="2"/>
    </w:p>
    <w:p w:rsidR="008A7B49" w:rsidP="00AC0808" w:rsidRDefault="008A7B49" w14:paraId="0E4B5BA6" w14:textId="0F8397F7">
      <w:pPr>
        <w:pStyle w:val="cover-date"/>
        <w:spacing w:after="0"/>
      </w:pPr>
      <w:r w:rsidRPr="000D401A">
        <w:rPr>
          <w:highlight w:val="green"/>
        </w:rPr>
        <w:t>Month 202X</w:t>
      </w:r>
    </w:p>
    <w:p w:rsidRPr="000A6528" w:rsidR="00741720" w:rsidP="00AC0808" w:rsidRDefault="00741720" w14:paraId="4669A65D" w14:textId="17B69A7D">
      <w:pPr>
        <w:pStyle w:val="cover-date"/>
        <w:spacing w:after="0"/>
      </w:pPr>
      <w:r>
        <w:rPr>
          <w:noProof/>
        </w:rPr>
        <w:drawing>
          <wp:anchor distT="0" distB="0" distL="114300" distR="114300" simplePos="0" relativeHeight="251667456" behindDoc="0" locked="0" layoutInCell="1" allowOverlap="1" wp14:editId="0EF7E953" wp14:anchorId="2F86E08E">
            <wp:simplePos x="0" y="0"/>
            <wp:positionH relativeFrom="margin">
              <wp:posOffset>3159760</wp:posOffset>
            </wp:positionH>
            <wp:positionV relativeFrom="paragraph">
              <wp:posOffset>317500</wp:posOffset>
            </wp:positionV>
            <wp:extent cx="3507740" cy="189801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7740" cy="1898015"/>
                    </a:xfrm>
                    <a:prstGeom prst="rect">
                      <a:avLst/>
                    </a:prstGeom>
                    <a:noFill/>
                    <a:ln>
                      <a:noFill/>
                    </a:ln>
                  </pic:spPr>
                </pic:pic>
              </a:graphicData>
            </a:graphic>
          </wp:anchor>
        </w:drawing>
      </w:r>
    </w:p>
    <w:p w:rsidR="008A7B49" w:rsidP="00741720" w:rsidRDefault="008A7B49" w14:paraId="4A92749F" w14:textId="690FA194"/>
    <w:p w:rsidR="00741720" w:rsidP="00741720" w:rsidRDefault="00741720" w14:paraId="6BFAC465" w14:textId="77777777">
      <w:pPr>
        <w:jc w:val="right"/>
        <w:rPr>
          <w:b/>
          <w:bCs/>
          <w:sz w:val="32"/>
          <w:szCs w:val="32"/>
        </w:rPr>
      </w:pPr>
    </w:p>
    <w:p w:rsidR="00741720" w:rsidP="00741720" w:rsidRDefault="00741720" w14:paraId="44E0C568" w14:textId="77777777">
      <w:pPr>
        <w:jc w:val="right"/>
        <w:rPr>
          <w:b/>
          <w:bCs/>
          <w:sz w:val="32"/>
          <w:szCs w:val="32"/>
        </w:rPr>
      </w:pPr>
    </w:p>
    <w:p w:rsidR="00741720" w:rsidP="00741720" w:rsidRDefault="00741720" w14:paraId="3087E6C9" w14:textId="77777777">
      <w:pPr>
        <w:jc w:val="right"/>
        <w:rPr>
          <w:b/>
          <w:bCs/>
          <w:sz w:val="32"/>
          <w:szCs w:val="32"/>
        </w:rPr>
      </w:pPr>
    </w:p>
    <w:p w:rsidR="00741720" w:rsidP="00741720" w:rsidRDefault="00741720" w14:paraId="616996A1" w14:textId="77777777">
      <w:pPr>
        <w:jc w:val="right"/>
        <w:rPr>
          <w:b/>
          <w:bCs/>
          <w:sz w:val="32"/>
          <w:szCs w:val="32"/>
        </w:rPr>
      </w:pPr>
    </w:p>
    <w:p w:rsidR="00741720" w:rsidP="00741720" w:rsidRDefault="00741720" w14:paraId="52B58D3B" w14:textId="77777777">
      <w:pPr>
        <w:jc w:val="right"/>
        <w:rPr>
          <w:b/>
          <w:bCs/>
          <w:sz w:val="32"/>
          <w:szCs w:val="32"/>
        </w:rPr>
      </w:pPr>
    </w:p>
    <w:p w:rsidR="00741720" w:rsidP="00741720" w:rsidRDefault="00741720" w14:paraId="5AB4A521" w14:textId="77777777">
      <w:pPr>
        <w:jc w:val="right"/>
        <w:rPr>
          <w:b/>
          <w:bCs/>
          <w:sz w:val="32"/>
          <w:szCs w:val="32"/>
        </w:rPr>
      </w:pPr>
    </w:p>
    <w:p w:rsidR="00741720" w:rsidP="00741720" w:rsidRDefault="00741720" w14:paraId="481803E8" w14:textId="72FEE1A5">
      <w:pPr>
        <w:jc w:val="right"/>
        <w:rPr>
          <w:b/>
          <w:bCs/>
          <w:sz w:val="32"/>
          <w:szCs w:val="32"/>
        </w:rPr>
      </w:pPr>
    </w:p>
    <w:p w:rsidR="00741720" w:rsidP="00741720" w:rsidRDefault="00741720" w14:paraId="372365D6" w14:textId="77777777">
      <w:pPr>
        <w:jc w:val="right"/>
        <w:rPr>
          <w:b/>
          <w:bCs/>
          <w:sz w:val="32"/>
          <w:szCs w:val="32"/>
        </w:rPr>
      </w:pPr>
    </w:p>
    <w:p w:rsidRPr="00741720" w:rsidR="008A7B49" w:rsidP="00741720" w:rsidRDefault="008A7B49" w14:paraId="6F90E5AE" w14:textId="5F2FCEA9">
      <w:pPr>
        <w:jc w:val="right"/>
        <w:rPr>
          <w:b/>
          <w:bCs/>
          <w:sz w:val="32"/>
          <w:szCs w:val="32"/>
        </w:rPr>
      </w:pPr>
      <w:r w:rsidRPr="00741720">
        <w:rPr>
          <w:b/>
          <w:bCs/>
          <w:sz w:val="32"/>
          <w:szCs w:val="32"/>
        </w:rPr>
        <w:t>Electronic Data Extract Guide</w:t>
      </w:r>
    </w:p>
    <w:p w:rsidRPr="00741720" w:rsidR="008A7B49" w:rsidP="00741720" w:rsidRDefault="008A7B49" w14:paraId="24C82FF6" w14:textId="77777777">
      <w:pPr>
        <w:jc w:val="right"/>
        <w:rPr>
          <w:b/>
          <w:bCs/>
          <w:sz w:val="32"/>
          <w:szCs w:val="32"/>
        </w:rPr>
      </w:pPr>
      <w:r w:rsidRPr="00741720">
        <w:rPr>
          <w:b/>
          <w:bCs/>
          <w:sz w:val="32"/>
          <w:szCs w:val="32"/>
        </w:rPr>
        <w:t>Courts</w:t>
      </w:r>
    </w:p>
    <w:p w:rsidR="008A7B49" w:rsidP="008A7B49" w:rsidRDefault="008A7B49" w14:paraId="2EE4ABA3" w14:textId="77777777">
      <w:pPr>
        <w:pStyle w:val="cover-text"/>
      </w:pPr>
    </w:p>
    <w:p w:rsidR="008A7B49" w:rsidP="008A7B49" w:rsidRDefault="008A7B49" w14:paraId="159959B2" w14:textId="77777777">
      <w:pPr>
        <w:pStyle w:val="cover-text"/>
      </w:pPr>
    </w:p>
    <w:p w:rsidR="008A7B49" w:rsidP="008A7B49" w:rsidRDefault="008A7B49" w14:paraId="3712AE19" w14:textId="77777777">
      <w:pPr>
        <w:pStyle w:val="cover-text"/>
      </w:pPr>
    </w:p>
    <w:p w:rsidR="008A7B49" w:rsidP="008A7B49" w:rsidRDefault="008A7B49" w14:paraId="62ADC3E8" w14:textId="77777777">
      <w:pPr>
        <w:pStyle w:val="cover-text"/>
      </w:pPr>
    </w:p>
    <w:p w:rsidR="008A7B49" w:rsidP="008A7B49" w:rsidRDefault="008A7B49" w14:paraId="3F41786B" w14:textId="77777777">
      <w:pPr>
        <w:pStyle w:val="cover-text"/>
      </w:pPr>
    </w:p>
    <w:p w:rsidR="008A7B49" w:rsidP="008A7B49" w:rsidRDefault="008A7B49" w14:paraId="4DB5723E" w14:textId="77777777">
      <w:pPr>
        <w:pStyle w:val="cover-text"/>
      </w:pPr>
    </w:p>
    <w:p w:rsidRPr="000A6528" w:rsidR="008A7B49" w:rsidP="008A7B49" w:rsidRDefault="008A7B49" w14:paraId="44EC9867" w14:textId="77777777">
      <w:pPr>
        <w:pStyle w:val="cover-text"/>
      </w:pPr>
      <w:r w:rsidRPr="000A6528">
        <w:t>Prepared by</w:t>
      </w:r>
    </w:p>
    <w:p w:rsidR="008A7B49" w:rsidP="008A7B49" w:rsidRDefault="008A7B49" w14:paraId="439F8621" w14:textId="77777777">
      <w:pPr>
        <w:pStyle w:val="cover-author"/>
      </w:pPr>
      <w:r>
        <w:t>Cynthia G. Lee</w:t>
      </w:r>
    </w:p>
    <w:p w:rsidRPr="000A6528" w:rsidR="008A7B49" w:rsidP="008A7B49" w:rsidRDefault="008A7B49" w14:paraId="59E96A3E" w14:textId="77777777">
      <w:pPr>
        <w:pStyle w:val="cover-address"/>
      </w:pPr>
      <w:r>
        <w:t>National Center for State Courts</w:t>
      </w:r>
    </w:p>
    <w:p w:rsidRPr="000A6528" w:rsidR="008A7B49" w:rsidP="008A7B49" w:rsidRDefault="008A7B49" w14:paraId="6A9DA696" w14:textId="77777777">
      <w:pPr>
        <w:pStyle w:val="cover-address"/>
      </w:pPr>
      <w:r>
        <w:t>300 Newport Ave</w:t>
      </w:r>
    </w:p>
    <w:p w:rsidRPr="000A6528" w:rsidR="008A7B49" w:rsidP="008A7B49" w:rsidRDefault="008A7B49" w14:paraId="3D0CAF12" w14:textId="77777777">
      <w:pPr>
        <w:pStyle w:val="cover-address"/>
      </w:pPr>
      <w:r>
        <w:t>Williamsburg, VA 23185</w:t>
      </w:r>
    </w:p>
    <w:p w:rsidR="008A7B49" w:rsidP="008A7B49" w:rsidRDefault="008A7B49" w14:paraId="2AA51291" w14:textId="77777777">
      <w:pPr>
        <w:pStyle w:val="cover-text"/>
      </w:pPr>
    </w:p>
    <w:p w:rsidR="008A7B49" w:rsidP="008A7B49" w:rsidRDefault="008A7B49" w14:paraId="19C61407" w14:textId="77777777">
      <w:pPr>
        <w:pStyle w:val="cover-text"/>
      </w:pPr>
    </w:p>
    <w:p w:rsidR="008A7B49" w:rsidP="008A7B49" w:rsidRDefault="008A7B49" w14:paraId="5EFB11BB" w14:textId="77777777">
      <w:pPr>
        <w:pStyle w:val="cover-text"/>
      </w:pPr>
    </w:p>
    <w:p w:rsidR="00741720" w:rsidP="008A7B49" w:rsidRDefault="008A7B49" w14:paraId="60E40DD2" w14:textId="63CBECC5">
      <w:pPr>
        <w:pStyle w:val="cover-text"/>
        <w:rPr>
          <w:highlight w:val="green"/>
        </w:rPr>
      </w:pPr>
      <w:r>
        <w:t xml:space="preserve">OMB Control Number: </w:t>
      </w:r>
      <w:r w:rsidRPr="004257C8">
        <w:rPr>
          <w:highlight w:val="green"/>
        </w:rPr>
        <w:t>#####</w:t>
      </w:r>
      <w:r>
        <w:t xml:space="preserve"> Expiration </w:t>
      </w:r>
      <w:proofErr w:type="gramStart"/>
      <w:r>
        <w:t>Date:</w:t>
      </w:r>
      <w:r w:rsidRPr="004257C8">
        <w:rPr>
          <w:highlight w:val="green"/>
        </w:rPr>
        <w:t>#</w:t>
      </w:r>
      <w:proofErr w:type="gramEnd"/>
      <w:r w:rsidRPr="004257C8">
        <w:rPr>
          <w:highlight w:val="green"/>
        </w:rPr>
        <w:t>####</w:t>
      </w:r>
    </w:p>
    <w:p w:rsidR="00741720" w:rsidRDefault="00741720" w14:paraId="21473063" w14:textId="77777777">
      <w:pPr>
        <w:rPr>
          <w:rFonts w:ascii="Verdana" w:hAnsi="Verdana" w:eastAsia="SimSun" w:cs="Times New Roman"/>
          <w:highlight w:val="green"/>
          <w:lang w:eastAsia="zh-CN"/>
        </w:rPr>
      </w:pPr>
      <w:r>
        <w:rPr>
          <w:highlight w:val="green"/>
        </w:rPr>
        <w:br w:type="page"/>
      </w:r>
    </w:p>
    <w:p w:rsidRPr="000A6528" w:rsidR="008A7B49" w:rsidP="008A7B49" w:rsidRDefault="008A7B49" w14:paraId="4E1DAEE9" w14:textId="77777777">
      <w:pPr>
        <w:pStyle w:val="cover-text"/>
      </w:pPr>
    </w:p>
    <w:p w:rsidRPr="00741720" w:rsidR="008A7B49" w:rsidP="00741720" w:rsidRDefault="008A7B49" w14:paraId="27F317CB" w14:textId="77777777">
      <w:pPr>
        <w:jc w:val="center"/>
        <w:rPr>
          <w:b/>
          <w:bCs/>
        </w:rPr>
      </w:pPr>
      <w:r w:rsidRPr="00741720">
        <w:rPr>
          <w:b/>
          <w:bCs/>
        </w:rPr>
        <w:t>Contents</w:t>
      </w:r>
    </w:p>
    <w:p w:rsidRPr="004029C3" w:rsidR="008A7B49" w:rsidP="008A7B49" w:rsidRDefault="008A7B49" w14:paraId="33E48CCE" w14:textId="77777777">
      <w:pPr>
        <w:pStyle w:val="TOCsubheading"/>
      </w:pPr>
      <w:r w:rsidRPr="004029C3">
        <w:t>Section</w:t>
      </w:r>
      <w:r w:rsidRPr="004029C3">
        <w:tab/>
        <w:t>Page</w:t>
      </w:r>
    </w:p>
    <w:p w:rsidR="008A7B49" w:rsidP="008A7B49" w:rsidRDefault="008A7B49" w14:paraId="61FA8E4E" w14:textId="77777777">
      <w:pPr>
        <w:pStyle w:val="TOC1"/>
        <w:rPr>
          <w:rFonts w:asciiTheme="minorHAnsi" w:hAnsiTheme="minorHAnsi" w:eastAsiaTheme="minorEastAsia" w:cstheme="minorBidi"/>
          <w:b w:val="0"/>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history="1" w:anchor="_Toc78465482">
        <w:r w:rsidRPr="00D07B8F">
          <w:rPr>
            <w:rStyle w:val="Hyperlink"/>
          </w:rPr>
          <w:t>1.</w:t>
        </w:r>
        <w:r>
          <w:rPr>
            <w:rFonts w:asciiTheme="minorHAnsi" w:hAnsiTheme="minorHAnsi" w:eastAsiaTheme="minorEastAsia" w:cstheme="minorBidi"/>
            <w:b w:val="0"/>
            <w:sz w:val="22"/>
            <w:lang w:eastAsia="en-US"/>
          </w:rPr>
          <w:tab/>
        </w:r>
        <w:r w:rsidRPr="00D07B8F">
          <w:rPr>
            <w:rStyle w:val="Hyperlink"/>
          </w:rPr>
          <w:t>National Pretrial Reporting Program Overview</w:t>
        </w:r>
        <w:r>
          <w:rPr>
            <w:webHidden/>
          </w:rPr>
          <w:tab/>
        </w:r>
        <w:r>
          <w:rPr>
            <w:webHidden/>
          </w:rPr>
          <w:fldChar w:fldCharType="begin"/>
        </w:r>
        <w:r>
          <w:rPr>
            <w:webHidden/>
          </w:rPr>
          <w:instrText xml:space="preserve"> PAGEREF _Toc78465482 \h </w:instrText>
        </w:r>
        <w:r>
          <w:rPr>
            <w:webHidden/>
          </w:rPr>
        </w:r>
        <w:r>
          <w:rPr>
            <w:webHidden/>
          </w:rPr>
          <w:fldChar w:fldCharType="separate"/>
        </w:r>
        <w:r>
          <w:rPr>
            <w:webHidden/>
          </w:rPr>
          <w:t>1-1</w:t>
        </w:r>
        <w:r>
          <w:rPr>
            <w:webHidden/>
          </w:rPr>
          <w:fldChar w:fldCharType="end"/>
        </w:r>
      </w:hyperlink>
    </w:p>
    <w:p w:rsidR="008A7B49" w:rsidP="008A7B49" w:rsidRDefault="001D4A65" w14:paraId="64322D83" w14:textId="77777777">
      <w:pPr>
        <w:pStyle w:val="TOC1"/>
        <w:rPr>
          <w:rFonts w:asciiTheme="minorHAnsi" w:hAnsiTheme="minorHAnsi" w:eastAsiaTheme="minorEastAsia" w:cstheme="minorBidi"/>
          <w:b w:val="0"/>
          <w:sz w:val="22"/>
          <w:lang w:eastAsia="en-US"/>
        </w:rPr>
      </w:pPr>
      <w:hyperlink w:history="1" w:anchor="_Toc78465483">
        <w:r w:rsidRPr="00D07B8F" w:rsidR="008A7B49">
          <w:rPr>
            <w:rStyle w:val="Hyperlink"/>
          </w:rPr>
          <w:t>2.</w:t>
        </w:r>
        <w:r w:rsidR="008A7B49">
          <w:rPr>
            <w:rFonts w:asciiTheme="minorHAnsi" w:hAnsiTheme="minorHAnsi" w:eastAsiaTheme="minorEastAsia" w:cstheme="minorBidi"/>
            <w:b w:val="0"/>
            <w:sz w:val="22"/>
            <w:lang w:eastAsia="en-US"/>
          </w:rPr>
          <w:tab/>
        </w:r>
        <w:r w:rsidRPr="00D07B8F" w:rsidR="008A7B49">
          <w:rPr>
            <w:rStyle w:val="Hyperlink"/>
          </w:rPr>
          <w:t>Data Preparation Instructions</w:t>
        </w:r>
        <w:r w:rsidR="008A7B49">
          <w:rPr>
            <w:webHidden/>
          </w:rPr>
          <w:tab/>
        </w:r>
        <w:r w:rsidR="008A7B49">
          <w:rPr>
            <w:webHidden/>
          </w:rPr>
          <w:fldChar w:fldCharType="begin"/>
        </w:r>
        <w:r w:rsidR="008A7B49">
          <w:rPr>
            <w:webHidden/>
          </w:rPr>
          <w:instrText xml:space="preserve"> PAGEREF _Toc78465483 \h </w:instrText>
        </w:r>
        <w:r w:rsidR="008A7B49">
          <w:rPr>
            <w:webHidden/>
          </w:rPr>
        </w:r>
        <w:r w:rsidR="008A7B49">
          <w:rPr>
            <w:webHidden/>
          </w:rPr>
          <w:fldChar w:fldCharType="separate"/>
        </w:r>
        <w:r w:rsidR="008A7B49">
          <w:rPr>
            <w:webHidden/>
          </w:rPr>
          <w:t>2-1</w:t>
        </w:r>
        <w:r w:rsidR="008A7B49">
          <w:rPr>
            <w:webHidden/>
          </w:rPr>
          <w:fldChar w:fldCharType="end"/>
        </w:r>
      </w:hyperlink>
    </w:p>
    <w:p w:rsidR="008A7B49" w:rsidP="008A7B49" w:rsidRDefault="001D4A65" w14:paraId="7408D8FF" w14:textId="77777777">
      <w:pPr>
        <w:pStyle w:val="TOC2"/>
        <w:tabs>
          <w:tab w:val="left" w:pos="1800"/>
        </w:tabs>
        <w:rPr>
          <w:rFonts w:asciiTheme="minorHAnsi" w:hAnsiTheme="minorHAnsi" w:eastAsiaTheme="minorEastAsia" w:cstheme="minorBidi"/>
          <w:sz w:val="22"/>
          <w:lang w:eastAsia="en-US"/>
        </w:rPr>
      </w:pPr>
      <w:hyperlink w:history="1" w:anchor="_Toc78465484">
        <w:r w:rsidRPr="00D07B8F" w:rsidR="008A7B49">
          <w:rPr>
            <w:rStyle w:val="Hyperlink"/>
          </w:rPr>
          <w:t>2.1</w:t>
        </w:r>
        <w:r w:rsidR="008A7B49">
          <w:rPr>
            <w:rFonts w:asciiTheme="minorHAnsi" w:hAnsiTheme="minorHAnsi" w:eastAsiaTheme="minorEastAsia" w:cstheme="minorBidi"/>
            <w:sz w:val="22"/>
            <w:lang w:eastAsia="en-US"/>
          </w:rPr>
          <w:tab/>
        </w:r>
        <w:r w:rsidRPr="00D07B8F" w:rsidR="008A7B49">
          <w:rPr>
            <w:rStyle w:val="Hyperlink"/>
          </w:rPr>
          <w:t>Identifying Eligible Cases</w:t>
        </w:r>
        <w:r w:rsidR="008A7B49">
          <w:rPr>
            <w:webHidden/>
          </w:rPr>
          <w:tab/>
        </w:r>
        <w:r w:rsidR="008A7B49">
          <w:rPr>
            <w:webHidden/>
          </w:rPr>
          <w:fldChar w:fldCharType="begin"/>
        </w:r>
        <w:r w:rsidR="008A7B49">
          <w:rPr>
            <w:webHidden/>
          </w:rPr>
          <w:instrText xml:space="preserve"> PAGEREF _Toc78465484 \h </w:instrText>
        </w:r>
        <w:r w:rsidR="008A7B49">
          <w:rPr>
            <w:webHidden/>
          </w:rPr>
        </w:r>
        <w:r w:rsidR="008A7B49">
          <w:rPr>
            <w:webHidden/>
          </w:rPr>
          <w:fldChar w:fldCharType="separate"/>
        </w:r>
        <w:r w:rsidR="008A7B49">
          <w:rPr>
            <w:webHidden/>
          </w:rPr>
          <w:t>2-1</w:t>
        </w:r>
        <w:r w:rsidR="008A7B49">
          <w:rPr>
            <w:webHidden/>
          </w:rPr>
          <w:fldChar w:fldCharType="end"/>
        </w:r>
      </w:hyperlink>
    </w:p>
    <w:p w:rsidR="008A7B49" w:rsidP="008A7B49" w:rsidRDefault="001D4A65" w14:paraId="1279A9BF" w14:textId="77777777">
      <w:pPr>
        <w:pStyle w:val="TOC2"/>
        <w:tabs>
          <w:tab w:val="left" w:pos="1800"/>
        </w:tabs>
        <w:rPr>
          <w:rFonts w:asciiTheme="minorHAnsi" w:hAnsiTheme="minorHAnsi" w:eastAsiaTheme="minorEastAsia" w:cstheme="minorBidi"/>
          <w:sz w:val="22"/>
          <w:lang w:eastAsia="en-US"/>
        </w:rPr>
      </w:pPr>
      <w:hyperlink w:history="1" w:anchor="_Toc78465485">
        <w:r w:rsidRPr="00D07B8F" w:rsidR="008A7B49">
          <w:rPr>
            <w:rStyle w:val="Hyperlink"/>
          </w:rPr>
          <w:t>2.2</w:t>
        </w:r>
        <w:r w:rsidR="008A7B49">
          <w:rPr>
            <w:rFonts w:asciiTheme="minorHAnsi" w:hAnsiTheme="minorHAnsi" w:eastAsiaTheme="minorEastAsia" w:cstheme="minorBidi"/>
            <w:sz w:val="22"/>
            <w:lang w:eastAsia="en-US"/>
          </w:rPr>
          <w:tab/>
        </w:r>
        <w:r w:rsidRPr="00D07B8F" w:rsidR="008A7B49">
          <w:rPr>
            <w:rStyle w:val="Hyperlink"/>
          </w:rPr>
          <w:t>File Structure</w:t>
        </w:r>
        <w:r w:rsidR="008A7B49">
          <w:rPr>
            <w:webHidden/>
          </w:rPr>
          <w:tab/>
        </w:r>
        <w:r w:rsidR="008A7B49">
          <w:rPr>
            <w:webHidden/>
          </w:rPr>
          <w:fldChar w:fldCharType="begin"/>
        </w:r>
        <w:r w:rsidR="008A7B49">
          <w:rPr>
            <w:webHidden/>
          </w:rPr>
          <w:instrText xml:space="preserve"> PAGEREF _Toc78465485 \h </w:instrText>
        </w:r>
        <w:r w:rsidR="008A7B49">
          <w:rPr>
            <w:webHidden/>
          </w:rPr>
        </w:r>
        <w:r w:rsidR="008A7B49">
          <w:rPr>
            <w:webHidden/>
          </w:rPr>
          <w:fldChar w:fldCharType="separate"/>
        </w:r>
        <w:r w:rsidR="008A7B49">
          <w:rPr>
            <w:webHidden/>
          </w:rPr>
          <w:t>2-2</w:t>
        </w:r>
        <w:r w:rsidR="008A7B49">
          <w:rPr>
            <w:webHidden/>
          </w:rPr>
          <w:fldChar w:fldCharType="end"/>
        </w:r>
      </w:hyperlink>
    </w:p>
    <w:p w:rsidR="008A7B49" w:rsidP="008A7B49" w:rsidRDefault="001D4A65" w14:paraId="6071C8A5" w14:textId="77777777">
      <w:pPr>
        <w:pStyle w:val="TOC2"/>
        <w:tabs>
          <w:tab w:val="left" w:pos="1800"/>
        </w:tabs>
        <w:rPr>
          <w:rFonts w:asciiTheme="minorHAnsi" w:hAnsiTheme="minorHAnsi" w:eastAsiaTheme="minorEastAsia" w:cstheme="minorBidi"/>
          <w:sz w:val="22"/>
          <w:lang w:eastAsia="en-US"/>
        </w:rPr>
      </w:pPr>
      <w:hyperlink w:history="1" w:anchor="_Toc78465486">
        <w:r w:rsidRPr="00D07B8F" w:rsidR="008A7B49">
          <w:rPr>
            <w:rStyle w:val="Hyperlink"/>
          </w:rPr>
          <w:t>2.3</w:t>
        </w:r>
        <w:r w:rsidR="008A7B49">
          <w:rPr>
            <w:rFonts w:asciiTheme="minorHAnsi" w:hAnsiTheme="minorHAnsi" w:eastAsiaTheme="minorEastAsia" w:cstheme="minorBidi"/>
            <w:sz w:val="22"/>
            <w:lang w:eastAsia="en-US"/>
          </w:rPr>
          <w:tab/>
        </w:r>
        <w:r w:rsidRPr="00D07B8F" w:rsidR="008A7B49">
          <w:rPr>
            <w:rStyle w:val="Hyperlink"/>
          </w:rPr>
          <w:t>File Format</w:t>
        </w:r>
        <w:r w:rsidR="008A7B49">
          <w:rPr>
            <w:webHidden/>
          </w:rPr>
          <w:tab/>
        </w:r>
        <w:r w:rsidR="008A7B49">
          <w:rPr>
            <w:webHidden/>
          </w:rPr>
          <w:fldChar w:fldCharType="begin"/>
        </w:r>
        <w:r w:rsidR="008A7B49">
          <w:rPr>
            <w:webHidden/>
          </w:rPr>
          <w:instrText xml:space="preserve"> PAGEREF _Toc78465486 \h </w:instrText>
        </w:r>
        <w:r w:rsidR="008A7B49">
          <w:rPr>
            <w:webHidden/>
          </w:rPr>
        </w:r>
        <w:r w:rsidR="008A7B49">
          <w:rPr>
            <w:webHidden/>
          </w:rPr>
          <w:fldChar w:fldCharType="separate"/>
        </w:r>
        <w:r w:rsidR="008A7B49">
          <w:rPr>
            <w:webHidden/>
          </w:rPr>
          <w:t>2-2</w:t>
        </w:r>
        <w:r w:rsidR="008A7B49">
          <w:rPr>
            <w:webHidden/>
          </w:rPr>
          <w:fldChar w:fldCharType="end"/>
        </w:r>
      </w:hyperlink>
    </w:p>
    <w:p w:rsidR="008A7B49" w:rsidP="008A7B49" w:rsidRDefault="001D4A65" w14:paraId="082B4DFE" w14:textId="77777777">
      <w:pPr>
        <w:pStyle w:val="TOC2"/>
        <w:tabs>
          <w:tab w:val="left" w:pos="1800"/>
        </w:tabs>
        <w:rPr>
          <w:rFonts w:asciiTheme="minorHAnsi" w:hAnsiTheme="minorHAnsi" w:eastAsiaTheme="minorEastAsia" w:cstheme="minorBidi"/>
          <w:sz w:val="22"/>
          <w:lang w:eastAsia="en-US"/>
        </w:rPr>
      </w:pPr>
      <w:hyperlink w:history="1" w:anchor="_Toc78465487">
        <w:r w:rsidRPr="00D07B8F" w:rsidR="008A7B49">
          <w:rPr>
            <w:rStyle w:val="Hyperlink"/>
          </w:rPr>
          <w:t>2.4</w:t>
        </w:r>
        <w:r w:rsidR="008A7B49">
          <w:rPr>
            <w:rFonts w:asciiTheme="minorHAnsi" w:hAnsiTheme="minorHAnsi" w:eastAsiaTheme="minorEastAsia" w:cstheme="minorBidi"/>
            <w:sz w:val="22"/>
            <w:lang w:eastAsia="en-US"/>
          </w:rPr>
          <w:tab/>
        </w:r>
        <w:r w:rsidRPr="00D07B8F" w:rsidR="008A7B49">
          <w:rPr>
            <w:rStyle w:val="Hyperlink"/>
          </w:rPr>
          <w:t>Supporting Documentation</w:t>
        </w:r>
        <w:r w:rsidR="008A7B49">
          <w:rPr>
            <w:webHidden/>
          </w:rPr>
          <w:tab/>
        </w:r>
        <w:r w:rsidR="008A7B49">
          <w:rPr>
            <w:webHidden/>
          </w:rPr>
          <w:fldChar w:fldCharType="begin"/>
        </w:r>
        <w:r w:rsidR="008A7B49">
          <w:rPr>
            <w:webHidden/>
          </w:rPr>
          <w:instrText xml:space="preserve"> PAGEREF _Toc78465487 \h </w:instrText>
        </w:r>
        <w:r w:rsidR="008A7B49">
          <w:rPr>
            <w:webHidden/>
          </w:rPr>
        </w:r>
        <w:r w:rsidR="008A7B49">
          <w:rPr>
            <w:webHidden/>
          </w:rPr>
          <w:fldChar w:fldCharType="separate"/>
        </w:r>
        <w:r w:rsidR="008A7B49">
          <w:rPr>
            <w:webHidden/>
          </w:rPr>
          <w:t>2-2</w:t>
        </w:r>
        <w:r w:rsidR="008A7B49">
          <w:rPr>
            <w:webHidden/>
          </w:rPr>
          <w:fldChar w:fldCharType="end"/>
        </w:r>
      </w:hyperlink>
    </w:p>
    <w:p w:rsidR="008A7B49" w:rsidP="008A7B49" w:rsidRDefault="001D4A65" w14:paraId="005BB9E8" w14:textId="77777777">
      <w:pPr>
        <w:pStyle w:val="TOC1"/>
        <w:rPr>
          <w:rFonts w:asciiTheme="minorHAnsi" w:hAnsiTheme="minorHAnsi" w:eastAsiaTheme="minorEastAsia" w:cstheme="minorBidi"/>
          <w:b w:val="0"/>
          <w:sz w:val="22"/>
          <w:lang w:eastAsia="en-US"/>
        </w:rPr>
      </w:pPr>
      <w:hyperlink w:history="1" w:anchor="_Toc78465488">
        <w:r w:rsidRPr="00D07B8F" w:rsidR="008A7B49">
          <w:rPr>
            <w:rStyle w:val="Hyperlink"/>
          </w:rPr>
          <w:t>3.</w:t>
        </w:r>
        <w:r w:rsidR="008A7B49">
          <w:rPr>
            <w:rFonts w:asciiTheme="minorHAnsi" w:hAnsiTheme="minorHAnsi" w:eastAsiaTheme="minorEastAsia" w:cstheme="minorBidi"/>
            <w:b w:val="0"/>
            <w:sz w:val="22"/>
            <w:lang w:eastAsia="en-US"/>
          </w:rPr>
          <w:tab/>
        </w:r>
        <w:r w:rsidRPr="00D07B8F" w:rsidR="008A7B49">
          <w:rPr>
            <w:rStyle w:val="Hyperlink"/>
          </w:rPr>
          <w:t>Data Submission Instructions</w:t>
        </w:r>
        <w:r w:rsidR="008A7B49">
          <w:rPr>
            <w:webHidden/>
          </w:rPr>
          <w:tab/>
        </w:r>
        <w:r w:rsidR="008A7B49">
          <w:rPr>
            <w:webHidden/>
          </w:rPr>
          <w:fldChar w:fldCharType="begin"/>
        </w:r>
        <w:r w:rsidR="008A7B49">
          <w:rPr>
            <w:webHidden/>
          </w:rPr>
          <w:instrText xml:space="preserve"> PAGEREF _Toc78465488 \h </w:instrText>
        </w:r>
        <w:r w:rsidR="008A7B49">
          <w:rPr>
            <w:webHidden/>
          </w:rPr>
        </w:r>
        <w:r w:rsidR="008A7B49">
          <w:rPr>
            <w:webHidden/>
          </w:rPr>
          <w:fldChar w:fldCharType="separate"/>
        </w:r>
        <w:r w:rsidR="008A7B49">
          <w:rPr>
            <w:webHidden/>
          </w:rPr>
          <w:t>3-3</w:t>
        </w:r>
        <w:r w:rsidR="008A7B49">
          <w:rPr>
            <w:webHidden/>
          </w:rPr>
          <w:fldChar w:fldCharType="end"/>
        </w:r>
      </w:hyperlink>
    </w:p>
    <w:p w:rsidR="008A7B49" w:rsidP="008A7B49" w:rsidRDefault="001D4A65" w14:paraId="59F7A856" w14:textId="77777777">
      <w:pPr>
        <w:pStyle w:val="TOC2"/>
        <w:tabs>
          <w:tab w:val="left" w:pos="1800"/>
        </w:tabs>
        <w:rPr>
          <w:rFonts w:asciiTheme="minorHAnsi" w:hAnsiTheme="minorHAnsi" w:eastAsiaTheme="minorEastAsia" w:cstheme="minorBidi"/>
          <w:sz w:val="22"/>
          <w:lang w:eastAsia="en-US"/>
        </w:rPr>
      </w:pPr>
      <w:hyperlink w:history="1" w:anchor="_Toc78465489">
        <w:r w:rsidRPr="00D07B8F" w:rsidR="008A7B49">
          <w:rPr>
            <w:rStyle w:val="Hyperlink"/>
          </w:rPr>
          <w:t>3.1</w:t>
        </w:r>
        <w:r w:rsidR="008A7B49">
          <w:rPr>
            <w:rFonts w:asciiTheme="minorHAnsi" w:hAnsiTheme="minorHAnsi" w:eastAsiaTheme="minorEastAsia" w:cstheme="minorBidi"/>
            <w:sz w:val="22"/>
            <w:lang w:eastAsia="en-US"/>
          </w:rPr>
          <w:tab/>
        </w:r>
        <w:r w:rsidRPr="00D07B8F" w:rsidR="008A7B49">
          <w:rPr>
            <w:rStyle w:val="Hyperlink"/>
          </w:rPr>
          <w:t>Will the data be secure and kept confidential?</w:t>
        </w:r>
        <w:r w:rsidR="008A7B49">
          <w:rPr>
            <w:webHidden/>
          </w:rPr>
          <w:tab/>
        </w:r>
        <w:r w:rsidR="008A7B49">
          <w:rPr>
            <w:webHidden/>
          </w:rPr>
          <w:fldChar w:fldCharType="begin"/>
        </w:r>
        <w:r w:rsidR="008A7B49">
          <w:rPr>
            <w:webHidden/>
          </w:rPr>
          <w:instrText xml:space="preserve"> PAGEREF _Toc78465489 \h </w:instrText>
        </w:r>
        <w:r w:rsidR="008A7B49">
          <w:rPr>
            <w:webHidden/>
          </w:rPr>
        </w:r>
        <w:r w:rsidR="008A7B49">
          <w:rPr>
            <w:webHidden/>
          </w:rPr>
          <w:fldChar w:fldCharType="separate"/>
        </w:r>
        <w:r w:rsidR="008A7B49">
          <w:rPr>
            <w:webHidden/>
          </w:rPr>
          <w:t>3-4</w:t>
        </w:r>
        <w:r w:rsidR="008A7B49">
          <w:rPr>
            <w:webHidden/>
          </w:rPr>
          <w:fldChar w:fldCharType="end"/>
        </w:r>
      </w:hyperlink>
    </w:p>
    <w:p w:rsidR="008A7B49" w:rsidP="008A7B49" w:rsidRDefault="001D4A65" w14:paraId="0D01C7C9" w14:textId="77777777">
      <w:pPr>
        <w:pStyle w:val="TOC3"/>
        <w:tabs>
          <w:tab w:val="left" w:pos="2520"/>
        </w:tabs>
        <w:rPr>
          <w:rFonts w:asciiTheme="minorHAnsi" w:hAnsiTheme="minorHAnsi" w:eastAsiaTheme="minorEastAsia" w:cstheme="minorBidi"/>
          <w:sz w:val="22"/>
          <w:lang w:eastAsia="en-US"/>
        </w:rPr>
      </w:pPr>
      <w:hyperlink w:history="1" w:anchor="_Toc78465490">
        <w:r w:rsidRPr="00D07B8F" w:rsidR="008A7B49">
          <w:rPr>
            <w:rStyle w:val="Hyperlink"/>
          </w:rPr>
          <w:t>3.1.1</w:t>
        </w:r>
        <w:r w:rsidR="008A7B49">
          <w:rPr>
            <w:rFonts w:asciiTheme="minorHAnsi" w:hAnsiTheme="minorHAnsi" w:eastAsiaTheme="minorEastAsia" w:cstheme="minorBidi"/>
            <w:sz w:val="22"/>
            <w:lang w:eastAsia="en-US"/>
          </w:rPr>
          <w:tab/>
        </w:r>
        <w:r w:rsidRPr="00D07B8F" w:rsidR="008A7B49">
          <w:rPr>
            <w:rStyle w:val="Hyperlink"/>
          </w:rPr>
          <w:t>Data Transmission</w:t>
        </w:r>
        <w:r w:rsidR="008A7B49">
          <w:rPr>
            <w:webHidden/>
          </w:rPr>
          <w:tab/>
        </w:r>
        <w:r w:rsidR="008A7B49">
          <w:rPr>
            <w:webHidden/>
          </w:rPr>
          <w:fldChar w:fldCharType="begin"/>
        </w:r>
        <w:r w:rsidR="008A7B49">
          <w:rPr>
            <w:webHidden/>
          </w:rPr>
          <w:instrText xml:space="preserve"> PAGEREF _Toc78465490 \h </w:instrText>
        </w:r>
        <w:r w:rsidR="008A7B49">
          <w:rPr>
            <w:webHidden/>
          </w:rPr>
        </w:r>
        <w:r w:rsidR="008A7B49">
          <w:rPr>
            <w:webHidden/>
          </w:rPr>
          <w:fldChar w:fldCharType="separate"/>
        </w:r>
        <w:r w:rsidR="008A7B49">
          <w:rPr>
            <w:webHidden/>
          </w:rPr>
          <w:t>3-4</w:t>
        </w:r>
        <w:r w:rsidR="008A7B49">
          <w:rPr>
            <w:webHidden/>
          </w:rPr>
          <w:fldChar w:fldCharType="end"/>
        </w:r>
      </w:hyperlink>
    </w:p>
    <w:p w:rsidR="008A7B49" w:rsidP="008A7B49" w:rsidRDefault="001D4A65" w14:paraId="185A1209" w14:textId="77777777">
      <w:pPr>
        <w:pStyle w:val="TOC3"/>
        <w:tabs>
          <w:tab w:val="left" w:pos="2520"/>
        </w:tabs>
        <w:rPr>
          <w:rFonts w:asciiTheme="minorHAnsi" w:hAnsiTheme="minorHAnsi" w:eastAsiaTheme="minorEastAsia" w:cstheme="minorBidi"/>
          <w:sz w:val="22"/>
          <w:lang w:eastAsia="en-US"/>
        </w:rPr>
      </w:pPr>
      <w:hyperlink w:history="1" w:anchor="_Toc78465491">
        <w:r w:rsidRPr="00D07B8F" w:rsidR="008A7B49">
          <w:rPr>
            <w:rStyle w:val="Hyperlink"/>
          </w:rPr>
          <w:t>3.1.2</w:t>
        </w:r>
        <w:r w:rsidR="008A7B49">
          <w:rPr>
            <w:rFonts w:asciiTheme="minorHAnsi" w:hAnsiTheme="minorHAnsi" w:eastAsiaTheme="minorEastAsia" w:cstheme="minorBidi"/>
            <w:sz w:val="22"/>
            <w:lang w:eastAsia="en-US"/>
          </w:rPr>
          <w:tab/>
        </w:r>
        <w:r w:rsidRPr="00D07B8F" w:rsidR="008A7B49">
          <w:rPr>
            <w:rStyle w:val="Hyperlink"/>
          </w:rPr>
          <w:t>Data Storage and Access</w:t>
        </w:r>
        <w:r w:rsidR="008A7B49">
          <w:rPr>
            <w:webHidden/>
          </w:rPr>
          <w:tab/>
        </w:r>
        <w:r w:rsidR="008A7B49">
          <w:rPr>
            <w:webHidden/>
          </w:rPr>
          <w:fldChar w:fldCharType="begin"/>
        </w:r>
        <w:r w:rsidR="008A7B49">
          <w:rPr>
            <w:webHidden/>
          </w:rPr>
          <w:instrText xml:space="preserve"> PAGEREF _Toc78465491 \h </w:instrText>
        </w:r>
        <w:r w:rsidR="008A7B49">
          <w:rPr>
            <w:webHidden/>
          </w:rPr>
        </w:r>
        <w:r w:rsidR="008A7B49">
          <w:rPr>
            <w:webHidden/>
          </w:rPr>
          <w:fldChar w:fldCharType="separate"/>
        </w:r>
        <w:r w:rsidR="008A7B49">
          <w:rPr>
            <w:webHidden/>
          </w:rPr>
          <w:t>3-4</w:t>
        </w:r>
        <w:r w:rsidR="008A7B49">
          <w:rPr>
            <w:webHidden/>
          </w:rPr>
          <w:fldChar w:fldCharType="end"/>
        </w:r>
      </w:hyperlink>
    </w:p>
    <w:p w:rsidR="008A7B49" w:rsidP="008A7B49" w:rsidRDefault="001D4A65" w14:paraId="52729698" w14:textId="77777777">
      <w:pPr>
        <w:pStyle w:val="TOC3"/>
        <w:tabs>
          <w:tab w:val="left" w:pos="2520"/>
        </w:tabs>
        <w:rPr>
          <w:rFonts w:asciiTheme="minorHAnsi" w:hAnsiTheme="minorHAnsi" w:eastAsiaTheme="minorEastAsia" w:cstheme="minorBidi"/>
          <w:sz w:val="22"/>
          <w:lang w:eastAsia="en-US"/>
        </w:rPr>
      </w:pPr>
      <w:hyperlink w:history="1" w:anchor="_Toc78465492">
        <w:r w:rsidRPr="00D07B8F" w:rsidR="008A7B49">
          <w:rPr>
            <w:rStyle w:val="Hyperlink"/>
          </w:rPr>
          <w:t>3.1.3</w:t>
        </w:r>
        <w:r w:rsidR="008A7B49">
          <w:rPr>
            <w:rFonts w:asciiTheme="minorHAnsi" w:hAnsiTheme="minorHAnsi" w:eastAsiaTheme="minorEastAsia" w:cstheme="minorBidi"/>
            <w:sz w:val="22"/>
            <w:lang w:eastAsia="en-US"/>
          </w:rPr>
          <w:tab/>
        </w:r>
        <w:r w:rsidRPr="00D07B8F" w:rsidR="008A7B49">
          <w:rPr>
            <w:rStyle w:val="Hyperlink"/>
          </w:rPr>
          <w:t>Data Publication</w:t>
        </w:r>
        <w:r w:rsidR="008A7B49">
          <w:rPr>
            <w:webHidden/>
          </w:rPr>
          <w:tab/>
        </w:r>
        <w:r w:rsidR="008A7B49">
          <w:rPr>
            <w:webHidden/>
          </w:rPr>
          <w:fldChar w:fldCharType="begin"/>
        </w:r>
        <w:r w:rsidR="008A7B49">
          <w:rPr>
            <w:webHidden/>
          </w:rPr>
          <w:instrText xml:space="preserve"> PAGEREF _Toc78465492 \h </w:instrText>
        </w:r>
        <w:r w:rsidR="008A7B49">
          <w:rPr>
            <w:webHidden/>
          </w:rPr>
        </w:r>
        <w:r w:rsidR="008A7B49">
          <w:rPr>
            <w:webHidden/>
          </w:rPr>
          <w:fldChar w:fldCharType="separate"/>
        </w:r>
        <w:r w:rsidR="008A7B49">
          <w:rPr>
            <w:webHidden/>
          </w:rPr>
          <w:t>3-5</w:t>
        </w:r>
        <w:r w:rsidR="008A7B49">
          <w:rPr>
            <w:webHidden/>
          </w:rPr>
          <w:fldChar w:fldCharType="end"/>
        </w:r>
      </w:hyperlink>
    </w:p>
    <w:p w:rsidR="008A7B49" w:rsidP="008A7B49" w:rsidRDefault="001D4A65" w14:paraId="11082F52" w14:textId="77777777">
      <w:pPr>
        <w:pStyle w:val="TOC2"/>
        <w:tabs>
          <w:tab w:val="left" w:pos="1800"/>
        </w:tabs>
        <w:rPr>
          <w:rFonts w:asciiTheme="minorHAnsi" w:hAnsiTheme="minorHAnsi" w:eastAsiaTheme="minorEastAsia" w:cstheme="minorBidi"/>
          <w:sz w:val="22"/>
          <w:lang w:eastAsia="en-US"/>
        </w:rPr>
      </w:pPr>
      <w:hyperlink w:history="1" w:anchor="_Toc78465493">
        <w:r w:rsidRPr="00D07B8F" w:rsidR="008A7B49">
          <w:rPr>
            <w:rStyle w:val="Hyperlink"/>
          </w:rPr>
          <w:t>3.2</w:t>
        </w:r>
        <w:r w:rsidR="008A7B49">
          <w:rPr>
            <w:rFonts w:asciiTheme="minorHAnsi" w:hAnsiTheme="minorHAnsi" w:eastAsiaTheme="minorEastAsia" w:cstheme="minorBidi"/>
            <w:sz w:val="22"/>
            <w:lang w:eastAsia="en-US"/>
          </w:rPr>
          <w:tab/>
        </w:r>
        <w:r w:rsidRPr="00D07B8F" w:rsidR="008A7B49">
          <w:rPr>
            <w:rStyle w:val="Hyperlink"/>
          </w:rPr>
          <w:t>When is the submission due?</w:t>
        </w:r>
        <w:r w:rsidR="008A7B49">
          <w:rPr>
            <w:webHidden/>
          </w:rPr>
          <w:tab/>
        </w:r>
        <w:r w:rsidR="008A7B49">
          <w:rPr>
            <w:webHidden/>
          </w:rPr>
          <w:fldChar w:fldCharType="begin"/>
        </w:r>
        <w:r w:rsidR="008A7B49">
          <w:rPr>
            <w:webHidden/>
          </w:rPr>
          <w:instrText xml:space="preserve"> PAGEREF _Toc78465493 \h </w:instrText>
        </w:r>
        <w:r w:rsidR="008A7B49">
          <w:rPr>
            <w:webHidden/>
          </w:rPr>
        </w:r>
        <w:r w:rsidR="008A7B49">
          <w:rPr>
            <w:webHidden/>
          </w:rPr>
          <w:fldChar w:fldCharType="separate"/>
        </w:r>
        <w:r w:rsidR="008A7B49">
          <w:rPr>
            <w:webHidden/>
          </w:rPr>
          <w:t>3-5</w:t>
        </w:r>
        <w:r w:rsidR="008A7B49">
          <w:rPr>
            <w:webHidden/>
          </w:rPr>
          <w:fldChar w:fldCharType="end"/>
        </w:r>
      </w:hyperlink>
    </w:p>
    <w:p w:rsidR="008A7B49" w:rsidP="008A7B49" w:rsidRDefault="001D4A65" w14:paraId="020C1810" w14:textId="77777777">
      <w:pPr>
        <w:pStyle w:val="TOC2"/>
        <w:tabs>
          <w:tab w:val="left" w:pos="1800"/>
        </w:tabs>
        <w:rPr>
          <w:rFonts w:asciiTheme="minorHAnsi" w:hAnsiTheme="minorHAnsi" w:eastAsiaTheme="minorEastAsia" w:cstheme="minorBidi"/>
          <w:sz w:val="22"/>
          <w:lang w:eastAsia="en-US"/>
        </w:rPr>
      </w:pPr>
      <w:hyperlink w:history="1" w:anchor="_Toc78465494">
        <w:r w:rsidRPr="00D07B8F" w:rsidR="008A7B49">
          <w:rPr>
            <w:rStyle w:val="Hyperlink"/>
          </w:rPr>
          <w:t>3.3</w:t>
        </w:r>
        <w:r w:rsidR="008A7B49">
          <w:rPr>
            <w:rFonts w:asciiTheme="minorHAnsi" w:hAnsiTheme="minorHAnsi" w:eastAsiaTheme="minorEastAsia" w:cstheme="minorBidi"/>
            <w:sz w:val="22"/>
            <w:lang w:eastAsia="en-US"/>
          </w:rPr>
          <w:tab/>
        </w:r>
        <w:r w:rsidRPr="00D07B8F" w:rsidR="008A7B49">
          <w:rPr>
            <w:rStyle w:val="Hyperlink"/>
          </w:rPr>
          <w:t>What if I am unable to provide all the requested data?</w:t>
        </w:r>
        <w:r w:rsidR="008A7B49">
          <w:rPr>
            <w:webHidden/>
          </w:rPr>
          <w:tab/>
        </w:r>
        <w:r w:rsidR="008A7B49">
          <w:rPr>
            <w:webHidden/>
          </w:rPr>
          <w:fldChar w:fldCharType="begin"/>
        </w:r>
        <w:r w:rsidR="008A7B49">
          <w:rPr>
            <w:webHidden/>
          </w:rPr>
          <w:instrText xml:space="preserve"> PAGEREF _Toc78465494 \h </w:instrText>
        </w:r>
        <w:r w:rsidR="008A7B49">
          <w:rPr>
            <w:webHidden/>
          </w:rPr>
        </w:r>
        <w:r w:rsidR="008A7B49">
          <w:rPr>
            <w:webHidden/>
          </w:rPr>
          <w:fldChar w:fldCharType="separate"/>
        </w:r>
        <w:r w:rsidR="008A7B49">
          <w:rPr>
            <w:webHidden/>
          </w:rPr>
          <w:t>3-5</w:t>
        </w:r>
        <w:r w:rsidR="008A7B49">
          <w:rPr>
            <w:webHidden/>
          </w:rPr>
          <w:fldChar w:fldCharType="end"/>
        </w:r>
      </w:hyperlink>
    </w:p>
    <w:p w:rsidR="008A7B49" w:rsidP="008A7B49" w:rsidRDefault="001D4A65" w14:paraId="2503C4ED" w14:textId="77777777">
      <w:pPr>
        <w:pStyle w:val="TOC2"/>
        <w:tabs>
          <w:tab w:val="left" w:pos="1800"/>
        </w:tabs>
        <w:rPr>
          <w:rFonts w:asciiTheme="minorHAnsi" w:hAnsiTheme="minorHAnsi" w:eastAsiaTheme="minorEastAsia" w:cstheme="minorBidi"/>
          <w:sz w:val="22"/>
          <w:lang w:eastAsia="en-US"/>
        </w:rPr>
      </w:pPr>
      <w:hyperlink w:history="1" w:anchor="_Toc78465495">
        <w:r w:rsidRPr="00D07B8F" w:rsidR="008A7B49">
          <w:rPr>
            <w:rStyle w:val="Hyperlink"/>
          </w:rPr>
          <w:t>3.4</w:t>
        </w:r>
        <w:r w:rsidR="008A7B49">
          <w:rPr>
            <w:rFonts w:asciiTheme="minorHAnsi" w:hAnsiTheme="minorHAnsi" w:eastAsiaTheme="minorEastAsia" w:cstheme="minorBidi"/>
            <w:sz w:val="22"/>
            <w:lang w:eastAsia="en-US"/>
          </w:rPr>
          <w:tab/>
        </w:r>
        <w:r w:rsidRPr="00D07B8F" w:rsidR="008A7B49">
          <w:rPr>
            <w:rStyle w:val="Hyperlink"/>
          </w:rPr>
          <w:t>What happens after we submit the data?</w:t>
        </w:r>
        <w:r w:rsidR="008A7B49">
          <w:rPr>
            <w:webHidden/>
          </w:rPr>
          <w:tab/>
        </w:r>
        <w:r w:rsidR="008A7B49">
          <w:rPr>
            <w:webHidden/>
          </w:rPr>
          <w:fldChar w:fldCharType="begin"/>
        </w:r>
        <w:r w:rsidR="008A7B49">
          <w:rPr>
            <w:webHidden/>
          </w:rPr>
          <w:instrText xml:space="preserve"> PAGEREF _Toc78465495 \h </w:instrText>
        </w:r>
        <w:r w:rsidR="008A7B49">
          <w:rPr>
            <w:webHidden/>
          </w:rPr>
        </w:r>
        <w:r w:rsidR="008A7B49">
          <w:rPr>
            <w:webHidden/>
          </w:rPr>
          <w:fldChar w:fldCharType="separate"/>
        </w:r>
        <w:r w:rsidR="008A7B49">
          <w:rPr>
            <w:webHidden/>
          </w:rPr>
          <w:t>3-5</w:t>
        </w:r>
        <w:r w:rsidR="008A7B49">
          <w:rPr>
            <w:webHidden/>
          </w:rPr>
          <w:fldChar w:fldCharType="end"/>
        </w:r>
      </w:hyperlink>
    </w:p>
    <w:p w:rsidR="008A7B49" w:rsidP="008A7B49" w:rsidRDefault="001D4A65" w14:paraId="1CA68AE6" w14:textId="77777777">
      <w:pPr>
        <w:pStyle w:val="TOC2"/>
        <w:tabs>
          <w:tab w:val="left" w:pos="1800"/>
        </w:tabs>
        <w:rPr>
          <w:rFonts w:asciiTheme="minorHAnsi" w:hAnsiTheme="minorHAnsi" w:eastAsiaTheme="minorEastAsia" w:cstheme="minorBidi"/>
          <w:sz w:val="22"/>
          <w:lang w:eastAsia="en-US"/>
        </w:rPr>
      </w:pPr>
      <w:hyperlink w:history="1" w:anchor="_Toc78465496">
        <w:r w:rsidRPr="00D07B8F" w:rsidR="008A7B49">
          <w:rPr>
            <w:rStyle w:val="Hyperlink"/>
          </w:rPr>
          <w:t>3.5</w:t>
        </w:r>
        <w:r w:rsidR="008A7B49">
          <w:rPr>
            <w:rFonts w:asciiTheme="minorHAnsi" w:hAnsiTheme="minorHAnsi" w:eastAsiaTheme="minorEastAsia" w:cstheme="minorBidi"/>
            <w:sz w:val="22"/>
            <w:lang w:eastAsia="en-US"/>
          </w:rPr>
          <w:tab/>
        </w:r>
        <w:r w:rsidRPr="00D07B8F" w:rsidR="008A7B49">
          <w:rPr>
            <w:rStyle w:val="Hyperlink"/>
          </w:rPr>
          <w:t>Whom do I contact if I have questions?</w:t>
        </w:r>
        <w:r w:rsidR="008A7B49">
          <w:rPr>
            <w:webHidden/>
          </w:rPr>
          <w:tab/>
        </w:r>
        <w:r w:rsidR="008A7B49">
          <w:rPr>
            <w:webHidden/>
          </w:rPr>
          <w:fldChar w:fldCharType="begin"/>
        </w:r>
        <w:r w:rsidR="008A7B49">
          <w:rPr>
            <w:webHidden/>
          </w:rPr>
          <w:instrText xml:space="preserve"> PAGEREF _Toc78465496 \h </w:instrText>
        </w:r>
        <w:r w:rsidR="008A7B49">
          <w:rPr>
            <w:webHidden/>
          </w:rPr>
        </w:r>
        <w:r w:rsidR="008A7B49">
          <w:rPr>
            <w:webHidden/>
          </w:rPr>
          <w:fldChar w:fldCharType="separate"/>
        </w:r>
        <w:r w:rsidR="008A7B49">
          <w:rPr>
            <w:webHidden/>
          </w:rPr>
          <w:t>3-6</w:t>
        </w:r>
        <w:r w:rsidR="008A7B49">
          <w:rPr>
            <w:webHidden/>
          </w:rPr>
          <w:fldChar w:fldCharType="end"/>
        </w:r>
      </w:hyperlink>
    </w:p>
    <w:p w:rsidR="008A7B49" w:rsidP="008A7B49" w:rsidRDefault="008A7B49" w14:paraId="3C2B5905" w14:textId="77777777">
      <w:pPr>
        <w:pStyle w:val="TOC1"/>
      </w:pPr>
      <w:r>
        <w:rPr>
          <w:noProof w:val="0"/>
        </w:rPr>
        <w:fldChar w:fldCharType="end"/>
      </w:r>
      <w:r>
        <w:t>Appendix</w:t>
      </w:r>
    </w:p>
    <w:p w:rsidR="008A7B49" w:rsidP="008A7B49" w:rsidRDefault="008A7B49" w14:paraId="6602E8E2" w14:textId="77777777">
      <w:pPr>
        <w:pStyle w:val="TOC1"/>
        <w:rPr>
          <w:rFonts w:asciiTheme="minorHAnsi" w:hAnsiTheme="minorHAnsi" w:eastAsiaTheme="minorEastAsia" w:cstheme="minorBidi"/>
          <w:b w:val="0"/>
          <w:sz w:val="22"/>
          <w:lang w:eastAsia="en-US"/>
        </w:rPr>
      </w:pPr>
      <w:r>
        <w:fldChar w:fldCharType="begin"/>
      </w:r>
      <w:r>
        <w:instrText xml:space="preserve"> TOC \t "app-heading_1,1" </w:instrText>
      </w:r>
      <w:r>
        <w:fldChar w:fldCharType="separate"/>
      </w:r>
      <w:r>
        <w:t>Appendix A: Requested Data Elements, Definitions, and Formats</w:t>
      </w:r>
      <w:r>
        <w:tab/>
      </w:r>
      <w:r>
        <w:fldChar w:fldCharType="begin"/>
      </w:r>
      <w:r>
        <w:instrText xml:space="preserve"> PAGEREF _Toc70587756 \h </w:instrText>
      </w:r>
      <w:r>
        <w:fldChar w:fldCharType="separate"/>
      </w:r>
      <w:r>
        <w:t>1</w:t>
      </w:r>
      <w:r>
        <w:fldChar w:fldCharType="end"/>
      </w:r>
    </w:p>
    <w:p w:rsidR="008A7B49" w:rsidP="008A7B49" w:rsidRDefault="008A7B49" w14:paraId="18AD1EAA" w14:textId="77777777">
      <w:pPr>
        <w:pStyle w:val="TOC1"/>
      </w:pPr>
      <w:r>
        <w:fldChar w:fldCharType="end"/>
      </w:r>
    </w:p>
    <w:p w:rsidRPr="000A6528" w:rsidR="008A7B49" w:rsidP="008A7B49" w:rsidRDefault="008A7B49" w14:paraId="447E1D33" w14:textId="77777777"/>
    <w:p w:rsidRPr="000A6528" w:rsidR="008A7B49" w:rsidP="008A7B49" w:rsidRDefault="008A7B49" w14:paraId="35330545" w14:textId="77777777">
      <w:pPr>
        <w:jc w:val="center"/>
      </w:pPr>
      <w:r>
        <w:br w:type="page"/>
      </w:r>
    </w:p>
    <w:p w:rsidRPr="000A6528" w:rsidR="008A7B49" w:rsidP="008A7B49" w:rsidRDefault="008A7B49" w14:paraId="015DF672" w14:textId="77777777">
      <w:pPr>
        <w:sectPr w:rsidRPr="000A6528" w:rsidR="008A7B49" w:rsidSect="007A738B">
          <w:footerReference w:type="even" r:id="rId25"/>
          <w:footerReference w:type="default" r:id="rId26"/>
          <w:footerReference w:type="first" r:id="rId27"/>
          <w:pgSz w:w="12240" w:h="15840"/>
          <w:pgMar w:top="1440" w:right="1440" w:bottom="1440" w:left="1440" w:header="720" w:footer="720" w:gutter="0"/>
          <w:cols w:space="0"/>
          <w:docGrid w:linePitch="299"/>
        </w:sectPr>
      </w:pPr>
    </w:p>
    <w:p w:rsidRPr="00741720" w:rsidR="008A7B49" w:rsidP="00741720" w:rsidRDefault="008A7B49" w14:paraId="0CC426BE" w14:textId="613EDA6B">
      <w:pPr>
        <w:pStyle w:val="ListParagraph"/>
        <w:numPr>
          <w:ilvl w:val="0"/>
          <w:numId w:val="15"/>
        </w:numPr>
        <w:ind w:left="360"/>
        <w:rPr>
          <w:b/>
          <w:bCs/>
        </w:rPr>
      </w:pPr>
      <w:bookmarkStart w:name="_Ref74818722" w:id="3"/>
      <w:bookmarkStart w:name="_Toc78465482" w:id="4"/>
      <w:r w:rsidRPr="00741720">
        <w:rPr>
          <w:b/>
          <w:bCs/>
        </w:rPr>
        <w:t>National Pretrial Reporting Program Overview</w:t>
      </w:r>
      <w:bookmarkEnd w:id="3"/>
      <w:bookmarkEnd w:id="4"/>
    </w:p>
    <w:p w:rsidR="008A7B49" w:rsidP="008A7B49" w:rsidRDefault="008A7B49" w14:paraId="5C0F0AC2" w14:textId="77777777">
      <w:r>
        <w:t xml:space="preserve">The goal of the Bureau of Justice Statistics’ (BJS) National Pretrial Reporting Program (NPRP) is to collect information on persons charged with felony cases in state courts, and to collect contextual data on those persons from case filing to case disposition and sentencing.  The NPRP will collect case-level information on pretrial release and detention, financial and other conditions associated with pretrial release, and any failures to appear, technical violations, or new arrests that occur during pretrial release. </w:t>
      </w:r>
    </w:p>
    <w:p w:rsidR="008A7B49" w:rsidP="008A7B49" w:rsidRDefault="008A7B49" w14:paraId="481CA19C" w14:textId="77777777">
      <w:r>
        <w:t xml:space="preserve">The project will be completed in several phases by RTI International, with support from project partners the National Center for State Courts (NCSC), the National Association of Pretrial Services Agencies (NAPSA), Applied Research Services (ARS), and </w:t>
      </w:r>
      <w:proofErr w:type="spellStart"/>
      <w:r>
        <w:t>Pragmatica</w:t>
      </w:r>
      <w:proofErr w:type="spellEnd"/>
      <w:r>
        <w:t>, Inc. The first phase collected information from states and counties about the systems that may collect and store these data. Such systems included courts, local jails, and pretrial services agencies. Data capacity surveys were conducted with each agency in the largest 200 counties in the U.S. The surveys allowed RTI and BJS to identify the data providers, understand their systems capabilities, and identify variables that potentially could be used to link the data across agencies.</w:t>
      </w:r>
    </w:p>
    <w:p w:rsidR="008A7B49" w:rsidP="008A7B49" w:rsidRDefault="008A7B49" w14:paraId="0D70B9D6" w14:textId="4AC92023">
      <w:r>
        <w:t>The remaining phases involve a staged data collection from the 75 largest counties, and a sample of 50 of the remaining 125 counties. RTI and BJS have developed a sampling plan to maximize responsiveness and data representativeness and minimize respondent burden and project costs.</w:t>
      </w:r>
    </w:p>
    <w:p w:rsidRPr="00360E35" w:rsidR="008C3DE2" w:rsidP="008A7B49" w:rsidRDefault="008C3DE2" w14:paraId="20E2B7CF" w14:textId="77777777"/>
    <w:p w:rsidRPr="008C3DE2" w:rsidR="008A7B49" w:rsidP="008C3DE2" w:rsidRDefault="008A7B49" w14:paraId="38960A41" w14:textId="1825B2F1">
      <w:pPr>
        <w:pStyle w:val="ListParagraph"/>
        <w:numPr>
          <w:ilvl w:val="0"/>
          <w:numId w:val="15"/>
        </w:numPr>
        <w:ind w:left="360"/>
        <w:rPr>
          <w:b/>
          <w:bCs/>
        </w:rPr>
      </w:pPr>
      <w:bookmarkStart w:name="_Toc78465483" w:id="5"/>
      <w:r w:rsidRPr="008C3DE2">
        <w:rPr>
          <w:b/>
          <w:bCs/>
        </w:rPr>
        <w:t>Data Preparation Instructions</w:t>
      </w:r>
      <w:bookmarkEnd w:id="5"/>
    </w:p>
    <w:p w:rsidR="008A7B49" w:rsidP="008A7B49" w:rsidRDefault="008A7B49" w14:paraId="6F142C56" w14:textId="77777777">
      <w:r>
        <w:t xml:space="preserve">This section outlines how to prepare and submit your NPRP data extract submission. </w:t>
      </w:r>
    </w:p>
    <w:p w:rsidR="008C3DE2" w:rsidP="008C3DE2" w:rsidRDefault="008C3DE2" w14:paraId="3CFF208A" w14:textId="77777777">
      <w:bookmarkStart w:name="_Toc78465484" w:id="6"/>
    </w:p>
    <w:p w:rsidRPr="008C3DE2" w:rsidR="008A7B49" w:rsidP="008C3DE2" w:rsidRDefault="008A7B49" w14:paraId="73F5DF71" w14:textId="6041C7AD">
      <w:pPr>
        <w:pStyle w:val="ListParagraph"/>
        <w:numPr>
          <w:ilvl w:val="1"/>
          <w:numId w:val="16"/>
        </w:numPr>
        <w:ind w:left="360"/>
        <w:rPr>
          <w:b/>
          <w:bCs/>
        </w:rPr>
      </w:pPr>
      <w:r w:rsidRPr="008C3DE2">
        <w:rPr>
          <w:b/>
          <w:bCs/>
        </w:rPr>
        <w:t>Identifying Eligible Cases</w:t>
      </w:r>
      <w:bookmarkStart w:name="_Toc70586233" w:id="7"/>
      <w:bookmarkEnd w:id="6"/>
    </w:p>
    <w:p w:rsidR="008A7B49" w:rsidP="008A7B49" w:rsidRDefault="008A7B49" w14:paraId="3A89EA29" w14:textId="7D466CE8">
      <w:r w:rsidRPr="008D77C8">
        <w:rPr>
          <w:b/>
          <w:bCs/>
          <w:i/>
          <w:iCs/>
        </w:rPr>
        <w:t>Courts</w:t>
      </w:r>
      <w:r>
        <w:t xml:space="preserve">. Your submission should define a case as all charges involved in a single incident filed into your system in calendar year 2019. At least one of the charges must be a felony offense. If a case may include multiple defendants involved in a single incident, please note this in your documentation and contact the NPRP staff listed in Section </w:t>
      </w:r>
      <w:r>
        <w:fldChar w:fldCharType="begin"/>
      </w:r>
      <w:r>
        <w:instrText xml:space="preserve"> REF _Ref74819024 \r \h </w:instrText>
      </w:r>
      <w:r>
        <w:fldChar w:fldCharType="separate"/>
      </w:r>
      <w:r>
        <w:t>3.5</w:t>
      </w:r>
      <w:r>
        <w:fldChar w:fldCharType="end"/>
      </w:r>
      <w:r>
        <w:t xml:space="preserve">. If your case management system defines a case in some other way, please contact the NPRP personnel listed in Section </w:t>
      </w:r>
      <w:r>
        <w:fldChar w:fldCharType="begin"/>
      </w:r>
      <w:r>
        <w:instrText xml:space="preserve"> REF _Ref74819024 \r \h </w:instrText>
      </w:r>
      <w:r>
        <w:fldChar w:fldCharType="separate"/>
      </w:r>
      <w:r>
        <w:t>3.5</w:t>
      </w:r>
      <w:r>
        <w:fldChar w:fldCharType="end"/>
      </w:r>
      <w:r>
        <w:t xml:space="preserve">. </w:t>
      </w:r>
    </w:p>
    <w:p w:rsidR="008C3DE2" w:rsidP="008C3DE2" w:rsidRDefault="008C3DE2" w14:paraId="3CEFB0AC" w14:textId="77777777">
      <w:bookmarkStart w:name="_Toc78465485" w:id="8"/>
    </w:p>
    <w:p w:rsidRPr="008C3DE2" w:rsidR="008A7B49" w:rsidP="008C3DE2" w:rsidRDefault="008C3DE2" w14:paraId="57E90753" w14:textId="1AE2EAE2">
      <w:pPr>
        <w:rPr>
          <w:b/>
          <w:bCs/>
        </w:rPr>
      </w:pPr>
      <w:r w:rsidRPr="008C3DE2">
        <w:rPr>
          <w:b/>
          <w:bCs/>
        </w:rPr>
        <w:t xml:space="preserve">2.2 </w:t>
      </w:r>
      <w:r w:rsidRPr="008C3DE2" w:rsidR="008A7B49">
        <w:rPr>
          <w:b/>
          <w:bCs/>
        </w:rPr>
        <w:t>File Structure</w:t>
      </w:r>
      <w:bookmarkEnd w:id="7"/>
      <w:bookmarkEnd w:id="8"/>
    </w:p>
    <w:p w:rsidR="008A7B49" w:rsidP="008A7B49" w:rsidRDefault="008A7B49" w14:paraId="21CAF297" w14:textId="77777777">
      <w:r>
        <w:t xml:space="preserve">BJS is interested in a person-case and following that person-case from arrest and booking into jail, through pretrial processing to court case outcomes. This is an individual- and case-level data collection. You can provide data in any format that is convenient for you, but we ask that you please provide supporting documentation, if available. </w:t>
      </w:r>
      <w:bookmarkStart w:name="_Toc70586234" w:id="9"/>
    </w:p>
    <w:p w:rsidR="008C3DE2" w:rsidP="008C3DE2" w:rsidRDefault="008C3DE2" w14:paraId="2E22DFC1" w14:textId="77777777">
      <w:bookmarkStart w:name="_Toc78465486" w:id="10"/>
    </w:p>
    <w:p w:rsidRPr="008C3DE2" w:rsidR="008A7B49" w:rsidP="008C3DE2" w:rsidRDefault="008C3DE2" w14:paraId="01C952DE" w14:textId="2AA801CA">
      <w:pPr>
        <w:rPr>
          <w:b/>
          <w:bCs/>
        </w:rPr>
      </w:pPr>
      <w:r w:rsidRPr="008C3DE2">
        <w:rPr>
          <w:b/>
          <w:bCs/>
        </w:rPr>
        <w:t xml:space="preserve">2.3 </w:t>
      </w:r>
      <w:r w:rsidRPr="008C3DE2" w:rsidR="008A7B49">
        <w:rPr>
          <w:b/>
          <w:bCs/>
        </w:rPr>
        <w:t>File Format</w:t>
      </w:r>
      <w:bookmarkEnd w:id="9"/>
      <w:bookmarkEnd w:id="10"/>
    </w:p>
    <w:p w:rsidR="008A7B49" w:rsidP="008A7B49" w:rsidRDefault="008A7B49" w14:paraId="237CB11E" w14:textId="77777777">
      <w:r>
        <w:rPr>
          <w:b/>
          <w:bCs/>
        </w:rPr>
        <w:t xml:space="preserve">There is no required format for the data you submit; use whatever is most convenient for you. </w:t>
      </w:r>
      <w:r>
        <w:t>All file formats will be accepted. Some common file formats include:</w:t>
      </w:r>
    </w:p>
    <w:p w:rsidR="008A7B49" w:rsidP="008A7B49" w:rsidRDefault="008A7B49" w14:paraId="01A394A9" w14:textId="77777777">
      <w:pPr>
        <w:pStyle w:val="ListParagraph"/>
        <w:widowControl/>
        <w:numPr>
          <w:ilvl w:val="0"/>
          <w:numId w:val="3"/>
        </w:numPr>
        <w:autoSpaceDE/>
        <w:autoSpaceDN/>
        <w:spacing w:line="360" w:lineRule="auto"/>
      </w:pPr>
      <w:r>
        <w:t>Text files (fixed width, delimited)</w:t>
      </w:r>
    </w:p>
    <w:p w:rsidR="008A7B49" w:rsidP="008A7B49" w:rsidRDefault="008A7B49" w14:paraId="7B8AC9D1" w14:textId="77777777">
      <w:pPr>
        <w:pStyle w:val="ListParagraph"/>
        <w:widowControl/>
        <w:numPr>
          <w:ilvl w:val="0"/>
          <w:numId w:val="3"/>
        </w:numPr>
        <w:autoSpaceDE/>
        <w:autoSpaceDN/>
        <w:spacing w:line="360" w:lineRule="auto"/>
      </w:pPr>
      <w:r>
        <w:t>Excel or .csv files</w:t>
      </w:r>
    </w:p>
    <w:p w:rsidR="008A7B49" w:rsidP="008A7B49" w:rsidRDefault="008A7B49" w14:paraId="166D6080" w14:textId="77777777">
      <w:pPr>
        <w:pStyle w:val="ListParagraph"/>
        <w:widowControl/>
        <w:numPr>
          <w:ilvl w:val="0"/>
          <w:numId w:val="3"/>
        </w:numPr>
        <w:autoSpaceDE/>
        <w:autoSpaceDN/>
        <w:spacing w:line="360" w:lineRule="auto"/>
      </w:pPr>
      <w:r>
        <w:t>Access database extracts</w:t>
      </w:r>
    </w:p>
    <w:p w:rsidR="008A7B49" w:rsidP="008A7B49" w:rsidRDefault="008A7B49" w14:paraId="7D1BBA08" w14:textId="77777777">
      <w:pPr>
        <w:pStyle w:val="ListParagraph"/>
        <w:widowControl/>
        <w:numPr>
          <w:ilvl w:val="0"/>
          <w:numId w:val="3"/>
        </w:numPr>
        <w:autoSpaceDE/>
        <w:autoSpaceDN/>
        <w:spacing w:line="360" w:lineRule="auto"/>
      </w:pPr>
      <w:r>
        <w:t>SQL server database</w:t>
      </w:r>
    </w:p>
    <w:p w:rsidR="008A7B49" w:rsidP="008A7B49" w:rsidRDefault="008A7B49" w14:paraId="2BBCB334" w14:textId="77777777">
      <w:pPr>
        <w:pStyle w:val="ListParagraph"/>
        <w:widowControl/>
        <w:numPr>
          <w:ilvl w:val="0"/>
          <w:numId w:val="3"/>
        </w:numPr>
        <w:autoSpaceDE/>
        <w:autoSpaceDN/>
        <w:spacing w:line="360" w:lineRule="auto"/>
      </w:pPr>
      <w:r>
        <w:t>Data analysis software files (e.g., SAS, STATA, SPSS, or R data files)</w:t>
      </w:r>
    </w:p>
    <w:p w:rsidR="008A7B49" w:rsidP="008A7B49" w:rsidRDefault="008A7B49" w14:paraId="013393C2" w14:textId="77777777">
      <w:r>
        <w:t xml:space="preserve">The suggested coding classifications and value labels were developed to be as consistent as possible with the National Open Court Data Standards (NODS) and are provided </w:t>
      </w:r>
      <w:r w:rsidRPr="00275FC1">
        <w:t xml:space="preserve">in </w:t>
      </w:r>
      <w:r w:rsidRPr="00275FC1">
        <w:rPr>
          <w:b/>
          <w:bCs/>
        </w:rPr>
        <w:t xml:space="preserve">Appendix </w:t>
      </w:r>
      <w:r>
        <w:rPr>
          <w:b/>
          <w:bCs/>
        </w:rPr>
        <w:t>A</w:t>
      </w:r>
      <w:r>
        <w:t>. You are not asked to recode or manipulate your data prior to submission. If you have questions about any of the data elements requested, please contact the persons listed on the cover of this guide. We recognize that systems vary in terms of the ability to store, extract, and share data, and we are prepared to assist you.</w:t>
      </w:r>
    </w:p>
    <w:p w:rsidR="008A7B49" w:rsidP="008A7B49" w:rsidRDefault="008A7B49" w14:paraId="32B81FFE" w14:textId="0A595AF5">
      <w:r>
        <w:t>Data from your jurisdiction will ultimately be combined with data from up to 75 other counties to gain a robust perspective on pretrial case processing in the U.S. During the data standardization process, RTI and NCSC may be in contact with jurisdiction personnel to request clarification on data fields and meanings to ensure that all submitted data are processed correctly.</w:t>
      </w:r>
    </w:p>
    <w:p w:rsidRPr="00D81FBE" w:rsidR="008C3DE2" w:rsidP="008A7B49" w:rsidRDefault="008C3DE2" w14:paraId="210321CD" w14:textId="77777777"/>
    <w:p w:rsidRPr="008C3DE2" w:rsidR="008A7B49" w:rsidP="008C3DE2" w:rsidRDefault="008C3DE2" w14:paraId="5CB014B0" w14:textId="7FCFC750">
      <w:pPr>
        <w:rPr>
          <w:b/>
          <w:bCs/>
        </w:rPr>
      </w:pPr>
      <w:bookmarkStart w:name="_Toc70586235" w:id="11"/>
      <w:bookmarkStart w:name="_Toc78465487" w:id="12"/>
      <w:r w:rsidRPr="008C3DE2">
        <w:rPr>
          <w:b/>
          <w:bCs/>
        </w:rPr>
        <w:t xml:space="preserve">2.4 </w:t>
      </w:r>
      <w:r w:rsidRPr="008C3DE2" w:rsidR="008A7B49">
        <w:rPr>
          <w:b/>
          <w:bCs/>
        </w:rPr>
        <w:t>Supporting Documentation</w:t>
      </w:r>
      <w:bookmarkEnd w:id="11"/>
      <w:bookmarkEnd w:id="12"/>
      <w:r w:rsidRPr="008C3DE2" w:rsidR="008A7B49">
        <w:rPr>
          <w:b/>
          <w:bCs/>
        </w:rPr>
        <w:t xml:space="preserve"> </w:t>
      </w:r>
    </w:p>
    <w:p w:rsidR="008A7B49" w:rsidP="008A7B49" w:rsidRDefault="008A7B49" w14:paraId="6A1678DE" w14:textId="77777777">
      <w:r>
        <w:t>If possible, we ask that you provide supporting documentation with your submission. Specifically, we request:</w:t>
      </w:r>
    </w:p>
    <w:p w:rsidR="008A7B49" w:rsidP="008A7B49" w:rsidRDefault="008A7B49" w14:paraId="7B27C565" w14:textId="77777777">
      <w:pPr>
        <w:pStyle w:val="ListParagraph"/>
        <w:widowControl/>
        <w:numPr>
          <w:ilvl w:val="0"/>
          <w:numId w:val="4"/>
        </w:numPr>
        <w:autoSpaceDE/>
        <w:autoSpaceDN/>
        <w:spacing w:line="360" w:lineRule="auto"/>
      </w:pPr>
      <w:r>
        <w:t>Date range of the data (e.g., 01/01/2019 through 12/31/2019)</w:t>
      </w:r>
    </w:p>
    <w:p w:rsidR="008A7B49" w:rsidP="008A7B49" w:rsidRDefault="008A7B49" w14:paraId="3FCCB159" w14:textId="77777777">
      <w:pPr>
        <w:pStyle w:val="ListParagraph"/>
        <w:widowControl/>
        <w:numPr>
          <w:ilvl w:val="0"/>
          <w:numId w:val="4"/>
        </w:numPr>
        <w:autoSpaceDE/>
        <w:autoSpaceDN/>
        <w:spacing w:line="360" w:lineRule="auto"/>
      </w:pPr>
      <w:r>
        <w:t xml:space="preserve">Date that the data extract was pulled </w:t>
      </w:r>
    </w:p>
    <w:p w:rsidR="008A7B49" w:rsidP="008A7B49" w:rsidRDefault="008A7B49" w14:paraId="2ABC6E56" w14:textId="77777777">
      <w:pPr>
        <w:pStyle w:val="ListParagraph"/>
        <w:widowControl/>
        <w:numPr>
          <w:ilvl w:val="0"/>
          <w:numId w:val="4"/>
        </w:numPr>
        <w:autoSpaceDE/>
        <w:autoSpaceDN/>
        <w:spacing w:line="360" w:lineRule="auto"/>
      </w:pPr>
      <w:r>
        <w:t>Data point of contact (POC) (i.e., name, organization, address, telephone, and email address)</w:t>
      </w:r>
    </w:p>
    <w:p w:rsidR="008A7B49" w:rsidP="008A7B49" w:rsidRDefault="008A7B49" w14:paraId="19E1AC44" w14:textId="77777777">
      <w:pPr>
        <w:pStyle w:val="ListParagraph"/>
        <w:widowControl/>
        <w:numPr>
          <w:ilvl w:val="0"/>
          <w:numId w:val="4"/>
        </w:numPr>
        <w:autoSpaceDE/>
        <w:autoSpaceDN/>
        <w:spacing w:line="360" w:lineRule="auto"/>
      </w:pPr>
      <w:r>
        <w:t>File format of the data extract</w:t>
      </w:r>
    </w:p>
    <w:p w:rsidR="008A7B49" w:rsidP="008A7B49" w:rsidRDefault="008A7B49" w14:paraId="019A6A13" w14:textId="77777777">
      <w:pPr>
        <w:pStyle w:val="ListParagraph"/>
        <w:widowControl/>
        <w:numPr>
          <w:ilvl w:val="0"/>
          <w:numId w:val="4"/>
        </w:numPr>
        <w:autoSpaceDE/>
        <w:autoSpaceDN/>
        <w:spacing w:line="360" w:lineRule="auto"/>
      </w:pPr>
      <w:r>
        <w:t>Known data limitations or quality issues</w:t>
      </w:r>
    </w:p>
    <w:p w:rsidR="008A7B49" w:rsidP="008A7B49" w:rsidRDefault="008A7B49" w14:paraId="1BE40550" w14:textId="77777777">
      <w:pPr>
        <w:pStyle w:val="ListParagraph"/>
        <w:widowControl/>
        <w:numPr>
          <w:ilvl w:val="1"/>
          <w:numId w:val="4"/>
        </w:numPr>
        <w:autoSpaceDE/>
        <w:autoSpaceDN/>
        <w:spacing w:line="360" w:lineRule="auto"/>
      </w:pPr>
      <w:r>
        <w:t>Missing data:</w:t>
      </w:r>
    </w:p>
    <w:p w:rsidR="008A7B49" w:rsidP="008A7B49" w:rsidRDefault="008A7B49" w14:paraId="15ACA090" w14:textId="77777777">
      <w:pPr>
        <w:pStyle w:val="ListParagraph"/>
        <w:widowControl/>
        <w:numPr>
          <w:ilvl w:val="2"/>
          <w:numId w:val="4"/>
        </w:numPr>
        <w:autoSpaceDE/>
        <w:autoSpaceDN/>
        <w:spacing w:line="360" w:lineRule="auto"/>
      </w:pPr>
      <w:r>
        <w:t>System-missing (requested data element is not available in the system)</w:t>
      </w:r>
    </w:p>
    <w:p w:rsidR="008A7B49" w:rsidP="008C3DE2" w:rsidRDefault="008A7B49" w14:paraId="1A9872C5" w14:textId="77777777">
      <w:r>
        <w:t>Unit-missing (requested data element is available, but mostly blank or missing)</w:t>
      </w:r>
    </w:p>
    <w:p w:rsidR="008A7B49" w:rsidP="008A7B49" w:rsidRDefault="008A7B49" w14:paraId="65779F1B" w14:textId="77777777">
      <w:pPr>
        <w:pStyle w:val="ListParagraph"/>
        <w:widowControl/>
        <w:numPr>
          <w:ilvl w:val="1"/>
          <w:numId w:val="4"/>
        </w:numPr>
        <w:autoSpaceDE/>
        <w:autoSpaceDN/>
        <w:spacing w:line="360" w:lineRule="auto"/>
      </w:pPr>
      <w:r>
        <w:t>Other common data issues include</w:t>
      </w:r>
    </w:p>
    <w:p w:rsidR="008A7B49" w:rsidP="008A7B49" w:rsidRDefault="008A7B49" w14:paraId="391FC575" w14:textId="77777777">
      <w:pPr>
        <w:pStyle w:val="ListParagraph"/>
        <w:widowControl/>
        <w:numPr>
          <w:ilvl w:val="2"/>
          <w:numId w:val="4"/>
        </w:numPr>
        <w:autoSpaceDE/>
        <w:autoSpaceDN/>
        <w:spacing w:line="360" w:lineRule="auto"/>
      </w:pPr>
      <w:r>
        <w:t>Misspellings</w:t>
      </w:r>
    </w:p>
    <w:p w:rsidR="008A7B49" w:rsidP="008A7B49" w:rsidRDefault="008A7B49" w14:paraId="12E6F837" w14:textId="77777777">
      <w:pPr>
        <w:pStyle w:val="ListParagraph"/>
        <w:widowControl/>
        <w:numPr>
          <w:ilvl w:val="2"/>
          <w:numId w:val="4"/>
        </w:numPr>
        <w:autoSpaceDE/>
        <w:autoSpaceDN/>
        <w:spacing w:line="360" w:lineRule="auto"/>
      </w:pPr>
      <w:r>
        <w:t>Redundancy or duplication (e.g., two date fields for one event)</w:t>
      </w:r>
    </w:p>
    <w:p w:rsidR="008A7B49" w:rsidP="008A7B49" w:rsidRDefault="008A7B49" w14:paraId="41CD203C" w14:textId="77777777">
      <w:pPr>
        <w:pStyle w:val="ListParagraph"/>
        <w:widowControl/>
        <w:numPr>
          <w:ilvl w:val="0"/>
          <w:numId w:val="4"/>
        </w:numPr>
        <w:autoSpaceDE/>
        <w:autoSpaceDN/>
        <w:spacing w:line="360" w:lineRule="auto"/>
      </w:pPr>
      <w:r>
        <w:t>Data formatting information</w:t>
      </w:r>
    </w:p>
    <w:p w:rsidR="008A7B49" w:rsidP="008A7B49" w:rsidRDefault="008A7B49" w14:paraId="755A77DC" w14:textId="77777777">
      <w:pPr>
        <w:pStyle w:val="ListParagraph"/>
        <w:widowControl/>
        <w:numPr>
          <w:ilvl w:val="1"/>
          <w:numId w:val="4"/>
        </w:numPr>
        <w:autoSpaceDE/>
        <w:autoSpaceDN/>
        <w:spacing w:line="360" w:lineRule="auto"/>
      </w:pPr>
      <w:r>
        <w:t>Data dictionaries, including variable/column names, variable description, expected variable values</w:t>
      </w:r>
    </w:p>
    <w:p w:rsidR="008A7B49" w:rsidP="008A7B49" w:rsidRDefault="008A7B49" w14:paraId="2AB51980" w14:textId="4CD49B51">
      <w:pPr>
        <w:pStyle w:val="ListParagraph"/>
        <w:widowControl/>
        <w:numPr>
          <w:ilvl w:val="1"/>
          <w:numId w:val="4"/>
        </w:numPr>
        <w:autoSpaceDE/>
        <w:autoSpaceDN/>
        <w:spacing w:line="360" w:lineRule="auto"/>
      </w:pPr>
      <w:r>
        <w:t xml:space="preserve">Any known discrepancies in the names of data elements in </w:t>
      </w:r>
      <w:r w:rsidRPr="00FB1CAE">
        <w:rPr>
          <w:b/>
          <w:bCs/>
        </w:rPr>
        <w:t>Appendix</w:t>
      </w:r>
      <w:r>
        <w:t xml:space="preserve"> </w:t>
      </w:r>
      <w:r w:rsidRPr="00FB1CAE">
        <w:rPr>
          <w:b/>
          <w:bCs/>
        </w:rPr>
        <w:t>A</w:t>
      </w:r>
      <w:r>
        <w:t xml:space="preserve"> and how your system labels the data elements</w:t>
      </w:r>
    </w:p>
    <w:p w:rsidRPr="00360E35" w:rsidR="008C3DE2" w:rsidP="008C3DE2" w:rsidRDefault="008C3DE2" w14:paraId="13574AB2" w14:textId="77777777">
      <w:pPr>
        <w:pStyle w:val="ListParagraph"/>
        <w:widowControl/>
        <w:autoSpaceDE/>
        <w:autoSpaceDN/>
        <w:spacing w:line="360" w:lineRule="auto"/>
        <w:ind w:left="1440" w:firstLine="0"/>
      </w:pPr>
    </w:p>
    <w:p w:rsidRPr="008C3DE2" w:rsidR="008A7B49" w:rsidP="008C3DE2" w:rsidRDefault="008A7B49" w14:paraId="00A0109B" w14:textId="33F0F7A5">
      <w:pPr>
        <w:pStyle w:val="ListParagraph"/>
        <w:numPr>
          <w:ilvl w:val="0"/>
          <w:numId w:val="16"/>
        </w:numPr>
        <w:ind w:left="360"/>
        <w:rPr>
          <w:b/>
          <w:bCs/>
        </w:rPr>
      </w:pPr>
      <w:bookmarkStart w:name="_Toc78465488" w:id="13"/>
      <w:r w:rsidRPr="008C3DE2">
        <w:rPr>
          <w:b/>
          <w:bCs/>
        </w:rPr>
        <w:t>Data Submission Instructions</w:t>
      </w:r>
      <w:bookmarkStart w:name="_Toc70586228" w:id="14"/>
      <w:bookmarkEnd w:id="13"/>
    </w:p>
    <w:p w:rsidRPr="002866E7" w:rsidR="008A7B49" w:rsidP="008A7B49" w:rsidRDefault="008A7B49" w14:paraId="17A9BA44" w14:textId="77777777">
      <w:r>
        <w:t>RTI will</w:t>
      </w:r>
      <w:r w:rsidRPr="002866E7">
        <w:t xml:space="preserve"> create a private, password-protected user account for each Data</w:t>
      </w:r>
      <w:r>
        <w:t xml:space="preserve"> Point of Contact (Data POC)</w:t>
      </w:r>
      <w:r w:rsidRPr="002866E7">
        <w:t xml:space="preserve"> to upload data to Amazon Web Services (AWS) Simple Storage Service (S3). This AWS</w:t>
      </w:r>
      <w:r>
        <w:t xml:space="preserve"> </w:t>
      </w:r>
      <w:r w:rsidRPr="002866E7">
        <w:t>S3 storage location will only be accessible from designated network subnets. The Data POC will</w:t>
      </w:r>
      <w:r>
        <w:t xml:space="preserve"> </w:t>
      </w:r>
      <w:r w:rsidRPr="002866E7">
        <w:t>need to provide their subnet range or specific IP address from which they will be accessing</w:t>
      </w:r>
      <w:r>
        <w:t xml:space="preserve"> </w:t>
      </w:r>
      <w:r w:rsidRPr="002866E7">
        <w:t>AWS S3 from so the access control rules may be updated to grant access to the Data POC from</w:t>
      </w:r>
      <w:r>
        <w:t xml:space="preserve"> </w:t>
      </w:r>
      <w:r w:rsidRPr="002866E7">
        <w:t xml:space="preserve">their network. </w:t>
      </w:r>
      <w:r>
        <w:t xml:space="preserve">A free and easy way to discover your IP address is to go to </w:t>
      </w:r>
      <w:hyperlink w:history="1" r:id="rId28">
        <w:r w:rsidRPr="0079420E">
          <w:rPr>
            <w:rStyle w:val="Hyperlink"/>
          </w:rPr>
          <w:t>https://www.iplocation.net/</w:t>
        </w:r>
      </w:hyperlink>
      <w:r>
        <w:t xml:space="preserve"> </w:t>
      </w:r>
      <w:r w:rsidRPr="002866E7">
        <w:t>Once data access has been set up, the Data POC will log into their private account</w:t>
      </w:r>
      <w:r>
        <w:t xml:space="preserve"> </w:t>
      </w:r>
      <w:r w:rsidRPr="002866E7">
        <w:t xml:space="preserve">to transfer </w:t>
      </w:r>
      <w:r>
        <w:t xml:space="preserve">the </w:t>
      </w:r>
      <w:r w:rsidRPr="002866E7">
        <w:t>requested data to a secure central data storage system on AWS S3.</w:t>
      </w:r>
    </w:p>
    <w:p w:rsidR="008A7B49" w:rsidP="008A7B49" w:rsidRDefault="008A7B49" w14:paraId="655B7FC5" w14:textId="1C6B8735">
      <w:r w:rsidRPr="002866E7">
        <w:t>Data security note: All data are encrypted in transit to AWS and at rest within AWS</w:t>
      </w:r>
      <w:r>
        <w:t xml:space="preserve"> </w:t>
      </w:r>
      <w:r w:rsidRPr="002866E7">
        <w:t>(SSL in transit and AES 256-encryption at rest), complying with the FIPS 140-2</w:t>
      </w:r>
      <w:r>
        <w:t xml:space="preserve"> </w:t>
      </w:r>
      <w:r w:rsidRPr="002866E7">
        <w:t>standard. The secure AWS S3 repository will hold all raw data files received from the</w:t>
      </w:r>
      <w:r>
        <w:t xml:space="preserve"> courts, jails, and pretrial services agencies</w:t>
      </w:r>
      <w:r w:rsidRPr="002866E7">
        <w:t xml:space="preserve"> until they are processed</w:t>
      </w:r>
      <w:r>
        <w:t>, linked, de-identified,</w:t>
      </w:r>
      <w:r w:rsidRPr="002866E7">
        <w:t xml:space="preserve"> and subsequently deleted by </w:t>
      </w:r>
      <w:r>
        <w:t>RTI data analysts</w:t>
      </w:r>
      <w:r w:rsidRPr="002866E7">
        <w:t xml:space="preserve">. </w:t>
      </w:r>
      <w:r>
        <w:t>RTI</w:t>
      </w:r>
      <w:r w:rsidRPr="002866E7">
        <w:t xml:space="preserve"> controls access to the data storage</w:t>
      </w:r>
      <w:r>
        <w:t xml:space="preserve"> </w:t>
      </w:r>
      <w:r w:rsidRPr="002866E7">
        <w:t>system; all access to data resources will be logged, and the entire infrastructure will be</w:t>
      </w:r>
      <w:r>
        <w:t xml:space="preserve"> </w:t>
      </w:r>
      <w:r w:rsidRPr="002866E7">
        <w:t xml:space="preserve">reviewed and regularly scanned for vulnerabilities. </w:t>
      </w:r>
      <w:r>
        <w:t xml:space="preserve">The data storage system will be configured to deny public access by default, and we will use Amazon’s Macie service to regularly scan and evaluate the security status of the storage. </w:t>
      </w:r>
      <w:r w:rsidRPr="002866E7">
        <w:t xml:space="preserve">All RTI </w:t>
      </w:r>
      <w:r>
        <w:t xml:space="preserve">and NCSC </w:t>
      </w:r>
      <w:r w:rsidRPr="002866E7">
        <w:t>staff</w:t>
      </w:r>
      <w:r>
        <w:t xml:space="preserve"> </w:t>
      </w:r>
      <w:r w:rsidRPr="002866E7">
        <w:t>granted access to data files (identified and deidentified files) will be required to sign a</w:t>
      </w:r>
      <w:r>
        <w:t xml:space="preserve"> </w:t>
      </w:r>
      <w:r w:rsidRPr="002866E7">
        <w:t xml:space="preserve">Staff Data Security Agreement. This pledge outlines staff responsibilities for </w:t>
      </w:r>
      <w:r>
        <w:t>p</w:t>
      </w:r>
      <w:r w:rsidRPr="002866E7">
        <w:t>rotecting</w:t>
      </w:r>
      <w:r>
        <w:t xml:space="preserve"> </w:t>
      </w:r>
      <w:r w:rsidRPr="002866E7">
        <w:t xml:space="preserve">the confidentiality of all information identifiable to a </w:t>
      </w:r>
      <w:r>
        <w:t xml:space="preserve">private </w:t>
      </w:r>
      <w:r w:rsidRPr="002866E7">
        <w:t>person that is collected during the</w:t>
      </w:r>
      <w:r>
        <w:t xml:space="preserve"> </w:t>
      </w:r>
      <w:r w:rsidRPr="002866E7">
        <w:t xml:space="preserve">project. The </w:t>
      </w:r>
      <w:r>
        <w:t>RTI Principal Investigator</w:t>
      </w:r>
      <w:r w:rsidRPr="002866E7">
        <w:t xml:space="preserve"> is responsible for maintaining up-to-date record of signed</w:t>
      </w:r>
      <w:r>
        <w:t xml:space="preserve"> </w:t>
      </w:r>
      <w:r w:rsidRPr="002866E7">
        <w:t>pledges.</w:t>
      </w:r>
      <w:r w:rsidRPr="002866E7" w:rsidDel="002866E7">
        <w:t xml:space="preserve"> </w:t>
      </w:r>
    </w:p>
    <w:p w:rsidR="008C3DE2" w:rsidP="008A7B49" w:rsidRDefault="008C3DE2" w14:paraId="642EB280" w14:textId="77777777"/>
    <w:p w:rsidRPr="008C3DE2" w:rsidR="008A7B49" w:rsidP="008C3DE2" w:rsidRDefault="008C3DE2" w14:paraId="02418F56" w14:textId="3104F9A4">
      <w:pPr>
        <w:rPr>
          <w:b/>
          <w:bCs/>
        </w:rPr>
      </w:pPr>
      <w:bookmarkStart w:name="_Toc70586229" w:id="15"/>
      <w:bookmarkStart w:name="_Toc78465489" w:id="16"/>
      <w:bookmarkEnd w:id="14"/>
      <w:r w:rsidRPr="008C3DE2">
        <w:rPr>
          <w:b/>
          <w:bCs/>
        </w:rPr>
        <w:t xml:space="preserve">3.1 </w:t>
      </w:r>
      <w:r w:rsidRPr="008C3DE2" w:rsidR="008A7B49">
        <w:rPr>
          <w:b/>
          <w:bCs/>
        </w:rPr>
        <w:t>Will the data be secure and kept confidential?</w:t>
      </w:r>
      <w:bookmarkEnd w:id="15"/>
      <w:bookmarkEnd w:id="16"/>
      <w:r w:rsidRPr="008C3DE2" w:rsidR="008A7B49">
        <w:rPr>
          <w:b/>
          <w:bCs/>
        </w:rPr>
        <w:t xml:space="preserve"> </w:t>
      </w:r>
    </w:p>
    <w:p w:rsidR="008A7B49" w:rsidP="008A7B49" w:rsidRDefault="008A7B49" w14:paraId="28247B1C" w14:textId="77777777">
      <w:r>
        <w:t xml:space="preserve">Consistent with its statutory obligations (34 U.S.C. § 10134), BJS only uses information collected under its authority for statistical or research purposes. Further, BJS is required by law to protect the confidentiality of all personally identifiable information (PII) it collects or acquires in conjunction with BJS-funded projects (34 U.S.C. § 10231), and must maintain the appropriate administrative, physical, and technical safeguards to protect the identifiable information against improper use or unauthorized disclosure. BJS will not use or reveal data identifiable to a private person, except as authorized under 28 CFR § 22.21 and § 22.22. The BJS Data Protection Guidelines summarize the federal laws, regulations, and other authorities that govern information acquired under BJS’s authority, and are published on the BJS website: </w:t>
      </w:r>
      <w:hyperlink w:history="1" r:id="rId29">
        <w:r w:rsidRPr="0028713E">
          <w:rPr>
            <w:rStyle w:val="Hyperlink"/>
          </w:rPr>
          <w:t>https://www.bjs.gov/content/pub/pdf/BJS_Data_Protection_Guidelines.pdf</w:t>
        </w:r>
      </w:hyperlink>
      <w:r>
        <w:t xml:space="preserve">. RTI and NCSC are required to adhere to these same requirements as a condition of funding. </w:t>
      </w:r>
    </w:p>
    <w:p w:rsidR="008C3DE2" w:rsidP="008C3DE2" w:rsidRDefault="008C3DE2" w14:paraId="727838E1" w14:textId="77777777">
      <w:bookmarkStart w:name="_Toc78465490" w:id="17"/>
    </w:p>
    <w:p w:rsidRPr="008C3DE2" w:rsidR="008A7B49" w:rsidP="008C3DE2" w:rsidRDefault="008C3DE2" w14:paraId="1A93A2BD" w14:textId="0E56F956">
      <w:pPr>
        <w:rPr>
          <w:b/>
          <w:bCs/>
        </w:rPr>
      </w:pPr>
      <w:r w:rsidRPr="008C3DE2">
        <w:rPr>
          <w:b/>
          <w:bCs/>
        </w:rPr>
        <w:t>3.</w:t>
      </w:r>
      <w:r>
        <w:rPr>
          <w:b/>
          <w:bCs/>
        </w:rPr>
        <w:t>1.1</w:t>
      </w:r>
      <w:r w:rsidRPr="008C3DE2">
        <w:rPr>
          <w:b/>
          <w:bCs/>
        </w:rPr>
        <w:t xml:space="preserve"> </w:t>
      </w:r>
      <w:r w:rsidRPr="008C3DE2" w:rsidR="008A7B49">
        <w:rPr>
          <w:b/>
          <w:bCs/>
        </w:rPr>
        <w:t>Data Transmission</w:t>
      </w:r>
      <w:bookmarkEnd w:id="17"/>
    </w:p>
    <w:p w:rsidR="008A7B49" w:rsidP="008A7B49" w:rsidRDefault="008A7B49" w14:paraId="2CD6F4AB" w14:textId="39A80700">
      <w:r>
        <w:t xml:space="preserve">RTI and NCSC project staff will receive data sets in a secure manner via an encrypted AWS GovCloud S3 server, appropriate for files with PII. RTI will create a private, password-protected user account that relies on an email address and IP address for each agency to upload data to the AWS S3 storage location. This AWS S3 storage location will only be accessible for the email and IP address granted access to the server. Any data set(s) electronically transmitted to BJS will be over the DOJ’s Office of Justice Programs (OJP) secure transfer site. </w:t>
      </w:r>
    </w:p>
    <w:p w:rsidRPr="00127BB8" w:rsidR="008C3DE2" w:rsidP="008A7B49" w:rsidRDefault="008C3DE2" w14:paraId="7E214BA9" w14:textId="77777777"/>
    <w:p w:rsidRPr="008C3DE2" w:rsidR="008A7B49" w:rsidP="008C3DE2" w:rsidRDefault="008C3DE2" w14:paraId="4D750CF3" w14:textId="50DCC55C">
      <w:pPr>
        <w:rPr>
          <w:b/>
          <w:bCs/>
        </w:rPr>
      </w:pPr>
      <w:bookmarkStart w:name="_Toc78465491" w:id="18"/>
      <w:r w:rsidRPr="008C3DE2">
        <w:rPr>
          <w:b/>
          <w:bCs/>
        </w:rPr>
        <w:t xml:space="preserve">3.1.2 </w:t>
      </w:r>
      <w:r w:rsidRPr="008C3DE2" w:rsidR="008A7B49">
        <w:rPr>
          <w:b/>
          <w:bCs/>
        </w:rPr>
        <w:t>Data Storage and Access</w:t>
      </w:r>
      <w:bookmarkEnd w:id="18"/>
    </w:p>
    <w:p w:rsidR="008A7B49" w:rsidP="008A7B49" w:rsidRDefault="008A7B49" w14:paraId="1E7EB566" w14:textId="77777777">
      <w:r>
        <w:t>The secure AWS S3 repository will hold all raw data files received from the agencies until they are processed, linked, and subsequently deleted by RTI. Once received and linked with other available records, raw data files will be stripped of PII and replaced with an anonymous identifier</w:t>
      </w:r>
      <w:r w:rsidRPr="005752D0">
        <w:t>.</w:t>
      </w:r>
      <w:r>
        <w:t xml:space="preserve"> RTI will retain a PII-anonymous identifier </w:t>
      </w:r>
      <w:r w:rsidRPr="005752D0">
        <w:t>crosswalk</w:t>
      </w:r>
      <w:r>
        <w:t xml:space="preserve"> </w:t>
      </w:r>
      <w:r w:rsidRPr="005752D0">
        <w:t>in case a revised file is submitted later</w:t>
      </w:r>
      <w:r>
        <w:t xml:space="preserve">. This fille will be encrypted, password protected, and stored on a secure RTI server in the event the AWS S3 storage location is breached. Access to the S3 instance will be restricted to individuals with an identified business need. RTI controls access to the data storage system; all access to data resources will be logged, and the entire infrastructure will be reviewed and regularly scanned for vulnerabilities. PII is encrypted while in transit, and access to the data will be limited to those employees who have a need for such data and have signed a confidentiality pledge. The pledge includes an agreement to comply with all data security and human subjects' protection requirements. </w:t>
      </w:r>
    </w:p>
    <w:p w:rsidR="008C3DE2" w:rsidP="008C3DE2" w:rsidRDefault="008C3DE2" w14:paraId="5E44D9EF" w14:textId="77777777">
      <w:bookmarkStart w:name="_Toc78465492" w:id="19"/>
    </w:p>
    <w:p w:rsidRPr="008C3DE2" w:rsidR="008A7B49" w:rsidP="008C3DE2" w:rsidRDefault="008A7B49" w14:paraId="7E01CBD7" w14:textId="32E742DF">
      <w:pPr>
        <w:pStyle w:val="ListParagraph"/>
        <w:numPr>
          <w:ilvl w:val="2"/>
          <w:numId w:val="16"/>
        </w:numPr>
        <w:ind w:left="540" w:hanging="540"/>
        <w:rPr>
          <w:b/>
          <w:bCs/>
        </w:rPr>
      </w:pPr>
      <w:r w:rsidRPr="008C3DE2">
        <w:rPr>
          <w:b/>
          <w:bCs/>
        </w:rPr>
        <w:t>Data Publication</w:t>
      </w:r>
      <w:bookmarkEnd w:id="19"/>
    </w:p>
    <w:p w:rsidR="008A7B49" w:rsidP="008A7B49" w:rsidRDefault="008A7B49" w14:paraId="25F5E361" w14:textId="77777777">
      <w:r>
        <w:t xml:space="preserve">BJS only publishes de-identified data at the aggregate level in its project findings, reports, data files, and other statistical products. BJS archives its published data and related data documentation (e.g., user guides) at the National Archive of Criminal Justice Data (NACJD), located at the University of Michigan. To the extent practical, BJS removes, masks, or collapses direct and indirect identifiers prior to sending data to NACJD to protect confidentiality. NACJD takes additional precautions to protect confidentiality, including conducting a comprehensive disclosure risk review to determine the appropriate level of security that should be applied to the data. For more information on data requiring additional security protections, please see: </w:t>
      </w:r>
      <w:hyperlink w:history="1" r:id="rId30">
        <w:r w:rsidRPr="0028713E">
          <w:rPr>
            <w:rStyle w:val="Hyperlink"/>
          </w:rPr>
          <w:t>https://www.icpsr.umich.edu/icpsrweb/content/NACJD/restricted.html</w:t>
        </w:r>
      </w:hyperlink>
      <w:r>
        <w:t>.</w:t>
      </w:r>
    </w:p>
    <w:p w:rsidR="008A7B49" w:rsidP="008A7B49" w:rsidRDefault="008A7B49" w14:paraId="6520C5D8" w14:textId="76EC3CA0">
      <w:r>
        <w:t>We understand that your agency may have preexisting policies in place around data sharing, and we will work with your agency to meet any data transfer or agreement requirements you may have. While each of the identified data elements was selected to help fully understand the processing of case data, we recognize that not all data elements may be collected or readily available electronically for public use. Please notify us if you limit the amount or type of data you can release.</w:t>
      </w:r>
    </w:p>
    <w:p w:rsidR="003421B9" w:rsidP="008A7B49" w:rsidRDefault="003421B9" w14:paraId="5FDEC846" w14:textId="77777777"/>
    <w:p w:rsidRPr="003421B9" w:rsidR="008A7B49" w:rsidP="003421B9" w:rsidRDefault="003421B9" w14:paraId="3552E5DB" w14:textId="0B22408A">
      <w:pPr>
        <w:rPr>
          <w:b/>
          <w:bCs/>
        </w:rPr>
      </w:pPr>
      <w:bookmarkStart w:name="_Toc78465493" w:id="20"/>
      <w:r w:rsidRPr="003421B9">
        <w:rPr>
          <w:b/>
          <w:bCs/>
        </w:rPr>
        <w:t xml:space="preserve">3.2 </w:t>
      </w:r>
      <w:r w:rsidRPr="003421B9" w:rsidR="008A7B49">
        <w:rPr>
          <w:b/>
          <w:bCs/>
        </w:rPr>
        <w:t>When is the submission due?</w:t>
      </w:r>
      <w:bookmarkEnd w:id="20"/>
    </w:p>
    <w:p w:rsidR="008A7B49" w:rsidP="008A7B49" w:rsidRDefault="008A7B49" w14:paraId="4848DC19" w14:textId="3C12AFFF">
      <w:r>
        <w:t xml:space="preserve">We ask that all participating agencies provide their data by ##/##/####. However, please reach out to the staff identified in Section 3.5 if you need additional time to submit your data. </w:t>
      </w:r>
    </w:p>
    <w:p w:rsidR="003421B9" w:rsidP="008A7B49" w:rsidRDefault="003421B9" w14:paraId="33F69684" w14:textId="77777777"/>
    <w:p w:rsidRPr="003421B9" w:rsidR="008A7B49" w:rsidP="003421B9" w:rsidRDefault="003421B9" w14:paraId="2E30873F" w14:textId="1D184471">
      <w:pPr>
        <w:rPr>
          <w:b/>
          <w:bCs/>
        </w:rPr>
      </w:pPr>
      <w:bookmarkStart w:name="_Toc70586238" w:id="21"/>
      <w:bookmarkStart w:name="_Toc78465494" w:id="22"/>
      <w:r w:rsidRPr="003421B9">
        <w:rPr>
          <w:b/>
          <w:bCs/>
        </w:rPr>
        <w:t xml:space="preserve">3.3 </w:t>
      </w:r>
      <w:r w:rsidRPr="003421B9" w:rsidR="008A7B49">
        <w:rPr>
          <w:b/>
          <w:bCs/>
        </w:rPr>
        <w:t>What if I am unable to provide all the requested data</w:t>
      </w:r>
      <w:bookmarkEnd w:id="21"/>
      <w:r w:rsidRPr="003421B9" w:rsidR="008A7B49">
        <w:rPr>
          <w:b/>
          <w:bCs/>
        </w:rPr>
        <w:t>?</w:t>
      </w:r>
      <w:bookmarkEnd w:id="22"/>
    </w:p>
    <w:p w:rsidR="008A7B49" w:rsidP="008A7B49" w:rsidRDefault="008A7B49" w14:paraId="16C13F66" w14:textId="470660B7">
      <w:r>
        <w:t xml:space="preserve">We do not expect that any one organization has </w:t>
      </w:r>
      <w:proofErr w:type="gramStart"/>
      <w:r>
        <w:t>all of</w:t>
      </w:r>
      <w:proofErr w:type="gramEnd"/>
      <w:r>
        <w:t xml:space="preserve"> the data elements requested in Appendix A. Please provide those data elements that are available. If your agency does not collect any of the information in Appendix A, or if it would be too burdensome to provide the data, please contact the staff in section 3.5.</w:t>
      </w:r>
    </w:p>
    <w:p w:rsidRPr="00A9247B" w:rsidR="003421B9" w:rsidP="008A7B49" w:rsidRDefault="003421B9" w14:paraId="5AB93920" w14:textId="77777777"/>
    <w:p w:rsidRPr="003421B9" w:rsidR="008A7B49" w:rsidP="003421B9" w:rsidRDefault="003421B9" w14:paraId="0EA9F8C9" w14:textId="52DABF43">
      <w:pPr>
        <w:rPr>
          <w:b/>
          <w:bCs/>
        </w:rPr>
      </w:pPr>
      <w:bookmarkStart w:name="_Toc70586239" w:id="23"/>
      <w:bookmarkStart w:name="_Toc78465495" w:id="24"/>
      <w:r w:rsidRPr="003421B9">
        <w:rPr>
          <w:b/>
          <w:bCs/>
        </w:rPr>
        <w:t xml:space="preserve">3.4 </w:t>
      </w:r>
      <w:r w:rsidRPr="003421B9" w:rsidR="008A7B49">
        <w:rPr>
          <w:b/>
          <w:bCs/>
        </w:rPr>
        <w:t>What happens after we submit the data</w:t>
      </w:r>
      <w:bookmarkEnd w:id="23"/>
      <w:r w:rsidRPr="003421B9" w:rsidR="008A7B49">
        <w:rPr>
          <w:b/>
          <w:bCs/>
        </w:rPr>
        <w:t>?</w:t>
      </w:r>
      <w:bookmarkEnd w:id="24"/>
    </w:p>
    <w:p w:rsidR="008A7B49" w:rsidP="008A7B49" w:rsidRDefault="008A7B49" w14:paraId="29B9EA7F" w14:textId="2CE84096">
      <w:r>
        <w:t xml:space="preserve">RTI or NCSC will review the contents of the data files and conduct a series of checks to the data elements requested in the </w:t>
      </w:r>
      <w:r w:rsidRPr="00695895">
        <w:rPr>
          <w:b/>
          <w:bCs/>
        </w:rPr>
        <w:t>Appendix</w:t>
      </w:r>
      <w:r>
        <w:t xml:space="preserve"> </w:t>
      </w:r>
      <w:r w:rsidRPr="004257C8">
        <w:rPr>
          <w:b/>
          <w:bCs/>
        </w:rPr>
        <w:t>A</w:t>
      </w:r>
      <w:r>
        <w:t xml:space="preserve">. This should be completed within 2-4 weeks of submission. RTI or NCSC will then contact the Data POC to review and confirm the findings from the review. We may also have questions about variable values or </w:t>
      </w:r>
      <w:proofErr w:type="gramStart"/>
      <w:r>
        <w:t>labels, and</w:t>
      </w:r>
      <w:proofErr w:type="gramEnd"/>
      <w:r>
        <w:t xml:space="preserve"> will take all steps to understand your data submission.</w:t>
      </w:r>
    </w:p>
    <w:p w:rsidRPr="00A9247B" w:rsidR="003421B9" w:rsidP="008A7B49" w:rsidRDefault="003421B9" w14:paraId="65028CC3" w14:textId="77777777"/>
    <w:p w:rsidRPr="003421B9" w:rsidR="008A7B49" w:rsidP="003421B9" w:rsidRDefault="003421B9" w14:paraId="5C65DBCF" w14:textId="7E46ED97">
      <w:pPr>
        <w:rPr>
          <w:b/>
          <w:bCs/>
        </w:rPr>
      </w:pPr>
      <w:bookmarkStart w:name="_Ref74818716" w:id="25"/>
      <w:bookmarkStart w:name="_Ref74819024" w:id="26"/>
      <w:bookmarkStart w:name="_Toc78465496" w:id="27"/>
      <w:r w:rsidRPr="003421B9">
        <w:rPr>
          <w:b/>
          <w:bCs/>
        </w:rPr>
        <w:t xml:space="preserve">3.5 </w:t>
      </w:r>
      <w:r w:rsidRPr="003421B9" w:rsidR="008A7B49">
        <w:rPr>
          <w:b/>
          <w:bCs/>
        </w:rPr>
        <w:t>Whom do I contact if I have questions?</w:t>
      </w:r>
      <w:bookmarkStart w:name="_Toc32742969" w:id="28"/>
      <w:bookmarkStart w:name="_Toc70586231" w:id="29"/>
      <w:bookmarkEnd w:id="25"/>
      <w:bookmarkEnd w:id="26"/>
      <w:bookmarkEnd w:id="27"/>
    </w:p>
    <w:p w:rsidR="008A7B49" w:rsidP="008A7B49" w:rsidRDefault="008A7B49" w14:paraId="4AAE6D97" w14:textId="77777777">
      <w:r>
        <w:t xml:space="preserve">Please reach out to Cynthia Lee (NCSC) at </w:t>
      </w:r>
      <w:r w:rsidRPr="00C1763A">
        <w:t>clee@ncsc.org</w:t>
      </w:r>
      <w:r>
        <w:t xml:space="preserve"> or </w:t>
      </w:r>
      <w:r w:rsidRPr="00C1763A">
        <w:t>757</w:t>
      </w:r>
      <w:r>
        <w:t>-</w:t>
      </w:r>
      <w:r w:rsidRPr="00C1763A">
        <w:t>259</w:t>
      </w:r>
      <w:r>
        <w:t>-</w:t>
      </w:r>
      <w:r w:rsidRPr="00C1763A">
        <w:t>1583</w:t>
      </w:r>
      <w:r>
        <w:t xml:space="preserve"> for questions or support in submitting your data to the AWS S3 server. </w:t>
      </w:r>
    </w:p>
    <w:p w:rsidR="008A7B49" w:rsidP="008A7B49" w:rsidRDefault="008A7B49" w14:paraId="20AF0815" w14:textId="77777777"/>
    <w:bookmarkEnd w:id="28"/>
    <w:bookmarkEnd w:id="29"/>
    <w:p w:rsidR="008A7B49" w:rsidP="008A7B49" w:rsidRDefault="008A7B49" w14:paraId="2C8E076E" w14:textId="77777777">
      <w:pPr>
        <w:rPr>
          <w:b/>
        </w:rPr>
        <w:sectPr w:rsidR="008A7B49" w:rsidSect="00104A6A">
          <w:headerReference w:type="default" r:id="rId31"/>
          <w:pgSz w:w="12240" w:h="15840" w:code="1"/>
          <w:pgMar w:top="1440" w:right="1440" w:bottom="1440" w:left="1440" w:header="720" w:footer="720" w:gutter="0"/>
          <w:pgNumType w:chapStyle="1"/>
          <w:cols w:space="720"/>
          <w:titlePg/>
          <w:docGrid w:linePitch="360"/>
        </w:sectPr>
      </w:pPr>
    </w:p>
    <w:p w:rsidR="008A7B49" w:rsidP="008A7B49" w:rsidRDefault="008A7B49" w14:paraId="39149249" w14:textId="77777777">
      <w:pPr>
        <w:rPr>
          <w:b/>
        </w:rPr>
      </w:pPr>
    </w:p>
    <w:p w:rsidR="00AC0808" w:rsidP="003421B9" w:rsidRDefault="00AC0808" w14:paraId="7F18E61F" w14:textId="5AE07AF1">
      <w:pPr>
        <w:jc w:val="center"/>
        <w:rPr>
          <w:b/>
          <w:bCs/>
        </w:rPr>
      </w:pPr>
      <w:bookmarkStart w:name="_Toc96761280" w:id="30"/>
      <w:bookmarkStart w:name="_Toc97010865" w:id="31"/>
      <w:bookmarkStart w:name="_Toc228080452" w:id="32"/>
      <w:bookmarkStart w:name="_Toc70587756" w:id="33"/>
      <w:r w:rsidRPr="003421B9">
        <w:rPr>
          <w:b/>
          <w:bCs/>
        </w:rPr>
        <w:t>Appendix A:</w:t>
      </w:r>
      <w:r w:rsidRPr="003421B9">
        <w:rPr>
          <w:b/>
          <w:bCs/>
        </w:rPr>
        <w:br/>
        <w:t>Requested Data Elements, Definitions, and Standard Formats</w:t>
      </w:r>
      <w:bookmarkStart w:name="_Toc96761325" w:id="34"/>
      <w:bookmarkEnd w:id="30"/>
      <w:bookmarkEnd w:id="31"/>
      <w:bookmarkEnd w:id="32"/>
      <w:bookmarkEnd w:id="33"/>
    </w:p>
    <w:p w:rsidRPr="003421B9" w:rsidR="003421B9" w:rsidP="003421B9" w:rsidRDefault="003421B9" w14:paraId="70D965DC" w14:textId="77777777">
      <w:pPr>
        <w:jc w:val="center"/>
        <w:rPr>
          <w:b/>
          <w:bCs/>
        </w:rPr>
      </w:pPr>
    </w:p>
    <w:p w:rsidR="00AC0808" w:rsidP="00AC0808" w:rsidRDefault="00AC0808" w14:paraId="7941357C" w14:textId="200CF957">
      <w:r>
        <w:t>The following series of tables includes the data elements for the NPRP. The name of the variable and the description provided should help you to locate a similar data element in your data management systems. We are also including a standard format, which is how we expect to standardize the data you submit.</w:t>
      </w:r>
    </w:p>
    <w:p w:rsidR="003421B9" w:rsidP="00AC0808" w:rsidRDefault="003421B9" w14:paraId="2CC64770" w14:textId="77777777"/>
    <w:p w:rsidR="00AC0808" w:rsidP="00AC0808" w:rsidRDefault="00AC0808" w14:paraId="55ADCA8F" w14:textId="7C70E7CC">
      <w:r>
        <w:t>Please contact any of the NCSC personnel listed in 3.5 if you have any questions about the following data elements.</w:t>
      </w:r>
    </w:p>
    <w:p w:rsidR="003421B9" w:rsidP="00AC0808" w:rsidRDefault="003421B9" w14:paraId="12796902" w14:textId="77777777">
      <w:pPr>
        <w:rPr>
          <w:b/>
        </w:rPr>
      </w:pPr>
    </w:p>
    <w:bookmarkEnd w:id="34"/>
    <w:p w:rsidR="00AC0808" w:rsidP="00AC0808" w:rsidRDefault="00AC0808" w14:paraId="0740BB2D" w14:textId="77777777">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Case-level data</w:t>
      </w:r>
    </w:p>
    <w:tbl>
      <w:tblPr>
        <w:tblW w:w="12845" w:type="dxa"/>
        <w:tblLook w:val="04A0" w:firstRow="1" w:lastRow="0" w:firstColumn="1" w:lastColumn="0" w:noHBand="0" w:noVBand="1"/>
      </w:tblPr>
      <w:tblGrid>
        <w:gridCol w:w="4281"/>
        <w:gridCol w:w="4282"/>
        <w:gridCol w:w="4282"/>
      </w:tblGrid>
      <w:tr w:rsidRPr="00C24C01" w:rsidR="00AC0808" w:rsidTr="00377A00" w14:paraId="20726039" w14:textId="77777777">
        <w:trPr>
          <w:trHeight w:val="300"/>
          <w:tblHeader/>
        </w:trPr>
        <w:tc>
          <w:tcPr>
            <w:tcW w:w="4281"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59595E0D" w14:textId="77777777">
            <w:pPr>
              <w:rPr>
                <w:rFonts w:ascii="Calibri" w:hAnsi="Calibri" w:eastAsia="Times New Roman" w:cs="Calibri"/>
                <w:b/>
                <w:bCs/>
                <w:color w:val="000000"/>
              </w:rPr>
            </w:pPr>
            <w:r w:rsidRPr="00C24C01">
              <w:rPr>
                <w:rFonts w:ascii="Calibri" w:hAnsi="Calibri" w:eastAsia="Times New Roman" w:cs="Calibri"/>
                <w:b/>
                <w:bCs/>
                <w:color w:val="000000"/>
              </w:rPr>
              <w:t>Name</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AC0808" w:rsidP="00377A00" w:rsidRDefault="00AC0808" w14:paraId="5479F51C"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AC0808" w:rsidP="00377A00" w:rsidRDefault="00AC0808" w14:paraId="65BD0B96"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tr w:rsidRPr="00C24C01" w:rsidR="00AC0808" w:rsidTr="00377A00" w14:paraId="1E623D90"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5EE21F4E" w14:textId="77777777">
            <w:pPr>
              <w:rPr>
                <w:rFonts w:ascii="Calibri" w:hAnsi="Calibri" w:eastAsia="Times New Roman" w:cs="Calibri"/>
                <w:color w:val="000000"/>
              </w:rPr>
            </w:pPr>
            <w:r>
              <w:rPr>
                <w:rFonts w:ascii="Calibri" w:hAnsi="Calibri" w:eastAsia="Times New Roman" w:cs="Calibri"/>
                <w:color w:val="000000"/>
              </w:rPr>
              <w:t>Court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23D7E0CF" w14:textId="77777777">
            <w:pPr>
              <w:rPr>
                <w:rFonts w:ascii="Calibri" w:hAnsi="Calibri" w:eastAsia="Times New Roman" w:cs="Calibri"/>
                <w:color w:val="000000"/>
              </w:rPr>
            </w:pPr>
            <w:r>
              <w:rPr>
                <w:rFonts w:ascii="Calibri" w:hAnsi="Calibri" w:eastAsia="Times New Roman" w:cs="Calibri"/>
                <w:color w:val="000000"/>
              </w:rPr>
              <w:t>Unique identifier for case</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2BD82723" w14:textId="77777777">
            <w:pPr>
              <w:rPr>
                <w:rFonts w:ascii="Calibri" w:hAnsi="Calibri" w:eastAsia="Times New Roman" w:cs="Calibri"/>
                <w:color w:val="000000"/>
              </w:rPr>
            </w:pPr>
          </w:p>
        </w:tc>
      </w:tr>
      <w:tr w:rsidRPr="00C24C01" w:rsidR="00AC0808" w:rsidTr="00377A00" w14:paraId="6E384A1B"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39E07A9B" w14:textId="77777777">
            <w:pPr>
              <w:rPr>
                <w:rFonts w:ascii="Calibri" w:hAnsi="Calibri" w:eastAsia="Times New Roman" w:cs="Calibri"/>
                <w:color w:val="000000"/>
              </w:rPr>
            </w:pPr>
            <w:r>
              <w:rPr>
                <w:rFonts w:ascii="Calibri" w:hAnsi="Calibri" w:eastAsia="Times New Roman" w:cs="Calibri"/>
                <w:color w:val="000000"/>
              </w:rPr>
              <w:t>Associated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73CC561C" w14:textId="77777777">
            <w:pPr>
              <w:rPr>
                <w:rFonts w:ascii="Calibri" w:hAnsi="Calibri" w:eastAsia="Times New Roman" w:cs="Calibri"/>
                <w:color w:val="000000"/>
              </w:rPr>
            </w:pPr>
            <w:r>
              <w:rPr>
                <w:rFonts w:ascii="Calibri" w:hAnsi="Calibri" w:eastAsia="Times New Roman" w:cs="Calibri"/>
                <w:color w:val="000000"/>
              </w:rPr>
              <w:t>Unique identifier for this case at another court level. Used for purposes of linking limited jurisdiction and general jurisdiction cases.</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01106D28" w14:textId="77777777">
            <w:pPr>
              <w:rPr>
                <w:rFonts w:ascii="Calibri" w:hAnsi="Calibri" w:eastAsia="Times New Roman" w:cs="Calibri"/>
                <w:color w:val="000000"/>
              </w:rPr>
            </w:pPr>
          </w:p>
        </w:tc>
      </w:tr>
      <w:tr w:rsidRPr="00C24C01" w:rsidR="00AC0808" w:rsidTr="00377A00" w14:paraId="5A88FF87"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007FDEF5" w14:textId="77777777">
            <w:pPr>
              <w:rPr>
                <w:rFonts w:ascii="Calibri" w:hAnsi="Calibri" w:eastAsia="Times New Roman" w:cs="Calibri"/>
                <w:color w:val="000000"/>
              </w:rPr>
            </w:pPr>
            <w:r w:rsidRPr="00C24C01">
              <w:rPr>
                <w:rFonts w:ascii="Calibri" w:hAnsi="Calibri" w:eastAsia="Times New Roman" w:cs="Calibri"/>
                <w:color w:val="000000"/>
              </w:rPr>
              <w:t>First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4499004C" w14:textId="77777777">
            <w:pPr>
              <w:rPr>
                <w:rFonts w:ascii="Calibri" w:hAnsi="Calibri" w:eastAsia="Times New Roman" w:cs="Calibri"/>
                <w:color w:val="000000"/>
              </w:rPr>
            </w:pPr>
            <w:r w:rsidRPr="00C24C01">
              <w:rPr>
                <w:rFonts w:ascii="Calibri" w:hAnsi="Calibri" w:eastAsia="Times New Roman" w:cs="Calibri"/>
                <w:color w:val="000000"/>
              </w:rPr>
              <w:t xml:space="preserve">The </w:t>
            </w:r>
            <w:r>
              <w:rPr>
                <w:rFonts w:ascii="Calibri" w:hAnsi="Calibri" w:eastAsia="Times New Roman" w:cs="Calibri"/>
                <w:color w:val="000000"/>
              </w:rPr>
              <w:t>defendant’s</w:t>
            </w:r>
            <w:r w:rsidRPr="00C24C01">
              <w:rPr>
                <w:rFonts w:ascii="Calibri" w:hAnsi="Calibri" w:eastAsia="Times New Roman" w:cs="Calibri"/>
                <w:color w:val="000000"/>
              </w:rPr>
              <w:t xml:space="preserve"> first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CAD2C4B" w14:textId="77777777">
            <w:pPr>
              <w:rPr>
                <w:rFonts w:ascii="Calibri" w:hAnsi="Calibri" w:eastAsia="Times New Roman" w:cs="Calibri"/>
                <w:color w:val="000000"/>
              </w:rPr>
            </w:pPr>
            <w:r w:rsidRPr="00C24C01">
              <w:rPr>
                <w:rFonts w:ascii="Calibri" w:hAnsi="Calibri" w:eastAsia="Times New Roman" w:cs="Calibri"/>
                <w:color w:val="000000"/>
              </w:rPr>
              <w:t> </w:t>
            </w:r>
            <w:r>
              <w:rPr>
                <w:rFonts w:ascii="Calibri" w:hAnsi="Calibri" w:eastAsia="Times New Roman" w:cs="Calibri"/>
                <w:color w:val="000000"/>
              </w:rPr>
              <w:t>Text, character, string</w:t>
            </w:r>
          </w:p>
        </w:tc>
      </w:tr>
      <w:tr w:rsidRPr="00C24C01" w:rsidR="00AC0808" w:rsidTr="00377A00" w14:paraId="6CAF2A59"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54BFC66B" w14:textId="77777777">
            <w:pPr>
              <w:rPr>
                <w:rFonts w:ascii="Calibri" w:hAnsi="Calibri" w:eastAsia="Times New Roman" w:cs="Calibri"/>
                <w:color w:val="000000"/>
              </w:rPr>
            </w:pPr>
            <w:r>
              <w:rPr>
                <w:rFonts w:ascii="Calibri" w:hAnsi="Calibri" w:eastAsia="Times New Roman" w:cs="Calibri"/>
                <w:color w:val="000000"/>
              </w:rPr>
              <w:t>Middle name (if available)</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5C2BD1AF" w14:textId="77777777">
            <w:pPr>
              <w:rPr>
                <w:rFonts w:ascii="Calibri" w:hAnsi="Calibri" w:eastAsia="Times New Roman" w:cs="Calibri"/>
                <w:color w:val="000000"/>
              </w:rPr>
            </w:pPr>
            <w:r>
              <w:rPr>
                <w:rFonts w:ascii="Calibri" w:hAnsi="Calibri" w:eastAsia="Times New Roman" w:cs="Calibri"/>
                <w:color w:val="000000"/>
              </w:rPr>
              <w:t>The defendant’s middle name</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1818061C" w14:textId="77777777">
            <w:pPr>
              <w:rPr>
                <w:rFonts w:ascii="Calibri" w:hAnsi="Calibri" w:eastAsia="Times New Roman" w:cs="Calibri"/>
                <w:color w:val="000000"/>
              </w:rPr>
            </w:pPr>
            <w:r>
              <w:rPr>
                <w:rFonts w:ascii="Calibri" w:hAnsi="Calibri" w:eastAsia="Times New Roman" w:cs="Calibri"/>
                <w:color w:val="000000"/>
              </w:rPr>
              <w:t xml:space="preserve"> Text, character, string</w:t>
            </w:r>
          </w:p>
        </w:tc>
      </w:tr>
      <w:tr w:rsidRPr="00C24C01" w:rsidR="00AC0808" w:rsidTr="00377A00" w14:paraId="6A9075EA"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16F891CB" w14:textId="77777777">
            <w:pPr>
              <w:rPr>
                <w:rFonts w:ascii="Calibri" w:hAnsi="Calibri" w:eastAsia="Times New Roman" w:cs="Calibri"/>
                <w:color w:val="000000"/>
              </w:rPr>
            </w:pPr>
            <w:r w:rsidRPr="00C24C01">
              <w:rPr>
                <w:rFonts w:ascii="Calibri" w:hAnsi="Calibri" w:eastAsia="Times New Roman" w:cs="Calibri"/>
                <w:color w:val="000000"/>
              </w:rPr>
              <w:t>Last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58FDDD28" w14:textId="77777777">
            <w:pPr>
              <w:rPr>
                <w:rFonts w:ascii="Calibri" w:hAnsi="Calibri" w:eastAsia="Times New Roman" w:cs="Calibri"/>
                <w:color w:val="000000"/>
              </w:rPr>
            </w:pPr>
            <w:r w:rsidRPr="00C24C01">
              <w:rPr>
                <w:rFonts w:ascii="Calibri" w:hAnsi="Calibri" w:eastAsia="Times New Roman" w:cs="Calibri"/>
                <w:color w:val="000000"/>
              </w:rPr>
              <w:t xml:space="preserve">The </w:t>
            </w:r>
            <w:r>
              <w:rPr>
                <w:rFonts w:ascii="Calibri" w:hAnsi="Calibri" w:eastAsia="Times New Roman" w:cs="Calibri"/>
                <w:color w:val="000000"/>
              </w:rPr>
              <w:t>defendant’s</w:t>
            </w:r>
            <w:r w:rsidRPr="00C24C01">
              <w:rPr>
                <w:rFonts w:ascii="Calibri" w:hAnsi="Calibri" w:eastAsia="Times New Roman" w:cs="Calibri"/>
                <w:color w:val="000000"/>
              </w:rPr>
              <w:t xml:space="preserve"> last name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1E1A1B27" w14:textId="77777777">
            <w:pPr>
              <w:rPr>
                <w:rFonts w:ascii="Calibri" w:hAnsi="Calibri" w:eastAsia="Times New Roman" w:cs="Calibri"/>
                <w:color w:val="000000"/>
              </w:rPr>
            </w:pPr>
            <w:r w:rsidRPr="00C24C01">
              <w:rPr>
                <w:rFonts w:ascii="Calibri" w:hAnsi="Calibri" w:eastAsia="Times New Roman" w:cs="Calibri"/>
                <w:color w:val="000000"/>
              </w:rPr>
              <w:t> </w:t>
            </w:r>
            <w:r>
              <w:rPr>
                <w:rFonts w:ascii="Calibri" w:hAnsi="Calibri" w:eastAsia="Times New Roman" w:cs="Calibri"/>
                <w:color w:val="000000"/>
              </w:rPr>
              <w:t>Text, character, string</w:t>
            </w:r>
          </w:p>
        </w:tc>
      </w:tr>
      <w:tr w:rsidRPr="00C24C01" w:rsidR="00AC0808" w:rsidTr="00377A00" w14:paraId="4078ECB8"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43088E8A" w14:textId="77777777">
            <w:pPr>
              <w:rPr>
                <w:rFonts w:ascii="Calibri" w:hAnsi="Calibri" w:eastAsia="Times New Roman" w:cs="Calibri"/>
                <w:color w:val="000000"/>
              </w:rPr>
            </w:pPr>
            <w:r w:rsidRPr="00C24C01">
              <w:rPr>
                <w:rFonts w:ascii="Calibri" w:hAnsi="Calibri" w:eastAsia="Times New Roman" w:cs="Calibri"/>
                <w:color w:val="000000"/>
              </w:rPr>
              <w:t>State ID number</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A5119A0" w14:textId="77777777">
            <w:pPr>
              <w:rPr>
                <w:rFonts w:ascii="Calibri" w:hAnsi="Calibri" w:eastAsia="Times New Roman" w:cs="Calibri"/>
                <w:color w:val="000000"/>
              </w:rPr>
            </w:pPr>
            <w:r w:rsidRPr="00C24C01">
              <w:rPr>
                <w:rFonts w:ascii="Calibri" w:hAnsi="Calibri" w:eastAsia="Times New Roman" w:cs="Calibri"/>
                <w:color w:val="000000"/>
              </w:rPr>
              <w:t xml:space="preserve">The </w:t>
            </w:r>
            <w:r>
              <w:rPr>
                <w:rFonts w:ascii="Calibri" w:hAnsi="Calibri" w:eastAsia="Times New Roman" w:cs="Calibri"/>
                <w:color w:val="000000"/>
              </w:rPr>
              <w:t>defendant’s</w:t>
            </w:r>
            <w:r w:rsidRPr="00C24C01">
              <w:rPr>
                <w:rFonts w:ascii="Calibri" w:hAnsi="Calibri" w:eastAsia="Times New Roman" w:cs="Calibri"/>
                <w:color w:val="000000"/>
              </w:rPr>
              <w:t xml:space="preserve"> unique, fingerprint-supported state identification number</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5450F2A1"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AC0808" w:rsidTr="00377A00" w14:paraId="61C59C8C"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7A1E2DB3" w14:textId="77777777">
            <w:pPr>
              <w:rPr>
                <w:rFonts w:ascii="Calibri" w:hAnsi="Calibri" w:eastAsia="Times New Roman" w:cs="Calibri"/>
                <w:color w:val="000000"/>
              </w:rPr>
            </w:pPr>
            <w:r w:rsidRPr="00C24C01">
              <w:rPr>
                <w:rFonts w:ascii="Calibri" w:hAnsi="Calibri" w:eastAsia="Times New Roman" w:cs="Calibri"/>
                <w:color w:val="000000"/>
              </w:rPr>
              <w:t>FBI Number</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72CC2A94" w14:textId="77777777">
            <w:pPr>
              <w:rPr>
                <w:rFonts w:ascii="Calibri" w:hAnsi="Calibri" w:eastAsia="Times New Roman" w:cs="Calibri"/>
                <w:color w:val="000000"/>
              </w:rPr>
            </w:pPr>
            <w:r w:rsidRPr="00C24C01">
              <w:rPr>
                <w:rFonts w:ascii="Calibri" w:hAnsi="Calibri" w:eastAsia="Times New Roman" w:cs="Calibri"/>
                <w:color w:val="000000"/>
              </w:rPr>
              <w:t>The unique identification number given by the Federal Bureau of Investigation’s Interstate Identification Index to each offender (if available)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1D8A6807"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AC0808" w:rsidTr="00377A00" w14:paraId="7F9BC0C0"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7513960D" w14:textId="77777777">
            <w:pPr>
              <w:rPr>
                <w:rFonts w:ascii="Calibri" w:hAnsi="Calibri" w:eastAsia="Times New Roman" w:cs="Calibri"/>
                <w:color w:val="000000"/>
              </w:rPr>
            </w:pPr>
            <w:r w:rsidRPr="00C24C01">
              <w:rPr>
                <w:rFonts w:ascii="Calibri" w:hAnsi="Calibri" w:eastAsia="Times New Roman" w:cs="Calibri"/>
                <w:color w:val="000000"/>
              </w:rPr>
              <w:t xml:space="preserve">Other personal identifiers if SID </w:t>
            </w:r>
            <w:r>
              <w:rPr>
                <w:rFonts w:ascii="Calibri" w:hAnsi="Calibri" w:eastAsia="Times New Roman" w:cs="Calibri"/>
                <w:color w:val="000000"/>
              </w:rPr>
              <w:t>and</w:t>
            </w:r>
            <w:r w:rsidRPr="00C24C01">
              <w:rPr>
                <w:rFonts w:ascii="Calibri" w:hAnsi="Calibri" w:eastAsia="Times New Roman" w:cs="Calibri"/>
                <w:color w:val="000000"/>
              </w:rPr>
              <w:t xml:space="preserve"> FBI number </w:t>
            </w:r>
            <w:r>
              <w:rPr>
                <w:rFonts w:ascii="Calibri" w:hAnsi="Calibri" w:eastAsia="Times New Roman" w:cs="Calibri"/>
                <w:color w:val="000000"/>
              </w:rPr>
              <w:t>are</w:t>
            </w:r>
            <w:r w:rsidRPr="00C24C01">
              <w:rPr>
                <w:rFonts w:ascii="Calibri" w:hAnsi="Calibri" w:eastAsia="Times New Roman" w:cs="Calibri"/>
                <w:color w:val="000000"/>
              </w:rPr>
              <w:t xml:space="preserve"> not available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0B705FD8" w14:textId="77777777">
            <w:pPr>
              <w:rPr>
                <w:rFonts w:ascii="Calibri" w:hAnsi="Calibri" w:eastAsia="Times New Roman" w:cs="Calibri"/>
                <w:color w:val="000000"/>
              </w:rPr>
            </w:pPr>
            <w:r w:rsidRPr="00C24C01">
              <w:rPr>
                <w:rFonts w:ascii="Calibri" w:hAnsi="Calibri" w:eastAsia="Times New Roman" w:cs="Calibri"/>
                <w:color w:val="000000"/>
              </w:rPr>
              <w:t>I</w:t>
            </w:r>
            <w:r>
              <w:rPr>
                <w:rFonts w:ascii="Calibri" w:hAnsi="Calibri" w:eastAsia="Times New Roman" w:cs="Calibri"/>
                <w:color w:val="000000"/>
              </w:rPr>
              <w:t>f</w:t>
            </w:r>
            <w:r w:rsidRPr="00C24C01">
              <w:rPr>
                <w:rFonts w:ascii="Calibri" w:hAnsi="Calibri" w:eastAsia="Times New Roman" w:cs="Calibri"/>
                <w:color w:val="000000"/>
              </w:rPr>
              <w:t xml:space="preserve"> SID </w:t>
            </w:r>
            <w:r>
              <w:rPr>
                <w:rFonts w:ascii="Calibri" w:hAnsi="Calibri" w:eastAsia="Times New Roman" w:cs="Calibri"/>
                <w:color w:val="000000"/>
              </w:rPr>
              <w:t>and</w:t>
            </w:r>
            <w:r w:rsidRPr="00C24C01">
              <w:rPr>
                <w:rFonts w:ascii="Calibri" w:hAnsi="Calibri" w:eastAsia="Times New Roman" w:cs="Calibri"/>
                <w:color w:val="000000"/>
              </w:rPr>
              <w:t xml:space="preserve"> FBI number </w:t>
            </w:r>
            <w:r>
              <w:rPr>
                <w:rFonts w:ascii="Calibri" w:hAnsi="Calibri" w:eastAsia="Times New Roman" w:cs="Calibri"/>
                <w:color w:val="000000"/>
              </w:rPr>
              <w:t>are</w:t>
            </w:r>
            <w:r w:rsidRPr="00C24C01">
              <w:rPr>
                <w:rFonts w:ascii="Calibri" w:hAnsi="Calibri" w:eastAsia="Times New Roman" w:cs="Calibri"/>
                <w:color w:val="000000"/>
              </w:rPr>
              <w:t xml:space="preserve"> not available, please provide any other unique identifier assigned to a person, such as a Social Security Number or Driver’s License Number</w:t>
            </w:r>
            <w:r>
              <w:rPr>
                <w:rFonts w:ascii="Calibri" w:hAnsi="Calibri" w:eastAsia="Times New Roman" w:cs="Calibri"/>
                <w:color w:val="000000"/>
              </w:rPr>
              <w:t>. Please describe in data documentation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7119A354"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AC0808" w:rsidTr="00377A00" w14:paraId="4B79C960"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153E940B" w14:textId="77777777">
            <w:pPr>
              <w:rPr>
                <w:rFonts w:ascii="Calibri" w:hAnsi="Calibri" w:eastAsia="Times New Roman" w:cs="Calibri"/>
                <w:color w:val="000000"/>
              </w:rPr>
            </w:pPr>
            <w:r w:rsidRPr="00C24C01">
              <w:rPr>
                <w:rFonts w:ascii="Calibri" w:hAnsi="Calibri" w:eastAsia="Times New Roman" w:cs="Calibri"/>
                <w:color w:val="000000"/>
              </w:rPr>
              <w:t xml:space="preserve">Other system identifiers assigned to a </w:t>
            </w:r>
            <w:r w:rsidRPr="00D21E79">
              <w:rPr>
                <w:rFonts w:eastAsia="Times New Roman" w:cs="Calibri"/>
                <w:color w:val="000000"/>
                <w:sz w:val="18"/>
                <w:szCs w:val="18"/>
              </w:rPr>
              <w:t>person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1CC21B14" w14:textId="77777777">
            <w:pPr>
              <w:rPr>
                <w:rFonts w:ascii="Calibri" w:hAnsi="Calibri" w:eastAsia="Times New Roman" w:cs="Calibri"/>
                <w:color w:val="000000"/>
              </w:rPr>
            </w:pPr>
            <w:r w:rsidRPr="00C24C01">
              <w:rPr>
                <w:rFonts w:ascii="Calibri" w:hAnsi="Calibri" w:eastAsia="Times New Roman" w:cs="Calibri"/>
                <w:color w:val="000000"/>
              </w:rPr>
              <w:t>Include any other unique identifiers that specify the individual in your data system. For example, booking ID, inmate ID, or client</w:t>
            </w:r>
            <w:r>
              <w:rPr>
                <w:rFonts w:ascii="Calibri" w:hAnsi="Calibri" w:eastAsia="Times New Roman" w:cs="Calibri"/>
                <w:color w:val="000000"/>
              </w:rPr>
              <w:t xml:space="preserve"> </w:t>
            </w:r>
            <w:r w:rsidRPr="00C24C01">
              <w:rPr>
                <w:rFonts w:ascii="Calibri" w:hAnsi="Calibri" w:eastAsia="Times New Roman" w:cs="Calibri"/>
                <w:color w:val="000000"/>
              </w:rPr>
              <w:t>ID</w:t>
            </w:r>
            <w:r>
              <w:rPr>
                <w:rFonts w:ascii="Calibri" w:hAnsi="Calibri" w:eastAsia="Times New Roman" w:cs="Calibri"/>
                <w:color w:val="000000"/>
              </w:rPr>
              <w:t>. Please describe in data documentation.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5D9580C4"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AC0808" w:rsidTr="00377A00" w14:paraId="0BFF341F"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1A2F507A" w14:textId="77777777">
            <w:pPr>
              <w:rPr>
                <w:rFonts w:ascii="Calibri" w:hAnsi="Calibri" w:eastAsia="Times New Roman" w:cs="Calibri"/>
                <w:color w:val="000000"/>
              </w:rPr>
            </w:pPr>
            <w:r w:rsidRPr="00C24C01">
              <w:rPr>
                <w:rFonts w:ascii="Calibri" w:hAnsi="Calibri" w:eastAsia="Times New Roman" w:cs="Calibri"/>
                <w:color w:val="000000"/>
              </w:rPr>
              <w:t>Date of birth or age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242F21AD" w14:textId="77777777">
            <w:pPr>
              <w:rPr>
                <w:rFonts w:ascii="Calibri" w:hAnsi="Calibri" w:eastAsia="Times New Roman" w:cs="Calibri"/>
                <w:color w:val="000000"/>
              </w:rPr>
            </w:pPr>
            <w:r w:rsidRPr="00C24C01">
              <w:rPr>
                <w:rFonts w:ascii="Calibri" w:hAnsi="Calibri" w:eastAsia="Times New Roman" w:cs="Calibri"/>
                <w:color w:val="000000"/>
              </w:rPr>
              <w:t xml:space="preserve">The </w:t>
            </w:r>
            <w:r>
              <w:rPr>
                <w:rFonts w:ascii="Calibri" w:hAnsi="Calibri" w:eastAsia="Times New Roman" w:cs="Calibri"/>
                <w:color w:val="000000"/>
              </w:rPr>
              <w:t>defendant’s</w:t>
            </w:r>
            <w:r w:rsidRPr="00C24C01">
              <w:rPr>
                <w:rFonts w:ascii="Calibri" w:hAnsi="Calibri" w:eastAsia="Times New Roman" w:cs="Calibri"/>
                <w:color w:val="000000"/>
              </w:rPr>
              <w:t xml:space="preserve"> date of birth. If not available, </w:t>
            </w:r>
            <w:r>
              <w:rPr>
                <w:rFonts w:ascii="Calibri" w:hAnsi="Calibri" w:eastAsia="Times New Roman" w:cs="Calibri"/>
                <w:color w:val="000000"/>
              </w:rPr>
              <w:t>defendant’s</w:t>
            </w:r>
            <w:r w:rsidRPr="00C24C01">
              <w:rPr>
                <w:rFonts w:ascii="Calibri" w:hAnsi="Calibri" w:eastAsia="Times New Roman" w:cs="Calibri"/>
                <w:color w:val="000000"/>
              </w:rPr>
              <w:t xml:space="preserve"> age (and please include age at what reference period in the documentation. For example, age at arrest, age at booking, age at filing)</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F2BBD05"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02A81C46"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587F51CB" w14:textId="77777777">
            <w:pPr>
              <w:rPr>
                <w:rFonts w:ascii="Calibri" w:hAnsi="Calibri" w:eastAsia="Times New Roman" w:cs="Calibri"/>
                <w:color w:val="000000"/>
              </w:rPr>
            </w:pPr>
            <w:r w:rsidRPr="00C24C01">
              <w:rPr>
                <w:rFonts w:ascii="Calibri" w:hAnsi="Calibri" w:eastAsia="Times New Roman" w:cs="Calibri"/>
                <w:color w:val="000000"/>
              </w:rPr>
              <w:t>Sex</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2771ABFE" w14:textId="77777777">
            <w:pPr>
              <w:rPr>
                <w:rFonts w:ascii="Calibri" w:hAnsi="Calibri" w:eastAsia="Times New Roman" w:cs="Calibri"/>
                <w:color w:val="000000"/>
              </w:rPr>
            </w:pPr>
            <w:r w:rsidRPr="00C24C01">
              <w:rPr>
                <w:rFonts w:ascii="Calibri" w:hAnsi="Calibri" w:eastAsia="Times New Roman" w:cs="Calibri"/>
                <w:color w:val="000000"/>
              </w:rPr>
              <w:t xml:space="preserve">The </w:t>
            </w:r>
            <w:r>
              <w:rPr>
                <w:rFonts w:ascii="Calibri" w:hAnsi="Calibri" w:eastAsia="Times New Roman" w:cs="Calibri"/>
                <w:color w:val="000000"/>
              </w:rPr>
              <w:t>defendant’s</w:t>
            </w:r>
            <w:r w:rsidRPr="00C24C01">
              <w:rPr>
                <w:rFonts w:ascii="Calibri" w:hAnsi="Calibri" w:eastAsia="Times New Roman" w:cs="Calibri"/>
                <w:color w:val="000000"/>
              </w:rPr>
              <w:t xml:space="preserve"> biological sex/sex assigned at birth</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4EE0018B" w14:textId="77777777">
            <w:pPr>
              <w:rPr>
                <w:rFonts w:ascii="Calibri" w:hAnsi="Calibri" w:eastAsia="Times New Roman" w:cs="Calibri"/>
                <w:color w:val="000000"/>
              </w:rPr>
            </w:pPr>
            <w:r w:rsidRPr="00C24C01">
              <w:rPr>
                <w:rFonts w:ascii="Calibri" w:hAnsi="Calibri" w:eastAsia="Times New Roman" w:cs="Calibri"/>
                <w:color w:val="000000"/>
              </w:rPr>
              <w:t>Male, Female, Other, Unknown</w:t>
            </w:r>
          </w:p>
        </w:tc>
      </w:tr>
      <w:tr w:rsidRPr="00C24C01" w:rsidR="00AC0808" w:rsidTr="00377A00" w14:paraId="6B4567A9"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065156B1" w14:textId="77777777">
            <w:pPr>
              <w:rPr>
                <w:rFonts w:ascii="Calibri" w:hAnsi="Calibri" w:eastAsia="Times New Roman" w:cs="Calibri"/>
                <w:color w:val="000000"/>
              </w:rPr>
            </w:pPr>
            <w:r w:rsidRPr="00C24C01">
              <w:rPr>
                <w:rFonts w:ascii="Calibri" w:hAnsi="Calibri" w:eastAsia="Times New Roman" w:cs="Calibri"/>
                <w:color w:val="000000"/>
              </w:rPr>
              <w:t>Race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79776CB0" w14:textId="77777777">
            <w:pPr>
              <w:rPr>
                <w:rFonts w:ascii="Calibri" w:hAnsi="Calibri" w:eastAsia="Times New Roman" w:cs="Calibri"/>
                <w:color w:val="000000"/>
              </w:rPr>
            </w:pPr>
            <w:r w:rsidRPr="00C24C01">
              <w:rPr>
                <w:rFonts w:ascii="Calibri" w:hAnsi="Calibri" w:eastAsia="Times New Roman" w:cs="Calibri"/>
                <w:color w:val="000000"/>
              </w:rPr>
              <w:t xml:space="preserve">The </w:t>
            </w:r>
            <w:r>
              <w:rPr>
                <w:rFonts w:ascii="Calibri" w:hAnsi="Calibri" w:eastAsia="Times New Roman" w:cs="Calibri"/>
                <w:color w:val="000000"/>
              </w:rPr>
              <w:t>defendant’s</w:t>
            </w:r>
            <w:r w:rsidRPr="00C24C01">
              <w:rPr>
                <w:rFonts w:ascii="Calibri" w:hAnsi="Calibri" w:eastAsia="Times New Roman" w:cs="Calibri"/>
                <w:color w:val="000000"/>
              </w:rPr>
              <w:t xml:space="preserve"> race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75918919" w14:textId="77777777">
            <w:pPr>
              <w:rPr>
                <w:rFonts w:ascii="Calibri" w:hAnsi="Calibri" w:eastAsia="Times New Roman" w:cs="Calibri"/>
                <w:color w:val="000000"/>
              </w:rPr>
            </w:pPr>
            <w:r w:rsidRPr="00C24C01">
              <w:rPr>
                <w:rFonts w:ascii="Calibri" w:hAnsi="Calibri" w:eastAsia="Times New Roman" w:cs="Calibri"/>
                <w:color w:val="000000"/>
              </w:rPr>
              <w:t>(OMB race categories</w:t>
            </w:r>
            <w:r>
              <w:rPr>
                <w:rFonts w:ascii="Calibri" w:hAnsi="Calibri" w:eastAsia="Times New Roman" w:cs="Calibri"/>
                <w:color w:val="000000"/>
              </w:rPr>
              <w:t xml:space="preserve"> if available</w:t>
            </w:r>
            <w:r w:rsidRPr="00C24C01">
              <w:rPr>
                <w:rFonts w:ascii="Calibri" w:hAnsi="Calibri" w:eastAsia="Times New Roman" w:cs="Calibri"/>
                <w:color w:val="000000"/>
              </w:rPr>
              <w:t>)</w:t>
            </w:r>
            <w:r>
              <w:rPr>
                <w:rFonts w:ascii="Calibri" w:hAnsi="Calibri" w:eastAsia="Times New Roman" w:cs="Calibri"/>
                <w:color w:val="000000"/>
              </w:rPr>
              <w:t xml:space="preserve"> White, Black or African American, Asian, Native Hawaiian or Other Pacific Islander, American Indian or Alaska Native, Other, Unknown.</w:t>
            </w:r>
          </w:p>
        </w:tc>
      </w:tr>
      <w:tr w:rsidRPr="00C24C01" w:rsidR="00AC0808" w:rsidTr="00377A00" w14:paraId="3F80086F"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60A6A7AB" w14:textId="77777777">
            <w:pPr>
              <w:rPr>
                <w:rFonts w:ascii="Calibri" w:hAnsi="Calibri" w:eastAsia="Times New Roman" w:cs="Calibri"/>
                <w:color w:val="000000"/>
              </w:rPr>
            </w:pPr>
            <w:r w:rsidRPr="00C24C01">
              <w:rPr>
                <w:rFonts w:ascii="Calibri" w:hAnsi="Calibri" w:eastAsia="Times New Roman" w:cs="Calibri"/>
                <w:color w:val="000000"/>
              </w:rPr>
              <w:t>Ethnicity</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747B2CE6" w14:textId="77777777">
            <w:pPr>
              <w:rPr>
                <w:rFonts w:ascii="Calibri" w:hAnsi="Calibri" w:eastAsia="Times New Roman" w:cs="Calibri"/>
                <w:color w:val="000000"/>
              </w:rPr>
            </w:pPr>
            <w:r w:rsidRPr="00C24C01">
              <w:rPr>
                <w:rFonts w:ascii="Calibri" w:hAnsi="Calibri" w:eastAsia="Times New Roman" w:cs="Calibri"/>
                <w:color w:val="000000"/>
              </w:rPr>
              <w:t xml:space="preserve">The </w:t>
            </w:r>
            <w:r>
              <w:rPr>
                <w:rFonts w:ascii="Calibri" w:hAnsi="Calibri" w:eastAsia="Times New Roman" w:cs="Calibri"/>
                <w:color w:val="000000"/>
              </w:rPr>
              <w:t>defendant’s</w:t>
            </w:r>
            <w:r w:rsidRPr="00C24C01">
              <w:rPr>
                <w:rFonts w:ascii="Calibri" w:hAnsi="Calibri" w:eastAsia="Times New Roman" w:cs="Calibri"/>
                <w:color w:val="000000"/>
              </w:rPr>
              <w:t xml:space="preserve"> ethnicity</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4767555" w14:textId="77777777">
            <w:pPr>
              <w:rPr>
                <w:rFonts w:ascii="Calibri" w:hAnsi="Calibri" w:eastAsia="Times New Roman" w:cs="Calibri"/>
                <w:color w:val="000000"/>
              </w:rPr>
            </w:pPr>
            <w:r w:rsidRPr="00C24C01">
              <w:rPr>
                <w:rFonts w:ascii="Calibri" w:hAnsi="Calibri" w:eastAsia="Times New Roman" w:cs="Calibri"/>
                <w:color w:val="000000"/>
              </w:rPr>
              <w:t>Hispanic or Latino; Not Hispanic or Latino; Unknown</w:t>
            </w:r>
            <w:r>
              <w:rPr>
                <w:rFonts w:ascii="Calibri" w:hAnsi="Calibri" w:eastAsia="Times New Roman" w:cs="Calibri"/>
                <w:color w:val="000000"/>
              </w:rPr>
              <w:t>. If race and ethnicity are stored in the same field, please contact one of the persons listed in Section 3.5</w:t>
            </w:r>
          </w:p>
        </w:tc>
      </w:tr>
      <w:tr w:rsidRPr="00C24C01" w:rsidR="00AC0808" w:rsidTr="00377A00" w14:paraId="4C4714A4"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2DD059E6" w14:textId="77777777">
            <w:pPr>
              <w:rPr>
                <w:rFonts w:ascii="Calibri" w:hAnsi="Calibri" w:eastAsia="Times New Roman" w:cs="Calibri"/>
                <w:color w:val="000000"/>
              </w:rPr>
            </w:pPr>
            <w:r w:rsidRPr="00C24C01">
              <w:rPr>
                <w:rFonts w:ascii="Calibri" w:hAnsi="Calibri" w:eastAsia="Times New Roman" w:cs="Calibri"/>
                <w:color w:val="000000"/>
              </w:rPr>
              <w:t>Date of offense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2D15A2A6" w14:textId="77777777">
            <w:pPr>
              <w:rPr>
                <w:rFonts w:ascii="Calibri" w:hAnsi="Calibri" w:eastAsia="Times New Roman" w:cs="Calibri"/>
                <w:color w:val="000000"/>
              </w:rPr>
            </w:pPr>
            <w:r w:rsidRPr="00C24C01">
              <w:rPr>
                <w:rFonts w:ascii="Calibri" w:hAnsi="Calibri" w:eastAsia="Times New Roman" w:cs="Calibri"/>
                <w:color w:val="000000"/>
              </w:rPr>
              <w:t>Date the alleged offense occurred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20D88D5"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0E8DD064"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5DEFB96F" w14:textId="77777777">
            <w:pPr>
              <w:rPr>
                <w:rFonts w:ascii="Calibri" w:hAnsi="Calibri" w:eastAsia="Times New Roman" w:cs="Calibri"/>
                <w:color w:val="000000"/>
              </w:rPr>
            </w:pPr>
            <w:r w:rsidRPr="00C24C01">
              <w:rPr>
                <w:rFonts w:ascii="Calibri" w:hAnsi="Calibri" w:eastAsia="Times New Roman" w:cs="Calibri"/>
                <w:color w:val="000000"/>
              </w:rPr>
              <w:t>Date of arrest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50A9B9B4" w14:textId="77777777">
            <w:pPr>
              <w:rPr>
                <w:rFonts w:ascii="Calibri" w:hAnsi="Calibri" w:eastAsia="Times New Roman" w:cs="Calibri"/>
                <w:color w:val="000000"/>
              </w:rPr>
            </w:pPr>
            <w:r w:rsidRPr="00C24C01">
              <w:rPr>
                <w:rFonts w:ascii="Calibri" w:hAnsi="Calibri" w:eastAsia="Times New Roman" w:cs="Calibri"/>
                <w:color w:val="000000"/>
              </w:rPr>
              <w:t>Date the individual was arrested for the offense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1A461B30"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3E69E6D4"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71803888" w14:textId="77777777">
            <w:pPr>
              <w:rPr>
                <w:rFonts w:ascii="Calibri" w:hAnsi="Calibri" w:eastAsia="Times New Roman" w:cs="Calibri"/>
                <w:color w:val="000000"/>
              </w:rPr>
            </w:pPr>
            <w:r w:rsidRPr="00C24C01">
              <w:rPr>
                <w:rFonts w:ascii="Calibri" w:hAnsi="Calibri" w:eastAsia="Times New Roman" w:cs="Calibri"/>
                <w:color w:val="000000"/>
              </w:rPr>
              <w:t>Date court case filed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5F05C00D" w14:textId="77777777">
            <w:pPr>
              <w:rPr>
                <w:rFonts w:ascii="Calibri" w:hAnsi="Calibri" w:eastAsia="Times New Roman" w:cs="Calibri"/>
                <w:color w:val="000000"/>
              </w:rPr>
            </w:pPr>
            <w:r w:rsidRPr="00C24C01">
              <w:rPr>
                <w:rFonts w:ascii="Calibri" w:hAnsi="Calibri" w:eastAsia="Times New Roman" w:cs="Calibri"/>
                <w:color w:val="000000"/>
              </w:rPr>
              <w:t xml:space="preserve">Date the </w:t>
            </w:r>
            <w:r>
              <w:rPr>
                <w:rFonts w:ascii="Calibri" w:hAnsi="Calibri" w:eastAsia="Times New Roman" w:cs="Calibri"/>
                <w:color w:val="000000"/>
              </w:rPr>
              <w:t>case was filed in court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7AA59C4B"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79A17868" w14:textId="77777777">
        <w:trPr>
          <w:trHeight w:val="600"/>
        </w:trPr>
        <w:tc>
          <w:tcPr>
            <w:tcW w:w="4281" w:type="dxa"/>
            <w:tcBorders>
              <w:top w:val="nil"/>
              <w:left w:val="single" w:color="808080" w:sz="4" w:space="0"/>
              <w:bottom w:val="single" w:color="auto" w:sz="4" w:space="0"/>
              <w:right w:val="single" w:color="808080" w:sz="4" w:space="0"/>
            </w:tcBorders>
            <w:shd w:val="clear" w:color="auto" w:fill="auto"/>
            <w:vAlign w:val="center"/>
            <w:hideMark/>
          </w:tcPr>
          <w:p w:rsidRPr="00C24C01" w:rsidR="00AC0808" w:rsidP="00377A00" w:rsidRDefault="00AC0808" w14:paraId="7FC916F9" w14:textId="77777777">
            <w:pPr>
              <w:rPr>
                <w:rFonts w:ascii="Calibri" w:hAnsi="Calibri" w:eastAsia="Times New Roman" w:cs="Calibri"/>
                <w:color w:val="000000"/>
              </w:rPr>
            </w:pPr>
            <w:r w:rsidRPr="00C24C01">
              <w:rPr>
                <w:rFonts w:ascii="Calibri" w:hAnsi="Calibri" w:eastAsia="Times New Roman" w:cs="Calibri"/>
                <w:color w:val="000000"/>
              </w:rPr>
              <w:t>Date of initial appearance</w:t>
            </w:r>
          </w:p>
        </w:tc>
        <w:tc>
          <w:tcPr>
            <w:tcW w:w="4282" w:type="dxa"/>
            <w:tcBorders>
              <w:top w:val="nil"/>
              <w:left w:val="nil"/>
              <w:bottom w:val="single" w:color="auto" w:sz="4" w:space="0"/>
              <w:right w:val="single" w:color="808080" w:sz="4" w:space="0"/>
            </w:tcBorders>
            <w:shd w:val="clear" w:color="auto" w:fill="auto"/>
            <w:vAlign w:val="center"/>
            <w:hideMark/>
          </w:tcPr>
          <w:p w:rsidRPr="00C24C01" w:rsidR="00AC0808" w:rsidP="00377A00" w:rsidRDefault="00AC0808" w14:paraId="608344FE" w14:textId="77777777">
            <w:pPr>
              <w:rPr>
                <w:rFonts w:ascii="Calibri" w:hAnsi="Calibri" w:eastAsia="Times New Roman" w:cs="Calibri"/>
                <w:color w:val="000000"/>
              </w:rPr>
            </w:pPr>
            <w:r w:rsidRPr="00C24C01">
              <w:rPr>
                <w:rFonts w:ascii="Calibri" w:hAnsi="Calibri" w:eastAsia="Times New Roman" w:cs="Calibri"/>
                <w:color w:val="000000"/>
              </w:rPr>
              <w:t>Date the defendant first appeared before a judicial officer after arrest. Typically, this initial appearance determines whether the defendant will be detained or released. Please include in data documentation what occurs at the first appearance after arrest</w:t>
            </w:r>
          </w:p>
        </w:tc>
        <w:tc>
          <w:tcPr>
            <w:tcW w:w="4282" w:type="dxa"/>
            <w:tcBorders>
              <w:top w:val="nil"/>
              <w:left w:val="nil"/>
              <w:bottom w:val="single" w:color="auto" w:sz="4" w:space="0"/>
              <w:right w:val="single" w:color="808080" w:sz="4" w:space="0"/>
            </w:tcBorders>
            <w:shd w:val="clear" w:color="auto" w:fill="auto"/>
            <w:vAlign w:val="center"/>
            <w:hideMark/>
          </w:tcPr>
          <w:p w:rsidRPr="00C24C01" w:rsidR="00AC0808" w:rsidP="00377A00" w:rsidRDefault="00AC0808" w14:paraId="26FAABE7"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4BFA2287"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42953687" w14:textId="77777777">
            <w:pPr>
              <w:rPr>
                <w:rFonts w:ascii="Calibri" w:hAnsi="Calibri" w:eastAsia="Times New Roman" w:cs="Calibri"/>
                <w:color w:val="000000"/>
              </w:rPr>
            </w:pPr>
            <w:r>
              <w:rPr>
                <w:rFonts w:ascii="Calibri" w:hAnsi="Calibri" w:eastAsia="Times New Roman" w:cs="Calibri"/>
                <w:color w:val="000000"/>
              </w:rPr>
              <w:t>Attorney type at initial appearance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71599F8C" w14:textId="77777777">
            <w:pPr>
              <w:rPr>
                <w:rFonts w:ascii="Calibri" w:hAnsi="Calibri" w:eastAsia="Times New Roman" w:cs="Calibri"/>
                <w:color w:val="000000"/>
              </w:rPr>
            </w:pPr>
            <w:r>
              <w:rPr>
                <w:rFonts w:ascii="Calibri" w:hAnsi="Calibri" w:eastAsia="Times New Roman" w:cs="Calibri"/>
                <w:color w:val="000000"/>
              </w:rPr>
              <w:t xml:space="preserve">Type of attorney representing the defendant at initial </w:t>
            </w:r>
            <w:proofErr w:type="gramStart"/>
            <w:r>
              <w:rPr>
                <w:rFonts w:ascii="Calibri" w:hAnsi="Calibri" w:eastAsia="Times New Roman" w:cs="Calibri"/>
                <w:color w:val="000000"/>
              </w:rPr>
              <w:t>appearance, if</w:t>
            </w:r>
            <w:proofErr w:type="gramEnd"/>
            <w:r>
              <w:rPr>
                <w:rFonts w:ascii="Calibri" w:hAnsi="Calibri" w:eastAsia="Times New Roman" w:cs="Calibri"/>
                <w:color w:val="000000"/>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164ABB24" w14:textId="77777777">
            <w:pPr>
              <w:rPr>
                <w:rFonts w:ascii="Calibri" w:hAnsi="Calibri" w:eastAsia="Times New Roman" w:cs="Calibri"/>
                <w:color w:val="000000"/>
              </w:rPr>
            </w:pPr>
            <w:r>
              <w:rPr>
                <w:rFonts w:ascii="Calibri" w:hAnsi="Calibri" w:eastAsia="Times New Roman" w:cs="Calibri"/>
                <w:color w:val="000000"/>
              </w:rPr>
              <w:t>Public defender, assigned/appointed counsel, private counsel, attorney of unknown type, no attorney</w:t>
            </w:r>
          </w:p>
        </w:tc>
      </w:tr>
      <w:tr w:rsidRPr="00C24C01" w:rsidR="00AC0808" w:rsidTr="00377A00" w14:paraId="1B6D7878"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AC0808" w:rsidP="00377A00" w:rsidRDefault="00AC0808" w14:paraId="560B75B3" w14:textId="77777777">
            <w:pPr>
              <w:rPr>
                <w:rFonts w:ascii="Calibri" w:hAnsi="Calibri" w:eastAsia="Times New Roman" w:cs="Calibri"/>
                <w:color w:val="000000"/>
              </w:rPr>
            </w:pPr>
            <w:r w:rsidRPr="00C24C01">
              <w:rPr>
                <w:rFonts w:ascii="Calibri" w:hAnsi="Calibri" w:eastAsia="Times New Roman" w:cs="Calibri"/>
                <w:color w:val="000000"/>
              </w:rPr>
              <w:t>Date of arraignment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AC0808" w:rsidP="00377A00" w:rsidRDefault="00AC0808" w14:paraId="10AF3A02" w14:textId="77777777">
            <w:pPr>
              <w:rPr>
                <w:rFonts w:ascii="Calibri" w:hAnsi="Calibri" w:eastAsia="Times New Roman" w:cs="Calibri"/>
                <w:color w:val="000000"/>
              </w:rPr>
            </w:pPr>
            <w:r w:rsidRPr="00C24C01">
              <w:rPr>
                <w:rFonts w:ascii="Calibri" w:hAnsi="Calibri" w:eastAsia="Times New Roman" w:cs="Calibri"/>
                <w:color w:val="000000"/>
              </w:rPr>
              <w:t>Date the defendant was arraigned. Arraignment typically includes advising defendant of charges against them, advising them of rights, and requesting the defendant to enter a preliminary plea. Please include in data documentation what occurs at the arraignment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AC0808" w:rsidP="00377A00" w:rsidRDefault="00AC0808" w14:paraId="2D511A5F"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41AA7BF3"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51B351C9" w14:textId="77777777">
            <w:pPr>
              <w:rPr>
                <w:rFonts w:ascii="Calibri" w:hAnsi="Calibri" w:eastAsia="Times New Roman" w:cs="Calibri"/>
                <w:color w:val="000000"/>
              </w:rPr>
            </w:pPr>
            <w:r>
              <w:rPr>
                <w:rFonts w:ascii="Calibri" w:hAnsi="Calibri" w:eastAsia="Times New Roman" w:cs="Calibri"/>
                <w:color w:val="000000"/>
              </w:rPr>
              <w:t>Number of FTAs</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67555CB7" w14:textId="77777777">
            <w:pPr>
              <w:rPr>
                <w:rFonts w:ascii="Calibri" w:hAnsi="Calibri" w:eastAsia="Times New Roman" w:cs="Calibri"/>
                <w:color w:val="000000"/>
              </w:rPr>
            </w:pPr>
            <w:r>
              <w:rPr>
                <w:rFonts w:ascii="Calibri" w:hAnsi="Calibri" w:eastAsia="Times New Roman" w:cs="Calibri"/>
                <w:color w:val="000000"/>
              </w:rPr>
              <w:t>Number of times defendant failed to appear in this case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50D2CA5F" w14:textId="77777777">
            <w:pPr>
              <w:rPr>
                <w:rFonts w:ascii="Calibri" w:hAnsi="Calibri" w:eastAsia="Times New Roman" w:cs="Calibri"/>
                <w:color w:val="000000"/>
              </w:rPr>
            </w:pPr>
            <w:r>
              <w:rPr>
                <w:rFonts w:ascii="Calibri" w:hAnsi="Calibri" w:eastAsia="Times New Roman" w:cs="Calibri"/>
                <w:color w:val="000000"/>
              </w:rPr>
              <w:t>Integer</w:t>
            </w:r>
          </w:p>
        </w:tc>
      </w:tr>
      <w:tr w:rsidRPr="00C24C01" w:rsidR="00AC0808" w:rsidTr="00377A00" w14:paraId="395527E3"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4461E029" w14:textId="77777777">
            <w:pPr>
              <w:rPr>
                <w:rFonts w:ascii="Calibri" w:hAnsi="Calibri" w:eastAsia="Times New Roman" w:cs="Calibri"/>
                <w:color w:val="000000"/>
              </w:rPr>
            </w:pPr>
            <w:r>
              <w:rPr>
                <w:rFonts w:ascii="Calibri" w:hAnsi="Calibri" w:eastAsia="Times New Roman" w:cs="Calibri"/>
                <w:color w:val="000000"/>
              </w:rPr>
              <w:t>Any FTA</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79E15849" w14:textId="77777777">
            <w:pPr>
              <w:rPr>
                <w:rFonts w:ascii="Calibri" w:hAnsi="Calibri" w:eastAsia="Times New Roman" w:cs="Calibri"/>
                <w:color w:val="000000"/>
              </w:rPr>
            </w:pPr>
            <w:r>
              <w:rPr>
                <w:rFonts w:ascii="Calibri" w:hAnsi="Calibri" w:eastAsia="Times New Roman" w:cs="Calibri"/>
                <w:color w:val="000000"/>
              </w:rPr>
              <w:t>Did defendant ever fail to appear in this case?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5504EF17" w14:textId="77777777">
            <w:pPr>
              <w:rPr>
                <w:rFonts w:ascii="Calibri" w:hAnsi="Calibri" w:eastAsia="Times New Roman" w:cs="Calibri"/>
                <w:color w:val="000000"/>
              </w:rPr>
            </w:pPr>
            <w:r>
              <w:rPr>
                <w:rFonts w:ascii="Calibri" w:hAnsi="Calibri" w:eastAsia="Times New Roman" w:cs="Calibri"/>
                <w:color w:val="000000"/>
              </w:rPr>
              <w:t>Y/N</w:t>
            </w:r>
          </w:p>
        </w:tc>
      </w:tr>
      <w:tr w:rsidRPr="00C24C01" w:rsidR="00AC0808" w:rsidTr="00377A00" w14:paraId="5E817B52"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12E803D6" w14:textId="77777777">
            <w:pPr>
              <w:rPr>
                <w:rFonts w:ascii="Calibri" w:hAnsi="Calibri" w:eastAsia="Times New Roman" w:cs="Calibri"/>
                <w:color w:val="000000"/>
              </w:rPr>
            </w:pPr>
            <w:r>
              <w:rPr>
                <w:rFonts w:ascii="Calibri" w:hAnsi="Calibri" w:eastAsia="Times New Roman" w:cs="Calibri"/>
                <w:color w:val="000000"/>
              </w:rPr>
              <w:t>Disposition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69E7F072" w14:textId="77777777">
            <w:pPr>
              <w:rPr>
                <w:rFonts w:ascii="Calibri" w:hAnsi="Calibri" w:eastAsia="Times New Roman" w:cs="Calibri"/>
                <w:color w:val="000000"/>
              </w:rPr>
            </w:pPr>
            <w:r>
              <w:rPr>
                <w:rFonts w:ascii="Calibri" w:hAnsi="Calibri" w:eastAsia="Times New Roman" w:cs="Calibri"/>
                <w:color w:val="000000"/>
              </w:rPr>
              <w:t>Final disposition date for the case as a whole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02003F1A"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7DD0AFD9"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2864DF72" w14:textId="77777777">
            <w:pPr>
              <w:rPr>
                <w:rFonts w:ascii="Calibri" w:hAnsi="Calibri" w:eastAsia="Times New Roman" w:cs="Calibri"/>
                <w:color w:val="000000"/>
              </w:rPr>
            </w:pPr>
            <w:r>
              <w:rPr>
                <w:rFonts w:ascii="Calibri" w:hAnsi="Calibri" w:eastAsia="Times New Roman" w:cs="Calibri"/>
                <w:color w:val="000000"/>
              </w:rPr>
              <w:t>Attorney type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40DCDD0C" w14:textId="77777777">
            <w:pPr>
              <w:rPr>
                <w:rFonts w:ascii="Calibri" w:hAnsi="Calibri" w:eastAsia="Times New Roman" w:cs="Calibri"/>
                <w:color w:val="000000"/>
              </w:rPr>
            </w:pPr>
            <w:r>
              <w:rPr>
                <w:rFonts w:ascii="Calibri" w:hAnsi="Calibri" w:eastAsia="Times New Roman" w:cs="Calibri"/>
                <w:color w:val="000000"/>
              </w:rPr>
              <w:t xml:space="preserve">Type of attorney representing the defendant at </w:t>
            </w:r>
            <w:proofErr w:type="gramStart"/>
            <w:r>
              <w:rPr>
                <w:rFonts w:ascii="Calibri" w:hAnsi="Calibri" w:eastAsia="Times New Roman" w:cs="Calibri"/>
                <w:color w:val="000000"/>
              </w:rPr>
              <w:t>disposition, if</w:t>
            </w:r>
            <w:proofErr w:type="gramEnd"/>
            <w:r>
              <w:rPr>
                <w:rFonts w:ascii="Calibri" w:hAnsi="Calibri" w:eastAsia="Times New Roman" w:cs="Calibri"/>
                <w:color w:val="000000"/>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7418FDE2" w14:textId="77777777">
            <w:pPr>
              <w:rPr>
                <w:rFonts w:ascii="Calibri" w:hAnsi="Calibri" w:eastAsia="Times New Roman" w:cs="Calibri"/>
                <w:color w:val="000000"/>
              </w:rPr>
            </w:pPr>
            <w:r>
              <w:rPr>
                <w:rFonts w:ascii="Calibri" w:hAnsi="Calibri" w:eastAsia="Times New Roman" w:cs="Calibri"/>
                <w:color w:val="000000"/>
              </w:rPr>
              <w:t>Public defender, assigned/appointed counsel, private counsel, attorney of unknown type, no attorney</w:t>
            </w:r>
          </w:p>
        </w:tc>
      </w:tr>
      <w:tr w:rsidRPr="00C24C01" w:rsidR="00AC0808" w:rsidTr="00377A00" w14:paraId="12EF1F2E"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49F715A3" w14:textId="77777777">
            <w:pPr>
              <w:rPr>
                <w:rFonts w:ascii="Calibri" w:hAnsi="Calibri" w:eastAsia="Times New Roman" w:cs="Calibri"/>
                <w:color w:val="000000"/>
              </w:rPr>
            </w:pPr>
            <w:r>
              <w:rPr>
                <w:rFonts w:ascii="Calibri" w:hAnsi="Calibri" w:eastAsia="Times New Roman" w:cs="Calibri"/>
                <w:color w:val="000000"/>
              </w:rPr>
              <w:t>Attorney type at sentencing</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2705E728" w14:textId="77777777">
            <w:pPr>
              <w:rPr>
                <w:rFonts w:ascii="Calibri" w:hAnsi="Calibri" w:eastAsia="Times New Roman" w:cs="Calibri"/>
                <w:color w:val="000000"/>
              </w:rPr>
            </w:pPr>
            <w:r>
              <w:rPr>
                <w:rFonts w:ascii="Calibri" w:hAnsi="Calibri" w:eastAsia="Times New Roman" w:cs="Calibri"/>
                <w:color w:val="000000"/>
              </w:rPr>
              <w:t xml:space="preserve">Type of attorney representing the defendant at </w:t>
            </w:r>
            <w:proofErr w:type="gramStart"/>
            <w:r>
              <w:rPr>
                <w:rFonts w:ascii="Calibri" w:hAnsi="Calibri" w:eastAsia="Times New Roman" w:cs="Calibri"/>
                <w:color w:val="000000"/>
              </w:rPr>
              <w:t>sentencing, if</w:t>
            </w:r>
            <w:proofErr w:type="gramEnd"/>
            <w:r>
              <w:rPr>
                <w:rFonts w:ascii="Calibri" w:hAnsi="Calibri" w:eastAsia="Times New Roman" w:cs="Calibri"/>
                <w:color w:val="000000"/>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2881B450" w14:textId="77777777">
            <w:pPr>
              <w:rPr>
                <w:rFonts w:ascii="Calibri" w:hAnsi="Calibri" w:eastAsia="Times New Roman" w:cs="Calibri"/>
                <w:color w:val="000000"/>
              </w:rPr>
            </w:pPr>
            <w:r>
              <w:rPr>
                <w:rFonts w:ascii="Calibri" w:hAnsi="Calibri" w:eastAsia="Times New Roman" w:cs="Calibri"/>
                <w:color w:val="000000"/>
              </w:rPr>
              <w:t>Public defender, assigned/appointed counsel, private counsel, attorney of unknown type, no attorney</w:t>
            </w:r>
          </w:p>
        </w:tc>
      </w:tr>
    </w:tbl>
    <w:p w:rsidR="00AC0808" w:rsidP="00AC0808" w:rsidRDefault="00AC0808" w14:paraId="7A8BF170" w14:textId="77777777">
      <w:pPr>
        <w:pStyle w:val="Caption"/>
        <w:keepNext/>
      </w:pPr>
    </w:p>
    <w:p w:rsidR="00AC0808" w:rsidP="00AC0808" w:rsidRDefault="00AC0808" w14:paraId="65BA4BB3" w14:textId="77777777">
      <w:r>
        <w:br w:type="page"/>
      </w:r>
    </w:p>
    <w:p w:rsidR="00AC0808" w:rsidP="00AC0808" w:rsidRDefault="00AC0808" w14:paraId="36F6EF2A" w14:textId="77777777">
      <w:pPr>
        <w:pStyle w:val="Caption"/>
        <w:keepNext/>
      </w:pPr>
      <w:r>
        <w:t>Table 2. Charges—one record per charge, multiple records permitted per case</w:t>
      </w:r>
    </w:p>
    <w:tbl>
      <w:tblPr>
        <w:tblW w:w="12845" w:type="dxa"/>
        <w:tblLayout w:type="fixed"/>
        <w:tblLook w:val="04A0" w:firstRow="1" w:lastRow="0" w:firstColumn="1" w:lastColumn="0" w:noHBand="0" w:noVBand="1"/>
      </w:tblPr>
      <w:tblGrid>
        <w:gridCol w:w="4281"/>
        <w:gridCol w:w="4282"/>
        <w:gridCol w:w="4282"/>
      </w:tblGrid>
      <w:tr w:rsidRPr="00C24C01" w:rsidR="00AC0808" w:rsidTr="00377A00" w14:paraId="3736352D" w14:textId="77777777">
        <w:trPr>
          <w:trHeight w:val="300"/>
          <w:tblHeader/>
        </w:trPr>
        <w:tc>
          <w:tcPr>
            <w:tcW w:w="4281" w:type="dxa"/>
            <w:tcBorders>
              <w:top w:val="single" w:color="808080" w:sz="4" w:space="0"/>
              <w:left w:val="single" w:color="808080" w:sz="4" w:space="0"/>
              <w:bottom w:val="single" w:color="auto" w:sz="4" w:space="0"/>
              <w:right w:val="single" w:color="808080" w:sz="4" w:space="0"/>
            </w:tcBorders>
            <w:shd w:val="clear" w:color="auto" w:fill="auto"/>
            <w:vAlign w:val="center"/>
            <w:hideMark/>
          </w:tcPr>
          <w:p w:rsidRPr="00C24C01" w:rsidR="00AC0808" w:rsidP="00377A00" w:rsidRDefault="00AC0808" w14:paraId="3A41EFA1" w14:textId="77777777">
            <w:pPr>
              <w:rPr>
                <w:rFonts w:ascii="Calibri" w:hAnsi="Calibri" w:eastAsia="Times New Roman" w:cs="Calibri"/>
                <w:b/>
                <w:bCs/>
                <w:color w:val="000000"/>
              </w:rPr>
            </w:pPr>
            <w:r w:rsidRPr="00C24C01">
              <w:rPr>
                <w:rFonts w:ascii="Calibri" w:hAnsi="Calibri" w:eastAsia="Times New Roman" w:cs="Calibri"/>
                <w:b/>
                <w:bCs/>
                <w:color w:val="000000"/>
              </w:rPr>
              <w:t>Name</w:t>
            </w:r>
          </w:p>
        </w:tc>
        <w:tc>
          <w:tcPr>
            <w:tcW w:w="4282" w:type="dxa"/>
            <w:tcBorders>
              <w:top w:val="single" w:color="808080" w:sz="4" w:space="0"/>
              <w:left w:val="nil"/>
              <w:bottom w:val="single" w:color="auto" w:sz="4" w:space="0"/>
              <w:right w:val="single" w:color="808080" w:sz="4" w:space="0"/>
            </w:tcBorders>
            <w:shd w:val="clear" w:color="auto" w:fill="auto"/>
            <w:vAlign w:val="center"/>
            <w:hideMark/>
          </w:tcPr>
          <w:p w:rsidRPr="00C24C01" w:rsidR="00AC0808" w:rsidP="00377A00" w:rsidRDefault="00AC0808" w14:paraId="0E92D75F"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2" w:type="dxa"/>
            <w:tcBorders>
              <w:top w:val="single" w:color="808080" w:sz="4" w:space="0"/>
              <w:left w:val="nil"/>
              <w:bottom w:val="single" w:color="auto" w:sz="4" w:space="0"/>
              <w:right w:val="single" w:color="808080" w:sz="4" w:space="0"/>
            </w:tcBorders>
            <w:shd w:val="clear" w:color="auto" w:fill="auto"/>
            <w:vAlign w:val="center"/>
            <w:hideMark/>
          </w:tcPr>
          <w:p w:rsidRPr="00C24C01" w:rsidR="00AC0808" w:rsidP="00377A00" w:rsidRDefault="00AC0808" w14:paraId="325D0FDC"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tr w:rsidRPr="00C24C01" w:rsidR="00AC0808" w:rsidTr="00377A00" w14:paraId="687DEA25"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35A2D96A" w14:textId="77777777">
            <w:pPr>
              <w:rPr>
                <w:rFonts w:ascii="Calibri" w:hAnsi="Calibri" w:eastAsia="Times New Roman" w:cs="Calibri"/>
                <w:color w:val="000000"/>
              </w:rPr>
            </w:pPr>
            <w:bookmarkStart w:name="_Hlk77865453" w:id="35"/>
            <w:r>
              <w:rPr>
                <w:rFonts w:ascii="Calibri" w:hAnsi="Calibri" w:eastAsia="Times New Roman" w:cs="Calibri"/>
                <w:color w:val="000000"/>
              </w:rPr>
              <w:t>Court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437B77B9" w14:textId="77777777">
            <w:pPr>
              <w:rPr>
                <w:rFonts w:ascii="Calibri" w:hAnsi="Calibri" w:eastAsia="Times New Roman" w:cs="Calibri"/>
                <w:color w:val="000000"/>
              </w:rPr>
            </w:pPr>
            <w:r>
              <w:rPr>
                <w:rFonts w:ascii="Calibri" w:hAnsi="Calibri" w:eastAsia="Times New Roman" w:cs="Calibri"/>
                <w:color w:val="000000"/>
              </w:rPr>
              <w:t>Unique identifier for case</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72ACC13B" w14:textId="77777777">
            <w:pPr>
              <w:rPr>
                <w:rFonts w:ascii="Calibri" w:hAnsi="Calibri" w:eastAsia="Times New Roman" w:cs="Calibri"/>
                <w:color w:val="000000"/>
              </w:rPr>
            </w:pPr>
          </w:p>
        </w:tc>
      </w:tr>
      <w:tr w:rsidRPr="00C24C01" w:rsidR="00AC0808" w:rsidTr="00377A00" w14:paraId="2DCD2551"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418C7511" w14:textId="77777777">
            <w:pPr>
              <w:rPr>
                <w:rFonts w:ascii="Calibri" w:hAnsi="Calibri" w:eastAsia="Times New Roman" w:cs="Calibri"/>
                <w:color w:val="000000"/>
              </w:rPr>
            </w:pPr>
            <w:r>
              <w:rPr>
                <w:rFonts w:ascii="Calibri" w:hAnsi="Calibri" w:eastAsia="Times New Roman" w:cs="Calibri"/>
                <w:color w:val="000000"/>
              </w:rPr>
              <w:t>Charge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4473EF08" w14:textId="77777777">
            <w:pPr>
              <w:rPr>
                <w:rFonts w:ascii="Calibri" w:hAnsi="Calibri" w:eastAsia="Times New Roman" w:cs="Calibri"/>
                <w:color w:val="000000"/>
              </w:rPr>
            </w:pPr>
            <w:r>
              <w:rPr>
                <w:rFonts w:ascii="Calibri" w:hAnsi="Calibri" w:eastAsia="Times New Roman" w:cs="Calibri"/>
                <w:color w:val="000000"/>
              </w:rPr>
              <w:t>Identifier for charge within case (e.g., sequence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2EA5E84A" w14:textId="77777777">
            <w:pPr>
              <w:rPr>
                <w:rFonts w:ascii="Calibri" w:hAnsi="Calibri" w:eastAsia="Times New Roman" w:cs="Calibri"/>
                <w:color w:val="000000"/>
              </w:rPr>
            </w:pPr>
          </w:p>
        </w:tc>
      </w:tr>
      <w:bookmarkEnd w:id="35"/>
      <w:tr w:rsidRPr="00C24C01" w:rsidR="00AC0808" w:rsidTr="00377A00" w14:paraId="2D98282A"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321D6460" w14:textId="77777777">
            <w:pPr>
              <w:rPr>
                <w:rFonts w:ascii="Calibri" w:hAnsi="Calibri" w:eastAsia="Times New Roman" w:cs="Calibri"/>
                <w:color w:val="000000"/>
              </w:rPr>
            </w:pPr>
            <w:r>
              <w:rPr>
                <w:rFonts w:ascii="Calibri" w:hAnsi="Calibri" w:eastAsia="Times New Roman" w:cs="Calibri"/>
                <w:color w:val="000000"/>
              </w:rPr>
              <w:t>Charge filing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2CA08973" w14:textId="77777777">
            <w:pPr>
              <w:rPr>
                <w:rFonts w:ascii="Calibri" w:hAnsi="Calibri" w:eastAsia="Times New Roman" w:cs="Calibri"/>
                <w:color w:val="000000"/>
              </w:rPr>
            </w:pPr>
            <w:r>
              <w:rPr>
                <w:rFonts w:ascii="Calibri" w:hAnsi="Calibri" w:eastAsia="Times New Roman" w:cs="Calibri"/>
                <w:color w:val="000000"/>
              </w:rPr>
              <w:t>Date on which the charge was filed with the court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25C5BAB3"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EF02BA" w:rsidR="00AC0808" w:rsidTr="00377A00" w14:paraId="5D4C0B22"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149A382" w14:textId="77777777">
            <w:pPr>
              <w:rPr>
                <w:rFonts w:ascii="Calibri" w:hAnsi="Calibri" w:eastAsia="Times New Roman" w:cs="Calibri"/>
                <w:color w:val="000000"/>
              </w:rPr>
            </w:pPr>
            <w:r w:rsidRPr="00EF02BA">
              <w:rPr>
                <w:rFonts w:ascii="Calibri" w:hAnsi="Calibri" w:eastAsia="Times New Roman" w:cs="Calibri"/>
                <w:color w:val="000000"/>
              </w:rPr>
              <w:t>Filing Charge Statute/Ordinance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1127A4F" w14:textId="77777777">
            <w:pPr>
              <w:rPr>
                <w:rFonts w:ascii="Calibri" w:hAnsi="Calibri" w:eastAsia="Times New Roman" w:cs="Calibri"/>
                <w:color w:val="000000"/>
              </w:rPr>
            </w:pPr>
            <w:r w:rsidRPr="00EF02BA">
              <w:rPr>
                <w:rFonts w:ascii="Calibri" w:hAnsi="Calibri" w:eastAsia="Times New Roman" w:cs="Calibri"/>
                <w:color w:val="000000"/>
              </w:rPr>
              <w:t xml:space="preserve">The statute/ordinance number that defines the alleged behavior </w:t>
            </w:r>
            <w:r>
              <w:rPr>
                <w:rFonts w:ascii="Calibri" w:hAnsi="Calibri" w:eastAsia="Times New Roman" w:cs="Calibri"/>
                <w:color w:val="000000"/>
              </w:rPr>
              <w:t>as an</w:t>
            </w:r>
            <w:r w:rsidRPr="00EF02BA">
              <w:rPr>
                <w:rFonts w:ascii="Calibri" w:hAnsi="Calibri" w:eastAsia="Times New Roman" w:cs="Calibri"/>
                <w:color w:val="000000"/>
              </w:rPr>
              <w:t xml:space="preserve"> offense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7CEAF87F" w14:textId="77777777">
            <w:pPr>
              <w:rPr>
                <w:rFonts w:ascii="Calibri" w:hAnsi="Calibri" w:eastAsia="Times New Roman" w:cs="Calibri"/>
                <w:color w:val="000000"/>
              </w:rPr>
            </w:pPr>
            <w:r w:rsidRPr="00EF02BA">
              <w:rPr>
                <w:rFonts w:ascii="Calibri" w:hAnsi="Calibri" w:eastAsia="Times New Roman" w:cs="Calibri"/>
                <w:color w:val="000000"/>
              </w:rPr>
              <w:t>Numeric</w:t>
            </w:r>
          </w:p>
        </w:tc>
      </w:tr>
      <w:tr w:rsidRPr="00EF02BA" w:rsidR="00AC0808" w:rsidTr="00377A00" w14:paraId="770FA14C"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953FFE0" w14:textId="77777777">
            <w:pPr>
              <w:rPr>
                <w:rFonts w:ascii="Calibri" w:hAnsi="Calibri" w:eastAsia="Times New Roman" w:cs="Calibri"/>
                <w:color w:val="000000"/>
              </w:rPr>
            </w:pPr>
            <w:r w:rsidRPr="00EF02BA">
              <w:rPr>
                <w:rFonts w:ascii="Calibri" w:hAnsi="Calibri" w:eastAsia="Times New Roman" w:cs="Calibri"/>
                <w:color w:val="000000"/>
              </w:rPr>
              <w:t>Filing NCIC Code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68C1D20" w14:textId="77777777">
            <w:pPr>
              <w:rPr>
                <w:rFonts w:ascii="Calibri" w:hAnsi="Calibri" w:eastAsia="Times New Roman" w:cs="Calibri"/>
                <w:color w:val="000000"/>
              </w:rPr>
            </w:pPr>
            <w:r w:rsidRPr="00EF02BA">
              <w:rPr>
                <w:rFonts w:ascii="Calibri" w:hAnsi="Calibri" w:eastAsia="Times New Roman" w:cs="Calibri"/>
                <w:color w:val="000000"/>
              </w:rPr>
              <w:t>The NCIC code associated with the charge at filing</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8462BEB" w14:textId="77777777">
            <w:pPr>
              <w:rPr>
                <w:rFonts w:ascii="Calibri" w:hAnsi="Calibri" w:eastAsia="Times New Roman" w:cs="Calibri"/>
                <w:color w:val="000000"/>
              </w:rPr>
            </w:pPr>
            <w:r w:rsidRPr="00EF02BA">
              <w:rPr>
                <w:rFonts w:ascii="Calibri" w:hAnsi="Calibri" w:eastAsia="Times New Roman" w:cs="Calibri"/>
                <w:color w:val="000000"/>
              </w:rPr>
              <w:t>Text/Numeric</w:t>
            </w:r>
          </w:p>
        </w:tc>
      </w:tr>
      <w:tr w:rsidRPr="00EF02BA" w:rsidR="00AC0808" w:rsidTr="00377A00" w14:paraId="1D07E43F"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2DABD307" w14:textId="77777777">
            <w:pPr>
              <w:rPr>
                <w:rFonts w:ascii="Calibri" w:hAnsi="Calibri" w:eastAsia="Times New Roman" w:cs="Calibri"/>
                <w:color w:val="000000"/>
              </w:rPr>
            </w:pPr>
            <w:r w:rsidRPr="00EF02BA">
              <w:rPr>
                <w:rFonts w:ascii="Calibri" w:hAnsi="Calibri" w:eastAsia="Times New Roman" w:cs="Calibri"/>
                <w:color w:val="000000"/>
              </w:rPr>
              <w:t>Filing Charge Description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3CB751B" w14:textId="77777777">
            <w:pPr>
              <w:rPr>
                <w:rFonts w:ascii="Calibri" w:hAnsi="Calibri" w:eastAsia="Times New Roman" w:cs="Calibri"/>
                <w:color w:val="000000"/>
              </w:rPr>
            </w:pPr>
            <w:r w:rsidRPr="00EF02BA">
              <w:rPr>
                <w:rFonts w:ascii="Calibri" w:hAnsi="Calibri" w:eastAsia="Times New Roman" w:cs="Calibri"/>
                <w:color w:val="000000"/>
              </w:rPr>
              <w:t>Description of the offense at filing</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1F58642D" w14:textId="77777777">
            <w:pPr>
              <w:rPr>
                <w:rFonts w:ascii="Calibri" w:hAnsi="Calibri" w:eastAsia="Times New Roman" w:cs="Calibri"/>
                <w:color w:val="000000"/>
              </w:rPr>
            </w:pPr>
            <w:r w:rsidRPr="00EF02BA">
              <w:rPr>
                <w:rFonts w:ascii="Calibri" w:hAnsi="Calibri" w:eastAsia="Times New Roman" w:cs="Calibri"/>
                <w:color w:val="000000"/>
              </w:rPr>
              <w:t>Text</w:t>
            </w:r>
          </w:p>
        </w:tc>
      </w:tr>
      <w:tr w:rsidRPr="00EF02BA" w:rsidR="00AC0808" w:rsidTr="00377A00" w14:paraId="633A44EB"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52CC0CD1" w14:textId="77777777">
            <w:pPr>
              <w:rPr>
                <w:rFonts w:ascii="Calibri" w:hAnsi="Calibri" w:eastAsia="Times New Roman" w:cs="Calibri"/>
                <w:color w:val="000000"/>
              </w:rPr>
            </w:pPr>
            <w:r w:rsidRPr="00EF02BA">
              <w:rPr>
                <w:rFonts w:ascii="Calibri" w:hAnsi="Calibri" w:eastAsia="Times New Roman" w:cs="Calibri"/>
                <w:color w:val="000000"/>
              </w:rPr>
              <w:t>Filing Charge Degree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79149626" w14:textId="77777777">
            <w:pPr>
              <w:rPr>
                <w:rFonts w:ascii="Calibri" w:hAnsi="Calibri" w:eastAsia="Times New Roman" w:cs="Calibri"/>
                <w:color w:val="000000"/>
              </w:rPr>
            </w:pPr>
            <w:r w:rsidRPr="00EF02BA">
              <w:rPr>
                <w:rFonts w:ascii="Calibri" w:hAnsi="Calibri" w:eastAsia="Times New Roman" w:cs="Calibri"/>
                <w:color w:val="000000"/>
              </w:rPr>
              <w:t>Charge class severity/degree at filing.</w:t>
            </w:r>
            <w:r>
              <w:rPr>
                <w:rFonts w:ascii="Calibri" w:hAnsi="Calibri" w:eastAsia="Times New Roman" w:cs="Calibri"/>
                <w:color w:val="000000"/>
              </w:rPr>
              <w:t xml:space="preserve"> For inclusion in the NPRP, at least one of the filed charges must be a felony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25D1230C" w14:textId="77777777">
            <w:pPr>
              <w:rPr>
                <w:rFonts w:ascii="Calibri" w:hAnsi="Calibri" w:eastAsia="Times New Roman" w:cs="Calibri"/>
                <w:color w:val="000000"/>
              </w:rPr>
            </w:pPr>
            <w:r w:rsidRPr="00EF02BA">
              <w:rPr>
                <w:rFonts w:ascii="Calibri" w:hAnsi="Calibri" w:eastAsia="Times New Roman" w:cs="Calibri"/>
                <w:color w:val="000000"/>
              </w:rPr>
              <w:t>Felony, gross misdemeanor, misdemeanor, violation</w:t>
            </w:r>
          </w:p>
        </w:tc>
      </w:tr>
      <w:tr w:rsidRPr="00EF02BA" w:rsidR="00AC0808" w:rsidTr="00377A00" w14:paraId="42C956C8"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D72E91A" w14:textId="77777777">
            <w:pPr>
              <w:rPr>
                <w:rFonts w:ascii="Calibri" w:hAnsi="Calibri" w:eastAsia="Times New Roman" w:cs="Calibri"/>
                <w:color w:val="000000"/>
              </w:rPr>
            </w:pPr>
            <w:r w:rsidRPr="00EF02BA">
              <w:rPr>
                <w:rFonts w:ascii="Calibri" w:hAnsi="Calibri" w:eastAsia="Times New Roman" w:cs="Calibri"/>
                <w:color w:val="000000"/>
              </w:rPr>
              <w:t>Filing Charge Degree Detailed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C655C57" w14:textId="77777777">
            <w:pPr>
              <w:rPr>
                <w:rFonts w:ascii="Calibri" w:hAnsi="Calibri" w:eastAsia="Times New Roman" w:cs="Calibri"/>
                <w:color w:val="000000"/>
              </w:rPr>
            </w:pPr>
            <w:r w:rsidRPr="00EF02BA">
              <w:rPr>
                <w:rFonts w:ascii="Calibri" w:hAnsi="Calibri" w:eastAsia="Times New Roman" w:cs="Calibri"/>
                <w:color w:val="000000"/>
              </w:rPr>
              <w:t xml:space="preserve">The specific class severity or degree provided by </w:t>
            </w:r>
            <w:r>
              <w:rPr>
                <w:rFonts w:ascii="Calibri" w:hAnsi="Calibri" w:eastAsia="Times New Roman" w:cs="Calibri"/>
                <w:color w:val="000000"/>
              </w:rPr>
              <w:t>statute</w:t>
            </w:r>
            <w:r w:rsidRPr="00EF02BA">
              <w:rPr>
                <w:rFonts w:ascii="Calibri" w:hAnsi="Calibri" w:eastAsia="Times New Roman" w:cs="Calibri"/>
                <w:color w:val="000000"/>
              </w:rPr>
              <w:t xml:space="preserve"> for each charge against the defendant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679463E6" w14:textId="77777777">
            <w:pPr>
              <w:rPr>
                <w:rFonts w:ascii="Calibri" w:hAnsi="Calibri" w:eastAsia="Times New Roman" w:cs="Calibri"/>
                <w:color w:val="000000"/>
              </w:rPr>
            </w:pPr>
            <w:r w:rsidRPr="00EF02BA">
              <w:rPr>
                <w:rFonts w:ascii="Calibri" w:hAnsi="Calibri" w:eastAsia="Times New Roman" w:cs="Calibri"/>
                <w:color w:val="000000"/>
              </w:rPr>
              <w:t>Text</w:t>
            </w:r>
          </w:p>
        </w:tc>
      </w:tr>
      <w:tr w:rsidRPr="00EF02BA" w:rsidR="00AC0808" w:rsidTr="00377A00" w14:paraId="528A9300"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1130388" w14:textId="77777777">
            <w:pPr>
              <w:rPr>
                <w:rFonts w:ascii="Calibri" w:hAnsi="Calibri" w:eastAsia="Times New Roman" w:cs="Calibri"/>
                <w:color w:val="000000"/>
              </w:rPr>
            </w:pPr>
            <w:r w:rsidRPr="00EF02BA">
              <w:rPr>
                <w:rFonts w:ascii="Calibri" w:hAnsi="Calibri" w:eastAsia="Times New Roman" w:cs="Calibri"/>
                <w:color w:val="000000"/>
              </w:rPr>
              <w:t>Filing Charge Modifiers</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117B602F" w14:textId="77777777">
            <w:pPr>
              <w:rPr>
                <w:rFonts w:ascii="Calibri" w:hAnsi="Calibri" w:eastAsia="Times New Roman" w:cs="Calibri"/>
                <w:color w:val="000000"/>
              </w:rPr>
            </w:pPr>
            <w:r w:rsidRPr="00EF02BA">
              <w:rPr>
                <w:rFonts w:ascii="Calibri" w:hAnsi="Calibri" w:eastAsia="Times New Roman" w:cs="Calibri"/>
                <w:color w:val="000000"/>
              </w:rPr>
              <w:t xml:space="preserve">The specific type of mitigator or enhancer associated the filed charge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525B481" w14:textId="77777777">
            <w:pPr>
              <w:rPr>
                <w:rFonts w:ascii="Calibri" w:hAnsi="Calibri" w:eastAsia="Times New Roman" w:cs="Calibri"/>
                <w:color w:val="000000"/>
              </w:rPr>
            </w:pPr>
            <w:r w:rsidRPr="00EF02BA">
              <w:rPr>
                <w:rFonts w:ascii="Calibri" w:hAnsi="Calibri" w:eastAsia="Times New Roman" w:cs="Calibri"/>
                <w:color w:val="000000"/>
              </w:rPr>
              <w:t>Attempt</w:t>
            </w:r>
            <w:r w:rsidRPr="00EF02BA">
              <w:rPr>
                <w:rFonts w:ascii="Calibri" w:hAnsi="Calibri" w:eastAsia="Times New Roman" w:cs="Calibri"/>
                <w:color w:val="000000"/>
              </w:rPr>
              <w:br/>
              <w:t>Conspiracy</w:t>
            </w:r>
            <w:r w:rsidRPr="00EF02BA">
              <w:rPr>
                <w:rFonts w:ascii="Calibri" w:hAnsi="Calibri" w:eastAsia="Times New Roman" w:cs="Calibri"/>
                <w:color w:val="000000"/>
              </w:rPr>
              <w:br/>
              <w:t>Solicitation</w:t>
            </w:r>
            <w:r w:rsidRPr="00EF02BA">
              <w:rPr>
                <w:rFonts w:ascii="Calibri" w:hAnsi="Calibri" w:eastAsia="Times New Roman" w:cs="Calibri"/>
                <w:color w:val="000000"/>
              </w:rPr>
              <w:br/>
              <w:t>Domestic Violence</w:t>
            </w:r>
            <w:r w:rsidRPr="00EF02BA">
              <w:rPr>
                <w:rFonts w:ascii="Calibri" w:hAnsi="Calibri" w:eastAsia="Times New Roman" w:cs="Calibri"/>
                <w:color w:val="000000"/>
              </w:rPr>
              <w:br/>
              <w:t>Use of a weapon</w:t>
            </w:r>
            <w:r w:rsidRPr="00EF02BA">
              <w:rPr>
                <w:rFonts w:ascii="Calibri" w:hAnsi="Calibri" w:eastAsia="Times New Roman" w:cs="Calibri"/>
                <w:color w:val="000000"/>
              </w:rPr>
              <w:br/>
              <w:t>Other</w:t>
            </w:r>
          </w:p>
        </w:tc>
      </w:tr>
      <w:tr w:rsidRPr="00EF02BA" w:rsidR="00AC0808" w:rsidTr="00377A00" w14:paraId="6F7FDD20"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2936548C" w14:textId="77777777">
            <w:pPr>
              <w:rPr>
                <w:rFonts w:ascii="Calibri" w:hAnsi="Calibri" w:eastAsia="Times New Roman" w:cs="Calibri"/>
                <w:color w:val="000000"/>
              </w:rPr>
            </w:pPr>
            <w:r w:rsidRPr="00EF02BA">
              <w:rPr>
                <w:rFonts w:ascii="Calibri" w:hAnsi="Calibri" w:eastAsia="Times New Roman" w:cs="Calibri"/>
                <w:color w:val="000000"/>
              </w:rPr>
              <w:t>Disposition Charge Statute/Ordinance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245647C4" w14:textId="77777777">
            <w:pPr>
              <w:rPr>
                <w:rFonts w:ascii="Calibri" w:hAnsi="Calibri" w:eastAsia="Times New Roman" w:cs="Calibri"/>
                <w:color w:val="000000"/>
              </w:rPr>
            </w:pPr>
            <w:r w:rsidRPr="00EF02BA">
              <w:rPr>
                <w:rFonts w:ascii="Calibri" w:hAnsi="Calibri" w:eastAsia="Times New Roman" w:cs="Calibri"/>
                <w:color w:val="000000"/>
              </w:rPr>
              <w:t>The state statute/ordinance number that defines the alleged behavior as a criminal offense for each disposed charge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1D0BF9EE" w14:textId="77777777">
            <w:pPr>
              <w:rPr>
                <w:rFonts w:ascii="Calibri" w:hAnsi="Calibri" w:eastAsia="Times New Roman" w:cs="Calibri"/>
                <w:color w:val="000000"/>
              </w:rPr>
            </w:pPr>
            <w:r w:rsidRPr="00EF02BA">
              <w:rPr>
                <w:rFonts w:ascii="Calibri" w:hAnsi="Calibri" w:eastAsia="Times New Roman" w:cs="Calibri"/>
                <w:color w:val="000000"/>
              </w:rPr>
              <w:t>Statute or ordinance number</w:t>
            </w:r>
          </w:p>
        </w:tc>
      </w:tr>
      <w:tr w:rsidRPr="00EF02BA" w:rsidR="00AC0808" w:rsidTr="00377A00" w14:paraId="4D8D5299"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17530146" w14:textId="77777777">
            <w:pPr>
              <w:rPr>
                <w:rFonts w:ascii="Calibri" w:hAnsi="Calibri" w:eastAsia="Times New Roman" w:cs="Calibri"/>
                <w:color w:val="000000"/>
              </w:rPr>
            </w:pPr>
            <w:r w:rsidRPr="00EF02BA">
              <w:rPr>
                <w:rFonts w:ascii="Calibri" w:hAnsi="Calibri" w:eastAsia="Times New Roman" w:cs="Calibri"/>
                <w:color w:val="000000"/>
              </w:rPr>
              <w:t>Disposition NCIC Code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66649C97" w14:textId="77777777">
            <w:pPr>
              <w:rPr>
                <w:rFonts w:ascii="Calibri" w:hAnsi="Calibri" w:eastAsia="Times New Roman" w:cs="Calibri"/>
                <w:color w:val="000000"/>
              </w:rPr>
            </w:pPr>
            <w:r w:rsidRPr="00EF02BA">
              <w:rPr>
                <w:rFonts w:ascii="Calibri" w:hAnsi="Calibri" w:eastAsia="Times New Roman" w:cs="Calibri"/>
                <w:color w:val="000000"/>
              </w:rPr>
              <w:t>The NCIC code associated with the charge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CD8359B" w14:textId="77777777">
            <w:pPr>
              <w:rPr>
                <w:rFonts w:ascii="Calibri" w:hAnsi="Calibri" w:eastAsia="Times New Roman" w:cs="Calibri"/>
                <w:color w:val="000000"/>
              </w:rPr>
            </w:pPr>
            <w:r w:rsidRPr="00EF02BA">
              <w:rPr>
                <w:rFonts w:ascii="Calibri" w:hAnsi="Calibri" w:eastAsia="Times New Roman" w:cs="Calibri"/>
                <w:color w:val="000000"/>
              </w:rPr>
              <w:t>NCIC code</w:t>
            </w:r>
          </w:p>
        </w:tc>
      </w:tr>
      <w:tr w:rsidRPr="00EF02BA" w:rsidR="00AC0808" w:rsidTr="00377A00" w14:paraId="345C822D"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1A6A8E0" w14:textId="77777777">
            <w:pPr>
              <w:rPr>
                <w:rFonts w:ascii="Calibri" w:hAnsi="Calibri" w:eastAsia="Times New Roman" w:cs="Calibri"/>
                <w:color w:val="000000"/>
              </w:rPr>
            </w:pPr>
            <w:r w:rsidRPr="00EF02BA">
              <w:rPr>
                <w:rFonts w:ascii="Calibri" w:hAnsi="Calibri" w:eastAsia="Times New Roman" w:cs="Calibri"/>
                <w:color w:val="000000"/>
              </w:rPr>
              <w:t>Disposition Charge Description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1A9656E" w14:textId="77777777">
            <w:pPr>
              <w:rPr>
                <w:rFonts w:ascii="Calibri" w:hAnsi="Calibri" w:eastAsia="Times New Roman" w:cs="Calibri"/>
                <w:color w:val="000000"/>
              </w:rPr>
            </w:pPr>
            <w:r w:rsidRPr="00EF02BA">
              <w:rPr>
                <w:rFonts w:ascii="Calibri" w:hAnsi="Calibri" w:eastAsia="Times New Roman" w:cs="Calibri"/>
                <w:color w:val="000000"/>
              </w:rPr>
              <w:t>Description of the offense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AA4EE73" w14:textId="77777777">
            <w:pPr>
              <w:rPr>
                <w:rFonts w:ascii="Calibri" w:hAnsi="Calibri" w:eastAsia="Times New Roman" w:cs="Calibri"/>
                <w:color w:val="000000"/>
              </w:rPr>
            </w:pPr>
            <w:r w:rsidRPr="00EF02BA">
              <w:rPr>
                <w:rFonts w:ascii="Calibri" w:hAnsi="Calibri" w:eastAsia="Times New Roman" w:cs="Calibri"/>
                <w:color w:val="000000"/>
              </w:rPr>
              <w:t>Text</w:t>
            </w:r>
          </w:p>
        </w:tc>
      </w:tr>
      <w:tr w:rsidRPr="00EF02BA" w:rsidR="00AC0808" w:rsidTr="00377A00" w14:paraId="6BA4DC32"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5BFACE5D" w14:textId="77777777">
            <w:pPr>
              <w:rPr>
                <w:rFonts w:ascii="Calibri" w:hAnsi="Calibri" w:eastAsia="Times New Roman" w:cs="Calibri"/>
                <w:color w:val="000000"/>
              </w:rPr>
            </w:pPr>
            <w:r w:rsidRPr="00EF02BA">
              <w:rPr>
                <w:rFonts w:ascii="Calibri" w:hAnsi="Calibri" w:eastAsia="Times New Roman" w:cs="Calibri"/>
                <w:color w:val="000000"/>
              </w:rPr>
              <w:t>Disposition Charge Degree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FCBB3B5" w14:textId="77777777">
            <w:pPr>
              <w:rPr>
                <w:rFonts w:ascii="Calibri" w:hAnsi="Calibri" w:eastAsia="Times New Roman" w:cs="Calibri"/>
                <w:color w:val="000000"/>
              </w:rPr>
            </w:pPr>
            <w:r w:rsidRPr="00EF02BA">
              <w:rPr>
                <w:rFonts w:ascii="Calibri" w:hAnsi="Calibri" w:eastAsia="Times New Roman" w:cs="Calibri"/>
                <w:color w:val="000000"/>
              </w:rPr>
              <w:t>Charge class severity/degree at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04B9EC24" w14:textId="77777777">
            <w:pPr>
              <w:rPr>
                <w:rFonts w:ascii="Calibri" w:hAnsi="Calibri" w:eastAsia="Times New Roman" w:cs="Calibri"/>
                <w:color w:val="000000"/>
              </w:rPr>
            </w:pPr>
            <w:r w:rsidRPr="00EF02BA">
              <w:rPr>
                <w:rFonts w:ascii="Calibri" w:hAnsi="Calibri" w:eastAsia="Times New Roman" w:cs="Calibri"/>
                <w:color w:val="000000"/>
              </w:rPr>
              <w:t>Felony</w:t>
            </w:r>
            <w:r w:rsidRPr="00EF02BA">
              <w:rPr>
                <w:rFonts w:ascii="Calibri" w:hAnsi="Calibri" w:eastAsia="Times New Roman" w:cs="Calibri"/>
                <w:color w:val="000000"/>
              </w:rPr>
              <w:br/>
              <w:t>Gross misdemeanor</w:t>
            </w:r>
            <w:r w:rsidRPr="00EF02BA">
              <w:rPr>
                <w:rFonts w:ascii="Calibri" w:hAnsi="Calibri" w:eastAsia="Times New Roman" w:cs="Calibri"/>
                <w:color w:val="000000"/>
              </w:rPr>
              <w:br/>
            </w:r>
            <w:proofErr w:type="spellStart"/>
            <w:r w:rsidRPr="00EF02BA">
              <w:rPr>
                <w:rFonts w:ascii="Calibri" w:hAnsi="Calibri" w:eastAsia="Times New Roman" w:cs="Calibri"/>
                <w:color w:val="000000"/>
              </w:rPr>
              <w:t>Misdemeanor</w:t>
            </w:r>
            <w:proofErr w:type="spellEnd"/>
            <w:r w:rsidRPr="00EF02BA">
              <w:rPr>
                <w:rFonts w:ascii="Calibri" w:hAnsi="Calibri" w:eastAsia="Times New Roman" w:cs="Calibri"/>
                <w:color w:val="000000"/>
              </w:rPr>
              <w:br/>
              <w:t>Violation</w:t>
            </w:r>
          </w:p>
        </w:tc>
      </w:tr>
      <w:tr w:rsidRPr="00EF02BA" w:rsidR="00AC0808" w:rsidTr="00377A00" w14:paraId="2040C844"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2EA05011" w14:textId="77777777">
            <w:pPr>
              <w:rPr>
                <w:rFonts w:ascii="Calibri" w:hAnsi="Calibri" w:eastAsia="Times New Roman" w:cs="Calibri"/>
                <w:color w:val="000000"/>
              </w:rPr>
            </w:pPr>
            <w:r w:rsidRPr="00EF02BA">
              <w:rPr>
                <w:rFonts w:ascii="Calibri" w:hAnsi="Calibri" w:eastAsia="Times New Roman" w:cs="Calibri"/>
                <w:color w:val="000000"/>
              </w:rPr>
              <w:t>Disposition Charge Degree Detailed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572C7736" w14:textId="77777777">
            <w:pPr>
              <w:rPr>
                <w:rFonts w:ascii="Calibri" w:hAnsi="Calibri" w:eastAsia="Times New Roman" w:cs="Calibri"/>
                <w:color w:val="000000"/>
              </w:rPr>
            </w:pPr>
            <w:r w:rsidRPr="00EF02BA">
              <w:rPr>
                <w:rFonts w:ascii="Calibri" w:hAnsi="Calibri" w:eastAsia="Times New Roman" w:cs="Calibri"/>
                <w:color w:val="000000"/>
              </w:rPr>
              <w:t xml:space="preserve">The specific class severity or degree provided by statutory laws for each disposed charge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5FE6470E" w14:textId="77777777">
            <w:pPr>
              <w:rPr>
                <w:rFonts w:ascii="Calibri" w:hAnsi="Calibri" w:eastAsia="Times New Roman" w:cs="Calibri"/>
                <w:color w:val="000000"/>
              </w:rPr>
            </w:pPr>
            <w:r w:rsidRPr="00EF02BA">
              <w:rPr>
                <w:rFonts w:ascii="Calibri" w:hAnsi="Calibri" w:eastAsia="Times New Roman" w:cs="Calibri"/>
                <w:color w:val="000000"/>
              </w:rPr>
              <w:t xml:space="preserve">Text </w:t>
            </w:r>
          </w:p>
        </w:tc>
      </w:tr>
      <w:tr w:rsidRPr="00EF02BA" w:rsidR="00AC0808" w:rsidTr="00377A00" w14:paraId="0070B0FB"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704FACEB" w14:textId="77777777">
            <w:pPr>
              <w:rPr>
                <w:rFonts w:ascii="Calibri" w:hAnsi="Calibri" w:eastAsia="Times New Roman" w:cs="Calibri"/>
                <w:color w:val="000000"/>
              </w:rPr>
            </w:pPr>
            <w:r w:rsidRPr="00EF02BA">
              <w:rPr>
                <w:rFonts w:ascii="Calibri" w:hAnsi="Calibri" w:eastAsia="Times New Roman" w:cs="Calibri"/>
                <w:color w:val="000000"/>
              </w:rPr>
              <w:t>Disposition Charge Modifiers</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BA9B9DE" w14:textId="77777777">
            <w:pPr>
              <w:rPr>
                <w:rFonts w:ascii="Calibri" w:hAnsi="Calibri" w:eastAsia="Times New Roman" w:cs="Calibri"/>
                <w:color w:val="000000"/>
              </w:rPr>
            </w:pPr>
            <w:r w:rsidRPr="00EF02BA">
              <w:rPr>
                <w:rFonts w:ascii="Calibri" w:hAnsi="Calibri" w:eastAsia="Times New Roman" w:cs="Calibri"/>
                <w:color w:val="000000"/>
              </w:rPr>
              <w:t xml:space="preserve">The specific type of mitigator or enhancer associated the disposed charge </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794C5548" w14:textId="77777777">
            <w:pPr>
              <w:rPr>
                <w:rFonts w:ascii="Calibri" w:hAnsi="Calibri" w:eastAsia="Times New Roman" w:cs="Calibri"/>
                <w:color w:val="000000"/>
              </w:rPr>
            </w:pPr>
            <w:r w:rsidRPr="00EF02BA">
              <w:rPr>
                <w:rFonts w:ascii="Calibri" w:hAnsi="Calibri" w:eastAsia="Times New Roman" w:cs="Calibri"/>
                <w:color w:val="000000"/>
              </w:rPr>
              <w:t>Attempt</w:t>
            </w:r>
            <w:r w:rsidRPr="00EF02BA">
              <w:rPr>
                <w:rFonts w:ascii="Calibri" w:hAnsi="Calibri" w:eastAsia="Times New Roman" w:cs="Calibri"/>
                <w:color w:val="000000"/>
              </w:rPr>
              <w:br/>
              <w:t>Conspiracy</w:t>
            </w:r>
            <w:r w:rsidRPr="00EF02BA">
              <w:rPr>
                <w:rFonts w:ascii="Calibri" w:hAnsi="Calibri" w:eastAsia="Times New Roman" w:cs="Calibri"/>
                <w:color w:val="000000"/>
              </w:rPr>
              <w:br/>
              <w:t>Solicitation</w:t>
            </w:r>
            <w:r w:rsidRPr="00EF02BA">
              <w:rPr>
                <w:rFonts w:ascii="Calibri" w:hAnsi="Calibri" w:eastAsia="Times New Roman" w:cs="Calibri"/>
                <w:color w:val="000000"/>
              </w:rPr>
              <w:br/>
              <w:t>Domestic Violence</w:t>
            </w:r>
            <w:r w:rsidRPr="00EF02BA">
              <w:rPr>
                <w:rFonts w:ascii="Calibri" w:hAnsi="Calibri" w:eastAsia="Times New Roman" w:cs="Calibri"/>
                <w:color w:val="000000"/>
              </w:rPr>
              <w:br/>
              <w:t>Use of a weapon</w:t>
            </w:r>
            <w:r w:rsidRPr="00EF02BA">
              <w:rPr>
                <w:rFonts w:ascii="Calibri" w:hAnsi="Calibri" w:eastAsia="Times New Roman" w:cs="Calibri"/>
                <w:color w:val="000000"/>
              </w:rPr>
              <w:br/>
              <w:t>Other</w:t>
            </w:r>
          </w:p>
        </w:tc>
      </w:tr>
      <w:tr w:rsidRPr="00EF02BA" w:rsidR="00AC0808" w:rsidTr="00377A00" w14:paraId="04349DFA"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7E42508A" w14:textId="77777777">
            <w:pPr>
              <w:rPr>
                <w:rFonts w:ascii="Calibri" w:hAnsi="Calibri" w:eastAsia="Times New Roman" w:cs="Calibri"/>
                <w:color w:val="000000"/>
              </w:rPr>
            </w:pPr>
            <w:r w:rsidRPr="00EF02BA">
              <w:rPr>
                <w:rFonts w:ascii="Calibri" w:hAnsi="Calibri" w:eastAsia="Times New Roman" w:cs="Calibri"/>
                <w:color w:val="000000"/>
              </w:rPr>
              <w:t>Charge Disposition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5118C9A6" w14:textId="77777777">
            <w:pPr>
              <w:rPr>
                <w:rFonts w:ascii="Calibri" w:hAnsi="Calibri" w:eastAsia="Times New Roman" w:cs="Calibri"/>
                <w:color w:val="000000"/>
              </w:rPr>
            </w:pPr>
            <w:r w:rsidRPr="00EF02BA">
              <w:rPr>
                <w:rFonts w:ascii="Calibri" w:hAnsi="Calibri" w:eastAsia="Times New Roman" w:cs="Calibri"/>
                <w:color w:val="000000"/>
              </w:rPr>
              <w:t xml:space="preserve">Date when </w:t>
            </w:r>
            <w:r>
              <w:rPr>
                <w:rFonts w:ascii="Calibri" w:hAnsi="Calibri" w:eastAsia="Times New Roman" w:cs="Calibri"/>
                <w:color w:val="000000"/>
              </w:rPr>
              <w:t>the</w:t>
            </w:r>
            <w:r w:rsidRPr="00EF02BA">
              <w:rPr>
                <w:rFonts w:ascii="Calibri" w:hAnsi="Calibri" w:eastAsia="Times New Roman" w:cs="Calibri"/>
                <w:color w:val="000000"/>
              </w:rPr>
              <w:t xml:space="preserve"> charge received a judgment or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EFCD2ED" w14:textId="77777777">
            <w:pPr>
              <w:rPr>
                <w:rFonts w:ascii="Calibri" w:hAnsi="Calibri" w:eastAsia="Times New Roman" w:cs="Calibri"/>
                <w:color w:val="000000"/>
              </w:rPr>
            </w:pPr>
            <w:r w:rsidRPr="00EF02BA">
              <w:rPr>
                <w:rFonts w:ascii="Calibri" w:hAnsi="Calibri" w:eastAsia="Times New Roman" w:cs="Calibri"/>
                <w:color w:val="000000"/>
              </w:rPr>
              <w:t>Date</w:t>
            </w:r>
          </w:p>
        </w:tc>
      </w:tr>
      <w:tr w:rsidRPr="00EF02BA" w:rsidR="00AC0808" w:rsidTr="00377A00" w14:paraId="4353158F"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719D250F" w14:textId="77777777">
            <w:pPr>
              <w:rPr>
                <w:rFonts w:ascii="Calibri" w:hAnsi="Calibri" w:eastAsia="Times New Roman" w:cs="Calibri"/>
                <w:color w:val="000000"/>
              </w:rPr>
            </w:pPr>
            <w:r w:rsidRPr="00EF02BA">
              <w:rPr>
                <w:rFonts w:ascii="Calibri" w:hAnsi="Calibri" w:eastAsia="Times New Roman" w:cs="Calibri"/>
                <w:color w:val="000000"/>
              </w:rPr>
              <w:t>Charge Manner of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4A394DB" w14:textId="77777777">
            <w:pPr>
              <w:rPr>
                <w:rFonts w:ascii="Calibri" w:hAnsi="Calibri" w:eastAsia="Times New Roman" w:cs="Calibri"/>
                <w:color w:val="000000"/>
              </w:rPr>
            </w:pPr>
            <w:r w:rsidRPr="00EF02BA">
              <w:rPr>
                <w:rFonts w:ascii="Calibri" w:hAnsi="Calibri" w:eastAsia="Times New Roman" w:cs="Calibri"/>
                <w:color w:val="000000"/>
              </w:rPr>
              <w:t xml:space="preserve">The </w:t>
            </w:r>
            <w:proofErr w:type="gramStart"/>
            <w:r w:rsidRPr="00EF02BA">
              <w:rPr>
                <w:rFonts w:ascii="Calibri" w:hAnsi="Calibri" w:eastAsia="Times New Roman" w:cs="Calibri"/>
                <w:color w:val="000000"/>
              </w:rPr>
              <w:t>manner in which</w:t>
            </w:r>
            <w:proofErr w:type="gramEnd"/>
            <w:r w:rsidRPr="00EF02BA">
              <w:rPr>
                <w:rFonts w:ascii="Calibri" w:hAnsi="Calibri" w:eastAsia="Times New Roman" w:cs="Calibri"/>
                <w:color w:val="000000"/>
              </w:rPr>
              <w:t xml:space="preserve"> </w:t>
            </w:r>
            <w:r>
              <w:rPr>
                <w:rFonts w:ascii="Calibri" w:hAnsi="Calibri" w:eastAsia="Times New Roman" w:cs="Calibri"/>
                <w:color w:val="000000"/>
              </w:rPr>
              <w:t>the</w:t>
            </w:r>
            <w:r w:rsidRPr="00EF02BA">
              <w:rPr>
                <w:rFonts w:ascii="Calibri" w:hAnsi="Calibri" w:eastAsia="Times New Roman" w:cs="Calibri"/>
                <w:color w:val="000000"/>
              </w:rPr>
              <w:t xml:space="preserve"> charge was disposed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02925853" w14:textId="77777777">
            <w:pPr>
              <w:rPr>
                <w:rFonts w:ascii="Calibri" w:hAnsi="Calibri" w:eastAsia="Times New Roman" w:cs="Calibri"/>
                <w:color w:val="000000"/>
              </w:rPr>
            </w:pPr>
            <w:r w:rsidRPr="00EF02BA">
              <w:rPr>
                <w:rFonts w:ascii="Calibri" w:hAnsi="Calibri" w:eastAsia="Times New Roman" w:cs="Calibri"/>
                <w:color w:val="000000"/>
              </w:rPr>
              <w:t xml:space="preserve">Jury Trial </w:t>
            </w:r>
            <w:r w:rsidRPr="00EF02BA">
              <w:rPr>
                <w:rFonts w:ascii="Calibri" w:hAnsi="Calibri" w:eastAsia="Times New Roman" w:cs="Calibri"/>
                <w:color w:val="000000"/>
              </w:rPr>
              <w:br/>
              <w:t>Bench Trial</w:t>
            </w:r>
            <w:r w:rsidRPr="00EF02BA">
              <w:rPr>
                <w:rFonts w:ascii="Calibri" w:hAnsi="Calibri" w:eastAsia="Times New Roman" w:cs="Calibri"/>
                <w:color w:val="000000"/>
              </w:rPr>
              <w:br/>
            </w:r>
            <w:proofErr w:type="gramStart"/>
            <w:r w:rsidRPr="00EF02BA">
              <w:rPr>
                <w:rFonts w:ascii="Calibri" w:hAnsi="Calibri" w:eastAsia="Times New Roman" w:cs="Calibri"/>
                <w:color w:val="000000"/>
              </w:rPr>
              <w:t>Non-Trial</w:t>
            </w:r>
            <w:proofErr w:type="gramEnd"/>
          </w:p>
        </w:tc>
      </w:tr>
      <w:tr w:rsidRPr="00EF02BA" w:rsidR="00AC0808" w:rsidTr="00377A00" w14:paraId="09787BD6"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656EEBA3" w14:textId="77777777">
            <w:pPr>
              <w:rPr>
                <w:rFonts w:ascii="Calibri" w:hAnsi="Calibri" w:eastAsia="Times New Roman" w:cs="Calibri"/>
                <w:color w:val="000000"/>
              </w:rPr>
            </w:pPr>
            <w:r w:rsidRPr="00EF02BA">
              <w:rPr>
                <w:rFonts w:ascii="Calibri" w:hAnsi="Calibri" w:eastAsia="Times New Roman" w:cs="Calibri"/>
                <w:color w:val="000000"/>
              </w:rPr>
              <w:t>Charge Disposition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6B52B124" w14:textId="77777777">
            <w:pPr>
              <w:rPr>
                <w:rFonts w:ascii="Calibri" w:hAnsi="Calibri" w:eastAsia="Times New Roman" w:cs="Calibri"/>
                <w:color w:val="000000"/>
              </w:rPr>
            </w:pPr>
            <w:r w:rsidRPr="00EF02BA">
              <w:rPr>
                <w:rFonts w:ascii="Calibri" w:hAnsi="Calibri" w:eastAsia="Times New Roman" w:cs="Calibri"/>
                <w:color w:val="000000"/>
              </w:rPr>
              <w:t xml:space="preserve">The judgment or disposition entered by the court for </w:t>
            </w:r>
            <w:r>
              <w:rPr>
                <w:rFonts w:ascii="Calibri" w:hAnsi="Calibri" w:eastAsia="Times New Roman" w:cs="Calibri"/>
                <w:color w:val="000000"/>
              </w:rPr>
              <w:t>the</w:t>
            </w:r>
            <w:r w:rsidRPr="00EF02BA">
              <w:rPr>
                <w:rFonts w:ascii="Calibri" w:hAnsi="Calibri" w:eastAsia="Times New Roman" w:cs="Calibri"/>
                <w:color w:val="000000"/>
              </w:rPr>
              <w:t xml:space="preserve"> charge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5E62A59E" w14:textId="77777777">
            <w:pPr>
              <w:rPr>
                <w:rFonts w:ascii="Calibri" w:hAnsi="Calibri" w:eastAsia="Times New Roman" w:cs="Calibri"/>
                <w:color w:val="000000"/>
              </w:rPr>
            </w:pPr>
            <w:proofErr w:type="spellStart"/>
            <w:r w:rsidRPr="00EF02BA">
              <w:rPr>
                <w:rFonts w:ascii="Calibri" w:hAnsi="Calibri" w:eastAsia="Times New Roman" w:cs="Calibri"/>
                <w:color w:val="000000"/>
              </w:rPr>
              <w:t>Bindover</w:t>
            </w:r>
            <w:proofErr w:type="spellEnd"/>
            <w:r w:rsidRPr="00EF02BA">
              <w:rPr>
                <w:rFonts w:ascii="Calibri" w:hAnsi="Calibri" w:eastAsia="Times New Roman" w:cs="Calibri"/>
                <w:color w:val="000000"/>
              </w:rPr>
              <w:t xml:space="preserve">/Transfer </w:t>
            </w:r>
            <w:r w:rsidRPr="00EF02BA">
              <w:rPr>
                <w:rFonts w:ascii="Calibri" w:hAnsi="Calibri" w:eastAsia="Times New Roman" w:cs="Calibri"/>
                <w:color w:val="000000"/>
              </w:rPr>
              <w:br/>
              <w:t>Conviction at trial</w:t>
            </w:r>
            <w:r w:rsidRPr="00EF02BA">
              <w:rPr>
                <w:rFonts w:ascii="Calibri" w:hAnsi="Calibri" w:eastAsia="Times New Roman" w:cs="Calibri"/>
                <w:color w:val="000000"/>
              </w:rPr>
              <w:br/>
              <w:t>Guilty plea</w:t>
            </w:r>
            <w:r w:rsidRPr="00EF02BA">
              <w:rPr>
                <w:rFonts w:ascii="Calibri" w:hAnsi="Calibri" w:eastAsia="Times New Roman" w:cs="Calibri"/>
                <w:color w:val="000000"/>
              </w:rPr>
              <w:br/>
              <w:t xml:space="preserve">Acquittal </w:t>
            </w:r>
            <w:r w:rsidRPr="00EF02BA">
              <w:rPr>
                <w:rFonts w:ascii="Calibri" w:hAnsi="Calibri" w:eastAsia="Times New Roman" w:cs="Calibri"/>
                <w:color w:val="000000"/>
              </w:rPr>
              <w:br/>
              <w:t xml:space="preserve">Entry into a problem-solving court docket </w:t>
            </w:r>
            <w:r w:rsidRPr="00EF02BA">
              <w:rPr>
                <w:rFonts w:ascii="Calibri" w:hAnsi="Calibri" w:eastAsia="Times New Roman" w:cs="Calibri"/>
                <w:color w:val="000000"/>
              </w:rPr>
              <w:br/>
              <w:t xml:space="preserve">Diversion (not to a problem-solving court docket) </w:t>
            </w:r>
            <w:r w:rsidRPr="00EF02BA">
              <w:rPr>
                <w:rFonts w:ascii="Calibri" w:hAnsi="Calibri" w:eastAsia="Times New Roman" w:cs="Calibri"/>
                <w:color w:val="000000"/>
              </w:rPr>
              <w:br/>
              <w:t xml:space="preserve">Continued without a finding Dismissed/Nolle Prosequi </w:t>
            </w:r>
            <w:r w:rsidRPr="00EF02BA">
              <w:rPr>
                <w:rFonts w:ascii="Calibri" w:hAnsi="Calibri" w:eastAsia="Times New Roman" w:cs="Calibri"/>
                <w:color w:val="000000"/>
              </w:rPr>
              <w:br/>
              <w:t>Other</w:t>
            </w:r>
          </w:p>
        </w:tc>
      </w:tr>
      <w:tr w:rsidRPr="00EF02BA" w:rsidR="00AC0808" w:rsidTr="00377A00" w14:paraId="705A4514" w14:textId="77777777">
        <w:trPr>
          <w:trHeight w:val="3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6E33879F" w14:textId="77777777">
            <w:pPr>
              <w:rPr>
                <w:rFonts w:ascii="Calibri" w:hAnsi="Calibri" w:eastAsia="Times New Roman" w:cs="Calibri"/>
                <w:color w:val="000000"/>
              </w:rPr>
            </w:pPr>
            <w:r w:rsidRPr="00EF02BA">
              <w:rPr>
                <w:rFonts w:ascii="Calibri" w:hAnsi="Calibri" w:eastAsia="Times New Roman" w:cs="Calibri"/>
                <w:color w:val="000000"/>
              </w:rPr>
              <w:t>Charge Sentencing Date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49E6D885" w14:textId="77777777">
            <w:pPr>
              <w:rPr>
                <w:rFonts w:ascii="Calibri" w:hAnsi="Calibri" w:eastAsia="Times New Roman" w:cs="Calibri"/>
                <w:color w:val="000000"/>
              </w:rPr>
            </w:pPr>
            <w:r w:rsidRPr="00EF02BA">
              <w:rPr>
                <w:rFonts w:ascii="Calibri" w:hAnsi="Calibri" w:eastAsia="Times New Roman" w:cs="Calibri"/>
                <w:color w:val="000000"/>
              </w:rPr>
              <w:t xml:space="preserve">Date when </w:t>
            </w:r>
            <w:r>
              <w:rPr>
                <w:rFonts w:ascii="Calibri" w:hAnsi="Calibri" w:eastAsia="Times New Roman" w:cs="Calibri"/>
                <w:color w:val="000000"/>
              </w:rPr>
              <w:t>the</w:t>
            </w:r>
            <w:r w:rsidRPr="00EF02BA">
              <w:rPr>
                <w:rFonts w:ascii="Calibri" w:hAnsi="Calibri" w:eastAsia="Times New Roman" w:cs="Calibri"/>
                <w:color w:val="000000"/>
              </w:rPr>
              <w:t xml:space="preserve"> charge received a sentence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EF02BA" w:rsidR="00AC0808" w:rsidP="00377A00" w:rsidRDefault="00AC0808" w14:paraId="380D469A" w14:textId="77777777">
            <w:pPr>
              <w:rPr>
                <w:rFonts w:ascii="Calibri" w:hAnsi="Calibri" w:eastAsia="Times New Roman" w:cs="Calibri"/>
                <w:color w:val="000000"/>
              </w:rPr>
            </w:pPr>
            <w:r w:rsidRPr="00EF02BA">
              <w:rPr>
                <w:rFonts w:ascii="Calibri" w:hAnsi="Calibri" w:eastAsia="Times New Roman" w:cs="Calibri"/>
                <w:color w:val="000000"/>
              </w:rPr>
              <w:t>Date</w:t>
            </w:r>
          </w:p>
        </w:tc>
      </w:tr>
    </w:tbl>
    <w:p w:rsidR="00AC0808" w:rsidP="00AC0808" w:rsidRDefault="00AC0808" w14:paraId="521906E0" w14:textId="77777777">
      <w:pPr>
        <w:rPr>
          <w:b/>
          <w:iCs/>
          <w:szCs w:val="18"/>
        </w:rPr>
      </w:pPr>
      <w:r>
        <w:br w:type="page"/>
      </w:r>
    </w:p>
    <w:p w:rsidR="00AC0808" w:rsidP="00AC0808" w:rsidRDefault="00AC0808" w14:paraId="2529ADE5" w14:textId="77777777">
      <w:pPr>
        <w:pStyle w:val="Caption"/>
        <w:keepNext/>
      </w:pPr>
      <w:r>
        <w:t>Table 3. Pretrial risk assessment—one record per assessment, multiple records permitted per case</w:t>
      </w:r>
    </w:p>
    <w:tbl>
      <w:tblPr>
        <w:tblW w:w="128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281"/>
        <w:gridCol w:w="4282"/>
        <w:gridCol w:w="4282"/>
      </w:tblGrid>
      <w:tr w:rsidRPr="00E77E7F" w:rsidR="00AC0808" w:rsidTr="00377A00" w14:paraId="43B7B772" w14:textId="77777777">
        <w:trPr>
          <w:trHeight w:val="288"/>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AC0808" w:rsidP="00377A00" w:rsidRDefault="00AC0808" w14:paraId="4B0100F5" w14:textId="77777777">
            <w:pPr>
              <w:rPr>
                <w:rFonts w:ascii="Calibri" w:hAnsi="Calibri" w:eastAsia="Times New Roman" w:cs="Calibri"/>
                <w:b/>
                <w:bCs/>
                <w:color w:val="000000"/>
              </w:rPr>
            </w:pPr>
            <w:r w:rsidRPr="00424EE3">
              <w:rPr>
                <w:rFonts w:ascii="Calibri" w:hAnsi="Calibri" w:eastAsia="Times New Roman" w:cs="Calibri"/>
                <w:b/>
                <w:bCs/>
                <w:color w:val="000000"/>
              </w:rPr>
              <w:t>Name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AC0808" w:rsidP="00377A00" w:rsidRDefault="00AC0808" w14:paraId="008E9DE2" w14:textId="77777777">
            <w:pPr>
              <w:rPr>
                <w:rFonts w:ascii="Calibri" w:hAnsi="Calibri" w:eastAsia="Times New Roman" w:cs="Calibri"/>
                <w:b/>
                <w:bCs/>
                <w:color w:val="000000"/>
              </w:rPr>
            </w:pPr>
            <w:r w:rsidRPr="00424EE3">
              <w:rPr>
                <w:rFonts w:ascii="Calibri" w:hAnsi="Calibri" w:eastAsia="Times New Roman" w:cs="Calibri"/>
                <w:b/>
                <w:bCs/>
                <w:color w:val="000000"/>
              </w:rPr>
              <w:t>Definition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AC0808" w:rsidP="00377A00" w:rsidRDefault="00AC0808" w14:paraId="7A4BA9A2" w14:textId="77777777">
            <w:pPr>
              <w:rPr>
                <w:rFonts w:ascii="Calibri" w:hAnsi="Calibri" w:eastAsia="Times New Roman" w:cs="Calibri"/>
                <w:b/>
                <w:bCs/>
                <w:color w:val="000000"/>
              </w:rPr>
            </w:pPr>
            <w:r w:rsidRPr="00424EE3">
              <w:rPr>
                <w:rFonts w:ascii="Calibri" w:hAnsi="Calibri" w:eastAsia="Times New Roman" w:cs="Calibri"/>
                <w:b/>
                <w:bCs/>
                <w:color w:val="000000"/>
              </w:rPr>
              <w:t>Standard Formats</w:t>
            </w:r>
          </w:p>
        </w:tc>
      </w:tr>
      <w:tr w:rsidRPr="00E77E7F" w:rsidR="00AC0808" w:rsidTr="00377A00" w14:paraId="16F5D7A5"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7E7F" w:rsidR="00AC0808" w:rsidP="00377A00" w:rsidRDefault="00AC0808" w14:paraId="7A055EB6" w14:textId="77777777">
            <w:pPr>
              <w:rPr>
                <w:rFonts w:ascii="Calibri" w:hAnsi="Calibri" w:eastAsia="Times New Roman" w:cs="Calibri"/>
                <w:color w:val="000000"/>
              </w:rPr>
            </w:pPr>
            <w:r w:rsidRPr="00E77E7F">
              <w:rPr>
                <w:rFonts w:ascii="Calibri" w:hAnsi="Calibri" w:eastAsia="Times New Roman" w:cs="Calibri"/>
                <w:color w:val="000000"/>
              </w:rPr>
              <w:t>Court case number</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7E7F" w:rsidR="00AC0808" w:rsidP="00377A00" w:rsidRDefault="00AC0808" w14:paraId="3B0F6534" w14:textId="77777777">
            <w:pPr>
              <w:rPr>
                <w:rFonts w:ascii="Calibri" w:hAnsi="Calibri" w:eastAsia="Times New Roman" w:cs="Calibri"/>
                <w:color w:val="000000"/>
              </w:rPr>
            </w:pPr>
            <w:r w:rsidRPr="00E77E7F">
              <w:rPr>
                <w:rFonts w:ascii="Calibri" w:hAnsi="Calibri" w:eastAsia="Times New Roman" w:cs="Calibri"/>
                <w:color w:val="000000"/>
              </w:rPr>
              <w:t>Unique identifier for case</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E77E7F" w:rsidR="00AC0808" w:rsidP="00377A00" w:rsidRDefault="00AC0808" w14:paraId="58AA43BF" w14:textId="77777777">
            <w:pPr>
              <w:rPr>
                <w:rFonts w:ascii="Calibri" w:hAnsi="Calibri" w:eastAsia="Times New Roman" w:cs="Calibri"/>
                <w:color w:val="000000"/>
              </w:rPr>
            </w:pPr>
          </w:p>
        </w:tc>
      </w:tr>
      <w:tr w:rsidRPr="00E77E7F" w:rsidR="00AC0808" w:rsidTr="00377A00" w14:paraId="6A3DEDA7" w14:textId="77777777">
        <w:trPr>
          <w:trHeight w:val="600"/>
        </w:trPr>
        <w:tc>
          <w:tcPr>
            <w:tcW w:w="4281" w:type="dxa"/>
            <w:shd w:val="clear" w:color="auto" w:fill="auto"/>
            <w:vAlign w:val="center"/>
            <w:hideMark/>
          </w:tcPr>
          <w:p w:rsidRPr="00E77E7F" w:rsidR="00AC0808" w:rsidP="00377A00" w:rsidRDefault="00AC0808" w14:paraId="705EA5F0" w14:textId="77777777">
            <w:pPr>
              <w:rPr>
                <w:rFonts w:ascii="Calibri" w:hAnsi="Calibri" w:eastAsia="Times New Roman" w:cs="Calibri"/>
                <w:color w:val="000000"/>
              </w:rPr>
            </w:pPr>
            <w:r w:rsidRPr="00E77E7F">
              <w:rPr>
                <w:rFonts w:ascii="Calibri" w:hAnsi="Calibri" w:eastAsia="Times New Roman" w:cs="Calibri"/>
                <w:color w:val="000000"/>
              </w:rPr>
              <w:t>Date of pretrial risk assessment</w:t>
            </w:r>
          </w:p>
        </w:tc>
        <w:tc>
          <w:tcPr>
            <w:tcW w:w="4282" w:type="dxa"/>
            <w:shd w:val="clear" w:color="auto" w:fill="auto"/>
            <w:vAlign w:val="center"/>
            <w:hideMark/>
          </w:tcPr>
          <w:p w:rsidRPr="00E77E7F" w:rsidR="00AC0808" w:rsidP="00377A00" w:rsidRDefault="00AC0808" w14:paraId="7A10CF96" w14:textId="77777777">
            <w:pPr>
              <w:rPr>
                <w:rFonts w:ascii="Calibri" w:hAnsi="Calibri" w:eastAsia="Times New Roman" w:cs="Calibri"/>
                <w:color w:val="000000"/>
              </w:rPr>
            </w:pPr>
            <w:r w:rsidRPr="00E77E7F">
              <w:rPr>
                <w:rFonts w:ascii="Calibri" w:hAnsi="Calibri" w:eastAsia="Times New Roman" w:cs="Calibri"/>
                <w:color w:val="000000"/>
              </w:rPr>
              <w:t>Date the pretrial risk assessment was ordered or conducted</w:t>
            </w:r>
          </w:p>
        </w:tc>
        <w:tc>
          <w:tcPr>
            <w:tcW w:w="4282" w:type="dxa"/>
            <w:shd w:val="clear" w:color="auto" w:fill="auto"/>
            <w:vAlign w:val="center"/>
            <w:hideMark/>
          </w:tcPr>
          <w:p w:rsidRPr="00E77E7F" w:rsidR="00AC0808" w:rsidP="00377A00" w:rsidRDefault="00AC0808" w14:paraId="71F8A0CE" w14:textId="77777777">
            <w:pPr>
              <w:rPr>
                <w:rFonts w:ascii="Calibri" w:hAnsi="Calibri" w:eastAsia="Times New Roman" w:cs="Calibri"/>
                <w:color w:val="000000"/>
              </w:rPr>
            </w:pPr>
            <w:r w:rsidRPr="00E77E7F">
              <w:rPr>
                <w:rFonts w:ascii="Calibri" w:hAnsi="Calibri" w:eastAsia="Times New Roman" w:cs="Calibri"/>
                <w:color w:val="000000"/>
              </w:rPr>
              <w:t>mm/dd/</w:t>
            </w:r>
            <w:proofErr w:type="spellStart"/>
            <w:r w:rsidRPr="00E77E7F">
              <w:rPr>
                <w:rFonts w:ascii="Calibri" w:hAnsi="Calibri" w:eastAsia="Times New Roman" w:cs="Calibri"/>
                <w:color w:val="000000"/>
              </w:rPr>
              <w:t>yyyy</w:t>
            </w:r>
            <w:proofErr w:type="spellEnd"/>
          </w:p>
        </w:tc>
      </w:tr>
      <w:tr w:rsidRPr="00E77E7F" w:rsidR="00AC0808" w:rsidTr="00377A00" w14:paraId="2657AE76" w14:textId="77777777">
        <w:trPr>
          <w:trHeight w:val="600"/>
        </w:trPr>
        <w:tc>
          <w:tcPr>
            <w:tcW w:w="4281" w:type="dxa"/>
            <w:shd w:val="clear" w:color="auto" w:fill="auto"/>
            <w:vAlign w:val="center"/>
          </w:tcPr>
          <w:p w:rsidRPr="00E77E7F" w:rsidR="00AC0808" w:rsidP="00377A00" w:rsidRDefault="00AC0808" w14:paraId="64D31262" w14:textId="77777777">
            <w:pPr>
              <w:rPr>
                <w:rFonts w:ascii="Calibri" w:hAnsi="Calibri" w:eastAsia="Times New Roman" w:cs="Calibri"/>
                <w:color w:val="000000"/>
              </w:rPr>
            </w:pPr>
            <w:r w:rsidRPr="00E77E7F">
              <w:rPr>
                <w:rFonts w:ascii="Calibri" w:hAnsi="Calibri" w:eastAsia="Times New Roman" w:cs="Calibri"/>
                <w:color w:val="000000"/>
              </w:rPr>
              <w:t>Pretrial risk assessment instrument</w:t>
            </w:r>
          </w:p>
        </w:tc>
        <w:tc>
          <w:tcPr>
            <w:tcW w:w="4282" w:type="dxa"/>
            <w:shd w:val="clear" w:color="auto" w:fill="auto"/>
            <w:vAlign w:val="center"/>
          </w:tcPr>
          <w:p w:rsidRPr="00D356E5" w:rsidR="00AC0808" w:rsidP="00377A00" w:rsidRDefault="00AC0808" w14:paraId="107516F7" w14:textId="77777777">
            <w:pPr>
              <w:rPr>
                <w:rFonts w:ascii="Calibri" w:hAnsi="Calibri" w:eastAsia="Times New Roman" w:cs="Calibri"/>
                <w:color w:val="000000"/>
              </w:rPr>
            </w:pPr>
            <w:r w:rsidRPr="002A1AEE">
              <w:rPr>
                <w:rFonts w:ascii="Calibri" w:hAnsi="Calibri" w:eastAsia="Times New Roman" w:cs="Calibri"/>
                <w:color w:val="000000"/>
              </w:rPr>
              <w:t>Ty</w:t>
            </w:r>
            <w:r w:rsidRPr="00D356E5">
              <w:rPr>
                <w:rFonts w:ascii="Calibri" w:hAnsi="Calibri" w:eastAsia="Times New Roman" w:cs="Calibri"/>
                <w:color w:val="000000"/>
              </w:rPr>
              <w:t>pe of pretrial risk assessment administered.</w:t>
            </w:r>
          </w:p>
        </w:tc>
        <w:tc>
          <w:tcPr>
            <w:tcW w:w="4282" w:type="dxa"/>
            <w:shd w:val="clear" w:color="auto" w:fill="auto"/>
            <w:vAlign w:val="center"/>
          </w:tcPr>
          <w:p w:rsidRPr="00E77E7F" w:rsidR="00AC0808" w:rsidP="00377A00" w:rsidRDefault="00AC0808" w14:paraId="76FEC1A4" w14:textId="77777777">
            <w:pPr>
              <w:rPr>
                <w:rFonts w:ascii="Calibri" w:hAnsi="Calibri" w:eastAsia="Times New Roman" w:cs="Calibri"/>
                <w:color w:val="000000"/>
              </w:rPr>
            </w:pPr>
          </w:p>
        </w:tc>
      </w:tr>
      <w:tr w:rsidRPr="00E77E7F" w:rsidR="00AC0808" w:rsidTr="00377A00" w14:paraId="2592058B" w14:textId="77777777">
        <w:trPr>
          <w:trHeight w:val="600"/>
        </w:trPr>
        <w:tc>
          <w:tcPr>
            <w:tcW w:w="4281" w:type="dxa"/>
            <w:shd w:val="clear" w:color="auto" w:fill="auto"/>
            <w:vAlign w:val="center"/>
            <w:hideMark/>
          </w:tcPr>
          <w:p w:rsidRPr="00E77E7F" w:rsidR="00AC0808" w:rsidP="00377A00" w:rsidRDefault="00AC0808" w14:paraId="0CCC9E57" w14:textId="77777777">
            <w:pPr>
              <w:rPr>
                <w:rFonts w:ascii="Calibri" w:hAnsi="Calibri" w:eastAsia="Times New Roman" w:cs="Calibri"/>
                <w:color w:val="000000"/>
              </w:rPr>
            </w:pPr>
            <w:r w:rsidRPr="00E77E7F">
              <w:rPr>
                <w:rFonts w:ascii="Calibri" w:hAnsi="Calibri" w:eastAsia="Times New Roman" w:cs="Calibri"/>
                <w:color w:val="000000"/>
              </w:rPr>
              <w:t>Risk assessment score</w:t>
            </w:r>
          </w:p>
        </w:tc>
        <w:tc>
          <w:tcPr>
            <w:tcW w:w="4282" w:type="dxa"/>
            <w:shd w:val="clear" w:color="auto" w:fill="auto"/>
            <w:vAlign w:val="center"/>
            <w:hideMark/>
          </w:tcPr>
          <w:p w:rsidRPr="00E77E7F" w:rsidR="00AC0808" w:rsidP="00377A00" w:rsidRDefault="00AC0808" w14:paraId="20E32F4C" w14:textId="77777777">
            <w:pPr>
              <w:rPr>
                <w:rFonts w:ascii="Calibri" w:hAnsi="Calibri" w:eastAsia="Times New Roman" w:cs="Calibri"/>
                <w:color w:val="000000"/>
              </w:rPr>
            </w:pPr>
            <w:r w:rsidRPr="002A1AEE">
              <w:rPr>
                <w:rFonts w:ascii="Calibri" w:hAnsi="Calibri" w:eastAsia="Times New Roman" w:cs="Calibri"/>
                <w:color w:val="000000"/>
              </w:rPr>
              <w:t>The risk assessment category assigned to the defendant</w:t>
            </w:r>
            <w:r w:rsidRPr="00D356E5">
              <w:rPr>
                <w:rFonts w:ascii="Calibri" w:hAnsi="Calibri" w:eastAsia="Times New Roman" w:cs="Calibri"/>
                <w:color w:val="000000"/>
              </w:rPr>
              <w:t xml:space="preserve">. </w:t>
            </w:r>
            <w:r w:rsidRPr="001742A6">
              <w:rPr>
                <w:rFonts w:ascii="Calibri" w:hAnsi="Calibri" w:eastAsia="Times New Roman" w:cs="Calibri"/>
                <w:color w:val="000000"/>
              </w:rPr>
              <w:t>Include description of scores in the data documentation</w:t>
            </w:r>
          </w:p>
        </w:tc>
        <w:tc>
          <w:tcPr>
            <w:tcW w:w="4282" w:type="dxa"/>
            <w:shd w:val="clear" w:color="auto" w:fill="auto"/>
            <w:vAlign w:val="center"/>
            <w:hideMark/>
          </w:tcPr>
          <w:p w:rsidRPr="00E77E7F" w:rsidR="00AC0808" w:rsidP="00377A00" w:rsidRDefault="00AC0808" w14:paraId="469A3938" w14:textId="77777777">
            <w:pPr>
              <w:rPr>
                <w:rFonts w:ascii="Calibri" w:hAnsi="Calibri" w:eastAsia="Times New Roman" w:cs="Calibri"/>
                <w:color w:val="000000"/>
              </w:rPr>
            </w:pPr>
            <w:r w:rsidRPr="00E77E7F">
              <w:rPr>
                <w:rFonts w:ascii="Calibri" w:hAnsi="Calibri" w:eastAsia="Times New Roman" w:cs="Calibri"/>
                <w:color w:val="000000"/>
              </w:rPr>
              <w:t> </w:t>
            </w:r>
          </w:p>
        </w:tc>
      </w:tr>
    </w:tbl>
    <w:p w:rsidR="00AC0808" w:rsidP="00AC0808" w:rsidRDefault="00AC0808" w14:paraId="6DEB640F" w14:textId="77777777"/>
    <w:p w:rsidR="00AC0808" w:rsidP="00AC0808" w:rsidRDefault="00AC0808" w14:paraId="7A6A86FC" w14:textId="77777777">
      <w:r>
        <w:br w:type="page"/>
      </w:r>
    </w:p>
    <w:p w:rsidR="00AC0808" w:rsidP="00AC0808" w:rsidRDefault="00AC0808" w14:paraId="63C97558" w14:textId="77777777">
      <w:pPr>
        <w:rPr>
          <w:b/>
          <w:iCs/>
          <w:szCs w:val="18"/>
        </w:rPr>
      </w:pPr>
    </w:p>
    <w:p w:rsidR="00AC0808" w:rsidP="00AC0808" w:rsidRDefault="00AC0808" w14:paraId="42A79E4A" w14:textId="77777777">
      <w:pPr>
        <w:pStyle w:val="Caption"/>
        <w:keepNext/>
      </w:pPr>
      <w:r>
        <w:t>Table 4. Pretrial release determinations—one record per event, multiple records permitted per case</w:t>
      </w:r>
    </w:p>
    <w:tbl>
      <w:tblPr>
        <w:tblW w:w="12845" w:type="dxa"/>
        <w:tblLook w:val="04A0" w:firstRow="1" w:lastRow="0" w:firstColumn="1" w:lastColumn="0" w:noHBand="0" w:noVBand="1"/>
      </w:tblPr>
      <w:tblGrid>
        <w:gridCol w:w="4281"/>
        <w:gridCol w:w="4282"/>
        <w:gridCol w:w="4282"/>
      </w:tblGrid>
      <w:tr w:rsidRPr="00C24C01" w:rsidR="00AC0808" w:rsidTr="00377A00" w14:paraId="58B0A6A2" w14:textId="77777777">
        <w:trPr>
          <w:trHeight w:val="300"/>
          <w:tblHeader/>
        </w:trPr>
        <w:tc>
          <w:tcPr>
            <w:tcW w:w="4281"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3370573F" w14:textId="77777777">
            <w:pPr>
              <w:rPr>
                <w:rFonts w:ascii="Calibri" w:hAnsi="Calibri" w:eastAsia="Times New Roman" w:cs="Calibri"/>
                <w:b/>
                <w:bCs/>
                <w:color w:val="000000"/>
              </w:rPr>
            </w:pPr>
            <w:bookmarkStart w:name="_Hlk78382306" w:id="36"/>
            <w:r w:rsidRPr="00C24C01">
              <w:rPr>
                <w:rFonts w:ascii="Calibri" w:hAnsi="Calibri" w:eastAsia="Times New Roman" w:cs="Calibri"/>
                <w:b/>
                <w:bCs/>
                <w:color w:val="000000"/>
              </w:rPr>
              <w:t>Name</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AC0808" w:rsidP="00377A00" w:rsidRDefault="00AC0808" w14:paraId="77CFE7F8"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2" w:type="dxa"/>
            <w:tcBorders>
              <w:top w:val="single" w:color="808080" w:sz="4" w:space="0"/>
              <w:left w:val="nil"/>
              <w:bottom w:val="single" w:color="808080" w:sz="4" w:space="0"/>
              <w:right w:val="single" w:color="808080" w:sz="4" w:space="0"/>
            </w:tcBorders>
            <w:shd w:val="clear" w:color="auto" w:fill="auto"/>
            <w:vAlign w:val="center"/>
            <w:hideMark/>
          </w:tcPr>
          <w:p w:rsidRPr="00C24C01" w:rsidR="00AC0808" w:rsidP="00377A00" w:rsidRDefault="00AC0808" w14:paraId="7E031E5C"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bookmarkEnd w:id="36"/>
      <w:tr w:rsidRPr="00C24C01" w:rsidR="00AC0808" w:rsidTr="00377A00" w14:paraId="4B246C3F" w14:textId="77777777">
        <w:trPr>
          <w:trHeight w:val="3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0BF56E65" w14:textId="77777777">
            <w:pPr>
              <w:rPr>
                <w:rFonts w:ascii="Calibri" w:hAnsi="Calibri" w:eastAsia="Times New Roman" w:cs="Calibri"/>
                <w:color w:val="000000"/>
              </w:rPr>
            </w:pPr>
            <w:r>
              <w:rPr>
                <w:rFonts w:ascii="Calibri" w:hAnsi="Calibri" w:eastAsia="Times New Roman" w:cs="Calibri"/>
                <w:color w:val="000000"/>
              </w:rPr>
              <w:t>Court case number</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6198CE7D" w14:textId="77777777">
            <w:pPr>
              <w:rPr>
                <w:rFonts w:ascii="Calibri" w:hAnsi="Calibri" w:eastAsia="Times New Roman" w:cs="Calibri"/>
                <w:color w:val="000000"/>
              </w:rPr>
            </w:pPr>
            <w:r>
              <w:rPr>
                <w:rFonts w:ascii="Calibri" w:hAnsi="Calibri" w:eastAsia="Times New Roman" w:cs="Calibri"/>
                <w:color w:val="000000"/>
              </w:rPr>
              <w:t>Unique identifier for case</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3E367B49" w14:textId="77777777">
            <w:pPr>
              <w:rPr>
                <w:rFonts w:ascii="Calibri" w:hAnsi="Calibri" w:eastAsia="Times New Roman" w:cs="Calibri"/>
                <w:color w:val="000000"/>
              </w:rPr>
            </w:pPr>
          </w:p>
        </w:tc>
      </w:tr>
      <w:tr w:rsidRPr="00C24C01" w:rsidR="00AC0808" w:rsidTr="00377A00" w14:paraId="177C2D3C"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4F5986BA" w14:textId="77777777">
            <w:pPr>
              <w:rPr>
                <w:rFonts w:ascii="Calibri" w:hAnsi="Calibri" w:eastAsia="Times New Roman" w:cs="Calibri"/>
                <w:color w:val="000000"/>
              </w:rPr>
            </w:pPr>
            <w:r>
              <w:rPr>
                <w:rFonts w:ascii="Calibri" w:hAnsi="Calibri" w:eastAsia="Times New Roman" w:cs="Calibri"/>
                <w:color w:val="000000"/>
              </w:rPr>
              <w:t>Pretrial release determination type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8925F3E" w14:textId="77777777">
            <w:pPr>
              <w:rPr>
                <w:rFonts w:ascii="Calibri" w:hAnsi="Calibri" w:eastAsia="Times New Roman" w:cs="Calibri"/>
                <w:color w:val="000000"/>
              </w:rPr>
            </w:pPr>
            <w:r>
              <w:rPr>
                <w:rFonts w:ascii="Calibri" w:hAnsi="Calibri" w:eastAsia="Times New Roman" w:cs="Calibri"/>
                <w:color w:val="000000"/>
              </w:rPr>
              <w:t>Type of event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625CA6E9" w14:textId="77777777">
            <w:pPr>
              <w:rPr>
                <w:rFonts w:ascii="Calibri" w:hAnsi="Calibri" w:eastAsia="Times New Roman" w:cs="Calibri"/>
                <w:color w:val="000000"/>
              </w:rPr>
            </w:pPr>
            <w:r>
              <w:rPr>
                <w:rFonts w:ascii="Calibri" w:hAnsi="Calibri" w:eastAsia="Times New Roman" w:cs="Calibri"/>
                <w:color w:val="000000"/>
              </w:rPr>
              <w:t>e.g., Initial appearance, Bail review, Revocation hearing</w:t>
            </w:r>
          </w:p>
        </w:tc>
      </w:tr>
      <w:tr w:rsidRPr="00C24C01" w:rsidR="00AC0808" w:rsidTr="00377A00" w14:paraId="23DBA0AA" w14:textId="77777777">
        <w:trPr>
          <w:trHeight w:val="600"/>
        </w:trPr>
        <w:tc>
          <w:tcPr>
            <w:tcW w:w="4281" w:type="dxa"/>
            <w:tcBorders>
              <w:top w:val="nil"/>
              <w:left w:val="single" w:color="808080" w:sz="4" w:space="0"/>
              <w:bottom w:val="single" w:color="auto" w:sz="4" w:space="0"/>
              <w:right w:val="single" w:color="808080" w:sz="4" w:space="0"/>
            </w:tcBorders>
            <w:shd w:val="clear" w:color="auto" w:fill="auto"/>
            <w:vAlign w:val="center"/>
          </w:tcPr>
          <w:p w:rsidRPr="00C24C01" w:rsidR="00AC0808" w:rsidP="00377A00" w:rsidRDefault="00AC0808" w14:paraId="11E0228D" w14:textId="77777777">
            <w:pPr>
              <w:rPr>
                <w:rFonts w:ascii="Calibri" w:hAnsi="Calibri" w:eastAsia="Times New Roman" w:cs="Calibri"/>
                <w:color w:val="000000"/>
              </w:rPr>
            </w:pPr>
            <w:r>
              <w:rPr>
                <w:rFonts w:ascii="Calibri" w:hAnsi="Calibri" w:eastAsia="Times New Roman" w:cs="Calibri"/>
                <w:color w:val="000000"/>
              </w:rPr>
              <w:t>Date of pretrial release determination</w:t>
            </w:r>
          </w:p>
        </w:tc>
        <w:tc>
          <w:tcPr>
            <w:tcW w:w="4282" w:type="dxa"/>
            <w:tcBorders>
              <w:top w:val="nil"/>
              <w:left w:val="nil"/>
              <w:bottom w:val="single" w:color="auto" w:sz="4" w:space="0"/>
              <w:right w:val="single" w:color="808080" w:sz="4" w:space="0"/>
            </w:tcBorders>
            <w:shd w:val="clear" w:color="auto" w:fill="auto"/>
            <w:vAlign w:val="center"/>
          </w:tcPr>
          <w:p w:rsidRPr="00C24C01" w:rsidR="00AC0808" w:rsidP="00377A00" w:rsidRDefault="00AC0808" w14:paraId="5E9A4733" w14:textId="77777777">
            <w:pPr>
              <w:rPr>
                <w:rFonts w:ascii="Calibri" w:hAnsi="Calibri" w:eastAsia="Times New Roman" w:cs="Calibri"/>
                <w:color w:val="000000"/>
              </w:rPr>
            </w:pPr>
            <w:r>
              <w:rPr>
                <w:rFonts w:ascii="Calibri" w:hAnsi="Calibri" w:eastAsia="Times New Roman" w:cs="Calibri"/>
                <w:color w:val="000000"/>
              </w:rPr>
              <w:t>Date of event</w:t>
            </w:r>
          </w:p>
        </w:tc>
        <w:tc>
          <w:tcPr>
            <w:tcW w:w="4282" w:type="dxa"/>
            <w:tcBorders>
              <w:top w:val="nil"/>
              <w:left w:val="nil"/>
              <w:bottom w:val="single" w:color="auto" w:sz="4" w:space="0"/>
              <w:right w:val="single" w:color="808080" w:sz="4" w:space="0"/>
            </w:tcBorders>
            <w:shd w:val="clear" w:color="auto" w:fill="auto"/>
            <w:vAlign w:val="center"/>
          </w:tcPr>
          <w:p w:rsidR="00AC0808" w:rsidP="00377A00" w:rsidRDefault="00AC0808" w14:paraId="5FAA5068"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4D537A3C" w14:textId="77777777">
        <w:trPr>
          <w:trHeight w:val="15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3BAF6F67" w14:textId="77777777">
            <w:pPr>
              <w:rPr>
                <w:rFonts w:ascii="Calibri" w:hAnsi="Calibri" w:eastAsia="Times New Roman" w:cs="Calibri"/>
                <w:color w:val="000000"/>
              </w:rPr>
            </w:pPr>
            <w:r w:rsidRPr="00C24C01">
              <w:rPr>
                <w:rFonts w:ascii="Calibri" w:hAnsi="Calibri" w:eastAsia="Times New Roman" w:cs="Calibri"/>
                <w:color w:val="000000"/>
              </w:rPr>
              <w:t>Type of bond set</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54518D7F" w14:textId="77777777">
            <w:pPr>
              <w:rPr>
                <w:rFonts w:ascii="Calibri" w:hAnsi="Calibri" w:eastAsia="Times New Roman" w:cs="Calibri"/>
                <w:color w:val="000000"/>
              </w:rPr>
            </w:pPr>
            <w:r>
              <w:rPr>
                <w:rFonts w:ascii="Calibri" w:hAnsi="Calibri" w:eastAsia="Times New Roman" w:cs="Calibri"/>
                <w:color w:val="000000"/>
              </w:rPr>
              <w:t>If bond was set, w</w:t>
            </w:r>
            <w:r w:rsidRPr="00C24C01">
              <w:rPr>
                <w:rFonts w:ascii="Calibri" w:hAnsi="Calibri" w:eastAsia="Times New Roman" w:cs="Calibri"/>
                <w:color w:val="000000"/>
              </w:rPr>
              <w:t>hat type of bond was ordered</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57AE1B20" w14:textId="77777777">
            <w:pPr>
              <w:rPr>
                <w:rFonts w:ascii="Calibri" w:hAnsi="Calibri" w:eastAsia="Times New Roman" w:cs="Calibri"/>
                <w:color w:val="000000"/>
              </w:rPr>
            </w:pPr>
            <w:r w:rsidRPr="00C24C01">
              <w:rPr>
                <w:rFonts w:ascii="Calibri" w:hAnsi="Calibri" w:eastAsia="Times New Roman" w:cs="Calibri"/>
                <w:color w:val="000000"/>
              </w:rPr>
              <w:t>Cash bail, other financial bail, property bond</w:t>
            </w:r>
          </w:p>
        </w:tc>
      </w:tr>
      <w:tr w:rsidRPr="00C24C01" w:rsidR="00AC0808" w:rsidTr="00377A00" w14:paraId="46130C43" w14:textId="77777777">
        <w:trPr>
          <w:trHeight w:val="1500"/>
        </w:trPr>
        <w:tc>
          <w:tcPr>
            <w:tcW w:w="4281" w:type="dxa"/>
            <w:tcBorders>
              <w:top w:val="single" w:color="auto" w:sz="4" w:space="0"/>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168520F2" w14:textId="77777777">
            <w:pPr>
              <w:rPr>
                <w:rFonts w:ascii="Calibri" w:hAnsi="Calibri" w:eastAsia="Times New Roman" w:cs="Calibri"/>
                <w:color w:val="000000"/>
              </w:rPr>
            </w:pPr>
            <w:r w:rsidRPr="00C24C01">
              <w:rPr>
                <w:rFonts w:ascii="Calibri" w:hAnsi="Calibri" w:eastAsia="Times New Roman" w:cs="Calibri"/>
                <w:color w:val="000000"/>
              </w:rPr>
              <w:t>Bond amount information</w:t>
            </w:r>
          </w:p>
        </w:tc>
        <w:tc>
          <w:tcPr>
            <w:tcW w:w="4282" w:type="dxa"/>
            <w:tcBorders>
              <w:top w:val="single" w:color="auto" w:sz="4" w:space="0"/>
              <w:left w:val="nil"/>
              <w:bottom w:val="single" w:color="808080" w:sz="4" w:space="0"/>
              <w:right w:val="single" w:color="808080" w:sz="4" w:space="0"/>
            </w:tcBorders>
            <w:shd w:val="clear" w:color="auto" w:fill="auto"/>
            <w:vAlign w:val="center"/>
            <w:hideMark/>
          </w:tcPr>
          <w:p w:rsidRPr="00C24C01" w:rsidR="00AC0808" w:rsidP="00377A00" w:rsidRDefault="00AC0808" w14:paraId="0C4DB2E4" w14:textId="77777777">
            <w:pPr>
              <w:rPr>
                <w:rFonts w:ascii="Calibri" w:hAnsi="Calibri" w:eastAsia="Times New Roman" w:cs="Calibri"/>
                <w:color w:val="000000"/>
              </w:rPr>
            </w:pPr>
            <w:r w:rsidRPr="00C24C01">
              <w:rPr>
                <w:rFonts w:ascii="Calibri" w:hAnsi="Calibri" w:eastAsia="Times New Roman" w:cs="Calibri"/>
                <w:color w:val="000000"/>
              </w:rPr>
              <w:t>If court set a financial bond, the amount ordered</w:t>
            </w:r>
          </w:p>
        </w:tc>
        <w:tc>
          <w:tcPr>
            <w:tcW w:w="4282" w:type="dxa"/>
            <w:tcBorders>
              <w:top w:val="single" w:color="auto" w:sz="4" w:space="0"/>
              <w:left w:val="nil"/>
              <w:bottom w:val="single" w:color="808080" w:sz="4" w:space="0"/>
              <w:right w:val="single" w:color="808080" w:sz="4" w:space="0"/>
            </w:tcBorders>
            <w:shd w:val="clear" w:color="auto" w:fill="auto"/>
            <w:vAlign w:val="center"/>
            <w:hideMark/>
          </w:tcPr>
          <w:p w:rsidRPr="00C24C01" w:rsidR="00AC0808" w:rsidP="00377A00" w:rsidRDefault="00AC0808" w14:paraId="1BD4998A" w14:textId="77777777">
            <w:pPr>
              <w:rPr>
                <w:rFonts w:ascii="Calibri" w:hAnsi="Calibri" w:eastAsia="Times New Roman" w:cs="Calibri"/>
                <w:color w:val="000000"/>
              </w:rPr>
            </w:pPr>
            <w:r w:rsidRPr="00C24C01">
              <w:rPr>
                <w:rFonts w:ascii="Calibri" w:hAnsi="Calibri" w:eastAsia="Times New Roman" w:cs="Calibri"/>
                <w:color w:val="000000"/>
              </w:rPr>
              <w:t>Number</w:t>
            </w:r>
          </w:p>
        </w:tc>
      </w:tr>
      <w:tr w:rsidRPr="00C24C01" w:rsidR="00AC0808" w:rsidTr="00377A00" w14:paraId="341B89B3"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63CA4AF7" w14:textId="77777777">
            <w:pPr>
              <w:rPr>
                <w:rFonts w:ascii="Calibri" w:hAnsi="Calibri" w:eastAsia="Times New Roman" w:cs="Calibri"/>
                <w:color w:val="000000"/>
              </w:rPr>
            </w:pPr>
            <w:r>
              <w:rPr>
                <w:rFonts w:ascii="Calibri" w:hAnsi="Calibri" w:eastAsia="Times New Roman" w:cs="Calibri"/>
                <w:color w:val="000000"/>
              </w:rPr>
              <w:t>Bond posted</w:t>
            </w:r>
          </w:p>
        </w:tc>
        <w:tc>
          <w:tcPr>
            <w:tcW w:w="4282" w:type="dxa"/>
            <w:tcBorders>
              <w:top w:val="nil"/>
              <w:left w:val="nil"/>
              <w:bottom w:val="single" w:color="808080" w:sz="4" w:space="0"/>
              <w:right w:val="single" w:color="808080" w:sz="4" w:space="0"/>
            </w:tcBorders>
            <w:shd w:val="clear" w:color="auto" w:fill="auto"/>
            <w:vAlign w:val="center"/>
          </w:tcPr>
          <w:p w:rsidR="00AC0808" w:rsidP="00377A00" w:rsidRDefault="00AC0808" w14:paraId="62AAE3C2" w14:textId="77777777">
            <w:pPr>
              <w:rPr>
                <w:rFonts w:ascii="Calibri" w:hAnsi="Calibri" w:eastAsia="Times New Roman" w:cs="Calibri"/>
                <w:color w:val="000000"/>
              </w:rPr>
            </w:pPr>
            <w:r>
              <w:rPr>
                <w:rFonts w:ascii="Calibri" w:hAnsi="Calibri" w:eastAsia="Times New Roman" w:cs="Calibri"/>
                <w:color w:val="000000"/>
              </w:rPr>
              <w:t>Was bond posted?</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50F0773F" w14:textId="77777777">
            <w:pPr>
              <w:rPr>
                <w:rFonts w:ascii="Calibri" w:hAnsi="Calibri" w:eastAsia="Times New Roman" w:cs="Calibri"/>
                <w:color w:val="000000"/>
              </w:rPr>
            </w:pPr>
            <w:r>
              <w:rPr>
                <w:rFonts w:ascii="Calibri" w:hAnsi="Calibri" w:eastAsia="Times New Roman" w:cs="Calibri"/>
                <w:color w:val="000000"/>
              </w:rPr>
              <w:t>Y/N</w:t>
            </w:r>
          </w:p>
        </w:tc>
      </w:tr>
      <w:tr w:rsidRPr="00C24C01" w:rsidR="00AC0808" w:rsidTr="00377A00" w14:paraId="2126E81C"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1F7E5B64" w14:textId="77777777">
            <w:pPr>
              <w:rPr>
                <w:rFonts w:ascii="Calibri" w:hAnsi="Calibri" w:eastAsia="Times New Roman" w:cs="Calibri"/>
                <w:color w:val="000000"/>
              </w:rPr>
            </w:pPr>
            <w:r>
              <w:rPr>
                <w:rFonts w:ascii="Calibri" w:hAnsi="Calibri" w:eastAsia="Times New Roman" w:cs="Calibri"/>
                <w:color w:val="000000"/>
              </w:rPr>
              <w:t>Date bond posted</w:t>
            </w:r>
          </w:p>
        </w:tc>
        <w:tc>
          <w:tcPr>
            <w:tcW w:w="4282" w:type="dxa"/>
            <w:tcBorders>
              <w:top w:val="nil"/>
              <w:left w:val="nil"/>
              <w:bottom w:val="single" w:color="808080" w:sz="4" w:space="0"/>
              <w:right w:val="single" w:color="808080" w:sz="4" w:space="0"/>
            </w:tcBorders>
            <w:shd w:val="clear" w:color="auto" w:fill="auto"/>
            <w:vAlign w:val="center"/>
          </w:tcPr>
          <w:p w:rsidR="00AC0808" w:rsidP="00377A00" w:rsidRDefault="00AC0808" w14:paraId="4D84CA1E" w14:textId="77777777">
            <w:pPr>
              <w:rPr>
                <w:rFonts w:ascii="Calibri" w:hAnsi="Calibri" w:eastAsia="Times New Roman" w:cs="Calibri"/>
                <w:color w:val="000000"/>
              </w:rPr>
            </w:pPr>
            <w:r>
              <w:rPr>
                <w:rFonts w:ascii="Calibri" w:hAnsi="Calibri" w:eastAsia="Times New Roman" w:cs="Calibri"/>
                <w:color w:val="000000"/>
              </w:rPr>
              <w:t>Date bond posted</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7A4AC2FA"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AC0808" w:rsidTr="00377A00" w14:paraId="7B1A216D" w14:textId="77777777">
        <w:trPr>
          <w:trHeight w:val="6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6CA3343D" w14:textId="77777777">
            <w:pPr>
              <w:rPr>
                <w:rFonts w:ascii="Calibri" w:hAnsi="Calibri" w:eastAsia="Times New Roman" w:cs="Calibri"/>
                <w:color w:val="000000"/>
              </w:rPr>
            </w:pPr>
            <w:r w:rsidRPr="00C24C01">
              <w:rPr>
                <w:rFonts w:ascii="Calibri" w:hAnsi="Calibri" w:eastAsia="Times New Roman" w:cs="Calibri"/>
                <w:color w:val="000000"/>
              </w:rPr>
              <w:t>Type of detention ordered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4C17FF98" w14:textId="77777777">
            <w:pPr>
              <w:rPr>
                <w:rFonts w:ascii="Calibri" w:hAnsi="Calibri" w:eastAsia="Times New Roman" w:cs="Calibri"/>
                <w:color w:val="000000"/>
              </w:rPr>
            </w:pPr>
            <w:r>
              <w:rPr>
                <w:rFonts w:ascii="Calibri" w:hAnsi="Calibri" w:eastAsia="Times New Roman" w:cs="Calibri"/>
                <w:color w:val="000000"/>
              </w:rPr>
              <w:t>R</w:t>
            </w:r>
            <w:r w:rsidRPr="00C24C01">
              <w:rPr>
                <w:rFonts w:ascii="Calibri" w:hAnsi="Calibri" w:eastAsia="Times New Roman" w:cs="Calibri"/>
                <w:color w:val="000000"/>
              </w:rPr>
              <w:t>eason the court detained the defendant</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4FB558BD" w14:textId="77777777">
            <w:pPr>
              <w:rPr>
                <w:rFonts w:ascii="Calibri" w:hAnsi="Calibri" w:eastAsia="Times New Roman" w:cs="Calibri"/>
                <w:color w:val="000000"/>
              </w:rPr>
            </w:pPr>
            <w:r w:rsidRPr="00C24C01">
              <w:rPr>
                <w:rFonts w:ascii="Calibri" w:hAnsi="Calibri" w:eastAsia="Times New Roman" w:cs="Calibri"/>
                <w:color w:val="000000"/>
              </w:rPr>
              <w:t xml:space="preserve">No bond, </w:t>
            </w:r>
            <w:r>
              <w:rPr>
                <w:rFonts w:ascii="Calibri" w:hAnsi="Calibri" w:eastAsia="Times New Roman" w:cs="Calibri"/>
                <w:color w:val="000000"/>
              </w:rPr>
              <w:t>p</w:t>
            </w:r>
            <w:r w:rsidRPr="00C24C01">
              <w:rPr>
                <w:rFonts w:ascii="Calibri" w:hAnsi="Calibri" w:eastAsia="Times New Roman" w:cs="Calibri"/>
                <w:color w:val="000000"/>
              </w:rPr>
              <w:t>reventive detention, other</w:t>
            </w:r>
          </w:p>
        </w:tc>
      </w:tr>
      <w:tr w:rsidRPr="00C24C01" w:rsidR="00AC0808" w:rsidTr="00377A00" w14:paraId="53DF86F5"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3481397A" w14:textId="77777777">
            <w:pPr>
              <w:rPr>
                <w:rFonts w:ascii="Calibri" w:hAnsi="Calibri" w:eastAsia="Times New Roman" w:cs="Calibri"/>
                <w:color w:val="000000"/>
              </w:rPr>
            </w:pPr>
            <w:r w:rsidRPr="00C24C01">
              <w:rPr>
                <w:rFonts w:ascii="Calibri" w:hAnsi="Calibri" w:eastAsia="Times New Roman" w:cs="Calibri"/>
                <w:color w:val="000000"/>
              </w:rPr>
              <w:t>Type of release ordered</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5C86BFEE" w14:textId="77777777">
            <w:pPr>
              <w:rPr>
                <w:rFonts w:ascii="Calibri" w:hAnsi="Calibri" w:eastAsia="Times New Roman" w:cs="Calibri"/>
                <w:color w:val="000000"/>
              </w:rPr>
            </w:pPr>
            <w:r w:rsidRPr="00C24C01">
              <w:rPr>
                <w:rFonts w:ascii="Calibri" w:hAnsi="Calibri" w:eastAsia="Times New Roman" w:cs="Calibri"/>
                <w:color w:val="000000"/>
              </w:rPr>
              <w:t>Type of bond or release ordered, if applicable. Please detail in data documentation the types of release available in your jurisdiction</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87DF9A8" w14:textId="77777777">
            <w:pPr>
              <w:rPr>
                <w:rFonts w:ascii="Calibri" w:hAnsi="Calibri" w:eastAsia="Times New Roman" w:cs="Calibri"/>
                <w:color w:val="000000"/>
              </w:rPr>
            </w:pPr>
            <w:r w:rsidRPr="00C24C01">
              <w:rPr>
                <w:rFonts w:ascii="Calibri" w:hAnsi="Calibri" w:eastAsia="Times New Roman" w:cs="Calibri"/>
                <w:color w:val="000000"/>
              </w:rPr>
              <w:t xml:space="preserve">Personal </w:t>
            </w:r>
            <w:r>
              <w:rPr>
                <w:rFonts w:ascii="Calibri" w:hAnsi="Calibri" w:eastAsia="Times New Roman" w:cs="Calibri"/>
                <w:color w:val="000000"/>
              </w:rPr>
              <w:t>r</w:t>
            </w:r>
            <w:r w:rsidRPr="00C24C01">
              <w:rPr>
                <w:rFonts w:ascii="Calibri" w:hAnsi="Calibri" w:eastAsia="Times New Roman" w:cs="Calibri"/>
                <w:color w:val="000000"/>
              </w:rPr>
              <w:t xml:space="preserve">ecognizance/ROR, </w:t>
            </w:r>
            <w:r>
              <w:rPr>
                <w:rFonts w:ascii="Calibri" w:hAnsi="Calibri" w:eastAsia="Times New Roman" w:cs="Calibri"/>
                <w:color w:val="000000"/>
              </w:rPr>
              <w:t>p</w:t>
            </w:r>
            <w:r w:rsidRPr="00C24C01">
              <w:rPr>
                <w:rFonts w:ascii="Calibri" w:hAnsi="Calibri" w:eastAsia="Times New Roman" w:cs="Calibri"/>
                <w:color w:val="000000"/>
              </w:rPr>
              <w:t>ercentage/</w:t>
            </w:r>
            <w:r>
              <w:rPr>
                <w:rFonts w:ascii="Calibri" w:hAnsi="Calibri" w:eastAsia="Times New Roman" w:cs="Calibri"/>
                <w:color w:val="000000"/>
              </w:rPr>
              <w:t>s</w:t>
            </w:r>
            <w:r w:rsidRPr="00C24C01">
              <w:rPr>
                <w:rFonts w:ascii="Calibri" w:hAnsi="Calibri" w:eastAsia="Times New Roman" w:cs="Calibri"/>
                <w:color w:val="000000"/>
              </w:rPr>
              <w:t xml:space="preserve">ecured bond, </w:t>
            </w:r>
            <w:r>
              <w:rPr>
                <w:rFonts w:ascii="Calibri" w:hAnsi="Calibri" w:eastAsia="Times New Roman" w:cs="Calibri"/>
                <w:color w:val="000000"/>
              </w:rPr>
              <w:t>u</w:t>
            </w:r>
            <w:r w:rsidRPr="00C24C01">
              <w:rPr>
                <w:rFonts w:ascii="Calibri" w:hAnsi="Calibri" w:eastAsia="Times New Roman" w:cs="Calibri"/>
                <w:color w:val="000000"/>
              </w:rPr>
              <w:t xml:space="preserve">nsecured bond, </w:t>
            </w:r>
            <w:r>
              <w:rPr>
                <w:rFonts w:ascii="Calibri" w:hAnsi="Calibri" w:eastAsia="Times New Roman" w:cs="Calibri"/>
                <w:color w:val="000000"/>
              </w:rPr>
              <w:t>c</w:t>
            </w:r>
            <w:r w:rsidRPr="00C24C01">
              <w:rPr>
                <w:rFonts w:ascii="Calibri" w:hAnsi="Calibri" w:eastAsia="Times New Roman" w:cs="Calibri"/>
                <w:color w:val="000000"/>
              </w:rPr>
              <w:t xml:space="preserve">ash bond, </w:t>
            </w:r>
            <w:r>
              <w:rPr>
                <w:rFonts w:ascii="Calibri" w:hAnsi="Calibri" w:eastAsia="Times New Roman" w:cs="Calibri"/>
                <w:color w:val="000000"/>
              </w:rPr>
              <w:t>p</w:t>
            </w:r>
            <w:r w:rsidRPr="00C24C01">
              <w:rPr>
                <w:rFonts w:ascii="Calibri" w:hAnsi="Calibri" w:eastAsia="Times New Roman" w:cs="Calibri"/>
                <w:color w:val="000000"/>
              </w:rPr>
              <w:t xml:space="preserve">roperty bond, </w:t>
            </w:r>
            <w:r>
              <w:rPr>
                <w:rFonts w:ascii="Calibri" w:hAnsi="Calibri" w:eastAsia="Times New Roman" w:cs="Calibri"/>
                <w:color w:val="000000"/>
              </w:rPr>
              <w:t>o</w:t>
            </w:r>
            <w:r w:rsidRPr="00C24C01">
              <w:rPr>
                <w:rFonts w:ascii="Calibri" w:hAnsi="Calibri" w:eastAsia="Times New Roman" w:cs="Calibri"/>
                <w:color w:val="000000"/>
              </w:rPr>
              <w:t>ther</w:t>
            </w:r>
          </w:p>
        </w:tc>
      </w:tr>
      <w:tr w:rsidRPr="00C24C01" w:rsidR="00AC0808" w:rsidTr="00377A00" w14:paraId="2CFBAB5F" w14:textId="77777777">
        <w:trPr>
          <w:trHeight w:val="1200"/>
        </w:trPr>
        <w:tc>
          <w:tcPr>
            <w:tcW w:w="4281" w:type="dxa"/>
            <w:tcBorders>
              <w:top w:val="nil"/>
              <w:left w:val="single" w:color="808080" w:sz="4" w:space="0"/>
              <w:bottom w:val="single" w:color="808080" w:sz="4" w:space="0"/>
              <w:right w:val="single" w:color="808080" w:sz="4" w:space="0"/>
            </w:tcBorders>
            <w:shd w:val="clear" w:color="auto" w:fill="auto"/>
            <w:vAlign w:val="center"/>
            <w:hideMark/>
          </w:tcPr>
          <w:p w:rsidRPr="00C24C01" w:rsidR="00AC0808" w:rsidP="00377A00" w:rsidRDefault="00AC0808" w14:paraId="4149588B" w14:textId="77777777">
            <w:pPr>
              <w:rPr>
                <w:rFonts w:ascii="Calibri" w:hAnsi="Calibri" w:eastAsia="Times New Roman" w:cs="Calibri"/>
                <w:color w:val="000000"/>
              </w:rPr>
            </w:pPr>
            <w:r w:rsidRPr="00C24C01">
              <w:rPr>
                <w:rFonts w:ascii="Calibri" w:hAnsi="Calibri" w:eastAsia="Times New Roman" w:cs="Calibri"/>
                <w:color w:val="000000"/>
              </w:rPr>
              <w:t>Conditions of release</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35D6A9C8" w14:textId="77777777">
            <w:pPr>
              <w:rPr>
                <w:rFonts w:ascii="Calibri" w:hAnsi="Calibri" w:eastAsia="Times New Roman" w:cs="Calibri"/>
                <w:color w:val="000000"/>
              </w:rPr>
            </w:pPr>
            <w:r>
              <w:rPr>
                <w:rFonts w:ascii="Calibri" w:hAnsi="Calibri" w:eastAsia="Times New Roman" w:cs="Calibri"/>
                <w:color w:val="000000"/>
              </w:rPr>
              <w:t>C</w:t>
            </w:r>
            <w:r w:rsidRPr="00C24C01">
              <w:rPr>
                <w:rFonts w:ascii="Calibri" w:hAnsi="Calibri" w:eastAsia="Times New Roman" w:cs="Calibri"/>
                <w:color w:val="000000"/>
              </w:rPr>
              <w:t>onditions the defendant must follow when released pretrial</w:t>
            </w:r>
          </w:p>
        </w:tc>
        <w:tc>
          <w:tcPr>
            <w:tcW w:w="4282" w:type="dxa"/>
            <w:tcBorders>
              <w:top w:val="nil"/>
              <w:left w:val="nil"/>
              <w:bottom w:val="single" w:color="808080" w:sz="4" w:space="0"/>
              <w:right w:val="single" w:color="808080" w:sz="4" w:space="0"/>
            </w:tcBorders>
            <w:shd w:val="clear" w:color="auto" w:fill="auto"/>
            <w:vAlign w:val="center"/>
            <w:hideMark/>
          </w:tcPr>
          <w:p w:rsidRPr="00C24C01" w:rsidR="00AC0808" w:rsidP="00377A00" w:rsidRDefault="00AC0808" w14:paraId="073C3CF8" w14:textId="77777777">
            <w:pPr>
              <w:rPr>
                <w:rFonts w:ascii="Calibri" w:hAnsi="Calibri" w:eastAsia="Times New Roman" w:cs="Calibri"/>
                <w:color w:val="000000"/>
              </w:rPr>
            </w:pPr>
            <w:r w:rsidRPr="00C24C01">
              <w:rPr>
                <w:rFonts w:ascii="Calibri" w:hAnsi="Calibri" w:eastAsia="Times New Roman" w:cs="Calibri"/>
                <w:color w:val="000000"/>
              </w:rPr>
              <w:t xml:space="preserve">Release to supervising agency, </w:t>
            </w:r>
            <w:r>
              <w:rPr>
                <w:rFonts w:ascii="Calibri" w:hAnsi="Calibri" w:eastAsia="Times New Roman" w:cs="Calibri"/>
                <w:color w:val="000000"/>
              </w:rPr>
              <w:t>e</w:t>
            </w:r>
            <w:r w:rsidRPr="00C24C01">
              <w:rPr>
                <w:rFonts w:ascii="Calibri" w:hAnsi="Calibri" w:eastAsia="Times New Roman" w:cs="Calibri"/>
                <w:color w:val="000000"/>
              </w:rPr>
              <w:t xml:space="preserve">lectronic monitoring/house arrest, </w:t>
            </w:r>
            <w:r>
              <w:rPr>
                <w:rFonts w:ascii="Calibri" w:hAnsi="Calibri" w:eastAsia="Times New Roman" w:cs="Calibri"/>
                <w:color w:val="000000"/>
              </w:rPr>
              <w:t>d</w:t>
            </w:r>
            <w:r w:rsidRPr="00C24C01">
              <w:rPr>
                <w:rFonts w:ascii="Calibri" w:hAnsi="Calibri" w:eastAsia="Times New Roman" w:cs="Calibri"/>
                <w:color w:val="000000"/>
              </w:rPr>
              <w:t>rug/</w:t>
            </w:r>
            <w:r>
              <w:rPr>
                <w:rFonts w:ascii="Calibri" w:hAnsi="Calibri" w:eastAsia="Times New Roman" w:cs="Calibri"/>
                <w:color w:val="000000"/>
              </w:rPr>
              <w:t>a</w:t>
            </w:r>
            <w:r w:rsidRPr="00C24C01">
              <w:rPr>
                <w:rFonts w:ascii="Calibri" w:hAnsi="Calibri" w:eastAsia="Times New Roman" w:cs="Calibri"/>
                <w:color w:val="000000"/>
              </w:rPr>
              <w:t xml:space="preserve">lcohol testing, </w:t>
            </w:r>
            <w:r>
              <w:rPr>
                <w:rFonts w:ascii="Calibri" w:hAnsi="Calibri" w:eastAsia="Times New Roman" w:cs="Calibri"/>
                <w:color w:val="000000"/>
              </w:rPr>
              <w:t>n</w:t>
            </w:r>
            <w:r w:rsidRPr="00C24C01">
              <w:rPr>
                <w:rFonts w:ascii="Calibri" w:hAnsi="Calibri" w:eastAsia="Times New Roman" w:cs="Calibri"/>
                <w:color w:val="000000"/>
              </w:rPr>
              <w:t xml:space="preserve">o contact order, </w:t>
            </w:r>
            <w:r>
              <w:rPr>
                <w:rFonts w:ascii="Calibri" w:hAnsi="Calibri" w:eastAsia="Times New Roman" w:cs="Calibri"/>
                <w:color w:val="000000"/>
              </w:rPr>
              <w:t>p</w:t>
            </w:r>
            <w:r w:rsidRPr="00C24C01">
              <w:rPr>
                <w:rFonts w:ascii="Calibri" w:hAnsi="Calibri" w:eastAsia="Times New Roman" w:cs="Calibri"/>
                <w:color w:val="000000"/>
              </w:rPr>
              <w:t xml:space="preserve">rogram compliance, Ignition interlock, </w:t>
            </w:r>
            <w:r>
              <w:rPr>
                <w:rFonts w:ascii="Calibri" w:hAnsi="Calibri" w:eastAsia="Times New Roman" w:cs="Calibri"/>
                <w:color w:val="000000"/>
              </w:rPr>
              <w:t>o</w:t>
            </w:r>
            <w:r w:rsidRPr="00C24C01">
              <w:rPr>
                <w:rFonts w:ascii="Calibri" w:hAnsi="Calibri" w:eastAsia="Times New Roman" w:cs="Calibri"/>
                <w:color w:val="000000"/>
              </w:rPr>
              <w:t>ther</w:t>
            </w:r>
          </w:p>
        </w:tc>
      </w:tr>
      <w:tr w:rsidRPr="00C24C01" w:rsidR="00AC0808" w:rsidTr="00377A00" w14:paraId="6557ADBF" w14:textId="77777777">
        <w:trPr>
          <w:trHeight w:val="600"/>
        </w:trPr>
        <w:tc>
          <w:tcPr>
            <w:tcW w:w="4281"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4DEA149B" w14:textId="77777777">
            <w:pPr>
              <w:rPr>
                <w:rFonts w:ascii="Calibri" w:hAnsi="Calibri" w:eastAsia="Times New Roman" w:cs="Calibri"/>
                <w:color w:val="000000"/>
              </w:rPr>
            </w:pPr>
            <w:bookmarkStart w:name="_Hlk77869001" w:id="37"/>
            <w:r>
              <w:rPr>
                <w:rFonts w:ascii="Calibri" w:hAnsi="Calibri" w:eastAsia="Times New Roman" w:cs="Calibri"/>
                <w:color w:val="000000"/>
              </w:rPr>
              <w:t>Attorney type at pretrial release determination</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AC0808" w:rsidP="00377A00" w:rsidRDefault="00AC0808" w14:paraId="282567E2" w14:textId="77777777">
            <w:pPr>
              <w:rPr>
                <w:rFonts w:ascii="Calibri" w:hAnsi="Calibri" w:eastAsia="Times New Roman" w:cs="Calibri"/>
                <w:color w:val="000000"/>
              </w:rPr>
            </w:pPr>
            <w:r>
              <w:rPr>
                <w:rFonts w:ascii="Calibri" w:hAnsi="Calibri" w:eastAsia="Times New Roman" w:cs="Calibri"/>
                <w:color w:val="000000"/>
              </w:rPr>
              <w:t xml:space="preserve">Type of attorney representing the defendant at this </w:t>
            </w:r>
            <w:proofErr w:type="gramStart"/>
            <w:r>
              <w:rPr>
                <w:rFonts w:ascii="Calibri" w:hAnsi="Calibri" w:eastAsia="Times New Roman" w:cs="Calibri"/>
                <w:color w:val="000000"/>
              </w:rPr>
              <w:t>event, if</w:t>
            </w:r>
            <w:proofErr w:type="gramEnd"/>
            <w:r>
              <w:rPr>
                <w:rFonts w:ascii="Calibri" w:hAnsi="Calibri" w:eastAsia="Times New Roman" w:cs="Calibri"/>
                <w:color w:val="000000"/>
              </w:rPr>
              <w:t xml:space="preserve"> any</w:t>
            </w:r>
          </w:p>
        </w:tc>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AC0808" w:rsidP="00377A00" w:rsidRDefault="00AC0808" w14:paraId="3E0F2052" w14:textId="77777777">
            <w:pPr>
              <w:rPr>
                <w:rFonts w:ascii="Calibri" w:hAnsi="Calibri" w:eastAsia="Times New Roman" w:cs="Calibri"/>
                <w:color w:val="000000"/>
              </w:rPr>
            </w:pPr>
            <w:r>
              <w:rPr>
                <w:rFonts w:ascii="Calibri" w:hAnsi="Calibri" w:eastAsia="Times New Roman" w:cs="Calibri"/>
                <w:color w:val="000000"/>
              </w:rPr>
              <w:t>Public defender, assigned/appointed counsel, private counsel, attorney of unknown type, no attorney</w:t>
            </w:r>
          </w:p>
        </w:tc>
      </w:tr>
      <w:bookmarkEnd w:id="37"/>
      <w:tr w:rsidRPr="00C24C01" w:rsidR="00AC0808" w:rsidTr="00377A00" w14:paraId="79DE0443"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tcPr>
          <w:p w:rsidRPr="00C24C01" w:rsidR="00AC0808" w:rsidP="00377A00" w:rsidRDefault="00AC0808" w14:paraId="6FB16EEC" w14:textId="77777777">
            <w:pPr>
              <w:rPr>
                <w:rFonts w:ascii="Calibri" w:hAnsi="Calibri" w:eastAsia="Times New Roman" w:cs="Calibri"/>
                <w:color w:val="000000"/>
              </w:rPr>
            </w:pPr>
            <w:r>
              <w:rPr>
                <w:rFonts w:ascii="Calibri" w:hAnsi="Calibri" w:eastAsia="Times New Roman" w:cs="Calibri"/>
                <w:color w:val="000000"/>
              </w:rPr>
              <w:t>Bond modifications or revocations</w:t>
            </w:r>
          </w:p>
        </w:tc>
        <w:tc>
          <w:tcPr>
            <w:tcW w:w="4282" w:type="dxa"/>
            <w:tcBorders>
              <w:top w:val="nil"/>
              <w:left w:val="nil"/>
              <w:bottom w:val="single" w:color="808080" w:sz="4" w:space="0"/>
              <w:right w:val="single" w:color="808080" w:sz="4" w:space="0"/>
            </w:tcBorders>
            <w:shd w:val="clear" w:color="auto" w:fill="auto"/>
            <w:vAlign w:val="center"/>
          </w:tcPr>
          <w:p w:rsidRPr="00C24C01" w:rsidR="00AC0808" w:rsidP="00377A00" w:rsidRDefault="00AC0808" w14:paraId="04F93B37" w14:textId="77777777">
            <w:pPr>
              <w:rPr>
                <w:rFonts w:ascii="Calibri" w:hAnsi="Calibri" w:eastAsia="Times New Roman" w:cs="Calibri"/>
                <w:color w:val="000000"/>
              </w:rPr>
            </w:pPr>
            <w:r>
              <w:rPr>
                <w:rFonts w:ascii="Calibri" w:hAnsi="Calibri" w:eastAsia="Times New Roman" w:cs="Calibri"/>
                <w:color w:val="000000"/>
              </w:rPr>
              <w:t>If the defendant incurs a new arrest or violation of pretrial supervision and receives a revocation or modification of bond</w:t>
            </w:r>
          </w:p>
        </w:tc>
        <w:tc>
          <w:tcPr>
            <w:tcW w:w="4282" w:type="dxa"/>
            <w:tcBorders>
              <w:top w:val="nil"/>
              <w:left w:val="nil"/>
              <w:bottom w:val="single" w:color="808080" w:sz="4" w:space="0"/>
              <w:right w:val="single" w:color="808080" w:sz="4" w:space="0"/>
            </w:tcBorders>
            <w:shd w:val="clear" w:color="auto" w:fill="auto"/>
            <w:vAlign w:val="center"/>
          </w:tcPr>
          <w:p w:rsidR="00AC0808" w:rsidP="00377A00" w:rsidRDefault="00AC0808" w14:paraId="68615A9C" w14:textId="77777777">
            <w:pPr>
              <w:rPr>
                <w:rFonts w:ascii="Calibri" w:hAnsi="Calibri" w:eastAsia="Times New Roman" w:cs="Calibri"/>
                <w:color w:val="000000"/>
              </w:rPr>
            </w:pPr>
          </w:p>
        </w:tc>
      </w:tr>
      <w:tr w:rsidRPr="00C24C01" w:rsidR="00AC0808" w:rsidTr="00377A00" w14:paraId="25FC34A9" w14:textId="77777777">
        <w:trPr>
          <w:trHeight w:val="1500"/>
        </w:trPr>
        <w:tc>
          <w:tcPr>
            <w:tcW w:w="4281" w:type="dxa"/>
            <w:tcBorders>
              <w:top w:val="nil"/>
              <w:left w:val="single" w:color="808080" w:sz="4" w:space="0"/>
              <w:bottom w:val="single" w:color="808080" w:sz="4" w:space="0"/>
              <w:right w:val="single" w:color="808080" w:sz="4" w:space="0"/>
            </w:tcBorders>
            <w:shd w:val="clear" w:color="auto" w:fill="auto"/>
            <w:vAlign w:val="center"/>
          </w:tcPr>
          <w:p w:rsidR="00AC0808" w:rsidP="00377A00" w:rsidRDefault="00AC0808" w14:paraId="55566644" w14:textId="77777777">
            <w:pPr>
              <w:rPr>
                <w:rFonts w:ascii="Calibri" w:hAnsi="Calibri" w:eastAsia="Times New Roman" w:cs="Calibri"/>
                <w:color w:val="000000"/>
              </w:rPr>
            </w:pPr>
            <w:r>
              <w:rPr>
                <w:rFonts w:ascii="Calibri" w:hAnsi="Calibri" w:eastAsia="Times New Roman" w:cs="Calibri"/>
                <w:color w:val="000000"/>
              </w:rPr>
              <w:t>Date of bond modification or revocation</w:t>
            </w:r>
          </w:p>
        </w:tc>
        <w:tc>
          <w:tcPr>
            <w:tcW w:w="4282" w:type="dxa"/>
            <w:tcBorders>
              <w:top w:val="nil"/>
              <w:left w:val="nil"/>
              <w:bottom w:val="single" w:color="808080" w:sz="4" w:space="0"/>
              <w:right w:val="single" w:color="808080" w:sz="4" w:space="0"/>
            </w:tcBorders>
            <w:shd w:val="clear" w:color="auto" w:fill="auto"/>
            <w:vAlign w:val="center"/>
          </w:tcPr>
          <w:p w:rsidR="00AC0808" w:rsidP="00377A00" w:rsidRDefault="00AC0808" w14:paraId="6E9E1624" w14:textId="77777777">
            <w:pPr>
              <w:rPr>
                <w:rFonts w:ascii="Calibri" w:hAnsi="Calibri" w:eastAsia="Times New Roman" w:cs="Calibri"/>
                <w:color w:val="000000"/>
              </w:rPr>
            </w:pPr>
            <w:r>
              <w:rPr>
                <w:rFonts w:ascii="Calibri" w:hAnsi="Calibri" w:eastAsia="Times New Roman" w:cs="Calibri"/>
                <w:color w:val="000000"/>
              </w:rPr>
              <w:t>The date the bond is modified or revoked</w:t>
            </w:r>
          </w:p>
        </w:tc>
        <w:tc>
          <w:tcPr>
            <w:tcW w:w="4282" w:type="dxa"/>
            <w:tcBorders>
              <w:top w:val="nil"/>
              <w:left w:val="nil"/>
              <w:bottom w:val="single" w:color="808080" w:sz="4" w:space="0"/>
              <w:right w:val="single" w:color="808080" w:sz="4" w:space="0"/>
            </w:tcBorders>
            <w:shd w:val="clear" w:color="auto" w:fill="auto"/>
            <w:vAlign w:val="center"/>
          </w:tcPr>
          <w:p w:rsidR="00AC0808" w:rsidP="00377A00" w:rsidRDefault="00AC0808" w14:paraId="41C4624E"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bl>
    <w:p w:rsidRPr="00C04199" w:rsidR="00AC0808" w:rsidP="00AC0808" w:rsidRDefault="00AC0808" w14:paraId="577D0791" w14:textId="77777777"/>
    <w:p w:rsidR="00AC0808" w:rsidP="00AC0808" w:rsidRDefault="00AC0808" w14:paraId="72982D26" w14:textId="77777777">
      <w:pPr>
        <w:rPr>
          <w:b/>
          <w:iCs/>
          <w:szCs w:val="18"/>
        </w:rPr>
      </w:pPr>
      <w:r>
        <w:br w:type="page"/>
      </w:r>
    </w:p>
    <w:p w:rsidR="00AC0808" w:rsidP="00AC0808" w:rsidRDefault="00AC0808" w14:paraId="53090516" w14:textId="77777777">
      <w:pPr>
        <w:pStyle w:val="Caption"/>
        <w:keepNext/>
      </w:pPr>
      <w:r>
        <w:t>Table 5. Sentencing—one record per sentence type per case or charge; multiple records permitted per case/charge; indicate whether provided at case or charge level</w:t>
      </w:r>
    </w:p>
    <w:tbl>
      <w:tblPr>
        <w:tblW w:w="128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280"/>
        <w:gridCol w:w="4280"/>
        <w:gridCol w:w="4280"/>
      </w:tblGrid>
      <w:tr w:rsidRPr="00E77E7F" w:rsidR="00AC0808" w:rsidTr="00377A00" w14:paraId="13C1A342" w14:textId="77777777">
        <w:trPr>
          <w:trHeight w:val="288"/>
          <w:tblHeader/>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AC0808" w:rsidP="00377A00" w:rsidRDefault="00AC0808" w14:paraId="1C15079E" w14:textId="77777777">
            <w:pPr>
              <w:rPr>
                <w:rFonts w:ascii="Calibri" w:hAnsi="Calibri" w:eastAsia="Times New Roman" w:cs="Calibri"/>
                <w:b/>
                <w:bCs/>
                <w:color w:val="000000"/>
              </w:rPr>
            </w:pPr>
            <w:r w:rsidRPr="00424EE3">
              <w:rPr>
                <w:rFonts w:ascii="Calibri" w:hAnsi="Calibri" w:eastAsia="Times New Roman" w:cs="Calibri"/>
                <w:b/>
                <w:bCs/>
                <w:color w:val="000000"/>
              </w:rPr>
              <w:t>Name</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AC0808" w:rsidP="00377A00" w:rsidRDefault="00AC0808" w14:paraId="6DD1FE14" w14:textId="77777777">
            <w:pPr>
              <w:rPr>
                <w:rFonts w:ascii="Calibri" w:hAnsi="Calibri" w:eastAsia="Times New Roman" w:cs="Calibri"/>
                <w:b/>
                <w:bCs/>
                <w:color w:val="000000"/>
              </w:rPr>
            </w:pPr>
            <w:r w:rsidRPr="00424EE3">
              <w:rPr>
                <w:rFonts w:ascii="Calibri" w:hAnsi="Calibri" w:eastAsia="Times New Roman" w:cs="Calibri"/>
                <w:b/>
                <w:bCs/>
                <w:color w:val="000000"/>
              </w:rPr>
              <w:t>Definition</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24EE3" w:rsidR="00AC0808" w:rsidP="00377A00" w:rsidRDefault="00AC0808" w14:paraId="2C0D429F" w14:textId="77777777">
            <w:pPr>
              <w:rPr>
                <w:rFonts w:ascii="Calibri" w:hAnsi="Calibri" w:eastAsia="Times New Roman" w:cs="Calibri"/>
                <w:b/>
                <w:bCs/>
                <w:color w:val="000000"/>
              </w:rPr>
            </w:pPr>
            <w:r w:rsidRPr="00424EE3">
              <w:rPr>
                <w:rFonts w:ascii="Calibri" w:hAnsi="Calibri" w:eastAsia="Times New Roman" w:cs="Calibri"/>
                <w:b/>
                <w:bCs/>
                <w:color w:val="000000"/>
              </w:rPr>
              <w:t>Standard Formats</w:t>
            </w:r>
          </w:p>
        </w:tc>
      </w:tr>
      <w:tr w:rsidRPr="00C24C01" w:rsidR="00AC0808" w:rsidTr="00377A00" w14:paraId="5BAC4E05" w14:textId="77777777">
        <w:trPr>
          <w:trHeight w:val="600"/>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AC0808" w:rsidP="00377A00" w:rsidRDefault="00AC0808" w14:paraId="06A0D81F" w14:textId="77777777">
            <w:pPr>
              <w:rPr>
                <w:rFonts w:ascii="Calibri" w:hAnsi="Calibri" w:eastAsia="Times New Roman" w:cs="Calibri"/>
                <w:color w:val="000000"/>
              </w:rPr>
            </w:pPr>
            <w:r>
              <w:rPr>
                <w:rFonts w:ascii="Calibri" w:hAnsi="Calibri" w:eastAsia="Times New Roman" w:cs="Calibri"/>
                <w:color w:val="000000"/>
              </w:rPr>
              <w:t>Court case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AC0808" w:rsidP="00377A00" w:rsidRDefault="00AC0808" w14:paraId="638FD921" w14:textId="77777777">
            <w:pPr>
              <w:rPr>
                <w:rFonts w:ascii="Calibri" w:hAnsi="Calibri" w:eastAsia="Times New Roman" w:cs="Calibri"/>
                <w:color w:val="000000"/>
              </w:rPr>
            </w:pPr>
            <w:r>
              <w:rPr>
                <w:rFonts w:ascii="Calibri" w:hAnsi="Calibri" w:eastAsia="Times New Roman" w:cs="Calibri"/>
                <w:color w:val="000000"/>
              </w:rPr>
              <w:t>Unique identifier for case</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C24C01" w:rsidR="00AC0808" w:rsidP="00377A00" w:rsidRDefault="00AC0808" w14:paraId="2089A5DA" w14:textId="77777777">
            <w:pPr>
              <w:rPr>
                <w:rFonts w:ascii="Calibri" w:hAnsi="Calibri" w:eastAsia="Times New Roman" w:cs="Calibri"/>
                <w:color w:val="000000"/>
              </w:rPr>
            </w:pPr>
          </w:p>
        </w:tc>
      </w:tr>
      <w:tr w:rsidRPr="00C24C01" w:rsidR="00AC0808" w:rsidTr="00377A00" w14:paraId="25BFEBE0" w14:textId="77777777">
        <w:trPr>
          <w:trHeight w:val="600"/>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AC0808" w:rsidP="00377A00" w:rsidRDefault="00AC0808" w14:paraId="7C3A0DFF" w14:textId="77777777">
            <w:pPr>
              <w:rPr>
                <w:rFonts w:ascii="Calibri" w:hAnsi="Calibri" w:eastAsia="Times New Roman" w:cs="Calibri"/>
                <w:color w:val="000000"/>
              </w:rPr>
            </w:pPr>
            <w:r>
              <w:rPr>
                <w:rFonts w:ascii="Calibri" w:hAnsi="Calibri" w:eastAsia="Times New Roman" w:cs="Calibri"/>
                <w:color w:val="000000"/>
              </w:rPr>
              <w:t>Charge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AC0808" w:rsidP="00377A00" w:rsidRDefault="00AC0808" w14:paraId="5A37FD53" w14:textId="77777777">
            <w:pPr>
              <w:rPr>
                <w:rFonts w:ascii="Calibri" w:hAnsi="Calibri" w:eastAsia="Times New Roman" w:cs="Calibri"/>
                <w:color w:val="000000"/>
              </w:rPr>
            </w:pPr>
            <w:r>
              <w:rPr>
                <w:rFonts w:ascii="Calibri" w:hAnsi="Calibri" w:eastAsia="Times New Roman" w:cs="Calibri"/>
                <w:color w:val="000000"/>
              </w:rPr>
              <w:t>Identifier for charge within case (e.g., sequence number), if sentence recorded at charge level</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00AC0808" w:rsidP="00377A00" w:rsidRDefault="00AC0808" w14:paraId="30FE4593" w14:textId="77777777">
            <w:pPr>
              <w:rPr>
                <w:rFonts w:ascii="Calibri" w:hAnsi="Calibri" w:eastAsia="Times New Roman" w:cs="Calibri"/>
                <w:color w:val="000000"/>
              </w:rPr>
            </w:pPr>
          </w:p>
        </w:tc>
      </w:tr>
      <w:tr w:rsidRPr="001247B9" w:rsidR="00AC0808" w:rsidTr="00377A00" w14:paraId="2FD882F4" w14:textId="77777777">
        <w:trPr>
          <w:trHeight w:val="600"/>
        </w:trPr>
        <w:tc>
          <w:tcPr>
            <w:tcW w:w="4280" w:type="dxa"/>
            <w:shd w:val="clear" w:color="auto" w:fill="auto"/>
            <w:vAlign w:val="center"/>
            <w:hideMark/>
          </w:tcPr>
          <w:p w:rsidRPr="001247B9" w:rsidR="00AC0808" w:rsidP="00377A00" w:rsidRDefault="00AC0808" w14:paraId="4EC8B130" w14:textId="77777777">
            <w:pPr>
              <w:rPr>
                <w:rFonts w:ascii="Calibri" w:hAnsi="Calibri" w:eastAsia="Times New Roman" w:cs="Calibri"/>
                <w:color w:val="000000"/>
              </w:rPr>
            </w:pPr>
            <w:r w:rsidRPr="001247B9">
              <w:rPr>
                <w:rFonts w:ascii="Calibri" w:hAnsi="Calibri" w:eastAsia="Times New Roman" w:cs="Calibri"/>
                <w:color w:val="000000"/>
              </w:rPr>
              <w:t>Sentence Type</w:t>
            </w:r>
          </w:p>
        </w:tc>
        <w:tc>
          <w:tcPr>
            <w:tcW w:w="4280" w:type="dxa"/>
            <w:shd w:val="clear" w:color="auto" w:fill="auto"/>
            <w:vAlign w:val="center"/>
            <w:hideMark/>
          </w:tcPr>
          <w:p w:rsidRPr="001247B9" w:rsidR="00AC0808" w:rsidP="00377A00" w:rsidRDefault="00AC0808" w14:paraId="04425CDA" w14:textId="77777777">
            <w:pPr>
              <w:rPr>
                <w:rFonts w:ascii="Calibri" w:hAnsi="Calibri" w:eastAsia="Times New Roman" w:cs="Calibri"/>
                <w:color w:val="000000"/>
              </w:rPr>
            </w:pPr>
            <w:r w:rsidRPr="001247B9">
              <w:rPr>
                <w:rFonts w:ascii="Calibri" w:hAnsi="Calibri" w:eastAsia="Times New Roman" w:cs="Calibri"/>
                <w:color w:val="000000"/>
              </w:rPr>
              <w:t>Type of sentence</w:t>
            </w:r>
            <w:r>
              <w:rPr>
                <w:rFonts w:ascii="Calibri" w:hAnsi="Calibri" w:eastAsia="Times New Roman" w:cs="Calibri"/>
                <w:color w:val="000000"/>
              </w:rPr>
              <w:t xml:space="preserve"> </w:t>
            </w:r>
            <w:r w:rsidRPr="001247B9">
              <w:rPr>
                <w:rFonts w:ascii="Calibri" w:hAnsi="Calibri" w:eastAsia="Times New Roman" w:cs="Calibri"/>
                <w:color w:val="000000"/>
              </w:rPr>
              <w:t xml:space="preserve">the defendant was mandated to serve. </w:t>
            </w:r>
          </w:p>
        </w:tc>
        <w:tc>
          <w:tcPr>
            <w:tcW w:w="4280" w:type="dxa"/>
            <w:shd w:val="clear" w:color="auto" w:fill="auto"/>
            <w:vAlign w:val="center"/>
            <w:hideMark/>
          </w:tcPr>
          <w:p w:rsidRPr="001247B9" w:rsidR="00AC0808" w:rsidP="00377A00" w:rsidRDefault="00AC0808" w14:paraId="00F0C595" w14:textId="77777777">
            <w:pPr>
              <w:rPr>
                <w:rFonts w:ascii="Calibri" w:hAnsi="Calibri" w:eastAsia="Times New Roman" w:cs="Calibri"/>
                <w:color w:val="000000"/>
              </w:rPr>
            </w:pPr>
            <w:r w:rsidRPr="001247B9">
              <w:rPr>
                <w:rFonts w:ascii="Calibri" w:hAnsi="Calibri" w:eastAsia="Times New Roman" w:cs="Calibri"/>
                <w:color w:val="000000"/>
              </w:rPr>
              <w:t>death penalty</w:t>
            </w:r>
            <w:r w:rsidRPr="001247B9">
              <w:rPr>
                <w:rFonts w:ascii="Calibri" w:hAnsi="Calibri" w:eastAsia="Times New Roman" w:cs="Calibri"/>
                <w:color w:val="000000"/>
              </w:rPr>
              <w:br/>
              <w:t>life in prison</w:t>
            </w:r>
            <w:r w:rsidRPr="001247B9">
              <w:rPr>
                <w:rFonts w:ascii="Calibri" w:hAnsi="Calibri" w:eastAsia="Times New Roman" w:cs="Calibri"/>
                <w:color w:val="000000"/>
              </w:rPr>
              <w:br/>
              <w:t>state prison</w:t>
            </w:r>
            <w:r w:rsidRPr="001247B9">
              <w:rPr>
                <w:rFonts w:ascii="Calibri" w:hAnsi="Calibri" w:eastAsia="Times New Roman" w:cs="Calibri"/>
                <w:color w:val="000000"/>
              </w:rPr>
              <w:br/>
              <w:t>jail</w:t>
            </w:r>
            <w:r w:rsidRPr="001247B9">
              <w:rPr>
                <w:rFonts w:ascii="Calibri" w:hAnsi="Calibri" w:eastAsia="Times New Roman" w:cs="Calibri"/>
                <w:color w:val="000000"/>
              </w:rPr>
              <w:br/>
              <w:t>lifetime supervision</w:t>
            </w:r>
            <w:r w:rsidRPr="001247B9">
              <w:rPr>
                <w:rFonts w:ascii="Calibri" w:hAnsi="Calibri" w:eastAsia="Times New Roman" w:cs="Calibri"/>
                <w:color w:val="000000"/>
              </w:rPr>
              <w:br/>
              <w:t>extended supervision/split sentence</w:t>
            </w:r>
            <w:r w:rsidRPr="001247B9">
              <w:rPr>
                <w:rFonts w:ascii="Calibri" w:hAnsi="Calibri" w:eastAsia="Times New Roman" w:cs="Calibri"/>
                <w:color w:val="000000"/>
              </w:rPr>
              <w:br/>
              <w:t>probation</w:t>
            </w:r>
            <w:r w:rsidRPr="001247B9">
              <w:rPr>
                <w:rFonts w:ascii="Calibri" w:hAnsi="Calibri" w:eastAsia="Times New Roman" w:cs="Calibri"/>
                <w:color w:val="000000"/>
              </w:rPr>
              <w:br/>
            </w:r>
            <w:r>
              <w:rPr>
                <w:rFonts w:ascii="Calibri" w:hAnsi="Calibri" w:eastAsia="Times New Roman" w:cs="Calibri"/>
                <w:color w:val="000000"/>
              </w:rPr>
              <w:t>fine/monetary penalty</w:t>
            </w:r>
            <w:r w:rsidRPr="001247B9">
              <w:rPr>
                <w:rFonts w:ascii="Calibri" w:hAnsi="Calibri" w:eastAsia="Times New Roman" w:cs="Calibri"/>
                <w:color w:val="000000"/>
              </w:rPr>
              <w:br/>
              <w:t>restitution</w:t>
            </w:r>
            <w:r w:rsidRPr="001247B9">
              <w:rPr>
                <w:rFonts w:ascii="Calibri" w:hAnsi="Calibri" w:eastAsia="Times New Roman" w:cs="Calibri"/>
                <w:color w:val="000000"/>
              </w:rPr>
              <w:br/>
              <w:t>community service</w:t>
            </w:r>
            <w:r w:rsidRPr="001247B9">
              <w:rPr>
                <w:rFonts w:ascii="Calibri" w:hAnsi="Calibri" w:eastAsia="Times New Roman" w:cs="Calibri"/>
                <w:color w:val="000000"/>
              </w:rPr>
              <w:br/>
              <w:t>time served</w:t>
            </w:r>
            <w:r w:rsidRPr="001247B9">
              <w:rPr>
                <w:rFonts w:ascii="Calibri" w:hAnsi="Calibri" w:eastAsia="Times New Roman" w:cs="Calibri"/>
                <w:color w:val="000000"/>
              </w:rPr>
              <w:br/>
              <w:t>other</w:t>
            </w:r>
          </w:p>
        </w:tc>
      </w:tr>
      <w:tr w:rsidRPr="001247B9" w:rsidR="00AC0808" w:rsidTr="00377A00" w14:paraId="62149ED1" w14:textId="77777777">
        <w:trPr>
          <w:trHeight w:val="600"/>
        </w:trPr>
        <w:tc>
          <w:tcPr>
            <w:tcW w:w="4280" w:type="dxa"/>
            <w:shd w:val="clear" w:color="auto" w:fill="auto"/>
            <w:vAlign w:val="center"/>
            <w:hideMark/>
          </w:tcPr>
          <w:p w:rsidRPr="001247B9" w:rsidR="00AC0808" w:rsidP="00377A00" w:rsidRDefault="00AC0808" w14:paraId="2024895C" w14:textId="77777777">
            <w:pPr>
              <w:rPr>
                <w:rFonts w:ascii="Calibri" w:hAnsi="Calibri" w:eastAsia="Times New Roman" w:cs="Calibri"/>
                <w:color w:val="000000"/>
              </w:rPr>
            </w:pPr>
            <w:r w:rsidRPr="001247B9">
              <w:rPr>
                <w:rFonts w:ascii="Calibri" w:hAnsi="Calibri" w:eastAsia="Times New Roman" w:cs="Calibri"/>
                <w:color w:val="000000"/>
              </w:rPr>
              <w:t>Sentence Length</w:t>
            </w:r>
          </w:p>
        </w:tc>
        <w:tc>
          <w:tcPr>
            <w:tcW w:w="4280" w:type="dxa"/>
            <w:shd w:val="clear" w:color="auto" w:fill="auto"/>
            <w:vAlign w:val="center"/>
            <w:hideMark/>
          </w:tcPr>
          <w:p w:rsidRPr="001247B9" w:rsidR="00AC0808" w:rsidP="00377A00" w:rsidRDefault="00AC0808" w14:paraId="34B64EAD" w14:textId="77777777">
            <w:pPr>
              <w:rPr>
                <w:rFonts w:ascii="Calibri" w:hAnsi="Calibri" w:eastAsia="Times New Roman" w:cs="Calibri"/>
                <w:color w:val="000000"/>
              </w:rPr>
            </w:pPr>
            <w:r w:rsidRPr="001247B9">
              <w:rPr>
                <w:rFonts w:ascii="Calibri" w:hAnsi="Calibri" w:eastAsia="Times New Roman" w:cs="Calibri"/>
                <w:color w:val="000000"/>
              </w:rPr>
              <w:t xml:space="preserve">Length of sentence imposed by the court, by term. </w:t>
            </w:r>
            <w:r>
              <w:rPr>
                <w:rFonts w:ascii="Calibri" w:hAnsi="Calibri" w:eastAsia="Times New Roman" w:cs="Calibri"/>
                <w:color w:val="000000"/>
              </w:rPr>
              <w:t>Indicate units (years, months, days, etc.) in data documentation.</w:t>
            </w:r>
          </w:p>
        </w:tc>
        <w:tc>
          <w:tcPr>
            <w:tcW w:w="4280" w:type="dxa"/>
            <w:shd w:val="clear" w:color="auto" w:fill="auto"/>
            <w:vAlign w:val="center"/>
            <w:hideMark/>
          </w:tcPr>
          <w:p w:rsidRPr="001247B9" w:rsidR="00AC0808" w:rsidP="00377A00" w:rsidRDefault="00AC0808" w14:paraId="50F5002D" w14:textId="77777777">
            <w:pPr>
              <w:rPr>
                <w:rFonts w:ascii="Calibri" w:hAnsi="Calibri" w:eastAsia="Times New Roman" w:cs="Calibri"/>
                <w:color w:val="000000"/>
              </w:rPr>
            </w:pPr>
            <w:r w:rsidRPr="001247B9">
              <w:rPr>
                <w:rFonts w:ascii="Calibri" w:hAnsi="Calibri" w:eastAsia="Times New Roman" w:cs="Calibri"/>
                <w:color w:val="000000"/>
              </w:rPr>
              <w:t>Numeric</w:t>
            </w:r>
          </w:p>
        </w:tc>
      </w:tr>
      <w:tr w:rsidRPr="001247B9" w:rsidR="00AC0808" w:rsidTr="00377A00" w14:paraId="235429F1" w14:textId="77777777">
        <w:trPr>
          <w:trHeight w:val="600"/>
        </w:trPr>
        <w:tc>
          <w:tcPr>
            <w:tcW w:w="4280" w:type="dxa"/>
            <w:shd w:val="clear" w:color="auto" w:fill="auto"/>
            <w:vAlign w:val="center"/>
            <w:hideMark/>
          </w:tcPr>
          <w:p w:rsidRPr="001247B9" w:rsidR="00AC0808" w:rsidP="00377A00" w:rsidRDefault="00AC0808" w14:paraId="4C1D9FA0" w14:textId="77777777">
            <w:pPr>
              <w:rPr>
                <w:rFonts w:ascii="Calibri" w:hAnsi="Calibri" w:eastAsia="Times New Roman" w:cs="Calibri"/>
                <w:color w:val="000000"/>
              </w:rPr>
            </w:pPr>
            <w:r w:rsidRPr="001247B9">
              <w:rPr>
                <w:rFonts w:ascii="Calibri" w:hAnsi="Calibri" w:eastAsia="Times New Roman" w:cs="Calibri"/>
                <w:color w:val="000000"/>
              </w:rPr>
              <w:t>Sentence Conditions</w:t>
            </w:r>
          </w:p>
        </w:tc>
        <w:tc>
          <w:tcPr>
            <w:tcW w:w="4280" w:type="dxa"/>
            <w:shd w:val="clear" w:color="auto" w:fill="auto"/>
            <w:vAlign w:val="center"/>
            <w:hideMark/>
          </w:tcPr>
          <w:p w:rsidRPr="001247B9" w:rsidR="00AC0808" w:rsidP="00377A00" w:rsidRDefault="00AC0808" w14:paraId="2781A5F4" w14:textId="77777777">
            <w:pPr>
              <w:rPr>
                <w:rFonts w:ascii="Calibri" w:hAnsi="Calibri" w:eastAsia="Times New Roman" w:cs="Calibri"/>
                <w:color w:val="000000"/>
              </w:rPr>
            </w:pPr>
            <w:r w:rsidRPr="001247B9">
              <w:rPr>
                <w:rFonts w:ascii="Calibri" w:hAnsi="Calibri" w:eastAsia="Times New Roman" w:cs="Calibri"/>
                <w:color w:val="000000"/>
              </w:rPr>
              <w:t>Additional conditions imposed at sentencing.</w:t>
            </w:r>
          </w:p>
        </w:tc>
        <w:tc>
          <w:tcPr>
            <w:tcW w:w="4280" w:type="dxa"/>
            <w:shd w:val="clear" w:color="auto" w:fill="auto"/>
            <w:vAlign w:val="center"/>
            <w:hideMark/>
          </w:tcPr>
          <w:p w:rsidRPr="001247B9" w:rsidR="00AC0808" w:rsidP="00377A00" w:rsidRDefault="00AC0808" w14:paraId="33C8398A" w14:textId="77777777">
            <w:pPr>
              <w:rPr>
                <w:rFonts w:ascii="Calibri" w:hAnsi="Calibri" w:eastAsia="Times New Roman" w:cs="Calibri"/>
                <w:color w:val="000000"/>
              </w:rPr>
            </w:pPr>
            <w:r w:rsidRPr="001247B9">
              <w:rPr>
                <w:rFonts w:ascii="Calibri" w:hAnsi="Calibri" w:eastAsia="Times New Roman" w:cs="Calibri"/>
                <w:color w:val="000000"/>
              </w:rPr>
              <w:t>Text</w:t>
            </w:r>
          </w:p>
        </w:tc>
      </w:tr>
      <w:tr w:rsidRPr="001247B9" w:rsidR="00AC0808" w:rsidTr="00377A00" w14:paraId="3CAF7521" w14:textId="77777777">
        <w:trPr>
          <w:trHeight w:val="600"/>
        </w:trPr>
        <w:tc>
          <w:tcPr>
            <w:tcW w:w="4280" w:type="dxa"/>
            <w:shd w:val="clear" w:color="auto" w:fill="auto"/>
            <w:vAlign w:val="center"/>
            <w:hideMark/>
          </w:tcPr>
          <w:p w:rsidRPr="001247B9" w:rsidR="00AC0808" w:rsidP="00377A00" w:rsidRDefault="00AC0808" w14:paraId="6ED9CEFA" w14:textId="77777777">
            <w:pPr>
              <w:rPr>
                <w:rFonts w:ascii="Calibri" w:hAnsi="Calibri" w:eastAsia="Times New Roman" w:cs="Calibri"/>
                <w:color w:val="000000"/>
              </w:rPr>
            </w:pPr>
            <w:r w:rsidRPr="001247B9">
              <w:rPr>
                <w:rFonts w:ascii="Calibri" w:hAnsi="Calibri" w:eastAsia="Times New Roman" w:cs="Calibri"/>
                <w:color w:val="000000"/>
              </w:rPr>
              <w:t>Concurrent/ Consecutive Sentence Flag</w:t>
            </w:r>
          </w:p>
        </w:tc>
        <w:tc>
          <w:tcPr>
            <w:tcW w:w="4280" w:type="dxa"/>
            <w:shd w:val="clear" w:color="auto" w:fill="auto"/>
            <w:vAlign w:val="center"/>
            <w:hideMark/>
          </w:tcPr>
          <w:p w:rsidRPr="001247B9" w:rsidR="00AC0808" w:rsidP="00377A00" w:rsidRDefault="00AC0808" w14:paraId="34E63126" w14:textId="77777777">
            <w:pPr>
              <w:rPr>
                <w:rFonts w:ascii="Calibri" w:hAnsi="Calibri" w:eastAsia="Times New Roman" w:cs="Calibri"/>
                <w:color w:val="000000"/>
              </w:rPr>
            </w:pPr>
            <w:r w:rsidRPr="001247B9">
              <w:rPr>
                <w:rFonts w:ascii="Calibri" w:hAnsi="Calibri" w:eastAsia="Times New Roman" w:cs="Calibri"/>
                <w:color w:val="000000"/>
              </w:rPr>
              <w:t>Flag to indicate the sentence is to be served concurrently or consecutively.</w:t>
            </w:r>
          </w:p>
        </w:tc>
        <w:tc>
          <w:tcPr>
            <w:tcW w:w="4280" w:type="dxa"/>
            <w:shd w:val="clear" w:color="auto" w:fill="auto"/>
            <w:vAlign w:val="center"/>
            <w:hideMark/>
          </w:tcPr>
          <w:p w:rsidRPr="001247B9" w:rsidR="00AC0808" w:rsidP="00377A00" w:rsidRDefault="00AC0808" w14:paraId="7DF86108" w14:textId="77777777">
            <w:pPr>
              <w:rPr>
                <w:rFonts w:ascii="Calibri" w:hAnsi="Calibri" w:eastAsia="Times New Roman" w:cs="Calibri"/>
                <w:color w:val="000000"/>
              </w:rPr>
            </w:pPr>
            <w:r>
              <w:rPr>
                <w:rFonts w:ascii="Calibri" w:hAnsi="Calibri" w:eastAsia="Times New Roman" w:cs="Calibri"/>
                <w:color w:val="000000"/>
              </w:rPr>
              <w:t>Yes/No</w:t>
            </w:r>
          </w:p>
        </w:tc>
      </w:tr>
      <w:tr w:rsidRPr="001247B9" w:rsidR="00AC0808" w:rsidTr="00377A00" w14:paraId="35DB17B0" w14:textId="77777777">
        <w:trPr>
          <w:trHeight w:val="600"/>
        </w:trPr>
        <w:tc>
          <w:tcPr>
            <w:tcW w:w="4280" w:type="dxa"/>
            <w:shd w:val="clear" w:color="auto" w:fill="auto"/>
            <w:vAlign w:val="center"/>
            <w:hideMark/>
          </w:tcPr>
          <w:p w:rsidRPr="001247B9" w:rsidR="00AC0808" w:rsidP="00377A00" w:rsidRDefault="00AC0808" w14:paraId="322D4B54" w14:textId="77777777">
            <w:pPr>
              <w:rPr>
                <w:rFonts w:ascii="Calibri" w:hAnsi="Calibri" w:eastAsia="Times New Roman" w:cs="Calibri"/>
                <w:color w:val="000000"/>
              </w:rPr>
            </w:pPr>
            <w:r w:rsidRPr="001247B9">
              <w:rPr>
                <w:rFonts w:ascii="Calibri" w:hAnsi="Calibri" w:eastAsia="Times New Roman" w:cs="Calibri"/>
                <w:color w:val="000000"/>
              </w:rPr>
              <w:t>Time Served Credit Length</w:t>
            </w:r>
          </w:p>
        </w:tc>
        <w:tc>
          <w:tcPr>
            <w:tcW w:w="4280" w:type="dxa"/>
            <w:shd w:val="clear" w:color="auto" w:fill="auto"/>
            <w:vAlign w:val="center"/>
            <w:hideMark/>
          </w:tcPr>
          <w:p w:rsidRPr="001247B9" w:rsidR="00AC0808" w:rsidP="00377A00" w:rsidRDefault="00AC0808" w14:paraId="0EAFB547" w14:textId="77777777">
            <w:pPr>
              <w:rPr>
                <w:rFonts w:ascii="Calibri" w:hAnsi="Calibri" w:eastAsia="Times New Roman" w:cs="Calibri"/>
                <w:color w:val="000000"/>
              </w:rPr>
            </w:pPr>
            <w:r w:rsidRPr="001247B9">
              <w:rPr>
                <w:rFonts w:ascii="Calibri" w:hAnsi="Calibri" w:eastAsia="Times New Roman" w:cs="Calibri"/>
                <w:color w:val="000000"/>
              </w:rPr>
              <w:t>Length of time (</w:t>
            </w:r>
            <w:r>
              <w:rPr>
                <w:rFonts w:ascii="Calibri" w:hAnsi="Calibri" w:eastAsia="Times New Roman" w:cs="Calibri"/>
                <w:color w:val="000000"/>
              </w:rPr>
              <w:t>specify units</w:t>
            </w:r>
            <w:r w:rsidRPr="001247B9">
              <w:rPr>
                <w:rFonts w:ascii="Calibri" w:hAnsi="Calibri" w:eastAsia="Times New Roman" w:cs="Calibri"/>
                <w:color w:val="000000"/>
              </w:rPr>
              <w:t>) spent in pretrial detention that was credited toward the sentence the defendant was mandated to serve.</w:t>
            </w:r>
          </w:p>
        </w:tc>
        <w:tc>
          <w:tcPr>
            <w:tcW w:w="4280" w:type="dxa"/>
            <w:shd w:val="clear" w:color="auto" w:fill="auto"/>
            <w:vAlign w:val="center"/>
            <w:hideMark/>
          </w:tcPr>
          <w:p w:rsidRPr="001247B9" w:rsidR="00AC0808" w:rsidP="00377A00" w:rsidRDefault="00AC0808" w14:paraId="05CA1D84" w14:textId="77777777">
            <w:pPr>
              <w:rPr>
                <w:rFonts w:ascii="Calibri" w:hAnsi="Calibri" w:eastAsia="Times New Roman" w:cs="Calibri"/>
                <w:color w:val="000000"/>
              </w:rPr>
            </w:pPr>
            <w:r>
              <w:rPr>
                <w:rFonts w:ascii="Calibri" w:hAnsi="Calibri" w:eastAsia="Times New Roman" w:cs="Calibri"/>
                <w:color w:val="000000"/>
              </w:rPr>
              <w:t>Numeric</w:t>
            </w:r>
          </w:p>
        </w:tc>
      </w:tr>
      <w:tr w:rsidRPr="001247B9" w:rsidR="00AC0808" w:rsidTr="00377A00" w14:paraId="73236468" w14:textId="77777777">
        <w:trPr>
          <w:trHeight w:val="600"/>
        </w:trPr>
        <w:tc>
          <w:tcPr>
            <w:tcW w:w="4280" w:type="dxa"/>
            <w:shd w:val="clear" w:color="auto" w:fill="auto"/>
            <w:vAlign w:val="center"/>
            <w:hideMark/>
          </w:tcPr>
          <w:p w:rsidRPr="001247B9" w:rsidR="00AC0808" w:rsidP="00377A00" w:rsidRDefault="00AC0808" w14:paraId="31288066" w14:textId="77777777">
            <w:pPr>
              <w:rPr>
                <w:rFonts w:ascii="Calibri" w:hAnsi="Calibri" w:eastAsia="Times New Roman" w:cs="Calibri"/>
                <w:color w:val="000000"/>
              </w:rPr>
            </w:pPr>
            <w:r w:rsidRPr="001247B9">
              <w:rPr>
                <w:rFonts w:ascii="Calibri" w:hAnsi="Calibri" w:eastAsia="Times New Roman" w:cs="Calibri"/>
                <w:color w:val="000000"/>
              </w:rPr>
              <w:t>Monetary Penalty Type</w:t>
            </w:r>
          </w:p>
        </w:tc>
        <w:tc>
          <w:tcPr>
            <w:tcW w:w="4280" w:type="dxa"/>
            <w:shd w:val="clear" w:color="auto" w:fill="auto"/>
            <w:vAlign w:val="center"/>
            <w:hideMark/>
          </w:tcPr>
          <w:p w:rsidRPr="001247B9" w:rsidR="00AC0808" w:rsidP="00377A00" w:rsidRDefault="00AC0808" w14:paraId="79D28B23" w14:textId="77777777">
            <w:pPr>
              <w:rPr>
                <w:rFonts w:ascii="Calibri" w:hAnsi="Calibri" w:eastAsia="Times New Roman" w:cs="Calibri"/>
                <w:color w:val="000000"/>
              </w:rPr>
            </w:pPr>
            <w:r w:rsidRPr="001247B9">
              <w:rPr>
                <w:rFonts w:ascii="Calibri" w:hAnsi="Calibri" w:eastAsia="Times New Roman" w:cs="Calibri"/>
                <w:color w:val="000000"/>
              </w:rPr>
              <w:t>A type or category of obligation, e.g., fee, fine, damages, court costs, special funds, liquidated damages.</w:t>
            </w:r>
          </w:p>
        </w:tc>
        <w:tc>
          <w:tcPr>
            <w:tcW w:w="4280" w:type="dxa"/>
            <w:shd w:val="clear" w:color="auto" w:fill="auto"/>
            <w:vAlign w:val="center"/>
            <w:hideMark/>
          </w:tcPr>
          <w:p w:rsidRPr="001247B9" w:rsidR="00AC0808" w:rsidP="00377A00" w:rsidRDefault="00AC0808" w14:paraId="1D30C5DD" w14:textId="77777777">
            <w:pPr>
              <w:rPr>
                <w:rFonts w:ascii="Calibri" w:hAnsi="Calibri" w:eastAsia="Times New Roman" w:cs="Calibri"/>
                <w:color w:val="000000"/>
              </w:rPr>
            </w:pPr>
            <w:r w:rsidRPr="001247B9">
              <w:rPr>
                <w:rFonts w:ascii="Calibri" w:hAnsi="Calibri" w:eastAsia="Times New Roman" w:cs="Calibri"/>
                <w:color w:val="000000"/>
              </w:rPr>
              <w:t>Fees</w:t>
            </w:r>
            <w:r w:rsidRPr="001247B9">
              <w:rPr>
                <w:rFonts w:ascii="Calibri" w:hAnsi="Calibri" w:eastAsia="Times New Roman" w:cs="Calibri"/>
                <w:color w:val="000000"/>
              </w:rPr>
              <w:br/>
              <w:t>Fines</w:t>
            </w:r>
            <w:r w:rsidRPr="001247B9">
              <w:rPr>
                <w:rFonts w:ascii="Calibri" w:hAnsi="Calibri" w:eastAsia="Times New Roman" w:cs="Calibri"/>
                <w:color w:val="000000"/>
              </w:rPr>
              <w:br/>
              <w:t>Damages</w:t>
            </w:r>
            <w:r w:rsidRPr="001247B9">
              <w:rPr>
                <w:rFonts w:ascii="Calibri" w:hAnsi="Calibri" w:eastAsia="Times New Roman" w:cs="Calibri"/>
                <w:color w:val="000000"/>
              </w:rPr>
              <w:br/>
              <w:t>Court costs</w:t>
            </w:r>
            <w:r w:rsidRPr="001247B9">
              <w:rPr>
                <w:rFonts w:ascii="Calibri" w:hAnsi="Calibri" w:eastAsia="Times New Roman" w:cs="Calibri"/>
                <w:color w:val="000000"/>
              </w:rPr>
              <w:br/>
              <w:t>Special Funds</w:t>
            </w:r>
          </w:p>
        </w:tc>
      </w:tr>
      <w:tr w:rsidRPr="001247B9" w:rsidR="00AC0808" w:rsidTr="00377A00" w14:paraId="70A6E703" w14:textId="77777777">
        <w:trPr>
          <w:trHeight w:val="600"/>
        </w:trPr>
        <w:tc>
          <w:tcPr>
            <w:tcW w:w="4280" w:type="dxa"/>
            <w:shd w:val="clear" w:color="auto" w:fill="auto"/>
            <w:vAlign w:val="center"/>
            <w:hideMark/>
          </w:tcPr>
          <w:p w:rsidRPr="001247B9" w:rsidR="00AC0808" w:rsidP="00377A00" w:rsidRDefault="00AC0808" w14:paraId="2FCFE1AB" w14:textId="77777777">
            <w:pPr>
              <w:rPr>
                <w:rFonts w:ascii="Calibri" w:hAnsi="Calibri" w:eastAsia="Times New Roman" w:cs="Calibri"/>
                <w:color w:val="000000"/>
              </w:rPr>
            </w:pPr>
            <w:r w:rsidRPr="001247B9">
              <w:rPr>
                <w:rFonts w:ascii="Calibri" w:hAnsi="Calibri" w:eastAsia="Times New Roman" w:cs="Calibri"/>
                <w:color w:val="000000"/>
              </w:rPr>
              <w:t>Monetary Penalty Amount</w:t>
            </w:r>
          </w:p>
        </w:tc>
        <w:tc>
          <w:tcPr>
            <w:tcW w:w="4280" w:type="dxa"/>
            <w:shd w:val="clear" w:color="auto" w:fill="auto"/>
            <w:vAlign w:val="center"/>
            <w:hideMark/>
          </w:tcPr>
          <w:p w:rsidRPr="001247B9" w:rsidR="00AC0808" w:rsidP="00377A00" w:rsidRDefault="00AC0808" w14:paraId="55112893" w14:textId="77777777">
            <w:pPr>
              <w:rPr>
                <w:rFonts w:ascii="Calibri" w:hAnsi="Calibri" w:eastAsia="Times New Roman" w:cs="Calibri"/>
                <w:color w:val="000000"/>
              </w:rPr>
            </w:pPr>
            <w:r w:rsidRPr="001247B9">
              <w:rPr>
                <w:rFonts w:ascii="Calibri" w:hAnsi="Calibri" w:eastAsia="Times New Roman" w:cs="Calibri"/>
                <w:color w:val="000000"/>
              </w:rPr>
              <w:t xml:space="preserve">Total dollar amount </w:t>
            </w:r>
            <w:r>
              <w:rPr>
                <w:rFonts w:ascii="Calibri" w:hAnsi="Calibri" w:eastAsia="Times New Roman" w:cs="Calibri"/>
                <w:color w:val="000000"/>
              </w:rPr>
              <w:t>for each monetary penalty type</w:t>
            </w:r>
          </w:p>
        </w:tc>
        <w:tc>
          <w:tcPr>
            <w:tcW w:w="4280" w:type="dxa"/>
            <w:shd w:val="clear" w:color="auto" w:fill="auto"/>
            <w:vAlign w:val="center"/>
            <w:hideMark/>
          </w:tcPr>
          <w:p w:rsidRPr="001247B9" w:rsidR="00AC0808" w:rsidP="00377A00" w:rsidRDefault="00AC0808" w14:paraId="0E4E65DF" w14:textId="77777777">
            <w:pPr>
              <w:rPr>
                <w:rFonts w:ascii="Calibri" w:hAnsi="Calibri" w:eastAsia="Times New Roman" w:cs="Calibri"/>
                <w:color w:val="000000"/>
              </w:rPr>
            </w:pPr>
            <w:r w:rsidRPr="001247B9">
              <w:rPr>
                <w:rFonts w:ascii="Calibri" w:hAnsi="Calibri" w:eastAsia="Times New Roman" w:cs="Calibri"/>
                <w:color w:val="000000"/>
              </w:rPr>
              <w:t>Currency</w:t>
            </w:r>
          </w:p>
        </w:tc>
      </w:tr>
      <w:tr w:rsidRPr="001247B9" w:rsidR="00AC0808" w:rsidTr="00377A00" w14:paraId="3D6728C3" w14:textId="77777777">
        <w:trPr>
          <w:trHeight w:val="600"/>
        </w:trPr>
        <w:tc>
          <w:tcPr>
            <w:tcW w:w="4280" w:type="dxa"/>
            <w:shd w:val="clear" w:color="auto" w:fill="auto"/>
            <w:vAlign w:val="center"/>
            <w:hideMark/>
          </w:tcPr>
          <w:p w:rsidRPr="001247B9" w:rsidR="00AC0808" w:rsidP="00377A00" w:rsidRDefault="00AC0808" w14:paraId="4DF95779" w14:textId="77777777">
            <w:pPr>
              <w:rPr>
                <w:rFonts w:ascii="Calibri" w:hAnsi="Calibri" w:eastAsia="Times New Roman" w:cs="Calibri"/>
                <w:color w:val="000000"/>
              </w:rPr>
            </w:pPr>
            <w:r w:rsidRPr="001247B9">
              <w:rPr>
                <w:rFonts w:ascii="Calibri" w:hAnsi="Calibri" w:eastAsia="Times New Roman" w:cs="Calibri"/>
                <w:color w:val="000000"/>
              </w:rPr>
              <w:t>Restitution Amount</w:t>
            </w:r>
          </w:p>
        </w:tc>
        <w:tc>
          <w:tcPr>
            <w:tcW w:w="4280" w:type="dxa"/>
            <w:shd w:val="clear" w:color="auto" w:fill="auto"/>
            <w:vAlign w:val="center"/>
            <w:hideMark/>
          </w:tcPr>
          <w:p w:rsidRPr="001247B9" w:rsidR="00AC0808" w:rsidP="00377A00" w:rsidRDefault="00AC0808" w14:paraId="719DA0AF" w14:textId="77777777">
            <w:pPr>
              <w:rPr>
                <w:rFonts w:ascii="Calibri" w:hAnsi="Calibri" w:eastAsia="Times New Roman" w:cs="Calibri"/>
                <w:color w:val="000000"/>
              </w:rPr>
            </w:pPr>
            <w:r w:rsidRPr="001247B9">
              <w:rPr>
                <w:rFonts w:ascii="Calibri" w:hAnsi="Calibri" w:eastAsia="Times New Roman" w:cs="Calibri"/>
                <w:color w:val="000000"/>
              </w:rPr>
              <w:t>Dollar amount of restitution</w:t>
            </w:r>
            <w:r>
              <w:rPr>
                <w:rFonts w:ascii="Calibri" w:hAnsi="Calibri" w:eastAsia="Times New Roman" w:cs="Calibri"/>
                <w:color w:val="000000"/>
              </w:rPr>
              <w:t xml:space="preserve"> ordered</w:t>
            </w:r>
          </w:p>
        </w:tc>
        <w:tc>
          <w:tcPr>
            <w:tcW w:w="4280" w:type="dxa"/>
            <w:shd w:val="clear" w:color="auto" w:fill="auto"/>
            <w:vAlign w:val="center"/>
            <w:hideMark/>
          </w:tcPr>
          <w:p w:rsidRPr="001247B9" w:rsidR="00AC0808" w:rsidP="00377A00" w:rsidRDefault="00AC0808" w14:paraId="472A50B6" w14:textId="77777777">
            <w:pPr>
              <w:rPr>
                <w:rFonts w:ascii="Calibri" w:hAnsi="Calibri" w:eastAsia="Times New Roman" w:cs="Calibri"/>
                <w:color w:val="000000"/>
              </w:rPr>
            </w:pPr>
            <w:r w:rsidRPr="001247B9">
              <w:rPr>
                <w:rFonts w:ascii="Calibri" w:hAnsi="Calibri" w:eastAsia="Times New Roman" w:cs="Calibri"/>
                <w:color w:val="000000"/>
              </w:rPr>
              <w:t>Currency</w:t>
            </w:r>
          </w:p>
        </w:tc>
      </w:tr>
      <w:tr w:rsidRPr="001247B9" w:rsidR="00AC0808" w:rsidTr="00377A00" w14:paraId="3AAD454B" w14:textId="77777777">
        <w:trPr>
          <w:trHeight w:val="600"/>
        </w:trPr>
        <w:tc>
          <w:tcPr>
            <w:tcW w:w="4280" w:type="dxa"/>
            <w:shd w:val="clear" w:color="auto" w:fill="auto"/>
            <w:vAlign w:val="center"/>
            <w:hideMark/>
          </w:tcPr>
          <w:p w:rsidRPr="001247B9" w:rsidR="00AC0808" w:rsidP="00377A00" w:rsidRDefault="00AC0808" w14:paraId="3993A817" w14:textId="77777777">
            <w:pPr>
              <w:rPr>
                <w:rFonts w:ascii="Calibri" w:hAnsi="Calibri" w:eastAsia="Times New Roman" w:cs="Calibri"/>
                <w:color w:val="000000"/>
              </w:rPr>
            </w:pPr>
            <w:r w:rsidRPr="001247B9">
              <w:rPr>
                <w:rFonts w:ascii="Calibri" w:hAnsi="Calibri" w:eastAsia="Times New Roman" w:cs="Calibri"/>
                <w:color w:val="000000"/>
              </w:rPr>
              <w:t>Alternative Fine Indicator</w:t>
            </w:r>
          </w:p>
        </w:tc>
        <w:tc>
          <w:tcPr>
            <w:tcW w:w="4280" w:type="dxa"/>
            <w:shd w:val="clear" w:color="auto" w:fill="auto"/>
            <w:vAlign w:val="center"/>
            <w:hideMark/>
          </w:tcPr>
          <w:p w:rsidRPr="001247B9" w:rsidR="00AC0808" w:rsidP="00377A00" w:rsidRDefault="00AC0808" w14:paraId="70A45FBB" w14:textId="77777777">
            <w:pPr>
              <w:rPr>
                <w:rFonts w:ascii="Calibri" w:hAnsi="Calibri" w:eastAsia="Times New Roman" w:cs="Calibri"/>
                <w:color w:val="000000"/>
              </w:rPr>
            </w:pPr>
            <w:r w:rsidRPr="001247B9">
              <w:rPr>
                <w:rFonts w:ascii="Calibri" w:hAnsi="Calibri" w:eastAsia="Times New Roman" w:cs="Calibri"/>
                <w:color w:val="000000"/>
              </w:rPr>
              <w:t>Was there a sanction or alternative to fine, such as community service</w:t>
            </w:r>
          </w:p>
        </w:tc>
        <w:tc>
          <w:tcPr>
            <w:tcW w:w="4280" w:type="dxa"/>
            <w:shd w:val="clear" w:color="auto" w:fill="auto"/>
            <w:vAlign w:val="center"/>
            <w:hideMark/>
          </w:tcPr>
          <w:p w:rsidRPr="001247B9" w:rsidR="00AC0808" w:rsidP="00377A00" w:rsidRDefault="00AC0808" w14:paraId="6CF97FEB" w14:textId="77777777">
            <w:pPr>
              <w:rPr>
                <w:rFonts w:ascii="Calibri" w:hAnsi="Calibri" w:eastAsia="Times New Roman" w:cs="Calibri"/>
                <w:color w:val="000000"/>
              </w:rPr>
            </w:pPr>
            <w:r>
              <w:rPr>
                <w:rFonts w:ascii="Calibri" w:hAnsi="Calibri" w:eastAsia="Times New Roman" w:cs="Calibri"/>
                <w:color w:val="000000"/>
              </w:rPr>
              <w:t>Yes/No</w:t>
            </w:r>
          </w:p>
        </w:tc>
      </w:tr>
    </w:tbl>
    <w:p w:rsidR="00AC0808" w:rsidP="00AC0808" w:rsidRDefault="00AC0808" w14:paraId="24482FE1" w14:textId="77777777"/>
    <w:p w:rsidR="00AC0808" w:rsidP="00AC0808" w:rsidRDefault="00AC0808" w14:paraId="6A49C371" w14:textId="77777777">
      <w:pPr>
        <w:rPr>
          <w:b/>
        </w:rPr>
      </w:pPr>
    </w:p>
    <w:p w:rsidR="00AC0808" w:rsidP="00AC0808" w:rsidRDefault="00AC0808" w14:paraId="4B93C5D2" w14:textId="77777777">
      <w:pPr>
        <w:rPr>
          <w:b/>
        </w:rPr>
      </w:pPr>
    </w:p>
    <w:p w:rsidRPr="00AC0808" w:rsidR="00AC0808" w:rsidP="00AC0808" w:rsidRDefault="00AC0808" w14:paraId="75D5D961" w14:textId="2ADBC14F">
      <w:pPr>
        <w:sectPr w:rsidRPr="00AC0808" w:rsidR="00AC0808" w:rsidSect="00104A6A">
          <w:pgSz w:w="15840" w:h="12240" w:orient="landscape" w:code="1"/>
          <w:pgMar w:top="1440" w:right="1440" w:bottom="1440" w:left="1440" w:header="720" w:footer="720" w:gutter="0"/>
          <w:pgNumType w:chapStyle="1"/>
          <w:cols w:space="720"/>
          <w:titlePg/>
          <w:docGrid w:linePitch="360"/>
        </w:sectPr>
      </w:pPr>
    </w:p>
    <w:p w:rsidRPr="00790B29" w:rsidR="00790B29" w:rsidP="00790B29" w:rsidRDefault="00790B29" w14:paraId="65A0A253" w14:textId="13A342E5">
      <w:pPr>
        <w:pStyle w:val="Heading1"/>
      </w:pPr>
      <w:bookmarkStart w:name="_Toc101276925" w:id="38"/>
      <w:r w:rsidRPr="00790B29">
        <w:t>Attachment 2B – Data Extract Guide for Pretrial Services Agencies</w:t>
      </w:r>
      <w:bookmarkEnd w:id="38"/>
      <w:r w:rsidRPr="00790B29">
        <w:t xml:space="preserve"> </w:t>
      </w:r>
    </w:p>
    <w:p w:rsidRPr="000A6528" w:rsidR="00790B29" w:rsidP="00790B29" w:rsidRDefault="00790B29" w14:paraId="136FB09F" w14:textId="36EAFA82">
      <w:pPr>
        <w:pStyle w:val="cover-date"/>
        <w:spacing w:after="0"/>
      </w:pPr>
      <w:r w:rsidRPr="000D401A">
        <w:rPr>
          <w:highlight w:val="green"/>
        </w:rPr>
        <w:t>Month 202X</w:t>
      </w:r>
    </w:p>
    <w:p w:rsidR="00790B29" w:rsidP="00E81BB3" w:rsidRDefault="00790B29" w14:paraId="6E7B88FF" w14:textId="5B713A36"/>
    <w:p w:rsidR="003421B9" w:rsidP="00E81BB3" w:rsidRDefault="00E81BB3" w14:paraId="509BD9E9" w14:textId="6F993081">
      <w:r>
        <w:rPr>
          <w:noProof/>
        </w:rPr>
        <w:drawing>
          <wp:anchor distT="0" distB="0" distL="114300" distR="114300" simplePos="0" relativeHeight="251668480" behindDoc="0" locked="0" layoutInCell="1" allowOverlap="1" wp14:editId="0D797024" wp14:anchorId="19EB9252">
            <wp:simplePos x="0" y="0"/>
            <wp:positionH relativeFrom="column">
              <wp:posOffset>3009900</wp:posOffset>
            </wp:positionH>
            <wp:positionV relativeFrom="paragraph">
              <wp:posOffset>23495</wp:posOffset>
            </wp:positionV>
            <wp:extent cx="3507740" cy="1898015"/>
            <wp:effectExtent l="0" t="0" r="0" b="0"/>
            <wp:wrapThrough wrapText="bothSides">
              <wp:wrapPolygon edited="0">
                <wp:start x="4575" y="4769"/>
                <wp:lineTo x="4575" y="12141"/>
                <wp:lineTo x="3402" y="14308"/>
                <wp:lineTo x="3167" y="14959"/>
                <wp:lineTo x="3167" y="15826"/>
                <wp:lineTo x="11027" y="16476"/>
                <wp:lineTo x="16423" y="16476"/>
                <wp:lineTo x="18300" y="15826"/>
                <wp:lineTo x="18300" y="15392"/>
                <wp:lineTo x="17713" y="14308"/>
                <wp:lineTo x="15954" y="12141"/>
                <wp:lineTo x="17009" y="9105"/>
                <wp:lineTo x="17244" y="5637"/>
                <wp:lineTo x="15367" y="5203"/>
                <wp:lineTo x="5161" y="4769"/>
                <wp:lineTo x="4575" y="4769"/>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507740" cy="1898015"/>
                    </a:xfrm>
                    <a:prstGeom prst="rect">
                      <a:avLst/>
                    </a:prstGeom>
                    <a:noFill/>
                    <a:ln>
                      <a:noFill/>
                    </a:ln>
                  </pic:spPr>
                </pic:pic>
              </a:graphicData>
            </a:graphic>
          </wp:anchor>
        </w:drawing>
      </w:r>
    </w:p>
    <w:p w:rsidR="003421B9" w:rsidP="00E81BB3" w:rsidRDefault="003421B9" w14:paraId="53A835C5" w14:textId="77777777"/>
    <w:p w:rsidR="003421B9" w:rsidP="00E81BB3" w:rsidRDefault="003421B9" w14:paraId="7F479DEB" w14:textId="77777777"/>
    <w:p w:rsidR="003421B9" w:rsidP="003421B9" w:rsidRDefault="003421B9" w14:paraId="11FA5B80" w14:textId="77777777"/>
    <w:p w:rsidR="003421B9" w:rsidP="003421B9" w:rsidRDefault="003421B9" w14:paraId="07E50465" w14:textId="77777777"/>
    <w:p w:rsidR="003421B9" w:rsidP="003421B9" w:rsidRDefault="003421B9" w14:paraId="57FA6DD4" w14:textId="77777777">
      <w:pPr>
        <w:jc w:val="right"/>
      </w:pPr>
    </w:p>
    <w:p w:rsidR="003421B9" w:rsidP="003421B9" w:rsidRDefault="003421B9" w14:paraId="6362990E" w14:textId="3B320365">
      <w:pPr>
        <w:jc w:val="right"/>
      </w:pPr>
    </w:p>
    <w:p w:rsidR="00E81BB3" w:rsidP="003421B9" w:rsidRDefault="00E81BB3" w14:paraId="08B91209" w14:textId="3EF59CAA">
      <w:pPr>
        <w:jc w:val="right"/>
      </w:pPr>
    </w:p>
    <w:p w:rsidR="00E81BB3" w:rsidP="003421B9" w:rsidRDefault="00E81BB3" w14:paraId="6F8804D7" w14:textId="502E9933">
      <w:pPr>
        <w:jc w:val="right"/>
      </w:pPr>
    </w:p>
    <w:p w:rsidR="00E81BB3" w:rsidP="003421B9" w:rsidRDefault="00E81BB3" w14:paraId="26B8255A" w14:textId="017DAFC9">
      <w:pPr>
        <w:jc w:val="right"/>
      </w:pPr>
    </w:p>
    <w:p w:rsidR="00E81BB3" w:rsidP="003421B9" w:rsidRDefault="00E81BB3" w14:paraId="4DCD6D70" w14:textId="5CEC3D1A">
      <w:pPr>
        <w:jc w:val="right"/>
      </w:pPr>
    </w:p>
    <w:p w:rsidR="00E81BB3" w:rsidP="003421B9" w:rsidRDefault="00E81BB3" w14:paraId="6DF0E476" w14:textId="4D7970C9">
      <w:pPr>
        <w:jc w:val="right"/>
      </w:pPr>
    </w:p>
    <w:p w:rsidR="00E81BB3" w:rsidP="003421B9" w:rsidRDefault="00E81BB3" w14:paraId="46E8BAD7" w14:textId="77777777">
      <w:pPr>
        <w:jc w:val="right"/>
      </w:pPr>
    </w:p>
    <w:p w:rsidR="003421B9" w:rsidP="003421B9" w:rsidRDefault="003421B9" w14:paraId="25E2F2FD" w14:textId="77777777">
      <w:pPr>
        <w:jc w:val="right"/>
      </w:pPr>
    </w:p>
    <w:p w:rsidR="00790B29" w:rsidP="003421B9" w:rsidRDefault="00790B29" w14:paraId="14439B18" w14:textId="4AA8F477">
      <w:pPr>
        <w:jc w:val="right"/>
        <w:rPr>
          <w:rFonts w:ascii="Verdana" w:hAnsi="Verdana"/>
          <w:b/>
          <w:bCs/>
          <w:sz w:val="36"/>
          <w:szCs w:val="36"/>
        </w:rPr>
      </w:pPr>
      <w:r w:rsidRPr="003421B9">
        <w:rPr>
          <w:rFonts w:ascii="Verdana" w:hAnsi="Verdana"/>
          <w:b/>
          <w:bCs/>
          <w:sz w:val="36"/>
          <w:szCs w:val="36"/>
        </w:rPr>
        <w:t>Electronic Data Extract Guide</w:t>
      </w:r>
    </w:p>
    <w:p w:rsidRPr="003421B9" w:rsidR="003421B9" w:rsidP="003421B9" w:rsidRDefault="003421B9" w14:paraId="4EB76713" w14:textId="77777777">
      <w:pPr>
        <w:jc w:val="right"/>
        <w:rPr>
          <w:rFonts w:ascii="Verdana" w:hAnsi="Verdana"/>
          <w:b/>
          <w:bCs/>
          <w:sz w:val="36"/>
          <w:szCs w:val="36"/>
        </w:rPr>
      </w:pPr>
    </w:p>
    <w:p w:rsidRPr="003421B9" w:rsidR="00790B29" w:rsidP="003421B9" w:rsidRDefault="00790B29" w14:paraId="00A1B653" w14:textId="0437222C">
      <w:pPr>
        <w:jc w:val="right"/>
        <w:rPr>
          <w:rFonts w:ascii="Verdana" w:hAnsi="Verdana"/>
          <w:b/>
          <w:bCs/>
          <w:sz w:val="36"/>
          <w:szCs w:val="36"/>
        </w:rPr>
      </w:pPr>
      <w:r w:rsidRPr="003421B9">
        <w:rPr>
          <w:rFonts w:ascii="Verdana" w:hAnsi="Verdana"/>
          <w:b/>
          <w:bCs/>
          <w:sz w:val="36"/>
          <w:szCs w:val="36"/>
        </w:rPr>
        <w:t>Jails and Pretrial Services Agencies</w:t>
      </w:r>
    </w:p>
    <w:p w:rsidR="00790B29" w:rsidP="00790B29" w:rsidRDefault="00790B29" w14:paraId="56DC3005" w14:textId="77777777">
      <w:pPr>
        <w:pStyle w:val="cover-text"/>
      </w:pPr>
    </w:p>
    <w:p w:rsidR="00790B29" w:rsidP="00790B29" w:rsidRDefault="00790B29" w14:paraId="582B0D8D" w14:textId="77777777">
      <w:pPr>
        <w:pStyle w:val="cover-text"/>
      </w:pPr>
    </w:p>
    <w:p w:rsidR="00790B29" w:rsidP="00790B29" w:rsidRDefault="00790B29" w14:paraId="06B3C872" w14:textId="77777777">
      <w:pPr>
        <w:pStyle w:val="cover-text"/>
      </w:pPr>
    </w:p>
    <w:p w:rsidR="00790B29" w:rsidP="00790B29" w:rsidRDefault="00790B29" w14:paraId="3A1D784F" w14:textId="77777777">
      <w:pPr>
        <w:pStyle w:val="cover-text"/>
      </w:pPr>
    </w:p>
    <w:p w:rsidRPr="000A6528" w:rsidR="00790B29" w:rsidP="00790B29" w:rsidRDefault="00790B29" w14:paraId="179D3FB3" w14:textId="77777777">
      <w:pPr>
        <w:pStyle w:val="cover-text"/>
      </w:pPr>
      <w:r w:rsidRPr="000A6528">
        <w:t>Prepared by</w:t>
      </w:r>
    </w:p>
    <w:p w:rsidR="00790B29" w:rsidP="00790B29" w:rsidRDefault="00790B29" w14:paraId="06A17712" w14:textId="77777777">
      <w:pPr>
        <w:pStyle w:val="cover-author"/>
      </w:pPr>
      <w:r>
        <w:t>Matthew DeMichele</w:t>
      </w:r>
    </w:p>
    <w:p w:rsidRPr="000A6528" w:rsidR="00790B29" w:rsidP="00790B29" w:rsidRDefault="00790B29" w14:paraId="7B619420" w14:textId="77777777">
      <w:pPr>
        <w:pStyle w:val="cover-author"/>
      </w:pPr>
      <w:r>
        <w:t>Suzanne Strong</w:t>
      </w:r>
    </w:p>
    <w:p w:rsidR="00790B29" w:rsidP="00790B29" w:rsidRDefault="00790B29" w14:paraId="697C7E5E" w14:textId="77777777">
      <w:pPr>
        <w:pStyle w:val="cover-author"/>
      </w:pPr>
      <w:r>
        <w:t>Milton Cahoon</w:t>
      </w:r>
    </w:p>
    <w:p w:rsidRPr="000A6528" w:rsidR="00790B29" w:rsidP="00790B29" w:rsidRDefault="00790B29" w14:paraId="6808C7F8" w14:textId="77777777">
      <w:pPr>
        <w:pStyle w:val="cover-address"/>
      </w:pPr>
      <w:r w:rsidRPr="000A6528">
        <w:t>RTI International</w:t>
      </w:r>
    </w:p>
    <w:p w:rsidRPr="000A6528" w:rsidR="00790B29" w:rsidP="00790B29" w:rsidRDefault="00790B29" w14:paraId="33EC5D8B" w14:textId="77777777">
      <w:pPr>
        <w:pStyle w:val="cover-address"/>
      </w:pPr>
      <w:r>
        <w:t>3040 E. Cornwallis Road</w:t>
      </w:r>
    </w:p>
    <w:p w:rsidR="00790B29" w:rsidP="00790B29" w:rsidRDefault="00790B29" w14:paraId="0DCD7F48" w14:textId="0B7F0133">
      <w:pPr>
        <w:pStyle w:val="cover-address"/>
      </w:pPr>
      <w:r w:rsidRPr="000A6528">
        <w:t>Research Triangle Park, NC 27709</w:t>
      </w:r>
    </w:p>
    <w:p w:rsidR="00790B29" w:rsidP="00790B29" w:rsidRDefault="00790B29" w14:paraId="3D9395CF" w14:textId="77777777">
      <w:pPr>
        <w:pStyle w:val="cover-text"/>
      </w:pPr>
    </w:p>
    <w:p w:rsidR="00790B29" w:rsidP="00790B29" w:rsidRDefault="00790B29" w14:paraId="61E6F5C5" w14:textId="77777777">
      <w:pPr>
        <w:pStyle w:val="cover-text"/>
      </w:pPr>
    </w:p>
    <w:p w:rsidR="00790B29" w:rsidP="00790B29" w:rsidRDefault="00790B29" w14:paraId="746F8305" w14:textId="77777777">
      <w:pPr>
        <w:pStyle w:val="cover-text"/>
      </w:pPr>
    </w:p>
    <w:p w:rsidRPr="000A6528" w:rsidR="00790B29" w:rsidP="00790B29" w:rsidRDefault="00790B29" w14:paraId="75024BB4" w14:textId="77777777">
      <w:pPr>
        <w:pStyle w:val="cover-text"/>
      </w:pPr>
      <w:r>
        <w:t xml:space="preserve">OMB Control Number: </w:t>
      </w:r>
      <w:r w:rsidRPr="00CE4A24">
        <w:rPr>
          <w:highlight w:val="green"/>
        </w:rPr>
        <w:t>#####</w:t>
      </w:r>
      <w:r>
        <w:t xml:space="preserve"> Expiration </w:t>
      </w:r>
      <w:proofErr w:type="gramStart"/>
      <w:r>
        <w:t>Date:</w:t>
      </w:r>
      <w:r w:rsidRPr="00CE4A24">
        <w:rPr>
          <w:highlight w:val="green"/>
        </w:rPr>
        <w:t>#</w:t>
      </w:r>
      <w:proofErr w:type="gramEnd"/>
      <w:r w:rsidRPr="00CE4A24">
        <w:rPr>
          <w:highlight w:val="green"/>
        </w:rPr>
        <w:t>####</w:t>
      </w:r>
    </w:p>
    <w:p w:rsidR="003421B9" w:rsidP="003421B9" w:rsidRDefault="003421B9" w14:paraId="3CEC47DC" w14:textId="77777777">
      <w:pPr>
        <w:sectPr w:rsidR="003421B9" w:rsidSect="00ED4B98">
          <w:headerReference w:type="even" r:id="rId32"/>
          <w:headerReference w:type="default" r:id="rId33"/>
          <w:footerReference w:type="even" r:id="rId34"/>
          <w:footerReference w:type="default" r:id="rId35"/>
          <w:headerReference w:type="first" r:id="rId36"/>
          <w:footerReference w:type="first" r:id="rId37"/>
          <w:pgSz w:w="12240" w:h="15840"/>
          <w:pgMar w:top="1440" w:right="1440" w:bottom="1440" w:left="1440" w:header="720" w:footer="720" w:gutter="0"/>
          <w:cols w:space="0"/>
          <w:titlePg/>
        </w:sectPr>
      </w:pPr>
    </w:p>
    <w:p w:rsidRPr="003421B9" w:rsidR="00790B29" w:rsidP="003421B9" w:rsidRDefault="00790B29" w14:paraId="741F2003" w14:textId="154C3091">
      <w:pPr>
        <w:jc w:val="center"/>
        <w:rPr>
          <w:rFonts w:ascii="Verdana" w:hAnsi="Verdana"/>
          <w:b/>
          <w:bCs/>
          <w:sz w:val="26"/>
          <w:szCs w:val="26"/>
        </w:rPr>
      </w:pPr>
      <w:r w:rsidRPr="003421B9">
        <w:rPr>
          <w:rFonts w:ascii="Verdana" w:hAnsi="Verdana"/>
          <w:b/>
          <w:bCs/>
          <w:sz w:val="26"/>
          <w:szCs w:val="26"/>
        </w:rPr>
        <w:t>Contents</w:t>
      </w:r>
    </w:p>
    <w:p w:rsidRPr="003421B9" w:rsidR="003421B9" w:rsidP="003421B9" w:rsidRDefault="003421B9" w14:paraId="26EFF828" w14:textId="77777777">
      <w:pPr>
        <w:jc w:val="center"/>
        <w:rPr>
          <w:b/>
          <w:bCs/>
        </w:rPr>
      </w:pPr>
    </w:p>
    <w:p w:rsidRPr="004029C3" w:rsidR="00790B29" w:rsidP="00790B29" w:rsidRDefault="00790B29" w14:paraId="691C1B62" w14:textId="77777777">
      <w:pPr>
        <w:pStyle w:val="TOCsubheading"/>
      </w:pPr>
      <w:r w:rsidRPr="004029C3">
        <w:t>Section</w:t>
      </w:r>
      <w:r w:rsidRPr="004029C3">
        <w:tab/>
        <w:t>Page</w:t>
      </w:r>
    </w:p>
    <w:p w:rsidR="00790B29" w:rsidP="00790B29" w:rsidRDefault="00790B29" w14:paraId="76536806" w14:textId="77777777">
      <w:pPr>
        <w:pStyle w:val="TOC1"/>
        <w:rPr>
          <w:rFonts w:asciiTheme="minorHAnsi" w:hAnsiTheme="minorHAnsi" w:eastAsiaTheme="minorEastAsia" w:cstheme="minorBidi"/>
          <w:b w:val="0"/>
          <w:sz w:val="22"/>
          <w:lang w:eastAsia="en-US"/>
        </w:rPr>
      </w:pPr>
      <w:r>
        <w:rPr>
          <w:noProof w:val="0"/>
        </w:rPr>
        <w:fldChar w:fldCharType="begin"/>
      </w:r>
      <w:r>
        <w:rPr>
          <w:noProof w:val="0"/>
        </w:rPr>
        <w:instrText xml:space="preserve"> TOC \h \z \t "Heading 1,1,Heading 2,2,Heading 3,3,es-heading_1,1,biblio-header,1" </w:instrText>
      </w:r>
      <w:r>
        <w:rPr>
          <w:noProof w:val="0"/>
        </w:rPr>
        <w:fldChar w:fldCharType="separate"/>
      </w:r>
      <w:hyperlink w:history="1" w:anchor="_Toc78465439">
        <w:r w:rsidRPr="00935E77">
          <w:rPr>
            <w:rStyle w:val="Hyperlink"/>
          </w:rPr>
          <w:t>1.</w:t>
        </w:r>
        <w:r>
          <w:rPr>
            <w:rFonts w:asciiTheme="minorHAnsi" w:hAnsiTheme="minorHAnsi" w:eastAsiaTheme="minorEastAsia" w:cstheme="minorBidi"/>
            <w:b w:val="0"/>
            <w:sz w:val="22"/>
            <w:lang w:eastAsia="en-US"/>
          </w:rPr>
          <w:tab/>
        </w:r>
        <w:r w:rsidRPr="00935E77">
          <w:rPr>
            <w:rStyle w:val="Hyperlink"/>
          </w:rPr>
          <w:t>National Pretrial Reporting Program Overview</w:t>
        </w:r>
        <w:r>
          <w:rPr>
            <w:webHidden/>
          </w:rPr>
          <w:tab/>
        </w:r>
        <w:r>
          <w:rPr>
            <w:webHidden/>
          </w:rPr>
          <w:fldChar w:fldCharType="begin"/>
        </w:r>
        <w:r>
          <w:rPr>
            <w:webHidden/>
          </w:rPr>
          <w:instrText xml:space="preserve"> PAGEREF _Toc78465439 \h </w:instrText>
        </w:r>
        <w:r>
          <w:rPr>
            <w:webHidden/>
          </w:rPr>
        </w:r>
        <w:r>
          <w:rPr>
            <w:webHidden/>
          </w:rPr>
          <w:fldChar w:fldCharType="separate"/>
        </w:r>
        <w:r>
          <w:rPr>
            <w:webHidden/>
          </w:rPr>
          <w:t>1-1</w:t>
        </w:r>
        <w:r>
          <w:rPr>
            <w:webHidden/>
          </w:rPr>
          <w:fldChar w:fldCharType="end"/>
        </w:r>
      </w:hyperlink>
    </w:p>
    <w:p w:rsidR="00790B29" w:rsidP="00790B29" w:rsidRDefault="001D4A65" w14:paraId="78CA9DD2" w14:textId="77777777">
      <w:pPr>
        <w:pStyle w:val="TOC1"/>
        <w:rPr>
          <w:rFonts w:asciiTheme="minorHAnsi" w:hAnsiTheme="minorHAnsi" w:eastAsiaTheme="minorEastAsia" w:cstheme="minorBidi"/>
          <w:b w:val="0"/>
          <w:sz w:val="22"/>
          <w:lang w:eastAsia="en-US"/>
        </w:rPr>
      </w:pPr>
      <w:hyperlink w:history="1" w:anchor="_Toc78465440">
        <w:r w:rsidRPr="00935E77" w:rsidR="00790B29">
          <w:rPr>
            <w:rStyle w:val="Hyperlink"/>
          </w:rPr>
          <w:t>2.</w:t>
        </w:r>
        <w:r w:rsidR="00790B29">
          <w:rPr>
            <w:rFonts w:asciiTheme="minorHAnsi" w:hAnsiTheme="minorHAnsi" w:eastAsiaTheme="minorEastAsia" w:cstheme="minorBidi"/>
            <w:b w:val="0"/>
            <w:sz w:val="22"/>
            <w:lang w:eastAsia="en-US"/>
          </w:rPr>
          <w:tab/>
        </w:r>
        <w:r w:rsidRPr="00935E77" w:rsidR="00790B29">
          <w:rPr>
            <w:rStyle w:val="Hyperlink"/>
          </w:rPr>
          <w:t>Data Preparation Instructions</w:t>
        </w:r>
        <w:r w:rsidR="00790B29">
          <w:rPr>
            <w:webHidden/>
          </w:rPr>
          <w:tab/>
        </w:r>
        <w:r w:rsidR="00790B29">
          <w:rPr>
            <w:webHidden/>
          </w:rPr>
          <w:fldChar w:fldCharType="begin"/>
        </w:r>
        <w:r w:rsidR="00790B29">
          <w:rPr>
            <w:webHidden/>
          </w:rPr>
          <w:instrText xml:space="preserve"> PAGEREF _Toc78465440 \h </w:instrText>
        </w:r>
        <w:r w:rsidR="00790B29">
          <w:rPr>
            <w:webHidden/>
          </w:rPr>
        </w:r>
        <w:r w:rsidR="00790B29">
          <w:rPr>
            <w:webHidden/>
          </w:rPr>
          <w:fldChar w:fldCharType="separate"/>
        </w:r>
        <w:r w:rsidR="00790B29">
          <w:rPr>
            <w:webHidden/>
          </w:rPr>
          <w:t>2-1</w:t>
        </w:r>
        <w:r w:rsidR="00790B29">
          <w:rPr>
            <w:webHidden/>
          </w:rPr>
          <w:fldChar w:fldCharType="end"/>
        </w:r>
      </w:hyperlink>
    </w:p>
    <w:p w:rsidR="00790B29" w:rsidP="00790B29" w:rsidRDefault="001D4A65" w14:paraId="10157402" w14:textId="77777777">
      <w:pPr>
        <w:pStyle w:val="TOC2"/>
        <w:tabs>
          <w:tab w:val="left" w:pos="1800"/>
        </w:tabs>
        <w:rPr>
          <w:rFonts w:asciiTheme="minorHAnsi" w:hAnsiTheme="minorHAnsi" w:eastAsiaTheme="minorEastAsia" w:cstheme="minorBidi"/>
          <w:sz w:val="22"/>
          <w:lang w:eastAsia="en-US"/>
        </w:rPr>
      </w:pPr>
      <w:hyperlink w:history="1" w:anchor="_Toc78465441">
        <w:r w:rsidRPr="00935E77" w:rsidR="00790B29">
          <w:rPr>
            <w:rStyle w:val="Hyperlink"/>
          </w:rPr>
          <w:t>2.1</w:t>
        </w:r>
        <w:r w:rsidR="00790B29">
          <w:rPr>
            <w:rFonts w:asciiTheme="minorHAnsi" w:hAnsiTheme="minorHAnsi" w:eastAsiaTheme="minorEastAsia" w:cstheme="minorBidi"/>
            <w:sz w:val="22"/>
            <w:lang w:eastAsia="en-US"/>
          </w:rPr>
          <w:tab/>
        </w:r>
        <w:r w:rsidRPr="00935E77" w:rsidR="00790B29">
          <w:rPr>
            <w:rStyle w:val="Hyperlink"/>
          </w:rPr>
          <w:t>Identifying Eligible Cases</w:t>
        </w:r>
        <w:r w:rsidR="00790B29">
          <w:rPr>
            <w:webHidden/>
          </w:rPr>
          <w:tab/>
        </w:r>
        <w:r w:rsidR="00790B29">
          <w:rPr>
            <w:webHidden/>
          </w:rPr>
          <w:fldChar w:fldCharType="begin"/>
        </w:r>
        <w:r w:rsidR="00790B29">
          <w:rPr>
            <w:webHidden/>
          </w:rPr>
          <w:instrText xml:space="preserve"> PAGEREF _Toc78465441 \h </w:instrText>
        </w:r>
        <w:r w:rsidR="00790B29">
          <w:rPr>
            <w:webHidden/>
          </w:rPr>
        </w:r>
        <w:r w:rsidR="00790B29">
          <w:rPr>
            <w:webHidden/>
          </w:rPr>
          <w:fldChar w:fldCharType="separate"/>
        </w:r>
        <w:r w:rsidR="00790B29">
          <w:rPr>
            <w:webHidden/>
          </w:rPr>
          <w:t>2-1</w:t>
        </w:r>
        <w:r w:rsidR="00790B29">
          <w:rPr>
            <w:webHidden/>
          </w:rPr>
          <w:fldChar w:fldCharType="end"/>
        </w:r>
      </w:hyperlink>
    </w:p>
    <w:p w:rsidR="00790B29" w:rsidP="00790B29" w:rsidRDefault="001D4A65" w14:paraId="221027CD" w14:textId="77777777">
      <w:pPr>
        <w:pStyle w:val="TOC2"/>
        <w:tabs>
          <w:tab w:val="left" w:pos="1800"/>
        </w:tabs>
        <w:rPr>
          <w:rFonts w:asciiTheme="minorHAnsi" w:hAnsiTheme="minorHAnsi" w:eastAsiaTheme="minorEastAsia" w:cstheme="minorBidi"/>
          <w:sz w:val="22"/>
          <w:lang w:eastAsia="en-US"/>
        </w:rPr>
      </w:pPr>
      <w:hyperlink w:history="1" w:anchor="_Toc78465442">
        <w:r w:rsidRPr="00935E77" w:rsidR="00790B29">
          <w:rPr>
            <w:rStyle w:val="Hyperlink"/>
          </w:rPr>
          <w:t>2.2</w:t>
        </w:r>
        <w:r w:rsidR="00790B29">
          <w:rPr>
            <w:rFonts w:asciiTheme="minorHAnsi" w:hAnsiTheme="minorHAnsi" w:eastAsiaTheme="minorEastAsia" w:cstheme="minorBidi"/>
            <w:sz w:val="22"/>
            <w:lang w:eastAsia="en-US"/>
          </w:rPr>
          <w:tab/>
        </w:r>
        <w:r w:rsidRPr="00935E77" w:rsidR="00790B29">
          <w:rPr>
            <w:rStyle w:val="Hyperlink"/>
          </w:rPr>
          <w:t>File Structure</w:t>
        </w:r>
        <w:r w:rsidR="00790B29">
          <w:rPr>
            <w:webHidden/>
          </w:rPr>
          <w:tab/>
        </w:r>
        <w:r w:rsidR="00790B29">
          <w:rPr>
            <w:webHidden/>
          </w:rPr>
          <w:fldChar w:fldCharType="begin"/>
        </w:r>
        <w:r w:rsidR="00790B29">
          <w:rPr>
            <w:webHidden/>
          </w:rPr>
          <w:instrText xml:space="preserve"> PAGEREF _Toc78465442 \h </w:instrText>
        </w:r>
        <w:r w:rsidR="00790B29">
          <w:rPr>
            <w:webHidden/>
          </w:rPr>
        </w:r>
        <w:r w:rsidR="00790B29">
          <w:rPr>
            <w:webHidden/>
          </w:rPr>
          <w:fldChar w:fldCharType="separate"/>
        </w:r>
        <w:r w:rsidR="00790B29">
          <w:rPr>
            <w:webHidden/>
          </w:rPr>
          <w:t>2-2</w:t>
        </w:r>
        <w:r w:rsidR="00790B29">
          <w:rPr>
            <w:webHidden/>
          </w:rPr>
          <w:fldChar w:fldCharType="end"/>
        </w:r>
      </w:hyperlink>
    </w:p>
    <w:p w:rsidR="00790B29" w:rsidP="00790B29" w:rsidRDefault="001D4A65" w14:paraId="60D3AA5A" w14:textId="77777777">
      <w:pPr>
        <w:pStyle w:val="TOC2"/>
        <w:tabs>
          <w:tab w:val="left" w:pos="1800"/>
        </w:tabs>
        <w:rPr>
          <w:rFonts w:asciiTheme="minorHAnsi" w:hAnsiTheme="minorHAnsi" w:eastAsiaTheme="minorEastAsia" w:cstheme="minorBidi"/>
          <w:sz w:val="22"/>
          <w:lang w:eastAsia="en-US"/>
        </w:rPr>
      </w:pPr>
      <w:hyperlink w:history="1" w:anchor="_Toc78465443">
        <w:r w:rsidRPr="00935E77" w:rsidR="00790B29">
          <w:rPr>
            <w:rStyle w:val="Hyperlink"/>
          </w:rPr>
          <w:t>2.3</w:t>
        </w:r>
        <w:r w:rsidR="00790B29">
          <w:rPr>
            <w:rFonts w:asciiTheme="minorHAnsi" w:hAnsiTheme="minorHAnsi" w:eastAsiaTheme="minorEastAsia" w:cstheme="minorBidi"/>
            <w:sz w:val="22"/>
            <w:lang w:eastAsia="en-US"/>
          </w:rPr>
          <w:tab/>
        </w:r>
        <w:r w:rsidRPr="00935E77" w:rsidR="00790B29">
          <w:rPr>
            <w:rStyle w:val="Hyperlink"/>
          </w:rPr>
          <w:t>File Format</w:t>
        </w:r>
        <w:r w:rsidR="00790B29">
          <w:rPr>
            <w:webHidden/>
          </w:rPr>
          <w:tab/>
        </w:r>
        <w:r w:rsidR="00790B29">
          <w:rPr>
            <w:webHidden/>
          </w:rPr>
          <w:fldChar w:fldCharType="begin"/>
        </w:r>
        <w:r w:rsidR="00790B29">
          <w:rPr>
            <w:webHidden/>
          </w:rPr>
          <w:instrText xml:space="preserve"> PAGEREF _Toc78465443 \h </w:instrText>
        </w:r>
        <w:r w:rsidR="00790B29">
          <w:rPr>
            <w:webHidden/>
          </w:rPr>
        </w:r>
        <w:r w:rsidR="00790B29">
          <w:rPr>
            <w:webHidden/>
          </w:rPr>
          <w:fldChar w:fldCharType="separate"/>
        </w:r>
        <w:r w:rsidR="00790B29">
          <w:rPr>
            <w:webHidden/>
          </w:rPr>
          <w:t>2-2</w:t>
        </w:r>
        <w:r w:rsidR="00790B29">
          <w:rPr>
            <w:webHidden/>
          </w:rPr>
          <w:fldChar w:fldCharType="end"/>
        </w:r>
      </w:hyperlink>
    </w:p>
    <w:p w:rsidR="00790B29" w:rsidP="00790B29" w:rsidRDefault="001D4A65" w14:paraId="333B3874" w14:textId="77777777">
      <w:pPr>
        <w:pStyle w:val="TOC2"/>
        <w:tabs>
          <w:tab w:val="left" w:pos="1800"/>
        </w:tabs>
        <w:rPr>
          <w:rFonts w:asciiTheme="minorHAnsi" w:hAnsiTheme="minorHAnsi" w:eastAsiaTheme="minorEastAsia" w:cstheme="minorBidi"/>
          <w:sz w:val="22"/>
          <w:lang w:eastAsia="en-US"/>
        </w:rPr>
      </w:pPr>
      <w:hyperlink w:history="1" w:anchor="_Toc78465444">
        <w:r w:rsidRPr="00935E77" w:rsidR="00790B29">
          <w:rPr>
            <w:rStyle w:val="Hyperlink"/>
          </w:rPr>
          <w:t>2.4</w:t>
        </w:r>
        <w:r w:rsidR="00790B29">
          <w:rPr>
            <w:rFonts w:asciiTheme="minorHAnsi" w:hAnsiTheme="minorHAnsi" w:eastAsiaTheme="minorEastAsia" w:cstheme="minorBidi"/>
            <w:sz w:val="22"/>
            <w:lang w:eastAsia="en-US"/>
          </w:rPr>
          <w:tab/>
        </w:r>
        <w:r w:rsidRPr="00935E77" w:rsidR="00790B29">
          <w:rPr>
            <w:rStyle w:val="Hyperlink"/>
          </w:rPr>
          <w:t>Supporting Documentation</w:t>
        </w:r>
        <w:r w:rsidR="00790B29">
          <w:rPr>
            <w:webHidden/>
          </w:rPr>
          <w:tab/>
        </w:r>
        <w:r w:rsidR="00790B29">
          <w:rPr>
            <w:webHidden/>
          </w:rPr>
          <w:fldChar w:fldCharType="begin"/>
        </w:r>
        <w:r w:rsidR="00790B29">
          <w:rPr>
            <w:webHidden/>
          </w:rPr>
          <w:instrText xml:space="preserve"> PAGEREF _Toc78465444 \h </w:instrText>
        </w:r>
        <w:r w:rsidR="00790B29">
          <w:rPr>
            <w:webHidden/>
          </w:rPr>
        </w:r>
        <w:r w:rsidR="00790B29">
          <w:rPr>
            <w:webHidden/>
          </w:rPr>
          <w:fldChar w:fldCharType="separate"/>
        </w:r>
        <w:r w:rsidR="00790B29">
          <w:rPr>
            <w:webHidden/>
          </w:rPr>
          <w:t>2-2</w:t>
        </w:r>
        <w:r w:rsidR="00790B29">
          <w:rPr>
            <w:webHidden/>
          </w:rPr>
          <w:fldChar w:fldCharType="end"/>
        </w:r>
      </w:hyperlink>
    </w:p>
    <w:p w:rsidR="00790B29" w:rsidP="00790B29" w:rsidRDefault="001D4A65" w14:paraId="01F19A5A" w14:textId="77777777">
      <w:pPr>
        <w:pStyle w:val="TOC1"/>
        <w:rPr>
          <w:rFonts w:asciiTheme="minorHAnsi" w:hAnsiTheme="minorHAnsi" w:eastAsiaTheme="minorEastAsia" w:cstheme="minorBidi"/>
          <w:b w:val="0"/>
          <w:sz w:val="22"/>
          <w:lang w:eastAsia="en-US"/>
        </w:rPr>
      </w:pPr>
      <w:hyperlink w:history="1" w:anchor="_Toc78465445">
        <w:r w:rsidRPr="00935E77" w:rsidR="00790B29">
          <w:rPr>
            <w:rStyle w:val="Hyperlink"/>
          </w:rPr>
          <w:t>3.</w:t>
        </w:r>
        <w:r w:rsidR="00790B29">
          <w:rPr>
            <w:rFonts w:asciiTheme="minorHAnsi" w:hAnsiTheme="minorHAnsi" w:eastAsiaTheme="minorEastAsia" w:cstheme="minorBidi"/>
            <w:b w:val="0"/>
            <w:sz w:val="22"/>
            <w:lang w:eastAsia="en-US"/>
          </w:rPr>
          <w:tab/>
        </w:r>
        <w:r w:rsidRPr="00935E77" w:rsidR="00790B29">
          <w:rPr>
            <w:rStyle w:val="Hyperlink"/>
          </w:rPr>
          <w:t>Data Submission Instructions</w:t>
        </w:r>
        <w:r w:rsidR="00790B29">
          <w:rPr>
            <w:webHidden/>
          </w:rPr>
          <w:tab/>
        </w:r>
        <w:r w:rsidR="00790B29">
          <w:rPr>
            <w:webHidden/>
          </w:rPr>
          <w:fldChar w:fldCharType="begin"/>
        </w:r>
        <w:r w:rsidR="00790B29">
          <w:rPr>
            <w:webHidden/>
          </w:rPr>
          <w:instrText xml:space="preserve"> PAGEREF _Toc78465445 \h </w:instrText>
        </w:r>
        <w:r w:rsidR="00790B29">
          <w:rPr>
            <w:webHidden/>
          </w:rPr>
        </w:r>
        <w:r w:rsidR="00790B29">
          <w:rPr>
            <w:webHidden/>
          </w:rPr>
          <w:fldChar w:fldCharType="separate"/>
        </w:r>
        <w:r w:rsidR="00790B29">
          <w:rPr>
            <w:webHidden/>
          </w:rPr>
          <w:t>3-3</w:t>
        </w:r>
        <w:r w:rsidR="00790B29">
          <w:rPr>
            <w:webHidden/>
          </w:rPr>
          <w:fldChar w:fldCharType="end"/>
        </w:r>
      </w:hyperlink>
    </w:p>
    <w:p w:rsidR="00790B29" w:rsidP="00790B29" w:rsidRDefault="001D4A65" w14:paraId="2CBB2ADD" w14:textId="77777777">
      <w:pPr>
        <w:pStyle w:val="TOC2"/>
        <w:tabs>
          <w:tab w:val="left" w:pos="1800"/>
        </w:tabs>
        <w:rPr>
          <w:rFonts w:asciiTheme="minorHAnsi" w:hAnsiTheme="minorHAnsi" w:eastAsiaTheme="minorEastAsia" w:cstheme="minorBidi"/>
          <w:sz w:val="22"/>
          <w:lang w:eastAsia="en-US"/>
        </w:rPr>
      </w:pPr>
      <w:hyperlink w:history="1" w:anchor="_Toc78465446">
        <w:r w:rsidRPr="00935E77" w:rsidR="00790B29">
          <w:rPr>
            <w:rStyle w:val="Hyperlink"/>
          </w:rPr>
          <w:t>3.1</w:t>
        </w:r>
        <w:r w:rsidR="00790B29">
          <w:rPr>
            <w:rFonts w:asciiTheme="minorHAnsi" w:hAnsiTheme="minorHAnsi" w:eastAsiaTheme="minorEastAsia" w:cstheme="minorBidi"/>
            <w:sz w:val="22"/>
            <w:lang w:eastAsia="en-US"/>
          </w:rPr>
          <w:tab/>
        </w:r>
        <w:r w:rsidRPr="00935E77" w:rsidR="00790B29">
          <w:rPr>
            <w:rStyle w:val="Hyperlink"/>
          </w:rPr>
          <w:t>Will the data be secure and kept confidential?</w:t>
        </w:r>
        <w:r w:rsidR="00790B29">
          <w:rPr>
            <w:webHidden/>
          </w:rPr>
          <w:tab/>
        </w:r>
        <w:r w:rsidR="00790B29">
          <w:rPr>
            <w:webHidden/>
          </w:rPr>
          <w:fldChar w:fldCharType="begin"/>
        </w:r>
        <w:r w:rsidR="00790B29">
          <w:rPr>
            <w:webHidden/>
          </w:rPr>
          <w:instrText xml:space="preserve"> PAGEREF _Toc78465446 \h </w:instrText>
        </w:r>
        <w:r w:rsidR="00790B29">
          <w:rPr>
            <w:webHidden/>
          </w:rPr>
        </w:r>
        <w:r w:rsidR="00790B29">
          <w:rPr>
            <w:webHidden/>
          </w:rPr>
          <w:fldChar w:fldCharType="separate"/>
        </w:r>
        <w:r w:rsidR="00790B29">
          <w:rPr>
            <w:webHidden/>
          </w:rPr>
          <w:t>3-4</w:t>
        </w:r>
        <w:r w:rsidR="00790B29">
          <w:rPr>
            <w:webHidden/>
          </w:rPr>
          <w:fldChar w:fldCharType="end"/>
        </w:r>
      </w:hyperlink>
    </w:p>
    <w:p w:rsidR="00790B29" w:rsidP="00790B29" w:rsidRDefault="001D4A65" w14:paraId="236834A9" w14:textId="77777777">
      <w:pPr>
        <w:pStyle w:val="TOC3"/>
        <w:tabs>
          <w:tab w:val="left" w:pos="2520"/>
        </w:tabs>
        <w:rPr>
          <w:rFonts w:asciiTheme="minorHAnsi" w:hAnsiTheme="minorHAnsi" w:eastAsiaTheme="minorEastAsia" w:cstheme="minorBidi"/>
          <w:sz w:val="22"/>
          <w:lang w:eastAsia="en-US"/>
        </w:rPr>
      </w:pPr>
      <w:hyperlink w:history="1" w:anchor="_Toc78465447">
        <w:r w:rsidRPr="00935E77" w:rsidR="00790B29">
          <w:rPr>
            <w:rStyle w:val="Hyperlink"/>
          </w:rPr>
          <w:t>3.1.1</w:t>
        </w:r>
        <w:r w:rsidR="00790B29">
          <w:rPr>
            <w:rFonts w:asciiTheme="minorHAnsi" w:hAnsiTheme="minorHAnsi" w:eastAsiaTheme="minorEastAsia" w:cstheme="minorBidi"/>
            <w:sz w:val="22"/>
            <w:lang w:eastAsia="en-US"/>
          </w:rPr>
          <w:tab/>
        </w:r>
        <w:r w:rsidRPr="00935E77" w:rsidR="00790B29">
          <w:rPr>
            <w:rStyle w:val="Hyperlink"/>
          </w:rPr>
          <w:t>Data Transmission</w:t>
        </w:r>
        <w:r w:rsidR="00790B29">
          <w:rPr>
            <w:webHidden/>
          </w:rPr>
          <w:tab/>
        </w:r>
        <w:r w:rsidR="00790B29">
          <w:rPr>
            <w:webHidden/>
          </w:rPr>
          <w:fldChar w:fldCharType="begin"/>
        </w:r>
        <w:r w:rsidR="00790B29">
          <w:rPr>
            <w:webHidden/>
          </w:rPr>
          <w:instrText xml:space="preserve"> PAGEREF _Toc78465447 \h </w:instrText>
        </w:r>
        <w:r w:rsidR="00790B29">
          <w:rPr>
            <w:webHidden/>
          </w:rPr>
        </w:r>
        <w:r w:rsidR="00790B29">
          <w:rPr>
            <w:webHidden/>
          </w:rPr>
          <w:fldChar w:fldCharType="separate"/>
        </w:r>
        <w:r w:rsidR="00790B29">
          <w:rPr>
            <w:webHidden/>
          </w:rPr>
          <w:t>3-4</w:t>
        </w:r>
        <w:r w:rsidR="00790B29">
          <w:rPr>
            <w:webHidden/>
          </w:rPr>
          <w:fldChar w:fldCharType="end"/>
        </w:r>
      </w:hyperlink>
    </w:p>
    <w:p w:rsidR="00790B29" w:rsidP="00790B29" w:rsidRDefault="001D4A65" w14:paraId="6FB8EFBD" w14:textId="77777777">
      <w:pPr>
        <w:pStyle w:val="TOC3"/>
        <w:tabs>
          <w:tab w:val="left" w:pos="2520"/>
        </w:tabs>
        <w:rPr>
          <w:rFonts w:asciiTheme="minorHAnsi" w:hAnsiTheme="minorHAnsi" w:eastAsiaTheme="minorEastAsia" w:cstheme="minorBidi"/>
          <w:sz w:val="22"/>
          <w:lang w:eastAsia="en-US"/>
        </w:rPr>
      </w:pPr>
      <w:hyperlink w:history="1" w:anchor="_Toc78465448">
        <w:r w:rsidRPr="00935E77" w:rsidR="00790B29">
          <w:rPr>
            <w:rStyle w:val="Hyperlink"/>
          </w:rPr>
          <w:t>3.1.2</w:t>
        </w:r>
        <w:r w:rsidR="00790B29">
          <w:rPr>
            <w:rFonts w:asciiTheme="minorHAnsi" w:hAnsiTheme="minorHAnsi" w:eastAsiaTheme="minorEastAsia" w:cstheme="minorBidi"/>
            <w:sz w:val="22"/>
            <w:lang w:eastAsia="en-US"/>
          </w:rPr>
          <w:tab/>
        </w:r>
        <w:r w:rsidRPr="00935E77" w:rsidR="00790B29">
          <w:rPr>
            <w:rStyle w:val="Hyperlink"/>
          </w:rPr>
          <w:t>Data Storage and Access</w:t>
        </w:r>
        <w:r w:rsidR="00790B29">
          <w:rPr>
            <w:webHidden/>
          </w:rPr>
          <w:tab/>
        </w:r>
        <w:r w:rsidR="00790B29">
          <w:rPr>
            <w:webHidden/>
          </w:rPr>
          <w:fldChar w:fldCharType="begin"/>
        </w:r>
        <w:r w:rsidR="00790B29">
          <w:rPr>
            <w:webHidden/>
          </w:rPr>
          <w:instrText xml:space="preserve"> PAGEREF _Toc78465448 \h </w:instrText>
        </w:r>
        <w:r w:rsidR="00790B29">
          <w:rPr>
            <w:webHidden/>
          </w:rPr>
        </w:r>
        <w:r w:rsidR="00790B29">
          <w:rPr>
            <w:webHidden/>
          </w:rPr>
          <w:fldChar w:fldCharType="separate"/>
        </w:r>
        <w:r w:rsidR="00790B29">
          <w:rPr>
            <w:webHidden/>
          </w:rPr>
          <w:t>3-4</w:t>
        </w:r>
        <w:r w:rsidR="00790B29">
          <w:rPr>
            <w:webHidden/>
          </w:rPr>
          <w:fldChar w:fldCharType="end"/>
        </w:r>
      </w:hyperlink>
    </w:p>
    <w:p w:rsidR="00790B29" w:rsidP="00790B29" w:rsidRDefault="001D4A65" w14:paraId="24D21648" w14:textId="77777777">
      <w:pPr>
        <w:pStyle w:val="TOC3"/>
        <w:tabs>
          <w:tab w:val="left" w:pos="2520"/>
        </w:tabs>
        <w:rPr>
          <w:rFonts w:asciiTheme="minorHAnsi" w:hAnsiTheme="minorHAnsi" w:eastAsiaTheme="minorEastAsia" w:cstheme="minorBidi"/>
          <w:sz w:val="22"/>
          <w:lang w:eastAsia="en-US"/>
        </w:rPr>
      </w:pPr>
      <w:hyperlink w:history="1" w:anchor="_Toc78465449">
        <w:r w:rsidRPr="00935E77" w:rsidR="00790B29">
          <w:rPr>
            <w:rStyle w:val="Hyperlink"/>
          </w:rPr>
          <w:t>3.1.3</w:t>
        </w:r>
        <w:r w:rsidR="00790B29">
          <w:rPr>
            <w:rFonts w:asciiTheme="minorHAnsi" w:hAnsiTheme="minorHAnsi" w:eastAsiaTheme="minorEastAsia" w:cstheme="minorBidi"/>
            <w:sz w:val="22"/>
            <w:lang w:eastAsia="en-US"/>
          </w:rPr>
          <w:tab/>
        </w:r>
        <w:r w:rsidRPr="00935E77" w:rsidR="00790B29">
          <w:rPr>
            <w:rStyle w:val="Hyperlink"/>
          </w:rPr>
          <w:t>Data Publication</w:t>
        </w:r>
        <w:r w:rsidR="00790B29">
          <w:rPr>
            <w:webHidden/>
          </w:rPr>
          <w:tab/>
        </w:r>
        <w:r w:rsidR="00790B29">
          <w:rPr>
            <w:webHidden/>
          </w:rPr>
          <w:fldChar w:fldCharType="begin"/>
        </w:r>
        <w:r w:rsidR="00790B29">
          <w:rPr>
            <w:webHidden/>
          </w:rPr>
          <w:instrText xml:space="preserve"> PAGEREF _Toc78465449 \h </w:instrText>
        </w:r>
        <w:r w:rsidR="00790B29">
          <w:rPr>
            <w:webHidden/>
          </w:rPr>
        </w:r>
        <w:r w:rsidR="00790B29">
          <w:rPr>
            <w:webHidden/>
          </w:rPr>
          <w:fldChar w:fldCharType="separate"/>
        </w:r>
        <w:r w:rsidR="00790B29">
          <w:rPr>
            <w:webHidden/>
          </w:rPr>
          <w:t>3-5</w:t>
        </w:r>
        <w:r w:rsidR="00790B29">
          <w:rPr>
            <w:webHidden/>
          </w:rPr>
          <w:fldChar w:fldCharType="end"/>
        </w:r>
      </w:hyperlink>
    </w:p>
    <w:p w:rsidR="00790B29" w:rsidP="00790B29" w:rsidRDefault="001D4A65" w14:paraId="2AAD7BEF" w14:textId="77777777">
      <w:pPr>
        <w:pStyle w:val="TOC2"/>
        <w:tabs>
          <w:tab w:val="left" w:pos="1800"/>
        </w:tabs>
        <w:rPr>
          <w:rFonts w:asciiTheme="minorHAnsi" w:hAnsiTheme="minorHAnsi" w:eastAsiaTheme="minorEastAsia" w:cstheme="minorBidi"/>
          <w:sz w:val="22"/>
          <w:lang w:eastAsia="en-US"/>
        </w:rPr>
      </w:pPr>
      <w:hyperlink w:history="1" w:anchor="_Toc78465450">
        <w:r w:rsidRPr="00935E77" w:rsidR="00790B29">
          <w:rPr>
            <w:rStyle w:val="Hyperlink"/>
          </w:rPr>
          <w:t>3.2</w:t>
        </w:r>
        <w:r w:rsidR="00790B29">
          <w:rPr>
            <w:rFonts w:asciiTheme="minorHAnsi" w:hAnsiTheme="minorHAnsi" w:eastAsiaTheme="minorEastAsia" w:cstheme="minorBidi"/>
            <w:sz w:val="22"/>
            <w:lang w:eastAsia="en-US"/>
          </w:rPr>
          <w:tab/>
        </w:r>
        <w:r w:rsidRPr="00935E77" w:rsidR="00790B29">
          <w:rPr>
            <w:rStyle w:val="Hyperlink"/>
          </w:rPr>
          <w:t>When is the submission due?</w:t>
        </w:r>
        <w:r w:rsidR="00790B29">
          <w:rPr>
            <w:webHidden/>
          </w:rPr>
          <w:tab/>
        </w:r>
        <w:r w:rsidR="00790B29">
          <w:rPr>
            <w:webHidden/>
          </w:rPr>
          <w:fldChar w:fldCharType="begin"/>
        </w:r>
        <w:r w:rsidR="00790B29">
          <w:rPr>
            <w:webHidden/>
          </w:rPr>
          <w:instrText xml:space="preserve"> PAGEREF _Toc78465450 \h </w:instrText>
        </w:r>
        <w:r w:rsidR="00790B29">
          <w:rPr>
            <w:webHidden/>
          </w:rPr>
        </w:r>
        <w:r w:rsidR="00790B29">
          <w:rPr>
            <w:webHidden/>
          </w:rPr>
          <w:fldChar w:fldCharType="separate"/>
        </w:r>
        <w:r w:rsidR="00790B29">
          <w:rPr>
            <w:webHidden/>
          </w:rPr>
          <w:t>3-5</w:t>
        </w:r>
        <w:r w:rsidR="00790B29">
          <w:rPr>
            <w:webHidden/>
          </w:rPr>
          <w:fldChar w:fldCharType="end"/>
        </w:r>
      </w:hyperlink>
    </w:p>
    <w:p w:rsidR="00790B29" w:rsidP="00790B29" w:rsidRDefault="001D4A65" w14:paraId="5C784701" w14:textId="77777777">
      <w:pPr>
        <w:pStyle w:val="TOC2"/>
        <w:tabs>
          <w:tab w:val="left" w:pos="1800"/>
        </w:tabs>
        <w:rPr>
          <w:rFonts w:asciiTheme="minorHAnsi" w:hAnsiTheme="minorHAnsi" w:eastAsiaTheme="minorEastAsia" w:cstheme="minorBidi"/>
          <w:sz w:val="22"/>
          <w:lang w:eastAsia="en-US"/>
        </w:rPr>
      </w:pPr>
      <w:hyperlink w:history="1" w:anchor="_Toc78465451">
        <w:r w:rsidRPr="00935E77" w:rsidR="00790B29">
          <w:rPr>
            <w:rStyle w:val="Hyperlink"/>
          </w:rPr>
          <w:t>3.3</w:t>
        </w:r>
        <w:r w:rsidR="00790B29">
          <w:rPr>
            <w:rFonts w:asciiTheme="minorHAnsi" w:hAnsiTheme="minorHAnsi" w:eastAsiaTheme="minorEastAsia" w:cstheme="minorBidi"/>
            <w:sz w:val="22"/>
            <w:lang w:eastAsia="en-US"/>
          </w:rPr>
          <w:tab/>
        </w:r>
        <w:r w:rsidRPr="00935E77" w:rsidR="00790B29">
          <w:rPr>
            <w:rStyle w:val="Hyperlink"/>
          </w:rPr>
          <w:t>What if I am unable to provide all the requested data?</w:t>
        </w:r>
        <w:r w:rsidR="00790B29">
          <w:rPr>
            <w:webHidden/>
          </w:rPr>
          <w:tab/>
        </w:r>
        <w:r w:rsidR="00790B29">
          <w:rPr>
            <w:webHidden/>
          </w:rPr>
          <w:fldChar w:fldCharType="begin"/>
        </w:r>
        <w:r w:rsidR="00790B29">
          <w:rPr>
            <w:webHidden/>
          </w:rPr>
          <w:instrText xml:space="preserve"> PAGEREF _Toc78465451 \h </w:instrText>
        </w:r>
        <w:r w:rsidR="00790B29">
          <w:rPr>
            <w:webHidden/>
          </w:rPr>
        </w:r>
        <w:r w:rsidR="00790B29">
          <w:rPr>
            <w:webHidden/>
          </w:rPr>
          <w:fldChar w:fldCharType="separate"/>
        </w:r>
        <w:r w:rsidR="00790B29">
          <w:rPr>
            <w:webHidden/>
          </w:rPr>
          <w:t>3-5</w:t>
        </w:r>
        <w:r w:rsidR="00790B29">
          <w:rPr>
            <w:webHidden/>
          </w:rPr>
          <w:fldChar w:fldCharType="end"/>
        </w:r>
      </w:hyperlink>
    </w:p>
    <w:p w:rsidR="00790B29" w:rsidP="00790B29" w:rsidRDefault="001D4A65" w14:paraId="0D48E0A3" w14:textId="77777777">
      <w:pPr>
        <w:pStyle w:val="TOC2"/>
        <w:tabs>
          <w:tab w:val="left" w:pos="1800"/>
        </w:tabs>
        <w:rPr>
          <w:rFonts w:asciiTheme="minorHAnsi" w:hAnsiTheme="minorHAnsi" w:eastAsiaTheme="minorEastAsia" w:cstheme="minorBidi"/>
          <w:sz w:val="22"/>
          <w:lang w:eastAsia="en-US"/>
        </w:rPr>
      </w:pPr>
      <w:hyperlink w:history="1" w:anchor="_Toc78465452">
        <w:r w:rsidRPr="00935E77" w:rsidR="00790B29">
          <w:rPr>
            <w:rStyle w:val="Hyperlink"/>
          </w:rPr>
          <w:t>3.4</w:t>
        </w:r>
        <w:r w:rsidR="00790B29">
          <w:rPr>
            <w:rFonts w:asciiTheme="minorHAnsi" w:hAnsiTheme="minorHAnsi" w:eastAsiaTheme="minorEastAsia" w:cstheme="minorBidi"/>
            <w:sz w:val="22"/>
            <w:lang w:eastAsia="en-US"/>
          </w:rPr>
          <w:tab/>
        </w:r>
        <w:r w:rsidRPr="00935E77" w:rsidR="00790B29">
          <w:rPr>
            <w:rStyle w:val="Hyperlink"/>
          </w:rPr>
          <w:t>What happens after we submit the data?</w:t>
        </w:r>
        <w:r w:rsidR="00790B29">
          <w:rPr>
            <w:webHidden/>
          </w:rPr>
          <w:tab/>
        </w:r>
        <w:r w:rsidR="00790B29">
          <w:rPr>
            <w:webHidden/>
          </w:rPr>
          <w:fldChar w:fldCharType="begin"/>
        </w:r>
        <w:r w:rsidR="00790B29">
          <w:rPr>
            <w:webHidden/>
          </w:rPr>
          <w:instrText xml:space="preserve"> PAGEREF _Toc78465452 \h </w:instrText>
        </w:r>
        <w:r w:rsidR="00790B29">
          <w:rPr>
            <w:webHidden/>
          </w:rPr>
        </w:r>
        <w:r w:rsidR="00790B29">
          <w:rPr>
            <w:webHidden/>
          </w:rPr>
          <w:fldChar w:fldCharType="separate"/>
        </w:r>
        <w:r w:rsidR="00790B29">
          <w:rPr>
            <w:webHidden/>
          </w:rPr>
          <w:t>3-5</w:t>
        </w:r>
        <w:r w:rsidR="00790B29">
          <w:rPr>
            <w:webHidden/>
          </w:rPr>
          <w:fldChar w:fldCharType="end"/>
        </w:r>
      </w:hyperlink>
    </w:p>
    <w:p w:rsidR="00790B29" w:rsidP="00790B29" w:rsidRDefault="001D4A65" w14:paraId="3FDE7693" w14:textId="77777777">
      <w:pPr>
        <w:pStyle w:val="TOC2"/>
        <w:tabs>
          <w:tab w:val="left" w:pos="1800"/>
        </w:tabs>
        <w:rPr>
          <w:rFonts w:asciiTheme="minorHAnsi" w:hAnsiTheme="minorHAnsi" w:eastAsiaTheme="minorEastAsia" w:cstheme="minorBidi"/>
          <w:sz w:val="22"/>
          <w:lang w:eastAsia="en-US"/>
        </w:rPr>
      </w:pPr>
      <w:hyperlink w:history="1" w:anchor="_Toc78465453">
        <w:r w:rsidRPr="00935E77" w:rsidR="00790B29">
          <w:rPr>
            <w:rStyle w:val="Hyperlink"/>
          </w:rPr>
          <w:t>3.5</w:t>
        </w:r>
        <w:r w:rsidR="00790B29">
          <w:rPr>
            <w:rFonts w:asciiTheme="minorHAnsi" w:hAnsiTheme="minorHAnsi" w:eastAsiaTheme="minorEastAsia" w:cstheme="minorBidi"/>
            <w:sz w:val="22"/>
            <w:lang w:eastAsia="en-US"/>
          </w:rPr>
          <w:tab/>
        </w:r>
        <w:r w:rsidRPr="00935E77" w:rsidR="00790B29">
          <w:rPr>
            <w:rStyle w:val="Hyperlink"/>
          </w:rPr>
          <w:t>Who do I contact if I have questions?</w:t>
        </w:r>
        <w:r w:rsidR="00790B29">
          <w:rPr>
            <w:webHidden/>
          </w:rPr>
          <w:tab/>
        </w:r>
        <w:r w:rsidR="00790B29">
          <w:rPr>
            <w:webHidden/>
          </w:rPr>
          <w:fldChar w:fldCharType="begin"/>
        </w:r>
        <w:r w:rsidR="00790B29">
          <w:rPr>
            <w:webHidden/>
          </w:rPr>
          <w:instrText xml:space="preserve"> PAGEREF _Toc78465453 \h </w:instrText>
        </w:r>
        <w:r w:rsidR="00790B29">
          <w:rPr>
            <w:webHidden/>
          </w:rPr>
        </w:r>
        <w:r w:rsidR="00790B29">
          <w:rPr>
            <w:webHidden/>
          </w:rPr>
          <w:fldChar w:fldCharType="separate"/>
        </w:r>
        <w:r w:rsidR="00790B29">
          <w:rPr>
            <w:webHidden/>
          </w:rPr>
          <w:t>3-6</w:t>
        </w:r>
        <w:r w:rsidR="00790B29">
          <w:rPr>
            <w:webHidden/>
          </w:rPr>
          <w:fldChar w:fldCharType="end"/>
        </w:r>
      </w:hyperlink>
    </w:p>
    <w:p w:rsidR="00790B29" w:rsidP="00790B29" w:rsidRDefault="00790B29" w14:paraId="5477C96E" w14:textId="77777777">
      <w:pPr>
        <w:pStyle w:val="TOC1"/>
      </w:pPr>
      <w:r>
        <w:rPr>
          <w:noProof w:val="0"/>
        </w:rPr>
        <w:fldChar w:fldCharType="end"/>
      </w:r>
      <w:r>
        <w:t>Appendix</w:t>
      </w:r>
    </w:p>
    <w:p w:rsidR="00790B29" w:rsidP="00790B29" w:rsidRDefault="00790B29" w14:paraId="12776D9C" w14:textId="77777777">
      <w:pPr>
        <w:pStyle w:val="TOC1"/>
        <w:rPr>
          <w:rFonts w:asciiTheme="minorHAnsi" w:hAnsiTheme="minorHAnsi" w:eastAsiaTheme="minorEastAsia" w:cstheme="minorBidi"/>
          <w:b w:val="0"/>
          <w:sz w:val="22"/>
          <w:lang w:eastAsia="en-US"/>
        </w:rPr>
      </w:pPr>
      <w:r>
        <w:fldChar w:fldCharType="begin"/>
      </w:r>
      <w:r>
        <w:instrText xml:space="preserve"> TOC \t "app-heading_1,1" </w:instrText>
      </w:r>
      <w:r>
        <w:fldChar w:fldCharType="separate"/>
      </w:r>
      <w:r>
        <w:t>Appendix A: Requested Data Elements, Definitions, and Formats</w:t>
      </w:r>
      <w:r>
        <w:tab/>
      </w:r>
      <w:r>
        <w:fldChar w:fldCharType="begin"/>
      </w:r>
      <w:r>
        <w:instrText xml:space="preserve"> PAGEREF _Toc70587756 \h </w:instrText>
      </w:r>
      <w:r>
        <w:fldChar w:fldCharType="separate"/>
      </w:r>
      <w:r>
        <w:t>1</w:t>
      </w:r>
      <w:r>
        <w:fldChar w:fldCharType="end"/>
      </w:r>
    </w:p>
    <w:p w:rsidR="00790B29" w:rsidP="00790B29" w:rsidRDefault="00790B29" w14:paraId="0AB4BBB0" w14:textId="77777777">
      <w:pPr>
        <w:pStyle w:val="TOC1"/>
      </w:pPr>
      <w:r>
        <w:fldChar w:fldCharType="end"/>
      </w:r>
    </w:p>
    <w:p w:rsidRPr="000A6528" w:rsidR="00790B29" w:rsidP="00790B29" w:rsidRDefault="00790B29" w14:paraId="52910363" w14:textId="77777777"/>
    <w:p w:rsidRPr="000A6528" w:rsidR="00790B29" w:rsidP="00790B29" w:rsidRDefault="00790B29" w14:paraId="203BCC80" w14:textId="77777777">
      <w:pPr>
        <w:jc w:val="center"/>
      </w:pPr>
      <w:r>
        <w:br w:type="page"/>
      </w:r>
    </w:p>
    <w:p w:rsidRPr="000A6528" w:rsidR="00790B29" w:rsidP="00790B29" w:rsidRDefault="00790B29" w14:paraId="312114AE" w14:textId="77777777">
      <w:pPr>
        <w:sectPr w:rsidRPr="000A6528" w:rsidR="00790B29" w:rsidSect="00ED4B98">
          <w:pgSz w:w="12240" w:h="15840"/>
          <w:pgMar w:top="1440" w:right="1440" w:bottom="1440" w:left="1440" w:header="720" w:footer="720" w:gutter="0"/>
          <w:cols w:space="0"/>
          <w:titlePg/>
        </w:sectPr>
      </w:pPr>
    </w:p>
    <w:p w:rsidRPr="003421B9" w:rsidR="00790B29" w:rsidP="009A050C" w:rsidRDefault="00790B29" w14:paraId="5D232A4E" w14:textId="1F9854D5">
      <w:pPr>
        <w:pStyle w:val="ListParagraph"/>
        <w:numPr>
          <w:ilvl w:val="0"/>
          <w:numId w:val="18"/>
        </w:numPr>
        <w:spacing w:line="360" w:lineRule="auto"/>
        <w:ind w:left="360"/>
        <w:jc w:val="center"/>
        <w:rPr>
          <w:rFonts w:ascii="Verdana" w:hAnsi="Verdana"/>
          <w:b/>
          <w:bCs/>
          <w:sz w:val="20"/>
          <w:szCs w:val="20"/>
        </w:rPr>
      </w:pPr>
      <w:bookmarkStart w:name="_Toc78465439" w:id="39"/>
      <w:r w:rsidRPr="003421B9">
        <w:rPr>
          <w:rFonts w:ascii="Verdana" w:hAnsi="Verdana"/>
          <w:b/>
          <w:bCs/>
          <w:sz w:val="20"/>
          <w:szCs w:val="20"/>
        </w:rPr>
        <w:t>National Pretrial Reporting Program Overview</w:t>
      </w:r>
      <w:bookmarkEnd w:id="39"/>
    </w:p>
    <w:p w:rsidRPr="003421B9" w:rsidR="00790B29" w:rsidP="009A050C" w:rsidRDefault="00790B29" w14:paraId="291ADD09" w14:textId="77777777">
      <w:pPr>
        <w:spacing w:line="360" w:lineRule="auto"/>
        <w:rPr>
          <w:rFonts w:ascii="Verdana" w:hAnsi="Verdana"/>
          <w:sz w:val="20"/>
          <w:szCs w:val="20"/>
        </w:rPr>
      </w:pPr>
      <w:r w:rsidRPr="003421B9">
        <w:rPr>
          <w:rFonts w:ascii="Verdana" w:hAnsi="Verdana"/>
          <w:sz w:val="20"/>
          <w:szCs w:val="20"/>
        </w:rPr>
        <w:t xml:space="preserve">The goal of the Bureau of Justice Statistics’ (BJS) National Pretrial Reporting Program (NPRP) is to collect information on persons charged with felony cases in state courts, and to collect contextual data on those persons from case filing to case disposition and sentencing.  The NPRP will collect case-level information on pretrial release and detention, financial and other conditions associated with pretrial release, and any failures to appear, technical violations, or new arrests that occur during pretrial release. </w:t>
      </w:r>
    </w:p>
    <w:p w:rsidRPr="003421B9" w:rsidR="00790B29" w:rsidP="009A050C" w:rsidRDefault="00790B29" w14:paraId="069E6EED" w14:textId="77777777">
      <w:pPr>
        <w:spacing w:line="360" w:lineRule="auto"/>
        <w:rPr>
          <w:rFonts w:ascii="Verdana" w:hAnsi="Verdana"/>
          <w:sz w:val="20"/>
          <w:szCs w:val="20"/>
        </w:rPr>
      </w:pPr>
      <w:r w:rsidRPr="003421B9">
        <w:rPr>
          <w:rFonts w:ascii="Verdana" w:hAnsi="Verdana"/>
          <w:sz w:val="20"/>
          <w:szCs w:val="20"/>
        </w:rPr>
        <w:t xml:space="preserve">The project will be completed in several phases by RTI International, with support from project partners National Center for State Courts (NCSC), National Association of Pretrial Services Agencies (NAPSA), Applied Research Services (ARS), and </w:t>
      </w:r>
      <w:proofErr w:type="spellStart"/>
      <w:r w:rsidRPr="003421B9">
        <w:rPr>
          <w:rFonts w:ascii="Verdana" w:hAnsi="Verdana"/>
          <w:sz w:val="20"/>
          <w:szCs w:val="20"/>
        </w:rPr>
        <w:t>Pragmatica</w:t>
      </w:r>
      <w:proofErr w:type="spellEnd"/>
      <w:r w:rsidRPr="003421B9">
        <w:rPr>
          <w:rFonts w:ascii="Verdana" w:hAnsi="Verdana"/>
          <w:sz w:val="20"/>
          <w:szCs w:val="20"/>
        </w:rPr>
        <w:t>, Inc. The first phase collected information from states and counties about the systems that may collect and store these data. Such systems included courts, local jails, and pretrial services agencies. Data capacity surveys were conducted with each agency in the largest 200 counties in the U.S. The surveys allowed RTI and BJS to identify the data providers, understand their systems capabilities, and identify variables that potentially could be used to link the data across agencies.</w:t>
      </w:r>
    </w:p>
    <w:p w:rsidRPr="003421B9" w:rsidR="00790B29" w:rsidP="009A050C" w:rsidRDefault="00790B29" w14:paraId="0712269C" w14:textId="77777777">
      <w:pPr>
        <w:spacing w:line="360" w:lineRule="auto"/>
        <w:rPr>
          <w:rFonts w:ascii="Verdana" w:hAnsi="Verdana"/>
          <w:sz w:val="20"/>
          <w:szCs w:val="20"/>
        </w:rPr>
      </w:pPr>
      <w:r w:rsidRPr="003421B9">
        <w:rPr>
          <w:rFonts w:ascii="Verdana" w:hAnsi="Verdana"/>
          <w:sz w:val="20"/>
          <w:szCs w:val="20"/>
        </w:rPr>
        <w:t>The remaining phases involve a staged data collection from the 75 largest counties, and a sample of 50 of the remaining 125 counties. RTI and BJS have developed a sampling plan to maximize responsiveness and data representativeness and minimize respondent burden and project costs.</w:t>
      </w:r>
    </w:p>
    <w:p w:rsidRPr="003421B9" w:rsidR="003421B9" w:rsidP="009A050C" w:rsidRDefault="003421B9" w14:paraId="186A8A5B" w14:textId="77777777">
      <w:pPr>
        <w:spacing w:line="360" w:lineRule="auto"/>
        <w:rPr>
          <w:rFonts w:ascii="Verdana" w:hAnsi="Verdana"/>
          <w:sz w:val="20"/>
          <w:szCs w:val="20"/>
        </w:rPr>
      </w:pPr>
      <w:bookmarkStart w:name="_Toc78465440" w:id="40"/>
    </w:p>
    <w:p w:rsidRPr="003421B9" w:rsidR="00790B29" w:rsidP="009A050C" w:rsidRDefault="00790B29" w14:paraId="5E5FDE1A" w14:textId="0F003AAF">
      <w:pPr>
        <w:pStyle w:val="ListParagraph"/>
        <w:numPr>
          <w:ilvl w:val="0"/>
          <w:numId w:val="18"/>
        </w:numPr>
        <w:spacing w:line="360" w:lineRule="auto"/>
        <w:ind w:left="360"/>
        <w:jc w:val="center"/>
        <w:rPr>
          <w:rFonts w:ascii="Verdana" w:hAnsi="Verdana"/>
          <w:b/>
          <w:bCs/>
          <w:sz w:val="20"/>
          <w:szCs w:val="20"/>
        </w:rPr>
      </w:pPr>
      <w:r w:rsidRPr="003421B9">
        <w:rPr>
          <w:rFonts w:ascii="Verdana" w:hAnsi="Verdana"/>
          <w:b/>
          <w:bCs/>
          <w:sz w:val="20"/>
          <w:szCs w:val="20"/>
        </w:rPr>
        <w:t>Data Preparation Instructions</w:t>
      </w:r>
      <w:bookmarkEnd w:id="40"/>
    </w:p>
    <w:p w:rsidRPr="003421B9" w:rsidR="00790B29" w:rsidP="009A050C" w:rsidRDefault="00790B29" w14:paraId="1ED86476" w14:textId="403616A0">
      <w:pPr>
        <w:spacing w:line="360" w:lineRule="auto"/>
        <w:rPr>
          <w:rFonts w:ascii="Verdana" w:hAnsi="Verdana"/>
          <w:sz w:val="20"/>
          <w:szCs w:val="20"/>
        </w:rPr>
      </w:pPr>
      <w:r w:rsidRPr="003421B9">
        <w:rPr>
          <w:rFonts w:ascii="Verdana" w:hAnsi="Verdana"/>
          <w:sz w:val="20"/>
          <w:szCs w:val="20"/>
        </w:rPr>
        <w:t xml:space="preserve">This section outlines how to prepare and submit your NPRP data extract submission. </w:t>
      </w:r>
    </w:p>
    <w:p w:rsidRPr="003421B9" w:rsidR="00086367" w:rsidP="009A050C" w:rsidRDefault="00086367" w14:paraId="760EC60C" w14:textId="77777777">
      <w:pPr>
        <w:spacing w:line="360" w:lineRule="auto"/>
        <w:rPr>
          <w:rFonts w:ascii="Verdana" w:hAnsi="Verdana"/>
          <w:sz w:val="20"/>
          <w:szCs w:val="20"/>
        </w:rPr>
      </w:pPr>
    </w:p>
    <w:p w:rsidRPr="003421B9" w:rsidR="00790B29" w:rsidP="009A050C" w:rsidRDefault="003421B9" w14:paraId="6E92D49D" w14:textId="302E7470">
      <w:pPr>
        <w:spacing w:line="360" w:lineRule="auto"/>
        <w:rPr>
          <w:rFonts w:ascii="Verdana" w:hAnsi="Verdana"/>
          <w:b/>
          <w:bCs/>
          <w:sz w:val="20"/>
          <w:szCs w:val="20"/>
        </w:rPr>
      </w:pPr>
      <w:bookmarkStart w:name="_Toc78465441" w:id="41"/>
      <w:r w:rsidRPr="009A050C">
        <w:rPr>
          <w:rFonts w:ascii="Verdana" w:hAnsi="Verdana"/>
          <w:b/>
          <w:bCs/>
          <w:sz w:val="20"/>
          <w:szCs w:val="20"/>
        </w:rPr>
        <w:t>2.1</w:t>
      </w:r>
      <w:r w:rsidRPr="003421B9">
        <w:rPr>
          <w:rFonts w:ascii="Verdana" w:hAnsi="Verdana"/>
          <w:sz w:val="20"/>
          <w:szCs w:val="20"/>
        </w:rPr>
        <w:t xml:space="preserve"> </w:t>
      </w:r>
      <w:r w:rsidRPr="003421B9" w:rsidR="00790B29">
        <w:rPr>
          <w:rFonts w:ascii="Verdana" w:hAnsi="Verdana"/>
          <w:b/>
          <w:bCs/>
          <w:sz w:val="20"/>
          <w:szCs w:val="20"/>
        </w:rPr>
        <w:t>Identifying Eligible Cases</w:t>
      </w:r>
      <w:bookmarkEnd w:id="41"/>
    </w:p>
    <w:p w:rsidRPr="003421B9" w:rsidR="00790B29" w:rsidP="009A050C" w:rsidRDefault="00790B29" w14:paraId="11F36B65" w14:textId="01F25949">
      <w:pPr>
        <w:spacing w:line="360" w:lineRule="auto"/>
        <w:rPr>
          <w:rFonts w:ascii="Verdana" w:hAnsi="Verdana"/>
          <w:sz w:val="20"/>
          <w:szCs w:val="20"/>
        </w:rPr>
      </w:pPr>
      <w:r w:rsidRPr="003421B9">
        <w:rPr>
          <w:rFonts w:ascii="Verdana" w:hAnsi="Verdana"/>
          <w:b/>
          <w:bCs/>
          <w:i/>
          <w:iCs/>
          <w:sz w:val="20"/>
          <w:szCs w:val="20"/>
        </w:rPr>
        <w:t>Jails.</w:t>
      </w:r>
      <w:r w:rsidRPr="003421B9">
        <w:rPr>
          <w:rFonts w:ascii="Verdana" w:hAnsi="Verdana"/>
          <w:sz w:val="20"/>
          <w:szCs w:val="20"/>
        </w:rPr>
        <w:t xml:space="preserve"> Please include one record for each admission of an offender arrested for and booked into the jail for at least one felony charge in calendar year 2019. If the offender appears in a later admission with a felony charge, please include that as a separate admission. If your jail management system organizes bookings in some other way, please contact the NPRP staff listed in Section </w:t>
      </w:r>
      <w:r w:rsidRPr="003421B9">
        <w:rPr>
          <w:rFonts w:ascii="Verdana" w:hAnsi="Verdana"/>
          <w:sz w:val="20"/>
          <w:szCs w:val="20"/>
        </w:rPr>
        <w:fldChar w:fldCharType="begin"/>
      </w:r>
      <w:r w:rsidRPr="003421B9">
        <w:rPr>
          <w:rFonts w:ascii="Verdana" w:hAnsi="Verdana"/>
          <w:sz w:val="20"/>
          <w:szCs w:val="20"/>
        </w:rPr>
        <w:instrText xml:space="preserve"> REF _Ref74819024 \r \h </w:instrText>
      </w:r>
      <w:r w:rsidRPr="003421B9">
        <w:rPr>
          <w:rFonts w:ascii="Verdana" w:hAnsi="Verdana"/>
          <w:sz w:val="20"/>
          <w:szCs w:val="20"/>
        </w:rPr>
      </w:r>
      <w:r w:rsidRPr="003421B9" w:rsidR="003421B9">
        <w:rPr>
          <w:rFonts w:ascii="Verdana" w:hAnsi="Verdana"/>
          <w:sz w:val="20"/>
          <w:szCs w:val="20"/>
        </w:rPr>
        <w:instrText xml:space="preserve"> \* MERGEFORMAT </w:instrText>
      </w:r>
      <w:r w:rsidRPr="003421B9">
        <w:rPr>
          <w:rFonts w:ascii="Verdana" w:hAnsi="Verdana"/>
          <w:sz w:val="20"/>
          <w:szCs w:val="20"/>
        </w:rPr>
        <w:fldChar w:fldCharType="separate"/>
      </w:r>
      <w:r w:rsidRPr="003421B9">
        <w:rPr>
          <w:rFonts w:ascii="Verdana" w:hAnsi="Verdana"/>
          <w:sz w:val="20"/>
          <w:szCs w:val="20"/>
        </w:rPr>
        <w:t>3.5</w:t>
      </w:r>
      <w:r w:rsidRPr="003421B9">
        <w:rPr>
          <w:rFonts w:ascii="Verdana" w:hAnsi="Verdana"/>
          <w:sz w:val="20"/>
          <w:szCs w:val="20"/>
        </w:rPr>
        <w:fldChar w:fldCharType="end"/>
      </w:r>
      <w:r w:rsidRPr="003421B9">
        <w:rPr>
          <w:rFonts w:ascii="Verdana" w:hAnsi="Verdana"/>
          <w:sz w:val="20"/>
          <w:szCs w:val="20"/>
        </w:rPr>
        <w:t>.</w:t>
      </w:r>
    </w:p>
    <w:p w:rsidRPr="003421B9" w:rsidR="003421B9" w:rsidP="009A050C" w:rsidRDefault="003421B9" w14:paraId="7B98D0EB" w14:textId="77777777">
      <w:pPr>
        <w:spacing w:line="360" w:lineRule="auto"/>
        <w:rPr>
          <w:rFonts w:ascii="Verdana" w:hAnsi="Verdana"/>
          <w:sz w:val="20"/>
          <w:szCs w:val="20"/>
        </w:rPr>
      </w:pPr>
    </w:p>
    <w:p w:rsidRPr="003421B9" w:rsidR="00790B29" w:rsidP="009A050C" w:rsidRDefault="00790B29" w14:paraId="426BCBF2" w14:textId="4957EF41">
      <w:pPr>
        <w:spacing w:line="360" w:lineRule="auto"/>
        <w:rPr>
          <w:rFonts w:ascii="Verdana" w:hAnsi="Verdana"/>
          <w:sz w:val="20"/>
          <w:szCs w:val="20"/>
        </w:rPr>
      </w:pPr>
      <w:r w:rsidRPr="003421B9">
        <w:rPr>
          <w:rFonts w:ascii="Verdana" w:hAnsi="Verdana"/>
          <w:b/>
          <w:bCs/>
          <w:i/>
          <w:iCs/>
          <w:sz w:val="20"/>
          <w:szCs w:val="20"/>
        </w:rPr>
        <w:t>Pretrial services agencies.</w:t>
      </w:r>
      <w:r w:rsidRPr="003421B9">
        <w:rPr>
          <w:rFonts w:ascii="Verdana" w:hAnsi="Verdana"/>
          <w:sz w:val="20"/>
          <w:szCs w:val="20"/>
        </w:rPr>
        <w:t xml:space="preserve"> Please include one record for each defendant with at least one new felony charge filed in your system as a new case in calendar year 2019, even if that person was already a client. If you are unable to determine whether the charges included a felony at the opening of the case, please contact the NPRP staff listed in Section </w:t>
      </w:r>
      <w:r w:rsidRPr="003421B9">
        <w:rPr>
          <w:rFonts w:ascii="Verdana" w:hAnsi="Verdana"/>
          <w:sz w:val="20"/>
          <w:szCs w:val="20"/>
        </w:rPr>
        <w:fldChar w:fldCharType="begin"/>
      </w:r>
      <w:r w:rsidRPr="003421B9">
        <w:rPr>
          <w:rFonts w:ascii="Verdana" w:hAnsi="Verdana"/>
          <w:sz w:val="20"/>
          <w:szCs w:val="20"/>
        </w:rPr>
        <w:instrText xml:space="preserve"> REF _Ref74819024 \r \h </w:instrText>
      </w:r>
      <w:r w:rsidRPr="003421B9">
        <w:rPr>
          <w:rFonts w:ascii="Verdana" w:hAnsi="Verdana"/>
          <w:sz w:val="20"/>
          <w:szCs w:val="20"/>
        </w:rPr>
      </w:r>
      <w:r w:rsidRPr="003421B9" w:rsidR="003421B9">
        <w:rPr>
          <w:rFonts w:ascii="Verdana" w:hAnsi="Verdana"/>
          <w:sz w:val="20"/>
          <w:szCs w:val="20"/>
        </w:rPr>
        <w:instrText xml:space="preserve"> \* MERGEFORMAT </w:instrText>
      </w:r>
      <w:r w:rsidRPr="003421B9">
        <w:rPr>
          <w:rFonts w:ascii="Verdana" w:hAnsi="Verdana"/>
          <w:sz w:val="20"/>
          <w:szCs w:val="20"/>
        </w:rPr>
        <w:fldChar w:fldCharType="separate"/>
      </w:r>
      <w:r w:rsidRPr="003421B9">
        <w:rPr>
          <w:rFonts w:ascii="Verdana" w:hAnsi="Verdana"/>
          <w:sz w:val="20"/>
          <w:szCs w:val="20"/>
        </w:rPr>
        <w:t>3.5</w:t>
      </w:r>
      <w:r w:rsidRPr="003421B9">
        <w:rPr>
          <w:rFonts w:ascii="Verdana" w:hAnsi="Verdana"/>
          <w:sz w:val="20"/>
          <w:szCs w:val="20"/>
        </w:rPr>
        <w:fldChar w:fldCharType="end"/>
      </w:r>
      <w:r w:rsidRPr="003421B9">
        <w:rPr>
          <w:rFonts w:ascii="Verdana" w:hAnsi="Verdana"/>
          <w:sz w:val="20"/>
          <w:szCs w:val="20"/>
        </w:rPr>
        <w:t>.</w:t>
      </w:r>
    </w:p>
    <w:p w:rsidRPr="003421B9" w:rsidR="00086367" w:rsidP="009A050C" w:rsidRDefault="00086367" w14:paraId="7507FE44" w14:textId="77777777">
      <w:pPr>
        <w:spacing w:line="360" w:lineRule="auto"/>
        <w:rPr>
          <w:rFonts w:ascii="Verdana" w:hAnsi="Verdana"/>
          <w:sz w:val="20"/>
          <w:szCs w:val="20"/>
        </w:rPr>
      </w:pPr>
    </w:p>
    <w:p w:rsidRPr="003421B9" w:rsidR="00790B29" w:rsidP="009A050C" w:rsidRDefault="003421B9" w14:paraId="3C7BDCFA" w14:textId="48FE4011">
      <w:pPr>
        <w:spacing w:line="360" w:lineRule="auto"/>
        <w:rPr>
          <w:rFonts w:ascii="Verdana" w:hAnsi="Verdana"/>
          <w:b/>
          <w:bCs/>
          <w:sz w:val="20"/>
          <w:szCs w:val="20"/>
        </w:rPr>
      </w:pPr>
      <w:bookmarkStart w:name="_Toc78465442" w:id="42"/>
      <w:r w:rsidRPr="003421B9">
        <w:rPr>
          <w:rFonts w:ascii="Verdana" w:hAnsi="Verdana"/>
          <w:b/>
          <w:bCs/>
          <w:sz w:val="20"/>
          <w:szCs w:val="20"/>
        </w:rPr>
        <w:t xml:space="preserve">2.2 </w:t>
      </w:r>
      <w:r w:rsidRPr="003421B9" w:rsidR="00790B29">
        <w:rPr>
          <w:rFonts w:ascii="Verdana" w:hAnsi="Verdana"/>
          <w:b/>
          <w:bCs/>
          <w:sz w:val="20"/>
          <w:szCs w:val="20"/>
        </w:rPr>
        <w:t>File Structure</w:t>
      </w:r>
      <w:bookmarkEnd w:id="42"/>
    </w:p>
    <w:p w:rsidRPr="003421B9" w:rsidR="00790B29" w:rsidP="009A050C" w:rsidRDefault="00790B29" w14:paraId="76D94965" w14:textId="410E7BC4">
      <w:pPr>
        <w:spacing w:line="360" w:lineRule="auto"/>
        <w:rPr>
          <w:rFonts w:ascii="Verdana" w:hAnsi="Verdana"/>
          <w:sz w:val="20"/>
          <w:szCs w:val="20"/>
        </w:rPr>
      </w:pPr>
      <w:r w:rsidRPr="003421B9">
        <w:rPr>
          <w:rFonts w:ascii="Verdana" w:hAnsi="Verdana"/>
          <w:sz w:val="20"/>
          <w:szCs w:val="20"/>
        </w:rPr>
        <w:t xml:space="preserve">BJS is interested in a person-case and following that person-case from arrest and booking into jail, through pretrial processing to court case outcomes. This is an individual- and case-level data collection. You can provide data in any format that is convenient for you, but we ask that you please provide supporting documentation, if available. </w:t>
      </w:r>
    </w:p>
    <w:p w:rsidRPr="003421B9" w:rsidR="00086367" w:rsidP="009A050C" w:rsidRDefault="00086367" w14:paraId="63AEF42E" w14:textId="77777777">
      <w:pPr>
        <w:spacing w:line="360" w:lineRule="auto"/>
        <w:rPr>
          <w:rFonts w:ascii="Verdana" w:hAnsi="Verdana"/>
          <w:sz w:val="20"/>
          <w:szCs w:val="20"/>
        </w:rPr>
      </w:pPr>
    </w:p>
    <w:p w:rsidRPr="009A050C" w:rsidR="00790B29" w:rsidP="009A050C" w:rsidRDefault="009A050C" w14:paraId="08E19B16" w14:textId="34869A5E">
      <w:pPr>
        <w:spacing w:line="360" w:lineRule="auto"/>
        <w:rPr>
          <w:rFonts w:ascii="Verdana" w:hAnsi="Verdana"/>
          <w:b/>
          <w:bCs/>
          <w:sz w:val="20"/>
          <w:szCs w:val="20"/>
        </w:rPr>
      </w:pPr>
      <w:bookmarkStart w:name="_Toc78465443" w:id="43"/>
      <w:r w:rsidRPr="009A050C">
        <w:rPr>
          <w:rFonts w:ascii="Verdana" w:hAnsi="Verdana"/>
          <w:b/>
          <w:bCs/>
          <w:sz w:val="20"/>
          <w:szCs w:val="20"/>
        </w:rPr>
        <w:t xml:space="preserve">2.3 </w:t>
      </w:r>
      <w:r w:rsidRPr="009A050C" w:rsidR="00790B29">
        <w:rPr>
          <w:rFonts w:ascii="Verdana" w:hAnsi="Verdana"/>
          <w:b/>
          <w:bCs/>
          <w:sz w:val="20"/>
          <w:szCs w:val="20"/>
        </w:rPr>
        <w:t>File Format</w:t>
      </w:r>
      <w:bookmarkEnd w:id="43"/>
    </w:p>
    <w:p w:rsidRPr="003421B9" w:rsidR="00790B29" w:rsidP="009A050C" w:rsidRDefault="00790B29" w14:paraId="520743FA" w14:textId="77777777">
      <w:pPr>
        <w:spacing w:line="360" w:lineRule="auto"/>
        <w:rPr>
          <w:rFonts w:ascii="Verdana" w:hAnsi="Verdana"/>
          <w:sz w:val="20"/>
          <w:szCs w:val="20"/>
        </w:rPr>
      </w:pPr>
      <w:r w:rsidRPr="003421B9">
        <w:rPr>
          <w:rFonts w:ascii="Verdana" w:hAnsi="Verdana"/>
          <w:b/>
          <w:bCs/>
          <w:sz w:val="20"/>
          <w:szCs w:val="20"/>
        </w:rPr>
        <w:t xml:space="preserve">There is no required format for the data you submit; use whatever is most convenient for you. </w:t>
      </w:r>
      <w:r w:rsidRPr="003421B9">
        <w:rPr>
          <w:rFonts w:ascii="Verdana" w:hAnsi="Verdana"/>
          <w:sz w:val="20"/>
          <w:szCs w:val="20"/>
        </w:rPr>
        <w:t>All file formats will be accepted. Some common file formats include:</w:t>
      </w:r>
    </w:p>
    <w:p w:rsidRPr="003421B9" w:rsidR="00790B29" w:rsidP="009A050C" w:rsidRDefault="00790B29" w14:paraId="7BC7B55E" w14:textId="77777777">
      <w:pPr>
        <w:pStyle w:val="ListParagraph"/>
        <w:widowControl/>
        <w:numPr>
          <w:ilvl w:val="0"/>
          <w:numId w:val="3"/>
        </w:numPr>
        <w:autoSpaceDE/>
        <w:autoSpaceDN/>
        <w:spacing w:line="360" w:lineRule="auto"/>
        <w:rPr>
          <w:rFonts w:ascii="Verdana" w:hAnsi="Verdana"/>
          <w:sz w:val="20"/>
          <w:szCs w:val="20"/>
        </w:rPr>
      </w:pPr>
      <w:r w:rsidRPr="003421B9">
        <w:rPr>
          <w:rFonts w:ascii="Verdana" w:hAnsi="Verdana"/>
          <w:sz w:val="20"/>
          <w:szCs w:val="20"/>
        </w:rPr>
        <w:t>Text files (fixed width, delimited)</w:t>
      </w:r>
    </w:p>
    <w:p w:rsidRPr="003421B9" w:rsidR="00790B29" w:rsidP="009A050C" w:rsidRDefault="00790B29" w14:paraId="3785D867" w14:textId="77777777">
      <w:pPr>
        <w:pStyle w:val="ListParagraph"/>
        <w:widowControl/>
        <w:numPr>
          <w:ilvl w:val="0"/>
          <w:numId w:val="3"/>
        </w:numPr>
        <w:autoSpaceDE/>
        <w:autoSpaceDN/>
        <w:spacing w:line="360" w:lineRule="auto"/>
        <w:rPr>
          <w:rFonts w:ascii="Verdana" w:hAnsi="Verdana"/>
          <w:sz w:val="20"/>
          <w:szCs w:val="20"/>
        </w:rPr>
      </w:pPr>
      <w:r w:rsidRPr="003421B9">
        <w:rPr>
          <w:rFonts w:ascii="Verdana" w:hAnsi="Verdana"/>
          <w:sz w:val="20"/>
          <w:szCs w:val="20"/>
        </w:rPr>
        <w:t>Excel or .csv files</w:t>
      </w:r>
    </w:p>
    <w:p w:rsidRPr="003421B9" w:rsidR="00790B29" w:rsidP="009A050C" w:rsidRDefault="00790B29" w14:paraId="24CBA7A2" w14:textId="77777777">
      <w:pPr>
        <w:pStyle w:val="ListParagraph"/>
        <w:widowControl/>
        <w:numPr>
          <w:ilvl w:val="0"/>
          <w:numId w:val="3"/>
        </w:numPr>
        <w:autoSpaceDE/>
        <w:autoSpaceDN/>
        <w:spacing w:line="360" w:lineRule="auto"/>
        <w:rPr>
          <w:rFonts w:ascii="Verdana" w:hAnsi="Verdana"/>
          <w:sz w:val="20"/>
          <w:szCs w:val="20"/>
        </w:rPr>
      </w:pPr>
      <w:r w:rsidRPr="003421B9">
        <w:rPr>
          <w:rFonts w:ascii="Verdana" w:hAnsi="Verdana"/>
          <w:sz w:val="20"/>
          <w:szCs w:val="20"/>
        </w:rPr>
        <w:t>Access database extracts</w:t>
      </w:r>
    </w:p>
    <w:p w:rsidRPr="003421B9" w:rsidR="00790B29" w:rsidP="009A050C" w:rsidRDefault="00790B29" w14:paraId="33EABEE1" w14:textId="77777777">
      <w:pPr>
        <w:pStyle w:val="ListParagraph"/>
        <w:widowControl/>
        <w:numPr>
          <w:ilvl w:val="0"/>
          <w:numId w:val="3"/>
        </w:numPr>
        <w:autoSpaceDE/>
        <w:autoSpaceDN/>
        <w:spacing w:line="360" w:lineRule="auto"/>
        <w:rPr>
          <w:rFonts w:ascii="Verdana" w:hAnsi="Verdana"/>
          <w:sz w:val="20"/>
          <w:szCs w:val="20"/>
        </w:rPr>
      </w:pPr>
      <w:r w:rsidRPr="003421B9">
        <w:rPr>
          <w:rFonts w:ascii="Verdana" w:hAnsi="Verdana"/>
          <w:sz w:val="20"/>
          <w:szCs w:val="20"/>
        </w:rPr>
        <w:t>SQL server database</w:t>
      </w:r>
    </w:p>
    <w:p w:rsidRPr="003421B9" w:rsidR="00790B29" w:rsidP="009A050C" w:rsidRDefault="00790B29" w14:paraId="4FA98D16" w14:textId="77777777">
      <w:pPr>
        <w:pStyle w:val="ListParagraph"/>
        <w:widowControl/>
        <w:numPr>
          <w:ilvl w:val="0"/>
          <w:numId w:val="3"/>
        </w:numPr>
        <w:autoSpaceDE/>
        <w:autoSpaceDN/>
        <w:spacing w:line="360" w:lineRule="auto"/>
        <w:rPr>
          <w:rFonts w:ascii="Verdana" w:hAnsi="Verdana"/>
          <w:sz w:val="20"/>
          <w:szCs w:val="20"/>
        </w:rPr>
      </w:pPr>
      <w:r w:rsidRPr="003421B9">
        <w:rPr>
          <w:rFonts w:ascii="Verdana" w:hAnsi="Verdana"/>
          <w:sz w:val="20"/>
          <w:szCs w:val="20"/>
        </w:rPr>
        <w:t>Data analysis software files (e.g., SAS, STATA, SPSS, or R data files)</w:t>
      </w:r>
    </w:p>
    <w:p w:rsidRPr="003421B9" w:rsidR="00790B29" w:rsidP="009A050C" w:rsidRDefault="00790B29" w14:paraId="36966C8B" w14:textId="49DA6AB8">
      <w:pPr>
        <w:spacing w:line="360" w:lineRule="auto"/>
        <w:rPr>
          <w:rFonts w:ascii="Verdana" w:hAnsi="Verdana"/>
          <w:sz w:val="20"/>
          <w:szCs w:val="20"/>
        </w:rPr>
      </w:pPr>
      <w:r w:rsidRPr="003421B9">
        <w:rPr>
          <w:rFonts w:ascii="Verdana" w:hAnsi="Verdana"/>
          <w:sz w:val="20"/>
          <w:szCs w:val="20"/>
        </w:rPr>
        <w:t xml:space="preserve">The suggested coding classifications and value labels are provided in </w:t>
      </w:r>
      <w:r w:rsidRPr="003421B9">
        <w:rPr>
          <w:rFonts w:ascii="Verdana" w:hAnsi="Verdana"/>
          <w:b/>
          <w:bCs/>
          <w:sz w:val="20"/>
          <w:szCs w:val="20"/>
        </w:rPr>
        <w:t>Appendix A</w:t>
      </w:r>
      <w:r w:rsidRPr="003421B9">
        <w:rPr>
          <w:rFonts w:ascii="Verdana" w:hAnsi="Verdana"/>
          <w:sz w:val="20"/>
          <w:szCs w:val="20"/>
        </w:rPr>
        <w:t>. You are not asked to recode or manipulate your data prior to submission. If you have questions about any of the data elements requested, please contact the persons listed in Section 3.5. We recognize that systems vary in terms of the ability to store, extract, and share data, and we are prepared to assist you.</w:t>
      </w:r>
    </w:p>
    <w:p w:rsidRPr="003421B9" w:rsidR="00086367" w:rsidP="009A050C" w:rsidRDefault="00086367" w14:paraId="5B3CDECC" w14:textId="77777777">
      <w:pPr>
        <w:spacing w:line="360" w:lineRule="auto"/>
        <w:rPr>
          <w:rFonts w:ascii="Verdana" w:hAnsi="Verdana"/>
          <w:sz w:val="20"/>
          <w:szCs w:val="20"/>
        </w:rPr>
      </w:pPr>
    </w:p>
    <w:p w:rsidRPr="003421B9" w:rsidR="00790B29" w:rsidP="009A050C" w:rsidRDefault="00790B29" w14:paraId="43CEEB62" w14:textId="6BE13207">
      <w:pPr>
        <w:spacing w:line="360" w:lineRule="auto"/>
        <w:rPr>
          <w:rFonts w:ascii="Verdana" w:hAnsi="Verdana"/>
          <w:sz w:val="20"/>
          <w:szCs w:val="20"/>
        </w:rPr>
      </w:pPr>
      <w:r w:rsidRPr="003421B9">
        <w:rPr>
          <w:rFonts w:ascii="Verdana" w:hAnsi="Verdana"/>
          <w:b/>
          <w:bCs/>
          <w:sz w:val="20"/>
          <w:szCs w:val="20"/>
        </w:rPr>
        <w:t>Appendix A</w:t>
      </w:r>
      <w:r w:rsidRPr="003421B9">
        <w:rPr>
          <w:rFonts w:ascii="Verdana" w:hAnsi="Verdana"/>
          <w:sz w:val="20"/>
          <w:szCs w:val="20"/>
        </w:rPr>
        <w:t xml:space="preserve"> is a guide as to how we expect to recode and standardize the data you submit so that jail, pretrial services, and court data all have similar formats. Additionally, data from your jurisdiction will be combined with data from up to 75 other counties to get a robust perspective of pretrial case processing in the U.S. During the data standardization process, RTI and NCSC may be in contact with jurisdiction personnel to request clarification on data fields and meanings to ensure that all submitted data are processed correctly.</w:t>
      </w:r>
    </w:p>
    <w:p w:rsidRPr="003421B9" w:rsidR="00086367" w:rsidP="009A050C" w:rsidRDefault="00086367" w14:paraId="39493A58" w14:textId="77777777">
      <w:pPr>
        <w:spacing w:line="360" w:lineRule="auto"/>
        <w:rPr>
          <w:rFonts w:ascii="Verdana" w:hAnsi="Verdana"/>
          <w:sz w:val="20"/>
          <w:szCs w:val="20"/>
        </w:rPr>
      </w:pPr>
    </w:p>
    <w:p w:rsidRPr="009A050C" w:rsidR="00790B29" w:rsidP="009A050C" w:rsidRDefault="009A050C" w14:paraId="7428F51A" w14:textId="6A8EFF12">
      <w:pPr>
        <w:spacing w:line="360" w:lineRule="auto"/>
        <w:rPr>
          <w:rFonts w:ascii="Verdana" w:hAnsi="Verdana"/>
          <w:b/>
          <w:bCs/>
          <w:sz w:val="20"/>
          <w:szCs w:val="20"/>
        </w:rPr>
      </w:pPr>
      <w:bookmarkStart w:name="_Toc78465444" w:id="44"/>
      <w:r w:rsidRPr="009A050C">
        <w:rPr>
          <w:rFonts w:ascii="Verdana" w:hAnsi="Verdana"/>
          <w:b/>
          <w:bCs/>
          <w:sz w:val="20"/>
          <w:szCs w:val="20"/>
        </w:rPr>
        <w:t xml:space="preserve">2.4 </w:t>
      </w:r>
      <w:r w:rsidRPr="009A050C" w:rsidR="00790B29">
        <w:rPr>
          <w:rFonts w:ascii="Verdana" w:hAnsi="Verdana"/>
          <w:b/>
          <w:bCs/>
          <w:sz w:val="20"/>
          <w:szCs w:val="20"/>
        </w:rPr>
        <w:t>Supporting Documentation</w:t>
      </w:r>
      <w:bookmarkEnd w:id="44"/>
      <w:r w:rsidRPr="009A050C" w:rsidR="00790B29">
        <w:rPr>
          <w:rFonts w:ascii="Verdana" w:hAnsi="Verdana"/>
          <w:b/>
          <w:bCs/>
          <w:sz w:val="20"/>
          <w:szCs w:val="20"/>
        </w:rPr>
        <w:t xml:space="preserve"> </w:t>
      </w:r>
    </w:p>
    <w:p w:rsidRPr="003421B9" w:rsidR="00790B29" w:rsidP="009A050C" w:rsidRDefault="00790B29" w14:paraId="624FD2DD" w14:textId="77777777">
      <w:pPr>
        <w:spacing w:line="360" w:lineRule="auto"/>
        <w:rPr>
          <w:rFonts w:ascii="Verdana" w:hAnsi="Verdana"/>
          <w:sz w:val="20"/>
          <w:szCs w:val="20"/>
        </w:rPr>
      </w:pPr>
      <w:r w:rsidRPr="003421B9">
        <w:rPr>
          <w:rFonts w:ascii="Verdana" w:hAnsi="Verdana"/>
          <w:sz w:val="20"/>
          <w:szCs w:val="20"/>
        </w:rPr>
        <w:t>If possible, we ask that you provide supporting documentation with your submission. Specifically, we request:</w:t>
      </w:r>
    </w:p>
    <w:p w:rsidRPr="003421B9" w:rsidR="00790B29" w:rsidP="009A050C" w:rsidRDefault="00790B29" w14:paraId="2B596232" w14:textId="77777777">
      <w:pPr>
        <w:pStyle w:val="ListParagraph"/>
        <w:widowControl/>
        <w:numPr>
          <w:ilvl w:val="0"/>
          <w:numId w:val="4"/>
        </w:numPr>
        <w:autoSpaceDE/>
        <w:autoSpaceDN/>
        <w:spacing w:line="360" w:lineRule="auto"/>
        <w:rPr>
          <w:rFonts w:ascii="Verdana" w:hAnsi="Verdana"/>
          <w:sz w:val="20"/>
          <w:szCs w:val="20"/>
        </w:rPr>
      </w:pPr>
      <w:r w:rsidRPr="003421B9">
        <w:rPr>
          <w:rFonts w:ascii="Verdana" w:hAnsi="Verdana"/>
          <w:sz w:val="20"/>
          <w:szCs w:val="20"/>
        </w:rPr>
        <w:t>Date range of the data (e.g., 01/01/2019 through 12/31/2019)</w:t>
      </w:r>
    </w:p>
    <w:p w:rsidRPr="003421B9" w:rsidR="00790B29" w:rsidP="009A050C" w:rsidRDefault="00790B29" w14:paraId="1F18DFF3" w14:textId="77777777">
      <w:pPr>
        <w:pStyle w:val="ListParagraph"/>
        <w:widowControl/>
        <w:numPr>
          <w:ilvl w:val="0"/>
          <w:numId w:val="4"/>
        </w:numPr>
        <w:autoSpaceDE/>
        <w:autoSpaceDN/>
        <w:spacing w:line="360" w:lineRule="auto"/>
        <w:rPr>
          <w:rFonts w:ascii="Verdana" w:hAnsi="Verdana"/>
          <w:sz w:val="20"/>
          <w:szCs w:val="20"/>
        </w:rPr>
      </w:pPr>
      <w:r w:rsidRPr="003421B9">
        <w:rPr>
          <w:rFonts w:ascii="Verdana" w:hAnsi="Verdana"/>
          <w:sz w:val="20"/>
          <w:szCs w:val="20"/>
        </w:rPr>
        <w:t xml:space="preserve">Date that the data extract was pulled </w:t>
      </w:r>
    </w:p>
    <w:p w:rsidRPr="003421B9" w:rsidR="00790B29" w:rsidP="009A050C" w:rsidRDefault="00790B29" w14:paraId="18542135" w14:textId="77777777">
      <w:pPr>
        <w:pStyle w:val="ListParagraph"/>
        <w:widowControl/>
        <w:numPr>
          <w:ilvl w:val="0"/>
          <w:numId w:val="4"/>
        </w:numPr>
        <w:autoSpaceDE/>
        <w:autoSpaceDN/>
        <w:spacing w:line="360" w:lineRule="auto"/>
        <w:rPr>
          <w:rFonts w:ascii="Verdana" w:hAnsi="Verdana"/>
          <w:sz w:val="20"/>
          <w:szCs w:val="20"/>
        </w:rPr>
      </w:pPr>
      <w:r w:rsidRPr="003421B9">
        <w:rPr>
          <w:rFonts w:ascii="Verdana" w:hAnsi="Verdana"/>
          <w:sz w:val="20"/>
          <w:szCs w:val="20"/>
        </w:rPr>
        <w:t>Data point of contact (POC) (i.e., name, organization, address, telephone, and email address)</w:t>
      </w:r>
    </w:p>
    <w:p w:rsidRPr="003421B9" w:rsidR="00790B29" w:rsidP="009A050C" w:rsidRDefault="00790B29" w14:paraId="6E8A9D02" w14:textId="77777777">
      <w:pPr>
        <w:pStyle w:val="ListParagraph"/>
        <w:widowControl/>
        <w:numPr>
          <w:ilvl w:val="0"/>
          <w:numId w:val="4"/>
        </w:numPr>
        <w:autoSpaceDE/>
        <w:autoSpaceDN/>
        <w:spacing w:line="360" w:lineRule="auto"/>
        <w:rPr>
          <w:rFonts w:ascii="Verdana" w:hAnsi="Verdana"/>
          <w:sz w:val="20"/>
          <w:szCs w:val="20"/>
        </w:rPr>
      </w:pPr>
      <w:r w:rsidRPr="003421B9">
        <w:rPr>
          <w:rFonts w:ascii="Verdana" w:hAnsi="Verdana"/>
          <w:sz w:val="20"/>
          <w:szCs w:val="20"/>
        </w:rPr>
        <w:t>File format of the data extract</w:t>
      </w:r>
    </w:p>
    <w:p w:rsidRPr="003421B9" w:rsidR="00790B29" w:rsidP="009A050C" w:rsidRDefault="00790B29" w14:paraId="56B63CC0" w14:textId="77777777">
      <w:pPr>
        <w:pStyle w:val="ListParagraph"/>
        <w:widowControl/>
        <w:numPr>
          <w:ilvl w:val="0"/>
          <w:numId w:val="4"/>
        </w:numPr>
        <w:autoSpaceDE/>
        <w:autoSpaceDN/>
        <w:spacing w:line="360" w:lineRule="auto"/>
        <w:rPr>
          <w:rFonts w:ascii="Verdana" w:hAnsi="Verdana"/>
          <w:sz w:val="20"/>
          <w:szCs w:val="20"/>
        </w:rPr>
      </w:pPr>
      <w:r w:rsidRPr="003421B9">
        <w:rPr>
          <w:rFonts w:ascii="Verdana" w:hAnsi="Verdana"/>
          <w:sz w:val="20"/>
          <w:szCs w:val="20"/>
        </w:rPr>
        <w:t>Known data limitations or quality issues</w:t>
      </w:r>
    </w:p>
    <w:p w:rsidRPr="003421B9" w:rsidR="00790B29" w:rsidP="009A050C" w:rsidRDefault="00790B29" w14:paraId="284588AA" w14:textId="77777777">
      <w:pPr>
        <w:pStyle w:val="ListParagraph"/>
        <w:widowControl/>
        <w:numPr>
          <w:ilvl w:val="1"/>
          <w:numId w:val="4"/>
        </w:numPr>
        <w:autoSpaceDE/>
        <w:autoSpaceDN/>
        <w:spacing w:line="360" w:lineRule="auto"/>
        <w:rPr>
          <w:rFonts w:ascii="Verdana" w:hAnsi="Verdana"/>
          <w:sz w:val="20"/>
          <w:szCs w:val="20"/>
        </w:rPr>
      </w:pPr>
      <w:r w:rsidRPr="003421B9">
        <w:rPr>
          <w:rFonts w:ascii="Verdana" w:hAnsi="Verdana"/>
          <w:sz w:val="20"/>
          <w:szCs w:val="20"/>
        </w:rPr>
        <w:t>Missing data:</w:t>
      </w:r>
    </w:p>
    <w:p w:rsidRPr="003421B9" w:rsidR="00790B29" w:rsidP="009A050C" w:rsidRDefault="00790B29" w14:paraId="0E989F5A" w14:textId="77777777">
      <w:pPr>
        <w:pStyle w:val="ListParagraph"/>
        <w:widowControl/>
        <w:numPr>
          <w:ilvl w:val="2"/>
          <w:numId w:val="4"/>
        </w:numPr>
        <w:autoSpaceDE/>
        <w:autoSpaceDN/>
        <w:spacing w:line="360" w:lineRule="auto"/>
        <w:rPr>
          <w:rFonts w:ascii="Verdana" w:hAnsi="Verdana"/>
          <w:sz w:val="20"/>
          <w:szCs w:val="20"/>
        </w:rPr>
      </w:pPr>
      <w:r w:rsidRPr="003421B9">
        <w:rPr>
          <w:rFonts w:ascii="Verdana" w:hAnsi="Verdana"/>
          <w:sz w:val="20"/>
          <w:szCs w:val="20"/>
        </w:rPr>
        <w:t>System-missing (requested data element is not available in the system)</w:t>
      </w:r>
    </w:p>
    <w:p w:rsidRPr="003421B9" w:rsidR="00790B29" w:rsidP="009A050C" w:rsidRDefault="00790B29" w14:paraId="1025FF03" w14:textId="77777777">
      <w:pPr>
        <w:pStyle w:val="ListParagraph"/>
        <w:widowControl/>
        <w:numPr>
          <w:ilvl w:val="2"/>
          <w:numId w:val="4"/>
        </w:numPr>
        <w:autoSpaceDE/>
        <w:autoSpaceDN/>
        <w:spacing w:line="360" w:lineRule="auto"/>
        <w:rPr>
          <w:rFonts w:ascii="Verdana" w:hAnsi="Verdana"/>
          <w:sz w:val="20"/>
          <w:szCs w:val="20"/>
        </w:rPr>
      </w:pPr>
      <w:r w:rsidRPr="003421B9">
        <w:rPr>
          <w:rFonts w:ascii="Verdana" w:hAnsi="Verdana"/>
          <w:sz w:val="20"/>
          <w:szCs w:val="20"/>
        </w:rPr>
        <w:t>Unit-missing (requested data element is available, but mostly blank or missing)</w:t>
      </w:r>
    </w:p>
    <w:p w:rsidRPr="003421B9" w:rsidR="00790B29" w:rsidP="009A050C" w:rsidRDefault="00790B29" w14:paraId="1CB4DC3A" w14:textId="77777777">
      <w:pPr>
        <w:pStyle w:val="ListParagraph"/>
        <w:widowControl/>
        <w:numPr>
          <w:ilvl w:val="1"/>
          <w:numId w:val="4"/>
        </w:numPr>
        <w:autoSpaceDE/>
        <w:autoSpaceDN/>
        <w:spacing w:line="360" w:lineRule="auto"/>
        <w:rPr>
          <w:rFonts w:ascii="Verdana" w:hAnsi="Verdana"/>
          <w:sz w:val="20"/>
          <w:szCs w:val="20"/>
        </w:rPr>
      </w:pPr>
      <w:r w:rsidRPr="003421B9">
        <w:rPr>
          <w:rFonts w:ascii="Verdana" w:hAnsi="Verdana"/>
          <w:sz w:val="20"/>
          <w:szCs w:val="20"/>
        </w:rPr>
        <w:t>Other common data issues include</w:t>
      </w:r>
    </w:p>
    <w:p w:rsidRPr="003421B9" w:rsidR="00790B29" w:rsidP="009A050C" w:rsidRDefault="00790B29" w14:paraId="61715125" w14:textId="77777777">
      <w:pPr>
        <w:pStyle w:val="ListParagraph"/>
        <w:widowControl/>
        <w:numPr>
          <w:ilvl w:val="2"/>
          <w:numId w:val="4"/>
        </w:numPr>
        <w:autoSpaceDE/>
        <w:autoSpaceDN/>
        <w:spacing w:line="360" w:lineRule="auto"/>
        <w:rPr>
          <w:rFonts w:ascii="Verdana" w:hAnsi="Verdana"/>
          <w:sz w:val="20"/>
          <w:szCs w:val="20"/>
        </w:rPr>
      </w:pPr>
      <w:r w:rsidRPr="003421B9">
        <w:rPr>
          <w:rFonts w:ascii="Verdana" w:hAnsi="Verdana"/>
          <w:sz w:val="20"/>
          <w:szCs w:val="20"/>
        </w:rPr>
        <w:t>Misspellings</w:t>
      </w:r>
    </w:p>
    <w:p w:rsidRPr="003421B9" w:rsidR="00790B29" w:rsidP="009A050C" w:rsidRDefault="00790B29" w14:paraId="5342DB7F" w14:textId="77777777">
      <w:pPr>
        <w:pStyle w:val="ListParagraph"/>
        <w:widowControl/>
        <w:numPr>
          <w:ilvl w:val="2"/>
          <w:numId w:val="4"/>
        </w:numPr>
        <w:autoSpaceDE/>
        <w:autoSpaceDN/>
        <w:spacing w:line="360" w:lineRule="auto"/>
        <w:rPr>
          <w:rFonts w:ascii="Verdana" w:hAnsi="Verdana"/>
          <w:sz w:val="20"/>
          <w:szCs w:val="20"/>
        </w:rPr>
      </w:pPr>
      <w:r w:rsidRPr="003421B9">
        <w:rPr>
          <w:rFonts w:ascii="Verdana" w:hAnsi="Verdana"/>
          <w:sz w:val="20"/>
          <w:szCs w:val="20"/>
        </w:rPr>
        <w:t>Redundancy or duplication (e.g., two date fields for one event)</w:t>
      </w:r>
    </w:p>
    <w:p w:rsidRPr="003421B9" w:rsidR="00790B29" w:rsidP="009A050C" w:rsidRDefault="00790B29" w14:paraId="46EB75EC" w14:textId="77777777">
      <w:pPr>
        <w:pStyle w:val="ListParagraph"/>
        <w:widowControl/>
        <w:numPr>
          <w:ilvl w:val="0"/>
          <w:numId w:val="4"/>
        </w:numPr>
        <w:autoSpaceDE/>
        <w:autoSpaceDN/>
        <w:spacing w:line="360" w:lineRule="auto"/>
        <w:rPr>
          <w:rFonts w:ascii="Verdana" w:hAnsi="Verdana"/>
          <w:sz w:val="20"/>
          <w:szCs w:val="20"/>
        </w:rPr>
      </w:pPr>
      <w:r w:rsidRPr="003421B9">
        <w:rPr>
          <w:rFonts w:ascii="Verdana" w:hAnsi="Verdana"/>
          <w:sz w:val="20"/>
          <w:szCs w:val="20"/>
        </w:rPr>
        <w:t>Data formatting information</w:t>
      </w:r>
    </w:p>
    <w:p w:rsidRPr="003421B9" w:rsidR="00790B29" w:rsidP="009A050C" w:rsidRDefault="00790B29" w14:paraId="5217AFF5" w14:textId="77777777">
      <w:pPr>
        <w:pStyle w:val="ListParagraph"/>
        <w:widowControl/>
        <w:numPr>
          <w:ilvl w:val="1"/>
          <w:numId w:val="4"/>
        </w:numPr>
        <w:autoSpaceDE/>
        <w:autoSpaceDN/>
        <w:spacing w:line="360" w:lineRule="auto"/>
        <w:rPr>
          <w:rFonts w:ascii="Verdana" w:hAnsi="Verdana"/>
          <w:sz w:val="20"/>
          <w:szCs w:val="20"/>
        </w:rPr>
      </w:pPr>
      <w:r w:rsidRPr="003421B9">
        <w:rPr>
          <w:rFonts w:ascii="Verdana" w:hAnsi="Verdana"/>
          <w:sz w:val="20"/>
          <w:szCs w:val="20"/>
        </w:rPr>
        <w:t>Data dictionaries, including variable/column names, variable description, expected variable values</w:t>
      </w:r>
    </w:p>
    <w:p w:rsidRPr="003421B9" w:rsidR="00790B29" w:rsidP="009A050C" w:rsidRDefault="00790B29" w14:paraId="71C61FF2" w14:textId="77777777">
      <w:pPr>
        <w:pStyle w:val="ListParagraph"/>
        <w:widowControl/>
        <w:numPr>
          <w:ilvl w:val="1"/>
          <w:numId w:val="4"/>
        </w:numPr>
        <w:autoSpaceDE/>
        <w:autoSpaceDN/>
        <w:spacing w:line="360" w:lineRule="auto"/>
        <w:rPr>
          <w:rFonts w:ascii="Verdana" w:hAnsi="Verdana"/>
          <w:sz w:val="20"/>
          <w:szCs w:val="20"/>
        </w:rPr>
      </w:pPr>
      <w:r w:rsidRPr="003421B9">
        <w:rPr>
          <w:rFonts w:ascii="Verdana" w:hAnsi="Verdana"/>
          <w:sz w:val="20"/>
          <w:szCs w:val="20"/>
        </w:rPr>
        <w:t xml:space="preserve">Any known discrepancies in the names of data elements in </w:t>
      </w:r>
      <w:r w:rsidRPr="003421B9">
        <w:rPr>
          <w:rFonts w:ascii="Verdana" w:hAnsi="Verdana"/>
          <w:b/>
          <w:bCs/>
          <w:sz w:val="20"/>
          <w:szCs w:val="20"/>
        </w:rPr>
        <w:t>Appendix</w:t>
      </w:r>
      <w:r w:rsidRPr="003421B9">
        <w:rPr>
          <w:rFonts w:ascii="Verdana" w:hAnsi="Verdana"/>
          <w:sz w:val="20"/>
          <w:szCs w:val="20"/>
        </w:rPr>
        <w:t xml:space="preserve"> </w:t>
      </w:r>
      <w:r w:rsidRPr="003421B9">
        <w:rPr>
          <w:rFonts w:ascii="Verdana" w:hAnsi="Verdana"/>
          <w:b/>
          <w:bCs/>
          <w:sz w:val="20"/>
          <w:szCs w:val="20"/>
        </w:rPr>
        <w:t>A</w:t>
      </w:r>
      <w:r w:rsidRPr="003421B9">
        <w:rPr>
          <w:rFonts w:ascii="Verdana" w:hAnsi="Verdana"/>
          <w:sz w:val="20"/>
          <w:szCs w:val="20"/>
        </w:rPr>
        <w:t xml:space="preserve"> and how your system labels the data elements</w:t>
      </w:r>
    </w:p>
    <w:p w:rsidRPr="009A050C" w:rsidR="00790B29" w:rsidP="009A050C" w:rsidRDefault="00790B29" w14:paraId="58C46DDD" w14:textId="524E7982">
      <w:pPr>
        <w:pStyle w:val="ListParagraph"/>
        <w:numPr>
          <w:ilvl w:val="0"/>
          <w:numId w:val="18"/>
        </w:numPr>
        <w:spacing w:line="360" w:lineRule="auto"/>
        <w:jc w:val="center"/>
        <w:rPr>
          <w:b/>
          <w:bCs/>
        </w:rPr>
      </w:pPr>
      <w:bookmarkStart w:name="_Toc78465445" w:id="45"/>
      <w:r w:rsidRPr="009A050C">
        <w:rPr>
          <w:b/>
          <w:bCs/>
        </w:rPr>
        <w:t>Data Submission Instructions</w:t>
      </w:r>
      <w:bookmarkEnd w:id="45"/>
    </w:p>
    <w:p w:rsidRPr="003421B9" w:rsidR="00790B29" w:rsidP="009A050C" w:rsidRDefault="00790B29" w14:paraId="02B7A74F" w14:textId="77777777">
      <w:pPr>
        <w:spacing w:line="360" w:lineRule="auto"/>
        <w:rPr>
          <w:rFonts w:ascii="Verdana" w:hAnsi="Verdana"/>
          <w:sz w:val="20"/>
          <w:szCs w:val="20"/>
        </w:rPr>
      </w:pPr>
      <w:r w:rsidRPr="003421B9">
        <w:rPr>
          <w:rFonts w:ascii="Verdana" w:hAnsi="Verdana"/>
          <w:sz w:val="20"/>
          <w:szCs w:val="20"/>
        </w:rPr>
        <w:t xml:space="preserve">RTI will create a private, password-protected user account for each Data POC to upload data to Amazon Web Services (AWS) Simple Storage Service (S3). This AWS S3 storage location will only be accessible from designated network subnets. The Data POC will need to provide their subnet range or specific IP address from which they will be accessing AWS S3 from so the access control rules may be updated to grant access to the Data POC from their network. A free and easy way to discover your IP address is to go to </w:t>
      </w:r>
      <w:hyperlink w:history="1" r:id="rId38">
        <w:r w:rsidRPr="003421B9">
          <w:rPr>
            <w:rStyle w:val="Hyperlink"/>
            <w:sz w:val="20"/>
            <w:szCs w:val="20"/>
          </w:rPr>
          <w:t>https://www.iplocation.net/</w:t>
        </w:r>
      </w:hyperlink>
      <w:r w:rsidRPr="003421B9">
        <w:rPr>
          <w:rFonts w:ascii="Verdana" w:hAnsi="Verdana"/>
          <w:sz w:val="20"/>
          <w:szCs w:val="20"/>
        </w:rPr>
        <w:t xml:space="preserve"> Once data access has been set up, the Data POC will log into their private account to transfer the requested data to a secure central data storage system on AWS S3.</w:t>
      </w:r>
    </w:p>
    <w:p w:rsidRPr="003421B9" w:rsidR="00790B29" w:rsidP="009A050C" w:rsidRDefault="00790B29" w14:paraId="5A9A2404" w14:textId="495008ED">
      <w:pPr>
        <w:spacing w:line="360" w:lineRule="auto"/>
        <w:rPr>
          <w:rFonts w:ascii="Verdana" w:hAnsi="Verdana"/>
          <w:sz w:val="20"/>
          <w:szCs w:val="20"/>
        </w:rPr>
      </w:pPr>
      <w:r w:rsidRPr="003421B9">
        <w:rPr>
          <w:rFonts w:ascii="Verdana" w:hAnsi="Verdana"/>
          <w:sz w:val="20"/>
          <w:szCs w:val="20"/>
        </w:rPr>
        <w:t>Data security note: All data are encrypted in transit to AWS and at rest within AWS (SSL in transit and AES 256-encryption at rest), complying with the FIPS 140-2 standard. The secure AWS S3 repository will hold all raw data files received from the courts, jails, and pretrial services agencies until they are processed, linked, de-identified, and subsequently deleted by RTI data analysts. RTI controls access to the data storage system; all access to data resources will be logged, and the entire infrastructure will be reviewed and regularly scanned for vulnerabilities. The data storage system will be configured to deny public access by default, and we will use Amazon’s Macie service to regularly scan and evaluate the security status of the storage. All RTI and NCSC staff granted access to data files (identified and deidentified files) will be required to sign a Staff Data Security Agreement. This pledge outlines staff responsibilities for protecting the confidentiality of all information identifiable to a private person that is collected during the project. The RTI Principal Investigator is responsible for maintaining up-to-date record of signed pledges.</w:t>
      </w:r>
      <w:r w:rsidRPr="003421B9" w:rsidDel="002866E7">
        <w:rPr>
          <w:rFonts w:ascii="Verdana" w:hAnsi="Verdana"/>
          <w:sz w:val="20"/>
          <w:szCs w:val="20"/>
        </w:rPr>
        <w:t xml:space="preserve"> </w:t>
      </w:r>
    </w:p>
    <w:p w:rsidRPr="003421B9" w:rsidR="00086367" w:rsidP="009A050C" w:rsidRDefault="00086367" w14:paraId="1E734677" w14:textId="77777777">
      <w:pPr>
        <w:spacing w:line="360" w:lineRule="auto"/>
        <w:rPr>
          <w:rFonts w:ascii="Verdana" w:hAnsi="Verdana"/>
          <w:sz w:val="20"/>
          <w:szCs w:val="20"/>
        </w:rPr>
      </w:pPr>
    </w:p>
    <w:p w:rsidRPr="009A050C" w:rsidR="00790B29" w:rsidP="009A050C" w:rsidRDefault="009A050C" w14:paraId="66648EA3" w14:textId="10602428">
      <w:pPr>
        <w:spacing w:line="360" w:lineRule="auto"/>
        <w:rPr>
          <w:rFonts w:ascii="Verdana" w:hAnsi="Verdana"/>
          <w:b/>
          <w:bCs/>
          <w:sz w:val="20"/>
          <w:szCs w:val="20"/>
        </w:rPr>
      </w:pPr>
      <w:bookmarkStart w:name="_Toc78465446" w:id="46"/>
      <w:r w:rsidRPr="009A050C">
        <w:rPr>
          <w:rFonts w:ascii="Verdana" w:hAnsi="Verdana"/>
          <w:b/>
          <w:bCs/>
          <w:sz w:val="20"/>
          <w:szCs w:val="20"/>
        </w:rPr>
        <w:t xml:space="preserve">3.1 </w:t>
      </w:r>
      <w:r w:rsidRPr="009A050C" w:rsidR="00790B29">
        <w:rPr>
          <w:rFonts w:ascii="Verdana" w:hAnsi="Verdana"/>
          <w:b/>
          <w:bCs/>
          <w:sz w:val="20"/>
          <w:szCs w:val="20"/>
        </w:rPr>
        <w:t>Will the data be secure and kept confidential?</w:t>
      </w:r>
      <w:bookmarkEnd w:id="46"/>
      <w:r w:rsidRPr="009A050C" w:rsidR="00790B29">
        <w:rPr>
          <w:rFonts w:ascii="Verdana" w:hAnsi="Verdana"/>
          <w:b/>
          <w:bCs/>
          <w:sz w:val="20"/>
          <w:szCs w:val="20"/>
        </w:rPr>
        <w:t xml:space="preserve"> </w:t>
      </w:r>
    </w:p>
    <w:p w:rsidRPr="003421B9" w:rsidR="00790B29" w:rsidP="009A050C" w:rsidRDefault="00790B29" w14:paraId="3AC0E43F" w14:textId="78F74AB4">
      <w:pPr>
        <w:spacing w:line="360" w:lineRule="auto"/>
        <w:rPr>
          <w:rFonts w:ascii="Verdana" w:hAnsi="Verdana"/>
          <w:sz w:val="20"/>
          <w:szCs w:val="20"/>
        </w:rPr>
      </w:pPr>
      <w:r w:rsidRPr="003421B9">
        <w:rPr>
          <w:rFonts w:ascii="Verdana" w:hAnsi="Verdana"/>
          <w:sz w:val="20"/>
          <w:szCs w:val="20"/>
        </w:rPr>
        <w:t xml:space="preserve">Consistent with its statutory obligations (34 U.S.C. § 10134), BJS only uses information collected under its authority for statistical or research purposes. Further, BJS is required by law to protect the confidentiality of all personally identifiable information (PII) it collects or acquires in conjunction with BJS-funded projects (34 U.S.C. § 10231), and must maintain the appropriate administrative, physical, and technical safeguards to protect the identifiable information against improper use or unauthorized disclosure. BJS will not use or reveal data identifiable to a private person, except as authorized under 28 CFR § 22.21 and § 22.22. The BJS Data Protection Guidelines summarize the federal laws, regulations, and other authorities that govern information acquired under BJS’s authority, and are published on the BJS website: </w:t>
      </w:r>
      <w:hyperlink w:history="1" r:id="rId39">
        <w:r w:rsidRPr="003421B9">
          <w:rPr>
            <w:rStyle w:val="Hyperlink"/>
            <w:sz w:val="20"/>
            <w:szCs w:val="20"/>
          </w:rPr>
          <w:t>https://www.bjs.gov/content/pub/pdf/BJS_Data_Protection_Guidelines.pdf</w:t>
        </w:r>
      </w:hyperlink>
      <w:r w:rsidRPr="003421B9">
        <w:rPr>
          <w:rFonts w:ascii="Verdana" w:hAnsi="Verdana"/>
          <w:sz w:val="20"/>
          <w:szCs w:val="20"/>
        </w:rPr>
        <w:t xml:space="preserve">. RTI and NCSC are required to adhere to these same requirements as a condition of funding. </w:t>
      </w:r>
    </w:p>
    <w:p w:rsidRPr="003421B9" w:rsidR="00086367" w:rsidP="009A050C" w:rsidRDefault="00086367" w14:paraId="41F9DB38" w14:textId="77777777">
      <w:pPr>
        <w:spacing w:line="360" w:lineRule="auto"/>
        <w:rPr>
          <w:rFonts w:ascii="Verdana" w:hAnsi="Verdana"/>
          <w:sz w:val="20"/>
          <w:szCs w:val="20"/>
        </w:rPr>
      </w:pPr>
    </w:p>
    <w:p w:rsidRPr="009A050C" w:rsidR="00790B29" w:rsidP="009A050C" w:rsidRDefault="009A050C" w14:paraId="15012758" w14:textId="3B20115A">
      <w:pPr>
        <w:spacing w:line="360" w:lineRule="auto"/>
        <w:rPr>
          <w:rFonts w:ascii="Verdana" w:hAnsi="Verdana"/>
          <w:b/>
          <w:bCs/>
          <w:sz w:val="20"/>
          <w:szCs w:val="20"/>
        </w:rPr>
      </w:pPr>
      <w:bookmarkStart w:name="_Toc78465447" w:id="47"/>
      <w:r w:rsidRPr="009A050C">
        <w:rPr>
          <w:rFonts w:ascii="Verdana" w:hAnsi="Verdana"/>
          <w:b/>
          <w:bCs/>
          <w:sz w:val="20"/>
          <w:szCs w:val="20"/>
        </w:rPr>
        <w:t xml:space="preserve">3.1.1 </w:t>
      </w:r>
      <w:r w:rsidRPr="009A050C" w:rsidR="00790B29">
        <w:rPr>
          <w:rFonts w:ascii="Verdana" w:hAnsi="Verdana"/>
          <w:b/>
          <w:bCs/>
          <w:sz w:val="20"/>
          <w:szCs w:val="20"/>
        </w:rPr>
        <w:t>Data Transmission</w:t>
      </w:r>
      <w:bookmarkEnd w:id="47"/>
    </w:p>
    <w:p w:rsidRPr="003421B9" w:rsidR="00790B29" w:rsidP="009A050C" w:rsidRDefault="00790B29" w14:paraId="684F285E" w14:textId="3DF48856">
      <w:pPr>
        <w:spacing w:line="360" w:lineRule="auto"/>
        <w:rPr>
          <w:rFonts w:ascii="Verdana" w:hAnsi="Verdana"/>
          <w:sz w:val="20"/>
          <w:szCs w:val="20"/>
        </w:rPr>
      </w:pPr>
      <w:r w:rsidRPr="003421B9">
        <w:rPr>
          <w:rFonts w:ascii="Verdana" w:hAnsi="Verdana"/>
          <w:sz w:val="20"/>
          <w:szCs w:val="20"/>
        </w:rPr>
        <w:t xml:space="preserve">RTI and NCSC project staff will receive data sets in a secure manner via an encrypted AWS GovCloud S3 server, appropriate for files with PII. RTI will create a private, password-protected user account that relies on an email address and IP address for each agency to upload data to the AWS S3 storage location. This AWS S3 storage location will only be accessible for the email and IP address granted access to the server. Any data set(s) electronically transmitted to BJS will be over the DOJ’s Office of Justice Programs (OJP) secure transfer site. </w:t>
      </w:r>
    </w:p>
    <w:p w:rsidRPr="003421B9" w:rsidR="00086367" w:rsidP="009A050C" w:rsidRDefault="00086367" w14:paraId="691F295A" w14:textId="77777777">
      <w:pPr>
        <w:spacing w:line="360" w:lineRule="auto"/>
        <w:rPr>
          <w:rFonts w:ascii="Verdana" w:hAnsi="Verdana"/>
          <w:sz w:val="20"/>
          <w:szCs w:val="20"/>
        </w:rPr>
      </w:pPr>
    </w:p>
    <w:p w:rsidRPr="009A050C" w:rsidR="00790B29" w:rsidP="009A050C" w:rsidRDefault="009A050C" w14:paraId="3FCC9057" w14:textId="51E6D028">
      <w:pPr>
        <w:spacing w:line="360" w:lineRule="auto"/>
        <w:rPr>
          <w:rFonts w:ascii="Verdana" w:hAnsi="Verdana"/>
          <w:b/>
          <w:bCs/>
          <w:sz w:val="20"/>
          <w:szCs w:val="20"/>
        </w:rPr>
      </w:pPr>
      <w:bookmarkStart w:name="_Toc78465448" w:id="48"/>
      <w:r w:rsidRPr="009A050C">
        <w:rPr>
          <w:rFonts w:ascii="Verdana" w:hAnsi="Verdana"/>
          <w:b/>
          <w:bCs/>
          <w:sz w:val="20"/>
          <w:szCs w:val="20"/>
        </w:rPr>
        <w:t xml:space="preserve">3.1.2 </w:t>
      </w:r>
      <w:r w:rsidRPr="009A050C" w:rsidR="00790B29">
        <w:rPr>
          <w:rFonts w:ascii="Verdana" w:hAnsi="Verdana"/>
          <w:b/>
          <w:bCs/>
          <w:sz w:val="20"/>
          <w:szCs w:val="20"/>
        </w:rPr>
        <w:t>Data Storage and Access</w:t>
      </w:r>
      <w:bookmarkEnd w:id="48"/>
    </w:p>
    <w:p w:rsidRPr="003421B9" w:rsidR="00790B29" w:rsidP="009A050C" w:rsidRDefault="00790B29" w14:paraId="25CA2C8E" w14:textId="010E38B9">
      <w:pPr>
        <w:spacing w:line="360" w:lineRule="auto"/>
        <w:rPr>
          <w:rFonts w:ascii="Verdana" w:hAnsi="Verdana"/>
          <w:sz w:val="20"/>
          <w:szCs w:val="20"/>
        </w:rPr>
      </w:pPr>
      <w:r w:rsidRPr="003421B9">
        <w:rPr>
          <w:rFonts w:ascii="Verdana" w:hAnsi="Verdana"/>
          <w:sz w:val="20"/>
          <w:szCs w:val="20"/>
        </w:rPr>
        <w:t xml:space="preserve">The secure AWS S3 repository will hold all raw data files received from the agencies until they are processed, linked, and subsequently deleted by RTI. Once received and linked with other available records, raw data files will be stripped of PII and replaced with an anonymous identifier. RTI will retain a PII-anonymous identifier crosswalk in case a revised file is submitted later. This file will be encrypted, password protected, and stored on a secure RTI server in the event the AWS S3 storage location is breached. Access to the S3 instance will be restricted to individuals with an identified business need. RTI controls access to the data storage system; all access to data resources will be logged, and the entire infrastructure will be reviewed and regularly scanned for vulnerabilities. PII is encrypted while in transit, and access to the data will be limited to those employees who have a need for such data and have signed a confidentiality pledge. The pledge includes an agreement to comply with all data security and human subjects' protection requirements. </w:t>
      </w:r>
    </w:p>
    <w:p w:rsidRPr="003421B9" w:rsidR="00086367" w:rsidP="009A050C" w:rsidRDefault="00086367" w14:paraId="19A2BBB2" w14:textId="77777777">
      <w:pPr>
        <w:spacing w:line="360" w:lineRule="auto"/>
        <w:rPr>
          <w:rFonts w:ascii="Verdana" w:hAnsi="Verdana"/>
          <w:sz w:val="20"/>
          <w:szCs w:val="20"/>
        </w:rPr>
      </w:pPr>
    </w:p>
    <w:p w:rsidRPr="002C167C" w:rsidR="00790B29" w:rsidP="009A050C" w:rsidRDefault="009A050C" w14:paraId="581BF9FC" w14:textId="0B75820A">
      <w:pPr>
        <w:spacing w:line="360" w:lineRule="auto"/>
        <w:rPr>
          <w:rFonts w:ascii="Verdana" w:hAnsi="Verdana"/>
          <w:b/>
          <w:bCs/>
          <w:sz w:val="20"/>
          <w:szCs w:val="20"/>
        </w:rPr>
      </w:pPr>
      <w:bookmarkStart w:name="_Toc78465449" w:id="49"/>
      <w:r w:rsidRPr="002C167C">
        <w:rPr>
          <w:rFonts w:ascii="Verdana" w:hAnsi="Verdana"/>
          <w:b/>
          <w:bCs/>
          <w:sz w:val="20"/>
          <w:szCs w:val="20"/>
        </w:rPr>
        <w:t xml:space="preserve">3.1.3 </w:t>
      </w:r>
      <w:r w:rsidRPr="002C167C" w:rsidR="00790B29">
        <w:rPr>
          <w:rFonts w:ascii="Verdana" w:hAnsi="Verdana"/>
          <w:b/>
          <w:bCs/>
          <w:sz w:val="20"/>
          <w:szCs w:val="20"/>
        </w:rPr>
        <w:t>Data Publication</w:t>
      </w:r>
      <w:bookmarkEnd w:id="49"/>
    </w:p>
    <w:p w:rsidRPr="003421B9" w:rsidR="00790B29" w:rsidP="009A050C" w:rsidRDefault="00790B29" w14:paraId="44520D71" w14:textId="77777777">
      <w:pPr>
        <w:spacing w:line="360" w:lineRule="auto"/>
        <w:rPr>
          <w:rFonts w:ascii="Verdana" w:hAnsi="Verdana"/>
          <w:sz w:val="20"/>
          <w:szCs w:val="20"/>
        </w:rPr>
      </w:pPr>
      <w:r w:rsidRPr="003421B9">
        <w:rPr>
          <w:rFonts w:ascii="Verdana" w:hAnsi="Verdana"/>
          <w:sz w:val="20"/>
          <w:szCs w:val="20"/>
        </w:rPr>
        <w:t xml:space="preserve">BJS only publishes de-identified data at the aggregate level in its project findings, reports, data files, and other statistical products. BJS archives its published data and related data documentation (e.g., user guides) at the National Archive of Criminal Justice Data (NACJD), located at the University of Michigan. To the extent practical, BJS removes, masks, or collapses direct and indirect identifiers prior to sending data to NACJD to protect confidentiality. NACJD takes additional precautions to protect confidentiality, including conducting a comprehensive disclosure risk review to determine the appropriate level of security that should be applied to the data. For more information on data requiring additional security protections, please see: </w:t>
      </w:r>
      <w:hyperlink w:history="1" r:id="rId40">
        <w:r w:rsidRPr="003421B9">
          <w:rPr>
            <w:rStyle w:val="Hyperlink"/>
            <w:sz w:val="20"/>
            <w:szCs w:val="20"/>
          </w:rPr>
          <w:t>https://www.icpsr.umich.edu/icpsrweb/content/NACJD/restricted.html</w:t>
        </w:r>
      </w:hyperlink>
      <w:r w:rsidRPr="003421B9">
        <w:rPr>
          <w:rFonts w:ascii="Verdana" w:hAnsi="Verdana"/>
          <w:sz w:val="20"/>
          <w:szCs w:val="20"/>
        </w:rPr>
        <w:t>.</w:t>
      </w:r>
    </w:p>
    <w:p w:rsidRPr="003421B9" w:rsidR="00790B29" w:rsidP="009A050C" w:rsidRDefault="00790B29" w14:paraId="1ADA7A2D" w14:textId="46346ED6">
      <w:pPr>
        <w:spacing w:line="360" w:lineRule="auto"/>
        <w:rPr>
          <w:rFonts w:ascii="Verdana" w:hAnsi="Verdana"/>
          <w:sz w:val="20"/>
          <w:szCs w:val="20"/>
        </w:rPr>
      </w:pPr>
      <w:r w:rsidRPr="003421B9">
        <w:rPr>
          <w:rFonts w:ascii="Verdana" w:hAnsi="Verdana"/>
          <w:sz w:val="20"/>
          <w:szCs w:val="20"/>
        </w:rPr>
        <w:t>We understand that your agency may have preexisting policies in place around data sharing, and we will work with your agency to meet any data transfer or agreement requirements you may have. While each of the identified data elements was selected to help fully understand the processing of case data, we recognize that not all data elements may be collected or readily available electronically for public use. Please notify us if you limit the amount or type of data you can release.</w:t>
      </w:r>
    </w:p>
    <w:p w:rsidRPr="003421B9" w:rsidR="00086367" w:rsidP="009A050C" w:rsidRDefault="00086367" w14:paraId="648CD481" w14:textId="77777777">
      <w:pPr>
        <w:spacing w:line="360" w:lineRule="auto"/>
        <w:rPr>
          <w:rFonts w:ascii="Verdana" w:hAnsi="Verdana"/>
          <w:sz w:val="20"/>
          <w:szCs w:val="20"/>
        </w:rPr>
      </w:pPr>
    </w:p>
    <w:p w:rsidRPr="002C167C" w:rsidR="00790B29" w:rsidP="002C167C" w:rsidRDefault="002C167C" w14:paraId="4A8DC6D2" w14:textId="03A35661">
      <w:pPr>
        <w:spacing w:line="360" w:lineRule="auto"/>
        <w:rPr>
          <w:rFonts w:ascii="Verdana" w:hAnsi="Verdana"/>
          <w:b/>
          <w:bCs/>
          <w:sz w:val="20"/>
          <w:szCs w:val="20"/>
        </w:rPr>
      </w:pPr>
      <w:bookmarkStart w:name="_Toc78465450" w:id="50"/>
      <w:r w:rsidRPr="002C167C">
        <w:rPr>
          <w:rFonts w:ascii="Verdana" w:hAnsi="Verdana"/>
          <w:b/>
          <w:bCs/>
          <w:sz w:val="20"/>
          <w:szCs w:val="20"/>
        </w:rPr>
        <w:t xml:space="preserve">3.2 </w:t>
      </w:r>
      <w:r w:rsidRPr="002C167C" w:rsidR="00790B29">
        <w:rPr>
          <w:rFonts w:ascii="Verdana" w:hAnsi="Verdana"/>
          <w:b/>
          <w:bCs/>
          <w:sz w:val="20"/>
          <w:szCs w:val="20"/>
        </w:rPr>
        <w:t>When is the submission due?</w:t>
      </w:r>
      <w:bookmarkEnd w:id="50"/>
    </w:p>
    <w:p w:rsidRPr="003421B9" w:rsidR="00790B29" w:rsidP="002C167C" w:rsidRDefault="00790B29" w14:paraId="3C114227" w14:textId="7E979512">
      <w:pPr>
        <w:spacing w:line="360" w:lineRule="auto"/>
        <w:rPr>
          <w:rFonts w:ascii="Verdana" w:hAnsi="Verdana"/>
          <w:sz w:val="20"/>
          <w:szCs w:val="20"/>
        </w:rPr>
      </w:pPr>
      <w:r w:rsidRPr="003421B9">
        <w:rPr>
          <w:rFonts w:ascii="Verdana" w:hAnsi="Verdana"/>
          <w:sz w:val="20"/>
          <w:szCs w:val="20"/>
        </w:rPr>
        <w:t xml:space="preserve">We ask that all participating agencies provide their data by ##/##/####. However, please reach out to the staff identified in Section 3.5 if you need additional time to submit your data. </w:t>
      </w:r>
    </w:p>
    <w:p w:rsidRPr="003421B9" w:rsidR="00086367" w:rsidP="009A050C" w:rsidRDefault="00086367" w14:paraId="183EC68F" w14:textId="77777777">
      <w:pPr>
        <w:spacing w:line="360" w:lineRule="auto"/>
        <w:rPr>
          <w:rFonts w:ascii="Verdana" w:hAnsi="Verdana"/>
          <w:sz w:val="20"/>
          <w:szCs w:val="20"/>
        </w:rPr>
      </w:pPr>
    </w:p>
    <w:p w:rsidRPr="002C167C" w:rsidR="00790B29" w:rsidP="002C167C" w:rsidRDefault="002C167C" w14:paraId="7D23A02A" w14:textId="7D3A3F3C">
      <w:pPr>
        <w:spacing w:line="360" w:lineRule="auto"/>
        <w:rPr>
          <w:rFonts w:ascii="Verdana" w:hAnsi="Verdana"/>
          <w:b/>
          <w:bCs/>
          <w:sz w:val="20"/>
          <w:szCs w:val="20"/>
        </w:rPr>
      </w:pPr>
      <w:bookmarkStart w:name="_Toc78465451" w:id="51"/>
      <w:r w:rsidRPr="002C167C">
        <w:rPr>
          <w:rFonts w:ascii="Verdana" w:hAnsi="Verdana"/>
          <w:b/>
          <w:bCs/>
          <w:sz w:val="20"/>
          <w:szCs w:val="20"/>
        </w:rPr>
        <w:t xml:space="preserve">3.3 </w:t>
      </w:r>
      <w:r w:rsidRPr="002C167C" w:rsidR="00790B29">
        <w:rPr>
          <w:rFonts w:ascii="Verdana" w:hAnsi="Verdana"/>
          <w:b/>
          <w:bCs/>
          <w:sz w:val="20"/>
          <w:szCs w:val="20"/>
        </w:rPr>
        <w:t>What if I am unable to provide all the requested data?</w:t>
      </w:r>
      <w:bookmarkEnd w:id="51"/>
    </w:p>
    <w:p w:rsidRPr="003421B9" w:rsidR="00790B29" w:rsidP="002C167C" w:rsidRDefault="00790B29" w14:paraId="5AC46ED5" w14:textId="7C3D1483">
      <w:pPr>
        <w:spacing w:line="360" w:lineRule="auto"/>
        <w:rPr>
          <w:rFonts w:ascii="Verdana" w:hAnsi="Verdana"/>
          <w:sz w:val="20"/>
          <w:szCs w:val="20"/>
        </w:rPr>
      </w:pPr>
      <w:r w:rsidRPr="003421B9">
        <w:rPr>
          <w:rFonts w:ascii="Verdana" w:hAnsi="Verdana"/>
          <w:sz w:val="20"/>
          <w:szCs w:val="20"/>
        </w:rPr>
        <w:t xml:space="preserve">The data extract guide is intended for use by pretrial services agencies and jails. We do not expect that any one organization has </w:t>
      </w:r>
      <w:proofErr w:type="gramStart"/>
      <w:r w:rsidRPr="003421B9">
        <w:rPr>
          <w:rFonts w:ascii="Verdana" w:hAnsi="Verdana"/>
          <w:sz w:val="20"/>
          <w:szCs w:val="20"/>
        </w:rPr>
        <w:t>all of</w:t>
      </w:r>
      <w:proofErr w:type="gramEnd"/>
      <w:r w:rsidRPr="003421B9">
        <w:rPr>
          <w:rFonts w:ascii="Verdana" w:hAnsi="Verdana"/>
          <w:sz w:val="20"/>
          <w:szCs w:val="20"/>
        </w:rPr>
        <w:t xml:space="preserve"> the data elements requested in Appendix A. If your agency does not collect any of the information in Appendix A, or it would be too burdensome to provide the data, please contact the staff in section 3.5.</w:t>
      </w:r>
    </w:p>
    <w:p w:rsidRPr="003421B9" w:rsidR="00086367" w:rsidP="009A050C" w:rsidRDefault="00086367" w14:paraId="4E48DE13" w14:textId="77777777">
      <w:pPr>
        <w:spacing w:line="360" w:lineRule="auto"/>
        <w:rPr>
          <w:rFonts w:ascii="Verdana" w:hAnsi="Verdana"/>
          <w:sz w:val="20"/>
          <w:szCs w:val="20"/>
        </w:rPr>
      </w:pPr>
    </w:p>
    <w:p w:rsidRPr="002C167C" w:rsidR="00790B29" w:rsidP="002C167C" w:rsidRDefault="002C167C" w14:paraId="3CDCB9B8" w14:textId="5C594C68">
      <w:pPr>
        <w:spacing w:line="360" w:lineRule="auto"/>
        <w:rPr>
          <w:rFonts w:ascii="Verdana" w:hAnsi="Verdana"/>
          <w:b/>
          <w:bCs/>
          <w:sz w:val="20"/>
          <w:szCs w:val="20"/>
        </w:rPr>
      </w:pPr>
      <w:bookmarkStart w:name="_Toc78465452" w:id="52"/>
      <w:r w:rsidRPr="002C167C">
        <w:rPr>
          <w:rFonts w:ascii="Verdana" w:hAnsi="Verdana"/>
          <w:b/>
          <w:bCs/>
          <w:sz w:val="20"/>
          <w:szCs w:val="20"/>
        </w:rPr>
        <w:t xml:space="preserve">3.4 </w:t>
      </w:r>
      <w:r w:rsidRPr="002C167C" w:rsidR="00790B29">
        <w:rPr>
          <w:rFonts w:ascii="Verdana" w:hAnsi="Verdana"/>
          <w:b/>
          <w:bCs/>
          <w:sz w:val="20"/>
          <w:szCs w:val="20"/>
        </w:rPr>
        <w:t>What happens after we submit the data?</w:t>
      </w:r>
      <w:bookmarkEnd w:id="52"/>
    </w:p>
    <w:p w:rsidRPr="003421B9" w:rsidR="00790B29" w:rsidP="002C167C" w:rsidRDefault="00790B29" w14:paraId="7ACDA799" w14:textId="67BD0BAE">
      <w:pPr>
        <w:spacing w:line="360" w:lineRule="auto"/>
        <w:rPr>
          <w:rFonts w:ascii="Verdana" w:hAnsi="Verdana"/>
          <w:sz w:val="20"/>
          <w:szCs w:val="20"/>
        </w:rPr>
      </w:pPr>
      <w:r w:rsidRPr="003421B9">
        <w:rPr>
          <w:rFonts w:ascii="Verdana" w:hAnsi="Verdana"/>
          <w:sz w:val="20"/>
          <w:szCs w:val="20"/>
        </w:rPr>
        <w:t xml:space="preserve">RTI or NCSC will review the contents of the data files and conduct a series of checks to the data elements requested in the </w:t>
      </w:r>
      <w:r w:rsidRPr="003421B9">
        <w:rPr>
          <w:rFonts w:ascii="Verdana" w:hAnsi="Verdana"/>
          <w:b/>
          <w:bCs/>
          <w:sz w:val="20"/>
          <w:szCs w:val="20"/>
        </w:rPr>
        <w:t>Appendix</w:t>
      </w:r>
      <w:r w:rsidRPr="003421B9">
        <w:rPr>
          <w:rFonts w:ascii="Verdana" w:hAnsi="Verdana"/>
          <w:sz w:val="20"/>
          <w:szCs w:val="20"/>
        </w:rPr>
        <w:t xml:space="preserve"> A. This should be completed within 2-4 weeks of submission. RTI or NCSC will then contact the Data POC to review and confirm the findings from the review. We may also have questions about variable values or labels and will take all steps to understand your data submission.</w:t>
      </w:r>
    </w:p>
    <w:p w:rsidRPr="003421B9" w:rsidR="00086367" w:rsidP="009A050C" w:rsidRDefault="00086367" w14:paraId="5A75EF6C" w14:textId="77777777">
      <w:pPr>
        <w:spacing w:line="360" w:lineRule="auto"/>
        <w:rPr>
          <w:rFonts w:ascii="Verdana" w:hAnsi="Verdana"/>
          <w:sz w:val="20"/>
          <w:szCs w:val="20"/>
        </w:rPr>
      </w:pPr>
    </w:p>
    <w:p w:rsidRPr="002C167C" w:rsidR="00790B29" w:rsidP="002C167C" w:rsidRDefault="002C167C" w14:paraId="3EA39E08" w14:textId="668CE123">
      <w:pPr>
        <w:spacing w:line="360" w:lineRule="auto"/>
        <w:rPr>
          <w:rFonts w:ascii="Verdana" w:hAnsi="Verdana"/>
          <w:b/>
          <w:bCs/>
          <w:sz w:val="20"/>
          <w:szCs w:val="20"/>
        </w:rPr>
      </w:pPr>
      <w:bookmarkStart w:name="_Toc78465453" w:id="53"/>
      <w:r w:rsidRPr="002C167C">
        <w:rPr>
          <w:rFonts w:ascii="Verdana" w:hAnsi="Verdana"/>
          <w:b/>
          <w:bCs/>
          <w:sz w:val="20"/>
          <w:szCs w:val="20"/>
        </w:rPr>
        <w:t xml:space="preserve">3.5 </w:t>
      </w:r>
      <w:r w:rsidRPr="002C167C" w:rsidR="00790B29">
        <w:rPr>
          <w:rFonts w:ascii="Verdana" w:hAnsi="Verdana"/>
          <w:b/>
          <w:bCs/>
          <w:sz w:val="20"/>
          <w:szCs w:val="20"/>
        </w:rPr>
        <w:t>Who do I contact if I have questions?</w:t>
      </w:r>
      <w:bookmarkEnd w:id="53"/>
    </w:p>
    <w:p w:rsidRPr="003421B9" w:rsidR="00790B29" w:rsidP="002C167C" w:rsidRDefault="00790B29" w14:paraId="25F25FB7" w14:textId="77777777">
      <w:pPr>
        <w:spacing w:line="360" w:lineRule="auto"/>
        <w:rPr>
          <w:rFonts w:ascii="Verdana" w:hAnsi="Verdana"/>
          <w:sz w:val="20"/>
          <w:szCs w:val="20"/>
        </w:rPr>
      </w:pPr>
      <w:r w:rsidRPr="003421B9">
        <w:rPr>
          <w:rFonts w:ascii="Verdana" w:hAnsi="Verdana"/>
          <w:sz w:val="20"/>
          <w:szCs w:val="20"/>
        </w:rPr>
        <w:t>You may reach out to any of the following RTI staff members for questions or support in submitting your data:</w:t>
      </w:r>
    </w:p>
    <w:p w:rsidRPr="003421B9" w:rsidR="00790B29" w:rsidP="009A050C" w:rsidRDefault="00790B29" w14:paraId="5E4EBBE8" w14:textId="77777777">
      <w:pPr>
        <w:pStyle w:val="ListParagraph"/>
        <w:widowControl/>
        <w:numPr>
          <w:ilvl w:val="0"/>
          <w:numId w:val="5"/>
        </w:numPr>
        <w:autoSpaceDE/>
        <w:autoSpaceDN/>
        <w:spacing w:line="360" w:lineRule="auto"/>
        <w:rPr>
          <w:rFonts w:ascii="Verdana" w:hAnsi="Verdana"/>
          <w:sz w:val="20"/>
          <w:szCs w:val="20"/>
        </w:rPr>
      </w:pPr>
      <w:r w:rsidRPr="003421B9">
        <w:rPr>
          <w:rFonts w:ascii="Verdana" w:hAnsi="Verdana"/>
          <w:sz w:val="20"/>
          <w:szCs w:val="20"/>
        </w:rPr>
        <w:t>Marianne Ayers – NPRP Data Acquisition Support</w:t>
      </w:r>
    </w:p>
    <w:p w:rsidRPr="003421B9" w:rsidR="00790B29" w:rsidP="009A050C" w:rsidRDefault="00790B29" w14:paraId="0D8B979D" w14:textId="77777777">
      <w:pPr>
        <w:pStyle w:val="ListParagraph"/>
        <w:widowControl/>
        <w:numPr>
          <w:ilvl w:val="1"/>
          <w:numId w:val="5"/>
        </w:numPr>
        <w:autoSpaceDE/>
        <w:autoSpaceDN/>
        <w:spacing w:line="360" w:lineRule="auto"/>
        <w:rPr>
          <w:rFonts w:ascii="Verdana" w:hAnsi="Verdana"/>
          <w:sz w:val="20"/>
          <w:szCs w:val="20"/>
        </w:rPr>
      </w:pPr>
      <w:r w:rsidRPr="003421B9">
        <w:rPr>
          <w:rFonts w:ascii="Verdana" w:hAnsi="Verdana"/>
          <w:sz w:val="20"/>
          <w:szCs w:val="20"/>
        </w:rPr>
        <w:t>Email: mayers@rti.org</w:t>
      </w:r>
    </w:p>
    <w:p w:rsidRPr="003421B9" w:rsidR="00790B29" w:rsidP="009A050C" w:rsidRDefault="00790B29" w14:paraId="3F441DD4" w14:textId="77777777">
      <w:pPr>
        <w:pStyle w:val="ListParagraph"/>
        <w:widowControl/>
        <w:numPr>
          <w:ilvl w:val="1"/>
          <w:numId w:val="5"/>
        </w:numPr>
        <w:autoSpaceDE/>
        <w:autoSpaceDN/>
        <w:spacing w:line="360" w:lineRule="auto"/>
        <w:rPr>
          <w:rFonts w:ascii="Verdana" w:hAnsi="Verdana"/>
          <w:sz w:val="20"/>
          <w:szCs w:val="20"/>
        </w:rPr>
      </w:pPr>
      <w:r w:rsidRPr="003421B9">
        <w:rPr>
          <w:rFonts w:ascii="Verdana" w:hAnsi="Verdana"/>
          <w:sz w:val="20"/>
          <w:szCs w:val="20"/>
        </w:rPr>
        <w:t>Phone: 1-800-334-8571 (</w:t>
      </w:r>
      <w:proofErr w:type="spellStart"/>
      <w:r w:rsidRPr="003421B9">
        <w:rPr>
          <w:rFonts w:ascii="Verdana" w:hAnsi="Verdana"/>
          <w:sz w:val="20"/>
          <w:szCs w:val="20"/>
        </w:rPr>
        <w:t>ext</w:t>
      </w:r>
      <w:proofErr w:type="spellEnd"/>
      <w:r w:rsidRPr="003421B9">
        <w:rPr>
          <w:rFonts w:ascii="Verdana" w:hAnsi="Verdana"/>
          <w:sz w:val="20"/>
          <w:szCs w:val="20"/>
        </w:rPr>
        <w:t xml:space="preserve"> 23841)</w:t>
      </w:r>
    </w:p>
    <w:p w:rsidRPr="003421B9" w:rsidR="00790B29" w:rsidP="009A050C" w:rsidRDefault="00790B29" w14:paraId="333925E8" w14:textId="77777777">
      <w:pPr>
        <w:pStyle w:val="ListParagraph"/>
        <w:widowControl/>
        <w:numPr>
          <w:ilvl w:val="0"/>
          <w:numId w:val="5"/>
        </w:numPr>
        <w:autoSpaceDE/>
        <w:autoSpaceDN/>
        <w:spacing w:line="360" w:lineRule="auto"/>
        <w:rPr>
          <w:rFonts w:ascii="Verdana" w:hAnsi="Verdana"/>
          <w:sz w:val="20"/>
          <w:szCs w:val="20"/>
        </w:rPr>
      </w:pPr>
      <w:r w:rsidRPr="003421B9">
        <w:rPr>
          <w:rFonts w:ascii="Verdana" w:hAnsi="Verdana"/>
          <w:sz w:val="20"/>
          <w:szCs w:val="20"/>
        </w:rPr>
        <w:t>Milton Cahoon – NPRP Data Acquisition Lead</w:t>
      </w:r>
    </w:p>
    <w:p w:rsidRPr="003421B9" w:rsidR="00790B29" w:rsidP="009A050C" w:rsidRDefault="00790B29" w14:paraId="32701198" w14:textId="77777777">
      <w:pPr>
        <w:pStyle w:val="ListParagraph"/>
        <w:widowControl/>
        <w:numPr>
          <w:ilvl w:val="1"/>
          <w:numId w:val="5"/>
        </w:numPr>
        <w:autoSpaceDE/>
        <w:autoSpaceDN/>
        <w:spacing w:line="360" w:lineRule="auto"/>
        <w:rPr>
          <w:rFonts w:ascii="Verdana" w:hAnsi="Verdana"/>
          <w:sz w:val="20"/>
          <w:szCs w:val="20"/>
        </w:rPr>
      </w:pPr>
      <w:r w:rsidRPr="003421B9">
        <w:rPr>
          <w:rFonts w:ascii="Verdana" w:hAnsi="Verdana"/>
          <w:sz w:val="20"/>
          <w:szCs w:val="20"/>
        </w:rPr>
        <w:t xml:space="preserve">Email: mcahoon@rti.org </w:t>
      </w:r>
    </w:p>
    <w:p w:rsidRPr="003421B9" w:rsidR="00790B29" w:rsidP="009A050C" w:rsidRDefault="00790B29" w14:paraId="105FC5AB" w14:textId="77777777">
      <w:pPr>
        <w:pStyle w:val="ListParagraph"/>
        <w:widowControl/>
        <w:numPr>
          <w:ilvl w:val="1"/>
          <w:numId w:val="5"/>
        </w:numPr>
        <w:autoSpaceDE/>
        <w:autoSpaceDN/>
        <w:spacing w:line="360" w:lineRule="auto"/>
        <w:rPr>
          <w:rFonts w:ascii="Verdana" w:hAnsi="Verdana"/>
          <w:sz w:val="20"/>
          <w:szCs w:val="20"/>
        </w:rPr>
      </w:pPr>
      <w:r w:rsidRPr="003421B9">
        <w:rPr>
          <w:rFonts w:ascii="Verdana" w:hAnsi="Verdana"/>
          <w:sz w:val="20"/>
          <w:szCs w:val="20"/>
        </w:rPr>
        <w:t>Phone: 1-800-334-8571 (</w:t>
      </w:r>
      <w:proofErr w:type="spellStart"/>
      <w:r w:rsidRPr="003421B9">
        <w:rPr>
          <w:rFonts w:ascii="Verdana" w:hAnsi="Verdana"/>
          <w:sz w:val="20"/>
          <w:szCs w:val="20"/>
        </w:rPr>
        <w:t>ext</w:t>
      </w:r>
      <w:proofErr w:type="spellEnd"/>
      <w:r w:rsidRPr="003421B9">
        <w:rPr>
          <w:rFonts w:ascii="Verdana" w:hAnsi="Verdana"/>
          <w:sz w:val="20"/>
          <w:szCs w:val="20"/>
        </w:rPr>
        <w:t xml:space="preserve"> 27161)</w:t>
      </w:r>
    </w:p>
    <w:p w:rsidRPr="003421B9" w:rsidR="00790B29" w:rsidP="009A050C" w:rsidRDefault="00790B29" w14:paraId="452EF59B" w14:textId="77777777">
      <w:pPr>
        <w:pStyle w:val="ListParagraph"/>
        <w:widowControl/>
        <w:numPr>
          <w:ilvl w:val="0"/>
          <w:numId w:val="5"/>
        </w:numPr>
        <w:autoSpaceDE/>
        <w:autoSpaceDN/>
        <w:spacing w:line="360" w:lineRule="auto"/>
        <w:rPr>
          <w:rFonts w:ascii="Verdana" w:hAnsi="Verdana"/>
          <w:sz w:val="20"/>
          <w:szCs w:val="20"/>
        </w:rPr>
      </w:pPr>
      <w:r w:rsidRPr="003421B9">
        <w:rPr>
          <w:rFonts w:ascii="Verdana" w:hAnsi="Verdana"/>
          <w:sz w:val="20"/>
          <w:szCs w:val="20"/>
        </w:rPr>
        <w:t>Suzanne Strong – NPRP Project Director</w:t>
      </w:r>
    </w:p>
    <w:p w:rsidRPr="003421B9" w:rsidR="00790B29" w:rsidP="009A050C" w:rsidRDefault="00790B29" w14:paraId="359115E6" w14:textId="77777777">
      <w:pPr>
        <w:pStyle w:val="ListParagraph"/>
        <w:widowControl/>
        <w:numPr>
          <w:ilvl w:val="1"/>
          <w:numId w:val="5"/>
        </w:numPr>
        <w:autoSpaceDE/>
        <w:autoSpaceDN/>
        <w:spacing w:line="360" w:lineRule="auto"/>
        <w:rPr>
          <w:rFonts w:ascii="Verdana" w:hAnsi="Verdana"/>
          <w:sz w:val="20"/>
          <w:szCs w:val="20"/>
        </w:rPr>
      </w:pPr>
      <w:r w:rsidRPr="003421B9">
        <w:rPr>
          <w:rFonts w:ascii="Verdana" w:hAnsi="Verdana"/>
          <w:sz w:val="20"/>
          <w:szCs w:val="20"/>
        </w:rPr>
        <w:t>Email: sstrong@rti.org</w:t>
      </w:r>
    </w:p>
    <w:p w:rsidR="00346C47" w:rsidP="009A050C" w:rsidRDefault="00790B29" w14:paraId="5EB30068" w14:textId="77777777">
      <w:pPr>
        <w:pStyle w:val="ListParagraph"/>
        <w:widowControl/>
        <w:numPr>
          <w:ilvl w:val="1"/>
          <w:numId w:val="5"/>
        </w:numPr>
        <w:autoSpaceDE/>
        <w:autoSpaceDN/>
        <w:spacing w:line="360" w:lineRule="auto"/>
        <w:sectPr w:rsidR="00346C47" w:rsidSect="00ED4B98">
          <w:headerReference w:type="default" r:id="rId41"/>
          <w:pgSz w:w="12240" w:h="15840" w:code="1"/>
          <w:pgMar w:top="1440" w:right="1440" w:bottom="1440" w:left="1440" w:header="720" w:footer="720" w:gutter="0"/>
          <w:pgNumType w:chapStyle="1"/>
          <w:cols w:space="720"/>
          <w:titlePg/>
          <w:docGrid w:linePitch="360"/>
        </w:sectPr>
      </w:pPr>
      <w:r w:rsidRPr="003421B9">
        <w:rPr>
          <w:rFonts w:ascii="Verdana" w:hAnsi="Verdana"/>
          <w:sz w:val="20"/>
          <w:szCs w:val="20"/>
        </w:rPr>
        <w:t>Phone: 1-800-334-8571 (</w:t>
      </w:r>
      <w:proofErr w:type="spellStart"/>
      <w:r w:rsidRPr="003421B9">
        <w:rPr>
          <w:rFonts w:ascii="Verdana" w:hAnsi="Verdana"/>
          <w:sz w:val="20"/>
          <w:szCs w:val="20"/>
        </w:rPr>
        <w:t>ext</w:t>
      </w:r>
      <w:proofErr w:type="spellEnd"/>
      <w:r w:rsidRPr="003421B9">
        <w:rPr>
          <w:rFonts w:ascii="Verdana" w:hAnsi="Verdana"/>
          <w:sz w:val="20"/>
          <w:szCs w:val="20"/>
        </w:rPr>
        <w:t xml:space="preserve"> </w:t>
      </w:r>
      <w:r w:rsidRPr="003421B9">
        <w:rPr>
          <w:rFonts w:ascii="Verdana" w:hAnsi="Verdana"/>
          <w:sz w:val="20"/>
          <w:szCs w:val="20"/>
          <w:highlight w:val="green"/>
        </w:rPr>
        <w:t>#####</w:t>
      </w:r>
      <w:r w:rsidRPr="003421B9">
        <w:rPr>
          <w:rFonts w:ascii="Verdana" w:hAnsi="Verdana"/>
          <w:sz w:val="20"/>
          <w:szCs w:val="20"/>
        </w:rPr>
        <w:t>)</w:t>
      </w:r>
    </w:p>
    <w:p w:rsidRPr="002C167C" w:rsidR="00346C47" w:rsidP="002C167C" w:rsidRDefault="00346C47" w14:paraId="1423788A" w14:textId="13C46467">
      <w:pPr>
        <w:jc w:val="center"/>
        <w:rPr>
          <w:rFonts w:ascii="Verdana" w:hAnsi="Verdana"/>
          <w:b/>
          <w:bCs/>
          <w:sz w:val="26"/>
          <w:szCs w:val="26"/>
        </w:rPr>
      </w:pPr>
      <w:r w:rsidRPr="002C167C">
        <w:rPr>
          <w:rFonts w:ascii="Verdana" w:hAnsi="Verdana"/>
          <w:b/>
          <w:bCs/>
          <w:sz w:val="26"/>
          <w:szCs w:val="26"/>
        </w:rPr>
        <w:t>Appendix A:</w:t>
      </w:r>
      <w:r w:rsidRPr="002C167C">
        <w:rPr>
          <w:rFonts w:ascii="Verdana" w:hAnsi="Verdana"/>
          <w:b/>
          <w:bCs/>
          <w:sz w:val="26"/>
          <w:szCs w:val="26"/>
        </w:rPr>
        <w:br/>
        <w:t>Requested Data Elements, Definitions, and Standard Formats</w:t>
      </w:r>
    </w:p>
    <w:p w:rsidR="00346C47" w:rsidP="00346C47" w:rsidRDefault="00346C47" w14:paraId="2FD4090C" w14:textId="77777777">
      <w:pPr>
        <w:spacing w:line="360" w:lineRule="auto"/>
      </w:pPr>
      <w:r>
        <w:t>The following series of tables includes the data elements for the NPRP. The name of the variable and the description provided should help you to locate a similar data element in your data management systems. We are also including a standard format, which is how we expect to standardize the data you submit.</w:t>
      </w:r>
    </w:p>
    <w:p w:rsidRPr="00346C47" w:rsidR="00346C47" w:rsidP="00346C47" w:rsidRDefault="00346C47" w14:paraId="746BCCB3" w14:textId="77777777">
      <w:pPr>
        <w:spacing w:line="360" w:lineRule="auto"/>
        <w:rPr>
          <w:b/>
        </w:rPr>
      </w:pPr>
      <w:r>
        <w:t>Please contact anyone in section 3.5 if you have any questions about the following data elements.</w:t>
      </w:r>
    </w:p>
    <w:p w:rsidR="00346C47" w:rsidP="00346C47" w:rsidRDefault="00346C47" w14:paraId="6698E9D5" w14:textId="77777777">
      <w:pPr>
        <w:pStyle w:val="Caption"/>
        <w:keepNext/>
        <w:spacing w:line="360" w:lineRule="auto"/>
      </w:pPr>
      <w:r>
        <w:t xml:space="preserve">Table </w:t>
      </w:r>
      <w:r>
        <w:fldChar w:fldCharType="begin"/>
      </w:r>
      <w:r>
        <w:instrText xml:space="preserve"> SEQ Table \* ARABIC </w:instrText>
      </w:r>
      <w:r>
        <w:fldChar w:fldCharType="separate"/>
      </w:r>
      <w:r>
        <w:rPr>
          <w:noProof/>
        </w:rPr>
        <w:t>1</w:t>
      </w:r>
      <w:r>
        <w:rPr>
          <w:noProof/>
        </w:rPr>
        <w:fldChar w:fldCharType="end"/>
      </w:r>
      <w:r>
        <w:t>. Individual Identifiers and Demographic Data</w:t>
      </w:r>
    </w:p>
    <w:tbl>
      <w:tblPr>
        <w:tblW w:w="12840" w:type="dxa"/>
        <w:tblLook w:val="04A0" w:firstRow="1" w:lastRow="0" w:firstColumn="1" w:lastColumn="0" w:noHBand="0" w:noVBand="1"/>
      </w:tblPr>
      <w:tblGrid>
        <w:gridCol w:w="4280"/>
        <w:gridCol w:w="4280"/>
        <w:gridCol w:w="4280"/>
      </w:tblGrid>
      <w:tr w:rsidRPr="00C24C01" w:rsidR="00346C47" w:rsidTr="00377A00" w14:paraId="1E601894"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134F857F" w14:textId="77777777">
            <w:pPr>
              <w:rPr>
                <w:rFonts w:ascii="Calibri" w:hAnsi="Calibri" w:eastAsia="Times New Roman" w:cs="Calibri"/>
                <w:b/>
                <w:bCs/>
                <w:color w:val="000000"/>
              </w:rPr>
            </w:pPr>
            <w:r w:rsidRPr="00C24C01">
              <w:rPr>
                <w:rFonts w:ascii="Calibri" w:hAnsi="Calibri" w:eastAsia="Times New Roman" w:cs="Calibri"/>
                <w:b/>
                <w:bCs/>
                <w:color w:val="000000"/>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6CC108F0"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4480DB0B"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tr w:rsidRPr="00C24C01" w:rsidR="00346C47" w:rsidTr="00377A00" w14:paraId="4625E361"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679BA899" w14:textId="77777777">
            <w:pPr>
              <w:rPr>
                <w:rFonts w:ascii="Calibri" w:hAnsi="Calibri" w:eastAsia="Times New Roman" w:cs="Calibri"/>
                <w:color w:val="000000"/>
              </w:rPr>
            </w:pPr>
            <w:r w:rsidRPr="00C24C01">
              <w:rPr>
                <w:rFonts w:ascii="Calibri" w:hAnsi="Calibri" w:eastAsia="Times New Roman" w:cs="Calibri"/>
                <w:color w:val="000000"/>
              </w:rPr>
              <w:t>First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599FF6AF" w14:textId="77777777">
            <w:pPr>
              <w:rPr>
                <w:rFonts w:ascii="Calibri" w:hAnsi="Calibri" w:eastAsia="Times New Roman" w:cs="Calibri"/>
                <w:color w:val="000000"/>
              </w:rPr>
            </w:pPr>
            <w:r w:rsidRPr="00C24C01">
              <w:rPr>
                <w:rFonts w:ascii="Calibri" w:hAnsi="Calibri" w:eastAsia="Times New Roman" w:cs="Calibri"/>
                <w:color w:val="000000"/>
              </w:rPr>
              <w:t>The individual’s first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68C77023" w14:textId="77777777">
            <w:pPr>
              <w:rPr>
                <w:rFonts w:ascii="Calibri" w:hAnsi="Calibri" w:eastAsia="Times New Roman" w:cs="Calibri"/>
                <w:color w:val="000000"/>
              </w:rPr>
            </w:pPr>
            <w:r w:rsidRPr="00C24C01">
              <w:rPr>
                <w:rFonts w:ascii="Calibri" w:hAnsi="Calibri" w:eastAsia="Times New Roman" w:cs="Calibri"/>
                <w:color w:val="000000"/>
              </w:rPr>
              <w:t> </w:t>
            </w:r>
            <w:r>
              <w:rPr>
                <w:rFonts w:ascii="Calibri" w:hAnsi="Calibri" w:eastAsia="Times New Roman" w:cs="Calibri"/>
                <w:color w:val="000000"/>
              </w:rPr>
              <w:t>Text, character, string</w:t>
            </w:r>
          </w:p>
        </w:tc>
      </w:tr>
      <w:tr w:rsidRPr="00C24C01" w:rsidR="00346C47" w:rsidTr="00377A00" w14:paraId="068B5AE2"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3690D2F6" w14:textId="77777777">
            <w:pPr>
              <w:rPr>
                <w:rFonts w:ascii="Calibri" w:hAnsi="Calibri" w:eastAsia="Times New Roman" w:cs="Calibri"/>
                <w:color w:val="000000"/>
              </w:rPr>
            </w:pPr>
            <w:r>
              <w:rPr>
                <w:rFonts w:ascii="Calibri" w:hAnsi="Calibri" w:eastAsia="Times New Roman" w:cs="Calibri"/>
                <w:color w:val="000000"/>
              </w:rPr>
              <w:t>Middle name (if available)</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6CF9EF39" w14:textId="77777777">
            <w:pPr>
              <w:rPr>
                <w:rFonts w:ascii="Calibri" w:hAnsi="Calibri" w:eastAsia="Times New Roman" w:cs="Calibri"/>
                <w:color w:val="000000"/>
              </w:rPr>
            </w:pPr>
            <w:r>
              <w:rPr>
                <w:rFonts w:ascii="Calibri" w:hAnsi="Calibri" w:eastAsia="Times New Roman" w:cs="Calibri"/>
                <w:color w:val="000000"/>
              </w:rPr>
              <w:t>The individual’s middle name</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4B5B3EF7" w14:textId="77777777">
            <w:pPr>
              <w:rPr>
                <w:rFonts w:ascii="Calibri" w:hAnsi="Calibri" w:eastAsia="Times New Roman" w:cs="Calibri"/>
                <w:color w:val="000000"/>
              </w:rPr>
            </w:pPr>
            <w:r>
              <w:rPr>
                <w:rFonts w:ascii="Calibri" w:hAnsi="Calibri" w:eastAsia="Times New Roman" w:cs="Calibri"/>
                <w:color w:val="000000"/>
              </w:rPr>
              <w:t xml:space="preserve"> Text, character, string</w:t>
            </w:r>
          </w:p>
        </w:tc>
      </w:tr>
      <w:tr w:rsidRPr="00C24C01" w:rsidR="00346C47" w:rsidTr="00377A00" w14:paraId="778EC016"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2B2A38B7" w14:textId="77777777">
            <w:pPr>
              <w:rPr>
                <w:rFonts w:ascii="Calibri" w:hAnsi="Calibri" w:eastAsia="Times New Roman" w:cs="Calibri"/>
                <w:color w:val="000000"/>
              </w:rPr>
            </w:pPr>
            <w:r w:rsidRPr="00C24C01">
              <w:rPr>
                <w:rFonts w:ascii="Calibri" w:hAnsi="Calibri" w:eastAsia="Times New Roman" w:cs="Calibri"/>
                <w:color w:val="000000"/>
              </w:rPr>
              <w:t>Last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0DCE8931" w14:textId="77777777">
            <w:pPr>
              <w:rPr>
                <w:rFonts w:ascii="Calibri" w:hAnsi="Calibri" w:eastAsia="Times New Roman" w:cs="Calibri"/>
                <w:color w:val="000000"/>
              </w:rPr>
            </w:pPr>
            <w:r w:rsidRPr="00C24C01">
              <w:rPr>
                <w:rFonts w:ascii="Calibri" w:hAnsi="Calibri" w:eastAsia="Times New Roman" w:cs="Calibri"/>
                <w:color w:val="000000"/>
              </w:rPr>
              <w:t>The individual's last name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771E5EE" w14:textId="77777777">
            <w:pPr>
              <w:rPr>
                <w:rFonts w:ascii="Calibri" w:hAnsi="Calibri" w:eastAsia="Times New Roman" w:cs="Calibri"/>
                <w:color w:val="000000"/>
              </w:rPr>
            </w:pPr>
            <w:r w:rsidRPr="00C24C01">
              <w:rPr>
                <w:rFonts w:ascii="Calibri" w:hAnsi="Calibri" w:eastAsia="Times New Roman" w:cs="Calibri"/>
                <w:color w:val="000000"/>
              </w:rPr>
              <w:t> </w:t>
            </w:r>
            <w:r>
              <w:rPr>
                <w:rFonts w:ascii="Calibri" w:hAnsi="Calibri" w:eastAsia="Times New Roman" w:cs="Calibri"/>
                <w:color w:val="000000"/>
              </w:rPr>
              <w:t>Text, character, string</w:t>
            </w:r>
          </w:p>
        </w:tc>
      </w:tr>
      <w:tr w:rsidRPr="00C24C01" w:rsidR="00346C47" w:rsidTr="00377A00" w14:paraId="45EE467A"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3A6C0A06" w14:textId="77777777">
            <w:pPr>
              <w:rPr>
                <w:rFonts w:ascii="Calibri" w:hAnsi="Calibri" w:eastAsia="Times New Roman" w:cs="Calibri"/>
                <w:color w:val="000000"/>
              </w:rPr>
            </w:pPr>
            <w:r w:rsidRPr="00C24C01">
              <w:rPr>
                <w:rFonts w:ascii="Calibri" w:hAnsi="Calibri" w:eastAsia="Times New Roman" w:cs="Calibri"/>
                <w:color w:val="000000"/>
              </w:rPr>
              <w:t>State ID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5DC94FBC" w14:textId="77777777">
            <w:pPr>
              <w:rPr>
                <w:rFonts w:ascii="Calibri" w:hAnsi="Calibri" w:eastAsia="Times New Roman" w:cs="Calibri"/>
                <w:color w:val="000000"/>
              </w:rPr>
            </w:pPr>
            <w:r w:rsidRPr="00C24C01">
              <w:rPr>
                <w:rFonts w:ascii="Calibri" w:hAnsi="Calibri" w:eastAsia="Times New Roman" w:cs="Calibri"/>
                <w:color w:val="000000"/>
              </w:rPr>
              <w:t>The individual’s unique, fingerprint-supported state identification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0F04CB0C"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346C47" w:rsidTr="00377A00" w14:paraId="0CF3850D"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61129C39" w14:textId="77777777">
            <w:pPr>
              <w:rPr>
                <w:rFonts w:ascii="Calibri" w:hAnsi="Calibri" w:eastAsia="Times New Roman" w:cs="Calibri"/>
                <w:color w:val="000000"/>
              </w:rPr>
            </w:pPr>
            <w:r w:rsidRPr="00C24C01">
              <w:rPr>
                <w:rFonts w:ascii="Calibri" w:hAnsi="Calibri" w:eastAsia="Times New Roman" w:cs="Calibri"/>
                <w:color w:val="000000"/>
              </w:rPr>
              <w:t>FBI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220011BF" w14:textId="77777777">
            <w:pPr>
              <w:rPr>
                <w:rFonts w:ascii="Calibri" w:hAnsi="Calibri" w:eastAsia="Times New Roman" w:cs="Calibri"/>
                <w:color w:val="000000"/>
              </w:rPr>
            </w:pPr>
            <w:r w:rsidRPr="00C24C01">
              <w:rPr>
                <w:rFonts w:ascii="Calibri" w:hAnsi="Calibri" w:eastAsia="Times New Roman" w:cs="Calibri"/>
                <w:color w:val="000000"/>
              </w:rPr>
              <w:t>The unique identification number given by the Federal Bureau of Investigation’s Interstate Identification Index to each offender (if available)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77B59A75"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346C47" w:rsidTr="00377A00" w14:paraId="689AB897"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7543F1A7" w14:textId="77777777">
            <w:pPr>
              <w:rPr>
                <w:rFonts w:ascii="Calibri" w:hAnsi="Calibri" w:eastAsia="Times New Roman" w:cs="Calibri"/>
                <w:color w:val="000000"/>
              </w:rPr>
            </w:pPr>
            <w:r w:rsidRPr="00C24C01">
              <w:rPr>
                <w:rFonts w:ascii="Calibri" w:hAnsi="Calibri" w:eastAsia="Times New Roman" w:cs="Calibri"/>
                <w:color w:val="000000"/>
              </w:rPr>
              <w:t xml:space="preserve">Other personal identifiers if SID </w:t>
            </w:r>
            <w:r>
              <w:rPr>
                <w:rFonts w:ascii="Calibri" w:hAnsi="Calibri" w:eastAsia="Times New Roman" w:cs="Calibri"/>
                <w:color w:val="000000"/>
              </w:rPr>
              <w:t>and</w:t>
            </w:r>
            <w:r w:rsidRPr="00C24C01">
              <w:rPr>
                <w:rFonts w:ascii="Calibri" w:hAnsi="Calibri" w:eastAsia="Times New Roman" w:cs="Calibri"/>
                <w:color w:val="000000"/>
              </w:rPr>
              <w:t xml:space="preserve"> FBI number </w:t>
            </w:r>
            <w:r>
              <w:rPr>
                <w:rFonts w:ascii="Calibri" w:hAnsi="Calibri" w:eastAsia="Times New Roman" w:cs="Calibri"/>
                <w:color w:val="000000"/>
              </w:rPr>
              <w:t>are</w:t>
            </w:r>
            <w:r w:rsidRPr="00C24C01">
              <w:rPr>
                <w:rFonts w:ascii="Calibri" w:hAnsi="Calibri" w:eastAsia="Times New Roman" w:cs="Calibri"/>
                <w:color w:val="000000"/>
              </w:rPr>
              <w:t xml:space="preserve"> not available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A9A7AC5" w14:textId="77777777">
            <w:pPr>
              <w:rPr>
                <w:rFonts w:ascii="Calibri" w:hAnsi="Calibri" w:eastAsia="Times New Roman" w:cs="Calibri"/>
                <w:color w:val="000000"/>
              </w:rPr>
            </w:pPr>
            <w:r w:rsidRPr="00C24C01">
              <w:rPr>
                <w:rFonts w:ascii="Calibri" w:hAnsi="Calibri" w:eastAsia="Times New Roman" w:cs="Calibri"/>
                <w:color w:val="000000"/>
              </w:rPr>
              <w:t>I</w:t>
            </w:r>
            <w:r>
              <w:rPr>
                <w:rFonts w:ascii="Calibri" w:hAnsi="Calibri" w:eastAsia="Times New Roman" w:cs="Calibri"/>
                <w:color w:val="000000"/>
              </w:rPr>
              <w:t>f</w:t>
            </w:r>
            <w:r w:rsidRPr="00C24C01">
              <w:rPr>
                <w:rFonts w:ascii="Calibri" w:hAnsi="Calibri" w:eastAsia="Times New Roman" w:cs="Calibri"/>
                <w:color w:val="000000"/>
              </w:rPr>
              <w:t xml:space="preserve"> SID </w:t>
            </w:r>
            <w:r>
              <w:rPr>
                <w:rFonts w:ascii="Calibri" w:hAnsi="Calibri" w:eastAsia="Times New Roman" w:cs="Calibri"/>
                <w:color w:val="000000"/>
              </w:rPr>
              <w:t>and</w:t>
            </w:r>
            <w:r w:rsidRPr="00C24C01">
              <w:rPr>
                <w:rFonts w:ascii="Calibri" w:hAnsi="Calibri" w:eastAsia="Times New Roman" w:cs="Calibri"/>
                <w:color w:val="000000"/>
              </w:rPr>
              <w:t xml:space="preserve"> FBI number </w:t>
            </w:r>
            <w:r>
              <w:rPr>
                <w:rFonts w:ascii="Calibri" w:hAnsi="Calibri" w:eastAsia="Times New Roman" w:cs="Calibri"/>
                <w:color w:val="000000"/>
              </w:rPr>
              <w:t>are</w:t>
            </w:r>
            <w:r w:rsidRPr="00C24C01">
              <w:rPr>
                <w:rFonts w:ascii="Calibri" w:hAnsi="Calibri" w:eastAsia="Times New Roman" w:cs="Calibri"/>
                <w:color w:val="000000"/>
              </w:rPr>
              <w:t xml:space="preserve"> not available, please provide any other unique identifier assigned to a person, such as a Social Security Number or Driver’s License Number</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2364AF03"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346C47" w:rsidTr="00377A00" w14:paraId="03C43549"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12A86308" w14:textId="77777777">
            <w:pPr>
              <w:rPr>
                <w:rFonts w:ascii="Calibri" w:hAnsi="Calibri" w:eastAsia="Times New Roman" w:cs="Calibri"/>
                <w:color w:val="000000"/>
              </w:rPr>
            </w:pPr>
            <w:r w:rsidRPr="00C24C01">
              <w:rPr>
                <w:rFonts w:ascii="Calibri" w:hAnsi="Calibri" w:eastAsia="Times New Roman" w:cs="Calibri"/>
                <w:color w:val="000000"/>
              </w:rPr>
              <w:t xml:space="preserve">Other system identifiers assigned to a </w:t>
            </w:r>
            <w:r w:rsidRPr="00C24C01">
              <w:rPr>
                <w:rFonts w:eastAsia="Times New Roman" w:cs="Calibri"/>
                <w:b/>
                <w:bCs/>
                <w:color w:val="000000"/>
                <w:sz w:val="18"/>
                <w:szCs w:val="18"/>
              </w:rPr>
              <w:t>person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60EBEC24" w14:textId="77777777">
            <w:pPr>
              <w:rPr>
                <w:rFonts w:ascii="Calibri" w:hAnsi="Calibri" w:eastAsia="Times New Roman" w:cs="Calibri"/>
                <w:color w:val="000000"/>
              </w:rPr>
            </w:pPr>
            <w:r w:rsidRPr="00C24C01">
              <w:rPr>
                <w:rFonts w:ascii="Calibri" w:hAnsi="Calibri" w:eastAsia="Times New Roman" w:cs="Calibri"/>
                <w:color w:val="000000"/>
              </w:rPr>
              <w:t>Include any other unique identifiers that specify the individual in your data system. For example, booking ID, inmate ID, or client</w:t>
            </w:r>
            <w:r>
              <w:rPr>
                <w:rFonts w:ascii="Calibri" w:hAnsi="Calibri" w:eastAsia="Times New Roman" w:cs="Calibri"/>
                <w:color w:val="000000"/>
              </w:rPr>
              <w:t xml:space="preserve"> </w:t>
            </w:r>
            <w:r w:rsidRPr="00C24C01">
              <w:rPr>
                <w:rFonts w:ascii="Calibri" w:hAnsi="Calibri" w:eastAsia="Times New Roman" w:cs="Calibri"/>
                <w:color w:val="000000"/>
              </w:rPr>
              <w:t>ID</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55CF10CC"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346C47" w:rsidTr="00377A00" w14:paraId="199D253F"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193CD676" w14:textId="77777777">
            <w:pPr>
              <w:rPr>
                <w:rFonts w:ascii="Calibri" w:hAnsi="Calibri" w:eastAsia="Times New Roman" w:cs="Calibri"/>
                <w:color w:val="000000"/>
              </w:rPr>
            </w:pPr>
            <w:r w:rsidRPr="00C24C01">
              <w:rPr>
                <w:rFonts w:ascii="Calibri" w:hAnsi="Calibri" w:eastAsia="Times New Roman" w:cs="Calibri"/>
                <w:color w:val="000000"/>
              </w:rPr>
              <w:t>Date of birth or age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DFC3566" w14:textId="77777777">
            <w:pPr>
              <w:rPr>
                <w:rFonts w:ascii="Calibri" w:hAnsi="Calibri" w:eastAsia="Times New Roman" w:cs="Calibri"/>
                <w:color w:val="000000"/>
              </w:rPr>
            </w:pPr>
            <w:r w:rsidRPr="00C24C01">
              <w:rPr>
                <w:rFonts w:ascii="Calibri" w:hAnsi="Calibri" w:eastAsia="Times New Roman" w:cs="Calibri"/>
                <w:color w:val="000000"/>
              </w:rPr>
              <w:t>The individual’s date of birth. If not available, individual’s age (and please include age at what reference period in the documentation. For example, age at arrest, age at booking, age at filing)</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5F995D4C"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2B389C51"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3CAAA64C" w14:textId="77777777">
            <w:pPr>
              <w:rPr>
                <w:rFonts w:ascii="Calibri" w:hAnsi="Calibri" w:eastAsia="Times New Roman" w:cs="Calibri"/>
                <w:color w:val="000000"/>
              </w:rPr>
            </w:pPr>
            <w:r w:rsidRPr="00C24C01">
              <w:rPr>
                <w:rFonts w:ascii="Calibri" w:hAnsi="Calibri" w:eastAsia="Times New Roman" w:cs="Calibri"/>
                <w:color w:val="000000"/>
              </w:rPr>
              <w:t>Sex</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79BA853A" w14:textId="77777777">
            <w:pPr>
              <w:rPr>
                <w:rFonts w:ascii="Calibri" w:hAnsi="Calibri" w:eastAsia="Times New Roman" w:cs="Calibri"/>
                <w:color w:val="000000"/>
              </w:rPr>
            </w:pPr>
            <w:r w:rsidRPr="00C24C01">
              <w:rPr>
                <w:rFonts w:ascii="Calibri" w:hAnsi="Calibri" w:eastAsia="Times New Roman" w:cs="Calibri"/>
                <w:color w:val="000000"/>
              </w:rPr>
              <w:t>The individual’s biological sex/sex assigned at birth</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0395F730" w14:textId="77777777">
            <w:pPr>
              <w:rPr>
                <w:rFonts w:ascii="Calibri" w:hAnsi="Calibri" w:eastAsia="Times New Roman" w:cs="Calibri"/>
                <w:color w:val="000000"/>
              </w:rPr>
            </w:pPr>
            <w:r w:rsidRPr="00C24C01">
              <w:rPr>
                <w:rFonts w:ascii="Calibri" w:hAnsi="Calibri" w:eastAsia="Times New Roman" w:cs="Calibri"/>
                <w:color w:val="000000"/>
              </w:rPr>
              <w:t>Male, Female, Other, Unknown</w:t>
            </w:r>
          </w:p>
        </w:tc>
      </w:tr>
      <w:tr w:rsidRPr="00C24C01" w:rsidR="00346C47" w:rsidTr="00377A00" w14:paraId="55FDA106" w14:textId="77777777">
        <w:trPr>
          <w:trHeight w:val="3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35D1ABE3" w14:textId="77777777">
            <w:pPr>
              <w:rPr>
                <w:rFonts w:ascii="Calibri" w:hAnsi="Calibri" w:eastAsia="Times New Roman" w:cs="Calibri"/>
                <w:color w:val="000000"/>
              </w:rPr>
            </w:pPr>
            <w:r w:rsidRPr="00C24C01">
              <w:rPr>
                <w:rFonts w:ascii="Calibri" w:hAnsi="Calibri" w:eastAsia="Times New Roman" w:cs="Calibri"/>
                <w:color w:val="000000"/>
              </w:rPr>
              <w:t>Race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7BC02D9" w14:textId="77777777">
            <w:pPr>
              <w:rPr>
                <w:rFonts w:ascii="Calibri" w:hAnsi="Calibri" w:eastAsia="Times New Roman" w:cs="Calibri"/>
                <w:color w:val="000000"/>
              </w:rPr>
            </w:pPr>
            <w:r w:rsidRPr="00C24C01">
              <w:rPr>
                <w:rFonts w:ascii="Calibri" w:hAnsi="Calibri" w:eastAsia="Times New Roman" w:cs="Calibri"/>
                <w:color w:val="000000"/>
              </w:rPr>
              <w:t>The individual’s race</w:t>
            </w:r>
            <w:r>
              <w:rPr>
                <w:rFonts w:ascii="Calibri" w:hAnsi="Calibri" w:eastAsia="Times New Roman" w:cs="Calibri"/>
                <w:color w:val="000000"/>
              </w:rPr>
              <w:t>(s)</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12C62171" w14:textId="77777777">
            <w:pPr>
              <w:rPr>
                <w:rFonts w:ascii="Calibri" w:hAnsi="Calibri" w:eastAsia="Times New Roman" w:cs="Calibri"/>
                <w:color w:val="000000"/>
              </w:rPr>
            </w:pPr>
            <w:r w:rsidRPr="00C24C01">
              <w:rPr>
                <w:rFonts w:ascii="Calibri" w:hAnsi="Calibri" w:eastAsia="Times New Roman" w:cs="Calibri"/>
                <w:color w:val="000000"/>
              </w:rPr>
              <w:t>(OMB race categories)</w:t>
            </w:r>
            <w:r>
              <w:rPr>
                <w:rFonts w:ascii="Calibri" w:hAnsi="Calibri" w:eastAsia="Times New Roman" w:cs="Calibri"/>
                <w:color w:val="000000"/>
              </w:rPr>
              <w:t xml:space="preserve"> White, Black or African American, Asian, Native Hawaiian or Other Pacific Islander, American Indian or Alaska Native, Other, Unknown.</w:t>
            </w:r>
          </w:p>
        </w:tc>
      </w:tr>
      <w:tr w:rsidRPr="00C24C01" w:rsidR="00346C47" w:rsidTr="00377A00" w14:paraId="4086902A"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7E174D20" w14:textId="77777777">
            <w:pPr>
              <w:rPr>
                <w:rFonts w:ascii="Calibri" w:hAnsi="Calibri" w:eastAsia="Times New Roman" w:cs="Calibri"/>
                <w:color w:val="000000"/>
              </w:rPr>
            </w:pPr>
            <w:r w:rsidRPr="00C24C01">
              <w:rPr>
                <w:rFonts w:ascii="Calibri" w:hAnsi="Calibri" w:eastAsia="Times New Roman" w:cs="Calibri"/>
                <w:color w:val="000000"/>
              </w:rPr>
              <w:t>Ethnicity</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5EF6BEAE" w14:textId="77777777">
            <w:pPr>
              <w:rPr>
                <w:rFonts w:ascii="Calibri" w:hAnsi="Calibri" w:eastAsia="Times New Roman" w:cs="Calibri"/>
                <w:color w:val="000000"/>
              </w:rPr>
            </w:pPr>
            <w:r w:rsidRPr="00C24C01">
              <w:rPr>
                <w:rFonts w:ascii="Calibri" w:hAnsi="Calibri" w:eastAsia="Times New Roman" w:cs="Calibri"/>
                <w:color w:val="000000"/>
              </w:rPr>
              <w:t>The individual’s ethnicity</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3AFE155E" w14:textId="77777777">
            <w:pPr>
              <w:rPr>
                <w:rFonts w:ascii="Calibri" w:hAnsi="Calibri" w:eastAsia="Times New Roman" w:cs="Calibri"/>
                <w:color w:val="000000"/>
              </w:rPr>
            </w:pPr>
            <w:r>
              <w:rPr>
                <w:rFonts w:ascii="Calibri" w:hAnsi="Calibri" w:eastAsia="Times New Roman" w:cs="Calibri"/>
                <w:color w:val="000000"/>
              </w:rPr>
              <w:t xml:space="preserve">(OMB ethnicity categories) </w:t>
            </w:r>
            <w:r w:rsidRPr="00C24C01">
              <w:rPr>
                <w:rFonts w:ascii="Calibri" w:hAnsi="Calibri" w:eastAsia="Times New Roman" w:cs="Calibri"/>
                <w:color w:val="000000"/>
              </w:rPr>
              <w:t>Hispanic or Latino; Not Hispanic or Latino; Unknown</w:t>
            </w:r>
          </w:p>
        </w:tc>
      </w:tr>
    </w:tbl>
    <w:p w:rsidR="00346C47" w:rsidP="00346C47" w:rsidRDefault="00346C47" w14:paraId="05556D02" w14:textId="77777777">
      <w:pPr>
        <w:pStyle w:val="Caption"/>
        <w:keepNext/>
        <w:ind w:left="360"/>
      </w:pPr>
    </w:p>
    <w:p w:rsidRPr="00346C47" w:rsidR="00346C47" w:rsidP="00346C47" w:rsidRDefault="00346C47" w14:paraId="39439FB9" w14:textId="77777777">
      <w:pPr>
        <w:pStyle w:val="ListParagraph"/>
        <w:numPr>
          <w:ilvl w:val="0"/>
          <w:numId w:val="5"/>
        </w:numPr>
        <w:rPr>
          <w:b/>
          <w:iCs/>
          <w:szCs w:val="18"/>
        </w:rPr>
      </w:pPr>
      <w:r>
        <w:br w:type="page"/>
      </w:r>
    </w:p>
    <w:p w:rsidR="00346C47" w:rsidP="004F6CE4" w:rsidRDefault="00346C47" w14:paraId="7253464F" w14:textId="77777777">
      <w:pPr>
        <w:pStyle w:val="Caption"/>
        <w:keepNext/>
      </w:pPr>
      <w:r>
        <w:t>Table 2. Jail/Detention Information</w:t>
      </w:r>
    </w:p>
    <w:tbl>
      <w:tblPr>
        <w:tblW w:w="12840" w:type="dxa"/>
        <w:tblLook w:val="04A0" w:firstRow="1" w:lastRow="0" w:firstColumn="1" w:lastColumn="0" w:noHBand="0" w:noVBand="1"/>
      </w:tblPr>
      <w:tblGrid>
        <w:gridCol w:w="4280"/>
        <w:gridCol w:w="4280"/>
        <w:gridCol w:w="4280"/>
      </w:tblGrid>
      <w:tr w:rsidRPr="00C24C01" w:rsidR="00346C47" w:rsidTr="00377A00" w14:paraId="758E96E0"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7FBD3730" w14:textId="77777777">
            <w:pPr>
              <w:rPr>
                <w:rFonts w:ascii="Calibri" w:hAnsi="Calibri" w:eastAsia="Times New Roman" w:cs="Calibri"/>
                <w:b/>
                <w:bCs/>
                <w:color w:val="000000"/>
              </w:rPr>
            </w:pPr>
            <w:r w:rsidRPr="00C24C01">
              <w:rPr>
                <w:rFonts w:ascii="Calibri" w:hAnsi="Calibri" w:eastAsia="Times New Roman" w:cs="Calibri"/>
                <w:b/>
                <w:bCs/>
                <w:color w:val="000000"/>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18FB1B42"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74517F53"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tr w:rsidRPr="00C24C01" w:rsidR="00346C47" w:rsidTr="00377A00" w14:paraId="444DAD80"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7A3EF5CC" w14:textId="77777777">
            <w:pPr>
              <w:rPr>
                <w:rFonts w:ascii="Calibri" w:hAnsi="Calibri" w:eastAsia="Times New Roman" w:cs="Calibri"/>
                <w:color w:val="000000"/>
              </w:rPr>
            </w:pPr>
            <w:r w:rsidRPr="00C24C01">
              <w:rPr>
                <w:rFonts w:ascii="Calibri" w:hAnsi="Calibri" w:eastAsia="Times New Roman" w:cs="Calibri"/>
                <w:color w:val="000000"/>
              </w:rPr>
              <w:t>Date of offense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5C689F00" w14:textId="77777777">
            <w:pPr>
              <w:rPr>
                <w:rFonts w:ascii="Calibri" w:hAnsi="Calibri" w:eastAsia="Times New Roman" w:cs="Calibri"/>
                <w:color w:val="000000"/>
              </w:rPr>
            </w:pPr>
            <w:r w:rsidRPr="00C24C01">
              <w:rPr>
                <w:rFonts w:ascii="Calibri" w:hAnsi="Calibri" w:eastAsia="Times New Roman" w:cs="Calibri"/>
                <w:color w:val="000000"/>
              </w:rPr>
              <w:t>Date the alleged offense occurred</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34A8A1A3"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3B55C60F" w14:textId="77777777">
        <w:trPr>
          <w:trHeight w:val="755"/>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7305E5AF" w14:textId="77777777">
            <w:pPr>
              <w:rPr>
                <w:rFonts w:ascii="Calibri" w:hAnsi="Calibri" w:eastAsia="Times New Roman" w:cs="Calibri"/>
                <w:color w:val="000000"/>
              </w:rPr>
            </w:pPr>
            <w:r w:rsidRPr="00C24C01">
              <w:rPr>
                <w:rFonts w:ascii="Calibri" w:hAnsi="Calibri" w:eastAsia="Times New Roman" w:cs="Calibri"/>
                <w:color w:val="000000"/>
              </w:rPr>
              <w:t>Date of arrest</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44950C7" w14:textId="77777777">
            <w:pPr>
              <w:rPr>
                <w:rFonts w:ascii="Calibri" w:hAnsi="Calibri" w:eastAsia="Times New Roman" w:cs="Calibri"/>
                <w:color w:val="000000"/>
              </w:rPr>
            </w:pPr>
            <w:r w:rsidRPr="00C24C01">
              <w:rPr>
                <w:rFonts w:ascii="Calibri" w:hAnsi="Calibri" w:eastAsia="Times New Roman" w:cs="Calibri"/>
                <w:color w:val="000000"/>
              </w:rPr>
              <w:t>Date the individual was arrested for the offense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BACB2D7"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3602B015" w14:textId="77777777">
        <w:trPr>
          <w:trHeight w:val="872"/>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649C1320" w14:textId="77777777">
            <w:pPr>
              <w:rPr>
                <w:rFonts w:ascii="Calibri" w:hAnsi="Calibri" w:eastAsia="Times New Roman" w:cs="Calibri"/>
                <w:color w:val="000000"/>
              </w:rPr>
            </w:pPr>
            <w:r>
              <w:rPr>
                <w:rFonts w:ascii="Calibri" w:hAnsi="Calibri" w:eastAsia="Times New Roman" w:cs="Calibri"/>
                <w:color w:val="000000"/>
              </w:rPr>
              <w:t>Arrest charge(s)</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52969F1F" w14:textId="77777777">
            <w:pPr>
              <w:rPr>
                <w:rFonts w:ascii="Calibri" w:hAnsi="Calibri" w:eastAsia="Times New Roman" w:cs="Calibri"/>
                <w:color w:val="000000"/>
              </w:rPr>
            </w:pPr>
            <w:r>
              <w:rPr>
                <w:rFonts w:ascii="Calibri" w:hAnsi="Calibri" w:eastAsia="Times New Roman" w:cs="Calibri"/>
                <w:color w:val="000000"/>
              </w:rPr>
              <w:t>Arrest charges or the charges for which the person is incarcerated pretrial</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776342B2" w14:textId="77777777">
            <w:pPr>
              <w:rPr>
                <w:rFonts w:ascii="Calibri" w:hAnsi="Calibri" w:eastAsia="Times New Roman" w:cs="Calibri"/>
                <w:color w:val="000000"/>
              </w:rPr>
            </w:pPr>
            <w:r>
              <w:rPr>
                <w:rFonts w:ascii="Calibri" w:hAnsi="Calibri" w:eastAsia="Times New Roman" w:cs="Calibri"/>
                <w:color w:val="000000"/>
              </w:rPr>
              <w:t>State statute number, text description</w:t>
            </w:r>
          </w:p>
        </w:tc>
      </w:tr>
      <w:tr w:rsidRPr="00C24C01" w:rsidR="00346C47" w:rsidTr="00377A00" w14:paraId="1A41F6BC" w14:textId="77777777">
        <w:trPr>
          <w:trHeight w:val="1061"/>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2029F491" w14:textId="77777777">
            <w:pPr>
              <w:rPr>
                <w:rFonts w:ascii="Calibri" w:hAnsi="Calibri" w:eastAsia="Times New Roman" w:cs="Calibri"/>
                <w:color w:val="000000"/>
              </w:rPr>
            </w:pPr>
            <w:r>
              <w:rPr>
                <w:rFonts w:ascii="Calibri" w:hAnsi="Calibri" w:eastAsia="Times New Roman" w:cs="Calibri"/>
                <w:color w:val="000000"/>
              </w:rPr>
              <w:t>Arrest charge level</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0498177A" w14:textId="77777777">
            <w:pPr>
              <w:rPr>
                <w:rFonts w:ascii="Calibri" w:hAnsi="Calibri" w:eastAsia="Times New Roman" w:cs="Calibri"/>
                <w:color w:val="000000"/>
              </w:rPr>
            </w:pPr>
            <w:r>
              <w:rPr>
                <w:rFonts w:ascii="Calibri" w:hAnsi="Calibri" w:eastAsia="Times New Roman" w:cs="Calibri"/>
                <w:color w:val="000000"/>
              </w:rPr>
              <w:t>The level of charges. For inclusion in NPRP, the individual should have at least one felony charge</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59C94AA8" w14:textId="77777777">
            <w:pPr>
              <w:rPr>
                <w:rFonts w:ascii="Calibri" w:hAnsi="Calibri" w:eastAsia="Times New Roman" w:cs="Calibri"/>
                <w:color w:val="000000"/>
              </w:rPr>
            </w:pPr>
            <w:r>
              <w:rPr>
                <w:rFonts w:ascii="Calibri" w:hAnsi="Calibri" w:eastAsia="Times New Roman" w:cs="Calibri"/>
                <w:color w:val="000000"/>
              </w:rPr>
              <w:t>Felony, Felony A, Misdemeanor, Misdemeanor II</w:t>
            </w:r>
          </w:p>
        </w:tc>
      </w:tr>
      <w:tr w:rsidRPr="00C24C01" w:rsidR="00346C47" w:rsidTr="00377A00" w14:paraId="527688C3" w14:textId="77777777">
        <w:trPr>
          <w:trHeight w:val="791"/>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6FA34CC1" w14:textId="77777777">
            <w:pPr>
              <w:rPr>
                <w:rFonts w:ascii="Calibri" w:hAnsi="Calibri" w:eastAsia="Times New Roman" w:cs="Calibri"/>
                <w:color w:val="000000"/>
              </w:rPr>
            </w:pPr>
            <w:r w:rsidRPr="00C24C01">
              <w:rPr>
                <w:rFonts w:ascii="Calibri" w:hAnsi="Calibri" w:eastAsia="Times New Roman" w:cs="Calibri"/>
                <w:color w:val="000000"/>
              </w:rPr>
              <w:t xml:space="preserve">Date of booking into facility for </w:t>
            </w:r>
            <w:r>
              <w:rPr>
                <w:rFonts w:ascii="Calibri" w:hAnsi="Calibri" w:eastAsia="Times New Roman" w:cs="Calibri"/>
                <w:color w:val="000000"/>
              </w:rPr>
              <w:t xml:space="preserve">arrest </w:t>
            </w:r>
            <w:r w:rsidRPr="00C24C01">
              <w:rPr>
                <w:rFonts w:ascii="Calibri" w:hAnsi="Calibri" w:eastAsia="Times New Roman" w:cs="Calibri"/>
                <w:color w:val="000000"/>
              </w:rPr>
              <w:t>charges</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66C48CBC" w14:textId="77777777">
            <w:pPr>
              <w:rPr>
                <w:rFonts w:ascii="Calibri" w:hAnsi="Calibri" w:eastAsia="Times New Roman" w:cs="Calibri"/>
                <w:color w:val="000000"/>
              </w:rPr>
            </w:pPr>
            <w:r w:rsidRPr="00C24C01">
              <w:rPr>
                <w:rFonts w:ascii="Calibri" w:hAnsi="Calibri" w:eastAsia="Times New Roman" w:cs="Calibri"/>
                <w:color w:val="000000"/>
              </w:rPr>
              <w:t>Date individual was booked into the jail for the arrest</w:t>
            </w:r>
            <w:r>
              <w:rPr>
                <w:rFonts w:ascii="Calibri" w:hAnsi="Calibri" w:eastAsia="Times New Roman" w:cs="Calibri"/>
                <w:color w:val="000000"/>
              </w:rPr>
              <w:t xml:space="preserve"> for the current case or charge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1D57F59F"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306FF728" w14:textId="77777777">
        <w:trPr>
          <w:trHeight w:val="13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28697CEE" w14:textId="77777777">
            <w:pPr>
              <w:rPr>
                <w:rFonts w:ascii="Calibri" w:hAnsi="Calibri" w:eastAsia="Times New Roman" w:cs="Calibri"/>
                <w:color w:val="000000"/>
              </w:rPr>
            </w:pPr>
            <w:r w:rsidRPr="00C24C01">
              <w:rPr>
                <w:rFonts w:ascii="Calibri" w:hAnsi="Calibri" w:eastAsia="Times New Roman" w:cs="Calibri"/>
                <w:color w:val="000000"/>
              </w:rPr>
              <w:t>Date of pretrial risk assessment</w:t>
            </w:r>
            <w:r>
              <w:rPr>
                <w:rFonts w:ascii="Calibri" w:hAnsi="Calibri" w:eastAsia="Times New Roman" w:cs="Calibri"/>
                <w:color w:val="000000"/>
              </w:rPr>
              <w:t>(s)</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71EA7300" w14:textId="77777777">
            <w:pPr>
              <w:rPr>
                <w:rFonts w:ascii="Calibri" w:hAnsi="Calibri" w:eastAsia="Times New Roman" w:cs="Calibri"/>
                <w:color w:val="000000"/>
              </w:rPr>
            </w:pPr>
            <w:r w:rsidRPr="00C24C01">
              <w:rPr>
                <w:rFonts w:ascii="Calibri" w:hAnsi="Calibri" w:eastAsia="Times New Roman" w:cs="Calibri"/>
                <w:color w:val="000000"/>
              </w:rPr>
              <w:t>Date the pretrial risk assessment conducted.</w:t>
            </w:r>
            <w:r>
              <w:rPr>
                <w:rFonts w:ascii="Calibri" w:hAnsi="Calibri" w:eastAsia="Times New Roman" w:cs="Calibri"/>
                <w:color w:val="000000"/>
              </w:rPr>
              <w:t xml:space="preserve"> If multiple assessments are conducted for one individual, please include all, with dates.</w:t>
            </w:r>
            <w:r w:rsidRPr="00C24C01">
              <w:rPr>
                <w:rFonts w:ascii="Calibri" w:hAnsi="Calibri" w:eastAsia="Times New Roman" w:cs="Calibri"/>
                <w:color w:val="000000"/>
              </w:rPr>
              <w:t xml:space="preserve"> </w:t>
            </w:r>
            <w:r>
              <w:rPr>
                <w:rFonts w:ascii="Calibri" w:hAnsi="Calibri" w:eastAsia="Times New Roman" w:cs="Calibri"/>
                <w:color w:val="000000"/>
              </w:rPr>
              <w:t>I</w:t>
            </w:r>
            <w:r w:rsidRPr="00C24C01">
              <w:rPr>
                <w:rFonts w:ascii="Calibri" w:hAnsi="Calibri" w:eastAsia="Times New Roman" w:cs="Calibri"/>
                <w:color w:val="000000"/>
              </w:rPr>
              <w:t>nclude description in data documentation</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4A4ABE36"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3EEA0ABE" w14:textId="77777777">
        <w:trPr>
          <w:trHeight w:val="1601"/>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526995B1" w14:textId="77777777">
            <w:pPr>
              <w:rPr>
                <w:rFonts w:ascii="Calibri" w:hAnsi="Calibri" w:eastAsia="Times New Roman" w:cs="Calibri"/>
                <w:color w:val="000000"/>
              </w:rPr>
            </w:pPr>
            <w:r w:rsidRPr="00C24C01">
              <w:rPr>
                <w:rFonts w:ascii="Calibri" w:hAnsi="Calibri" w:eastAsia="Times New Roman" w:cs="Calibri"/>
                <w:color w:val="000000"/>
              </w:rPr>
              <w:t>Risk assessment score</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37A0912D" w14:textId="77777777">
            <w:pPr>
              <w:rPr>
                <w:rFonts w:ascii="Calibri" w:hAnsi="Calibri" w:eastAsia="Times New Roman" w:cs="Calibri"/>
                <w:color w:val="000000"/>
              </w:rPr>
            </w:pPr>
            <w:r w:rsidRPr="00C24C01">
              <w:rPr>
                <w:rFonts w:ascii="Calibri" w:hAnsi="Calibri" w:eastAsia="Times New Roman" w:cs="Calibri"/>
                <w:color w:val="000000"/>
              </w:rPr>
              <w:t>The risk assessment category assigned to the defendant</w:t>
            </w:r>
            <w:r>
              <w:rPr>
                <w:rFonts w:ascii="Calibri" w:hAnsi="Calibri" w:eastAsia="Times New Roman" w:cs="Calibri"/>
                <w:color w:val="000000"/>
              </w:rPr>
              <w:t>. If multiple scores are available for one individual, please include all. Please include a description of the risk assessment score in the data documentation</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25EE3813" w14:textId="77777777">
            <w:pPr>
              <w:rPr>
                <w:rFonts w:ascii="Calibri" w:hAnsi="Calibri" w:eastAsia="Times New Roman" w:cs="Calibri"/>
                <w:color w:val="000000"/>
              </w:rPr>
            </w:pPr>
          </w:p>
        </w:tc>
      </w:tr>
      <w:tr w:rsidRPr="00C24C01" w:rsidR="00346C47" w:rsidTr="00377A00" w14:paraId="2E7985D1" w14:textId="77777777">
        <w:trPr>
          <w:trHeight w:val="1008"/>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33AAECB2" w14:textId="77777777">
            <w:pPr>
              <w:rPr>
                <w:rFonts w:ascii="Calibri" w:hAnsi="Calibri" w:eastAsia="Times New Roman" w:cs="Calibri"/>
                <w:color w:val="000000"/>
              </w:rPr>
            </w:pPr>
            <w:r>
              <w:rPr>
                <w:rFonts w:ascii="Calibri" w:hAnsi="Calibri" w:eastAsia="Times New Roman" w:cs="Calibri"/>
                <w:color w:val="000000"/>
              </w:rPr>
              <w:t>Date bond set by court or other official</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3F47420E" w14:textId="77777777">
            <w:pPr>
              <w:rPr>
                <w:rFonts w:ascii="Calibri" w:hAnsi="Calibri" w:eastAsia="Times New Roman" w:cs="Calibri"/>
                <w:color w:val="000000"/>
              </w:rPr>
            </w:pPr>
            <w:r>
              <w:rPr>
                <w:rFonts w:ascii="Calibri" w:hAnsi="Calibri" w:eastAsia="Times New Roman" w:cs="Calibri"/>
                <w:color w:val="000000"/>
              </w:rPr>
              <w:t>The date the bond was set by court, law enforcement, or other justice official</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2BBDE150"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3659D5EB" w14:textId="77777777">
        <w:trPr>
          <w:trHeight w:val="1584"/>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070F6EE8" w14:textId="77777777">
            <w:pPr>
              <w:rPr>
                <w:rFonts w:ascii="Calibri" w:hAnsi="Calibri" w:eastAsia="Times New Roman" w:cs="Calibri"/>
                <w:color w:val="000000"/>
              </w:rPr>
            </w:pPr>
            <w:r>
              <w:rPr>
                <w:rFonts w:ascii="Calibri" w:hAnsi="Calibri" w:eastAsia="Times New Roman" w:cs="Calibri"/>
                <w:color w:val="000000"/>
              </w:rPr>
              <w:t>Type of bond set</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761E74CC" w14:textId="77777777">
            <w:pPr>
              <w:rPr>
                <w:rFonts w:ascii="Calibri" w:hAnsi="Calibri" w:eastAsia="Times New Roman" w:cs="Calibri"/>
                <w:color w:val="000000"/>
              </w:rPr>
            </w:pPr>
            <w:r>
              <w:rPr>
                <w:rFonts w:ascii="Calibri" w:hAnsi="Calibri" w:eastAsia="Times New Roman" w:cs="Calibri"/>
                <w:color w:val="000000"/>
              </w:rPr>
              <w:t>The type of bond specified by the court, law enforcement, or other justice official. Please include in the data documentation the types of bonds available and how they are recorded in your system</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0973B0FF" w14:textId="77777777">
            <w:pPr>
              <w:rPr>
                <w:rFonts w:ascii="Calibri" w:hAnsi="Calibri" w:eastAsia="Times New Roman" w:cs="Calibri"/>
                <w:color w:val="000000"/>
              </w:rPr>
            </w:pPr>
            <w:r>
              <w:rPr>
                <w:rFonts w:ascii="Calibri" w:hAnsi="Calibri" w:eastAsia="Times New Roman" w:cs="Calibri"/>
                <w:color w:val="000000"/>
              </w:rPr>
              <w:t>Cash, percentage, surety, property, personal recognizance, unspecified</w:t>
            </w:r>
          </w:p>
        </w:tc>
      </w:tr>
      <w:tr w:rsidRPr="00C24C01" w:rsidR="00346C47" w:rsidTr="00377A00" w14:paraId="3D61EEB6" w14:textId="77777777">
        <w:trPr>
          <w:trHeight w:val="1584"/>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2F706373" w14:textId="77777777">
            <w:pPr>
              <w:rPr>
                <w:rFonts w:ascii="Calibri" w:hAnsi="Calibri" w:eastAsia="Times New Roman" w:cs="Calibri"/>
                <w:color w:val="000000"/>
              </w:rPr>
            </w:pPr>
            <w:r>
              <w:rPr>
                <w:rFonts w:ascii="Calibri" w:hAnsi="Calibri" w:eastAsia="Times New Roman" w:cs="Calibri"/>
                <w:color w:val="000000"/>
              </w:rPr>
              <w:t>Type of detention ordered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05A40CC5" w14:textId="77777777">
            <w:pPr>
              <w:rPr>
                <w:rFonts w:ascii="Calibri" w:hAnsi="Calibri" w:eastAsia="Times New Roman" w:cs="Calibri"/>
                <w:color w:val="000000"/>
              </w:rPr>
            </w:pPr>
            <w:r>
              <w:rPr>
                <w:rFonts w:ascii="Calibri" w:hAnsi="Calibri" w:eastAsia="Times New Roman" w:cs="Calibri"/>
                <w:color w:val="000000"/>
              </w:rPr>
              <w:t>Court ordered no bond or no release. We would like to know if person is held because court ordered no bond as compared to a person held because a bond is ordered but not posted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018A9AD1" w14:textId="77777777">
            <w:pPr>
              <w:rPr>
                <w:rFonts w:ascii="Calibri" w:hAnsi="Calibri" w:eastAsia="Times New Roman" w:cs="Calibri"/>
                <w:color w:val="000000"/>
              </w:rPr>
            </w:pPr>
            <w:r>
              <w:rPr>
                <w:rFonts w:ascii="Calibri" w:hAnsi="Calibri" w:eastAsia="Times New Roman" w:cs="Calibri"/>
                <w:color w:val="000000"/>
              </w:rPr>
              <w:t>No bond</w:t>
            </w:r>
          </w:p>
        </w:tc>
      </w:tr>
      <w:tr w:rsidRPr="00C24C01" w:rsidR="00346C47" w:rsidTr="00377A00" w14:paraId="57732D12"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710F8B17" w14:textId="77777777">
            <w:pPr>
              <w:rPr>
                <w:rFonts w:ascii="Calibri" w:hAnsi="Calibri" w:eastAsia="Times New Roman" w:cs="Calibri"/>
                <w:color w:val="000000"/>
              </w:rPr>
            </w:pPr>
            <w:r>
              <w:rPr>
                <w:rFonts w:ascii="Calibri" w:hAnsi="Calibri" w:eastAsia="Times New Roman" w:cs="Calibri"/>
                <w:color w:val="000000"/>
              </w:rPr>
              <w:t>Amount of bond</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7C57E7E4" w14:textId="77777777">
            <w:pPr>
              <w:rPr>
                <w:rFonts w:ascii="Calibri" w:hAnsi="Calibri" w:eastAsia="Times New Roman" w:cs="Calibri"/>
                <w:color w:val="000000"/>
              </w:rPr>
            </w:pPr>
            <w:r>
              <w:rPr>
                <w:rFonts w:ascii="Calibri" w:hAnsi="Calibri" w:eastAsia="Times New Roman" w:cs="Calibri"/>
                <w:color w:val="000000"/>
              </w:rPr>
              <w:t>If a financial bond is ordered, include the bond amount</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5367FD74" w14:textId="77777777">
            <w:pPr>
              <w:rPr>
                <w:rFonts w:ascii="Calibri" w:hAnsi="Calibri" w:eastAsia="Times New Roman" w:cs="Calibri"/>
                <w:color w:val="000000"/>
              </w:rPr>
            </w:pPr>
            <w:r>
              <w:rPr>
                <w:rFonts w:ascii="Calibri" w:hAnsi="Calibri" w:eastAsia="Times New Roman" w:cs="Calibri"/>
                <w:color w:val="000000"/>
              </w:rPr>
              <w:t>Numeric</w:t>
            </w:r>
          </w:p>
        </w:tc>
      </w:tr>
      <w:tr w:rsidRPr="00C24C01" w:rsidR="00346C47" w:rsidTr="00377A00" w14:paraId="49F43856"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7894F4E3" w14:textId="77777777">
            <w:pPr>
              <w:rPr>
                <w:rFonts w:ascii="Calibri" w:hAnsi="Calibri" w:eastAsia="Times New Roman" w:cs="Calibri"/>
                <w:color w:val="000000"/>
              </w:rPr>
            </w:pPr>
            <w:r>
              <w:rPr>
                <w:rFonts w:ascii="Calibri" w:hAnsi="Calibri" w:eastAsia="Times New Roman" w:cs="Calibri"/>
                <w:color w:val="000000"/>
              </w:rPr>
              <w:t>Conditions of bond</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05839125" w14:textId="77777777">
            <w:pPr>
              <w:rPr>
                <w:rFonts w:ascii="Calibri" w:hAnsi="Calibri" w:eastAsia="Times New Roman" w:cs="Calibri"/>
                <w:color w:val="000000"/>
              </w:rPr>
            </w:pPr>
            <w:r>
              <w:rPr>
                <w:rFonts w:ascii="Calibri" w:hAnsi="Calibri" w:eastAsia="Times New Roman" w:cs="Calibri"/>
                <w:color w:val="000000"/>
              </w:rPr>
              <w:t>Any conditions ordered for the bond. Please include in the data documentation the available bond conditions that are tracked in your system</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2363E27A" w14:textId="77777777">
            <w:pPr>
              <w:rPr>
                <w:rFonts w:ascii="Calibri" w:hAnsi="Calibri" w:eastAsia="Times New Roman" w:cs="Calibri"/>
                <w:color w:val="000000"/>
              </w:rPr>
            </w:pPr>
            <w:r>
              <w:rPr>
                <w:rFonts w:ascii="Calibri" w:hAnsi="Calibri" w:eastAsia="Times New Roman" w:cs="Calibri"/>
                <w:color w:val="000000"/>
              </w:rPr>
              <w:t xml:space="preserve">No contact with victim, drug and alcohol testing, drug and alcohol treatment, curfew, maintain employment, other, </w:t>
            </w:r>
            <w:proofErr w:type="spellStart"/>
            <w:r>
              <w:rPr>
                <w:rFonts w:ascii="Calibri" w:hAnsi="Calibri" w:eastAsia="Times New Roman" w:cs="Calibri"/>
                <w:color w:val="000000"/>
              </w:rPr>
              <w:t>etc</w:t>
            </w:r>
            <w:proofErr w:type="spellEnd"/>
          </w:p>
        </w:tc>
      </w:tr>
      <w:tr w:rsidRPr="00C24C01" w:rsidR="00346C47" w:rsidTr="00377A00" w14:paraId="6483036D" w14:textId="77777777">
        <w:trPr>
          <w:trHeight w:val="720"/>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3922292A" w14:textId="77777777">
            <w:pPr>
              <w:rPr>
                <w:rFonts w:ascii="Calibri" w:hAnsi="Calibri" w:eastAsia="Times New Roman" w:cs="Calibri"/>
                <w:color w:val="000000"/>
              </w:rPr>
            </w:pPr>
            <w:r>
              <w:rPr>
                <w:rFonts w:ascii="Calibri" w:hAnsi="Calibri" w:eastAsia="Times New Roman" w:cs="Calibri"/>
                <w:color w:val="000000"/>
              </w:rPr>
              <w:t>Date bond posted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6E91F5A4" w14:textId="77777777">
            <w:pPr>
              <w:rPr>
                <w:rFonts w:ascii="Calibri" w:hAnsi="Calibri" w:eastAsia="Times New Roman" w:cs="Calibri"/>
                <w:color w:val="000000"/>
              </w:rPr>
            </w:pPr>
            <w:r>
              <w:rPr>
                <w:rFonts w:ascii="Calibri" w:hAnsi="Calibri" w:eastAsia="Times New Roman" w:cs="Calibri"/>
                <w:color w:val="000000"/>
              </w:rPr>
              <w:t>If possible, the date the bond was posted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7089760F"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14139218" w14:textId="77777777">
        <w:trPr>
          <w:trHeight w:val="720"/>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11274EAF" w14:textId="77777777">
            <w:pPr>
              <w:rPr>
                <w:rFonts w:ascii="Calibri" w:hAnsi="Calibri" w:eastAsia="Times New Roman" w:cs="Calibri"/>
                <w:color w:val="000000"/>
              </w:rPr>
            </w:pPr>
            <w:r>
              <w:rPr>
                <w:rFonts w:ascii="Calibri" w:hAnsi="Calibri" w:eastAsia="Times New Roman" w:cs="Calibri"/>
                <w:color w:val="000000"/>
              </w:rPr>
              <w:t>Type of bond posted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2C023A23" w14:textId="77777777">
            <w:pPr>
              <w:rPr>
                <w:rFonts w:ascii="Calibri" w:hAnsi="Calibri" w:eastAsia="Times New Roman" w:cs="Calibri"/>
                <w:color w:val="000000"/>
              </w:rPr>
            </w:pPr>
            <w:r>
              <w:rPr>
                <w:rFonts w:ascii="Calibri" w:hAnsi="Calibri" w:eastAsia="Times New Roman" w:cs="Calibri"/>
                <w:color w:val="000000"/>
              </w:rPr>
              <w:t>If possible, the type of bond posted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6C7D0AC8" w14:textId="77777777">
            <w:pPr>
              <w:rPr>
                <w:rFonts w:ascii="Calibri" w:hAnsi="Calibri" w:eastAsia="Times New Roman" w:cs="Calibri"/>
                <w:color w:val="000000"/>
              </w:rPr>
            </w:pPr>
            <w:r>
              <w:rPr>
                <w:rFonts w:ascii="Calibri" w:hAnsi="Calibri" w:eastAsia="Times New Roman" w:cs="Calibri"/>
                <w:color w:val="000000"/>
              </w:rPr>
              <w:t>Surety/bail bonds company, cash bond, property bond, other</w:t>
            </w:r>
          </w:p>
        </w:tc>
      </w:tr>
      <w:tr w:rsidRPr="00C24C01" w:rsidR="00346C47" w:rsidTr="00377A00" w14:paraId="503A728B"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4DD86AE0" w14:textId="77777777">
            <w:pPr>
              <w:rPr>
                <w:rFonts w:ascii="Calibri" w:hAnsi="Calibri" w:eastAsia="Times New Roman" w:cs="Calibri"/>
                <w:color w:val="000000"/>
              </w:rPr>
            </w:pPr>
            <w:r w:rsidRPr="00C24C01">
              <w:rPr>
                <w:rFonts w:ascii="Calibri" w:hAnsi="Calibri" w:eastAsia="Times New Roman" w:cs="Calibri"/>
                <w:color w:val="000000"/>
              </w:rPr>
              <w:t>Date of pretrial release from facility</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0288EA25" w14:textId="77777777">
            <w:pPr>
              <w:rPr>
                <w:rFonts w:ascii="Calibri" w:hAnsi="Calibri" w:eastAsia="Times New Roman" w:cs="Calibri"/>
                <w:color w:val="000000"/>
              </w:rPr>
            </w:pPr>
            <w:r w:rsidRPr="00C24C01">
              <w:rPr>
                <w:rFonts w:ascii="Calibri" w:hAnsi="Calibri" w:eastAsia="Times New Roman" w:cs="Calibri"/>
                <w:color w:val="000000"/>
              </w:rPr>
              <w:t>Date individual was released from facility (pretrial). Please note in documentation if this date can be determined, or if there is only one field for any type of release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598B4DF4"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7BB62A67"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6D49145D" w14:textId="77777777">
            <w:pPr>
              <w:rPr>
                <w:rFonts w:ascii="Calibri" w:hAnsi="Calibri" w:eastAsia="Times New Roman" w:cs="Calibri"/>
                <w:color w:val="000000"/>
              </w:rPr>
            </w:pPr>
            <w:r w:rsidRPr="00C24C01">
              <w:rPr>
                <w:rFonts w:ascii="Calibri" w:hAnsi="Calibri" w:eastAsia="Times New Roman" w:cs="Calibri"/>
                <w:color w:val="000000"/>
              </w:rPr>
              <w:t>Pretrial release reason</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279F13C5" w14:textId="77777777">
            <w:pPr>
              <w:rPr>
                <w:rFonts w:ascii="Calibri" w:hAnsi="Calibri" w:eastAsia="Times New Roman" w:cs="Calibri"/>
                <w:color w:val="000000"/>
              </w:rPr>
            </w:pPr>
            <w:r w:rsidRPr="00C24C01">
              <w:rPr>
                <w:rFonts w:ascii="Calibri" w:hAnsi="Calibri" w:eastAsia="Times New Roman" w:cs="Calibri"/>
                <w:color w:val="000000"/>
              </w:rPr>
              <w:t xml:space="preserve">If offender was released pretrial, how </w:t>
            </w:r>
            <w:r>
              <w:rPr>
                <w:rFonts w:ascii="Calibri" w:hAnsi="Calibri" w:eastAsia="Times New Roman" w:cs="Calibri"/>
                <w:color w:val="000000"/>
              </w:rPr>
              <w:t>offender</w:t>
            </w:r>
            <w:r w:rsidRPr="00C24C01">
              <w:rPr>
                <w:rFonts w:ascii="Calibri" w:hAnsi="Calibri" w:eastAsia="Times New Roman" w:cs="Calibri"/>
                <w:color w:val="000000"/>
              </w:rPr>
              <w:t xml:space="preserve"> was released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1CC63A45" w14:textId="77777777">
            <w:pPr>
              <w:rPr>
                <w:rFonts w:ascii="Calibri" w:hAnsi="Calibri" w:eastAsia="Times New Roman" w:cs="Calibri"/>
                <w:color w:val="000000"/>
              </w:rPr>
            </w:pPr>
            <w:r w:rsidRPr="00C24C01">
              <w:rPr>
                <w:rFonts w:ascii="Calibri" w:hAnsi="Calibri" w:eastAsia="Times New Roman" w:cs="Calibri"/>
                <w:color w:val="000000"/>
              </w:rPr>
              <w:t>Posted bond, released on recognizance</w:t>
            </w:r>
            <w:r>
              <w:rPr>
                <w:rFonts w:ascii="Calibri" w:hAnsi="Calibri" w:eastAsia="Times New Roman" w:cs="Calibri"/>
                <w:color w:val="000000"/>
              </w:rPr>
              <w:t>, transferred to house arrest/electronic monitoring, released to pretrial supervision</w:t>
            </w:r>
          </w:p>
        </w:tc>
      </w:tr>
      <w:tr w:rsidRPr="00C24C01" w:rsidR="00346C47" w:rsidTr="00377A00" w14:paraId="7CDF9654"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16859A3F" w14:textId="77777777">
            <w:pPr>
              <w:rPr>
                <w:rFonts w:ascii="Calibri" w:hAnsi="Calibri" w:eastAsia="Times New Roman" w:cs="Calibri"/>
                <w:color w:val="000000"/>
              </w:rPr>
            </w:pPr>
            <w:r>
              <w:rPr>
                <w:rFonts w:ascii="Calibri" w:hAnsi="Calibri" w:eastAsia="Times New Roman" w:cs="Calibri"/>
                <w:color w:val="000000"/>
              </w:rPr>
              <w:t>Date of final release from jail, or date defendant changed from pretrial status to sentenced/convicted status</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1E7B1ADC" w14:textId="77777777">
            <w:pPr>
              <w:rPr>
                <w:rFonts w:ascii="Calibri" w:hAnsi="Calibri" w:eastAsia="Times New Roman" w:cs="Calibri"/>
                <w:color w:val="000000"/>
              </w:rPr>
            </w:pPr>
            <w:r>
              <w:rPr>
                <w:rFonts w:ascii="Calibri" w:hAnsi="Calibri" w:eastAsia="Times New Roman" w:cs="Calibri"/>
                <w:color w:val="000000"/>
              </w:rPr>
              <w:t>The date the jail released or changed the status of the defendant after a final verdict was entered in the court case (e.g., conviction, dismissal)</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73C237B2"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bl>
    <w:p w:rsidR="00346C47" w:rsidP="004F6CE4" w:rsidRDefault="00346C47" w14:paraId="28971FA9" w14:textId="77777777">
      <w:pPr>
        <w:pStyle w:val="Caption"/>
        <w:keepNext/>
        <w:ind w:left="360"/>
      </w:pPr>
    </w:p>
    <w:p w:rsidRPr="00346C47" w:rsidR="00346C47" w:rsidP="00346C47" w:rsidRDefault="00346C47" w14:paraId="48A655B5" w14:textId="77777777">
      <w:pPr>
        <w:pStyle w:val="ListParagraph"/>
        <w:numPr>
          <w:ilvl w:val="0"/>
          <w:numId w:val="5"/>
        </w:numPr>
        <w:rPr>
          <w:b/>
          <w:iCs/>
          <w:szCs w:val="18"/>
        </w:rPr>
      </w:pPr>
      <w:r>
        <w:br w:type="page"/>
      </w:r>
    </w:p>
    <w:p w:rsidR="00346C47" w:rsidP="004F6CE4" w:rsidRDefault="00346C47" w14:paraId="3032ED40" w14:textId="77777777">
      <w:pPr>
        <w:pStyle w:val="Caption"/>
        <w:keepNext/>
      </w:pPr>
      <w:r>
        <w:t>Table 3. Pretrial Supervision, Failures to Appear, New Arrests, and Technical Violations</w:t>
      </w:r>
    </w:p>
    <w:tbl>
      <w:tblPr>
        <w:tblW w:w="12840" w:type="dxa"/>
        <w:tblInd w:w="5" w:type="dxa"/>
        <w:tblLayout w:type="fixed"/>
        <w:tblLook w:val="04A0" w:firstRow="1" w:lastRow="0" w:firstColumn="1" w:lastColumn="0" w:noHBand="0" w:noVBand="1"/>
      </w:tblPr>
      <w:tblGrid>
        <w:gridCol w:w="4280"/>
        <w:gridCol w:w="4280"/>
        <w:gridCol w:w="4280"/>
      </w:tblGrid>
      <w:tr w:rsidRPr="00C24C01" w:rsidR="00346C47" w:rsidTr="00377A00" w14:paraId="413D67AC"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2CC48AB1" w14:textId="77777777">
            <w:pPr>
              <w:rPr>
                <w:rFonts w:ascii="Calibri" w:hAnsi="Calibri" w:eastAsia="Times New Roman" w:cs="Calibri"/>
                <w:b/>
                <w:bCs/>
                <w:color w:val="000000"/>
              </w:rPr>
            </w:pPr>
            <w:r w:rsidRPr="00C24C01">
              <w:rPr>
                <w:rFonts w:ascii="Calibri" w:hAnsi="Calibri" w:eastAsia="Times New Roman" w:cs="Calibri"/>
                <w:b/>
                <w:bCs/>
                <w:color w:val="000000"/>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0B0964FF"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02744310"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tr w:rsidRPr="00C24C01" w:rsidR="00346C47" w:rsidTr="00377A00" w14:paraId="7E1DDDFA" w14:textId="77777777">
        <w:trPr>
          <w:trHeight w:val="1008"/>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6BBF076D" w14:textId="77777777">
            <w:pPr>
              <w:rPr>
                <w:rFonts w:ascii="Calibri" w:hAnsi="Calibri" w:eastAsia="Times New Roman" w:cs="Calibri"/>
                <w:color w:val="000000"/>
              </w:rPr>
            </w:pPr>
            <w:r>
              <w:rPr>
                <w:rFonts w:ascii="Calibri" w:hAnsi="Calibri" w:eastAsia="Times New Roman" w:cs="Calibri"/>
                <w:color w:val="000000"/>
              </w:rPr>
              <w:t>Date agency began supervising client</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1A8CDE8E" w14:textId="77777777">
            <w:pPr>
              <w:rPr>
                <w:rFonts w:ascii="Calibri" w:hAnsi="Calibri" w:eastAsia="Times New Roman" w:cs="Calibri"/>
                <w:color w:val="000000"/>
              </w:rPr>
            </w:pPr>
            <w:r>
              <w:rPr>
                <w:rFonts w:ascii="Calibri" w:hAnsi="Calibri" w:eastAsia="Times New Roman" w:cs="Calibri"/>
                <w:color w:val="000000"/>
              </w:rPr>
              <w:t>The date the agency began supervision of the defendant</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2942AE1A"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2AFAB494" w14:textId="77777777">
        <w:trPr>
          <w:trHeight w:val="1296"/>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5AD9CB69" w14:textId="77777777">
            <w:pPr>
              <w:rPr>
                <w:rFonts w:ascii="Calibri" w:hAnsi="Calibri" w:eastAsia="Times New Roman" w:cs="Calibri"/>
                <w:color w:val="000000"/>
              </w:rPr>
            </w:pPr>
            <w:r>
              <w:rPr>
                <w:rFonts w:ascii="Calibri" w:hAnsi="Calibri" w:eastAsia="Times New Roman" w:cs="Calibri"/>
                <w:color w:val="000000"/>
              </w:rPr>
              <w:t>Charges</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705D6444" w14:textId="77777777">
            <w:pPr>
              <w:rPr>
                <w:rFonts w:ascii="Calibri" w:hAnsi="Calibri" w:eastAsia="Times New Roman" w:cs="Calibri"/>
                <w:color w:val="000000"/>
              </w:rPr>
            </w:pPr>
            <w:r>
              <w:rPr>
                <w:rFonts w:ascii="Calibri" w:hAnsi="Calibri" w:eastAsia="Times New Roman" w:cs="Calibri"/>
                <w:color w:val="000000"/>
              </w:rPr>
              <w:t>If available, the defendant’s charges. Please include in the documentation the source of the charges (e.g., arrest charges, court filing)</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49DC7ED6" w14:textId="77777777">
            <w:pPr>
              <w:rPr>
                <w:rFonts w:ascii="Calibri" w:hAnsi="Calibri" w:eastAsia="Times New Roman" w:cs="Calibri"/>
                <w:color w:val="000000"/>
              </w:rPr>
            </w:pPr>
            <w:r>
              <w:rPr>
                <w:rFonts w:ascii="Calibri" w:hAnsi="Calibri" w:eastAsia="Times New Roman" w:cs="Calibri"/>
                <w:color w:val="000000"/>
              </w:rPr>
              <w:t>State statute number, text description</w:t>
            </w:r>
          </w:p>
        </w:tc>
      </w:tr>
      <w:tr w:rsidRPr="00C24C01" w:rsidR="00346C47" w:rsidTr="00377A00" w14:paraId="12B6C2FA" w14:textId="77777777">
        <w:trPr>
          <w:trHeight w:val="1296"/>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6EEE6DA0" w14:textId="77777777">
            <w:pPr>
              <w:rPr>
                <w:rFonts w:ascii="Calibri" w:hAnsi="Calibri" w:eastAsia="Times New Roman" w:cs="Calibri"/>
                <w:color w:val="000000"/>
              </w:rPr>
            </w:pPr>
            <w:r>
              <w:rPr>
                <w:rFonts w:ascii="Calibri" w:hAnsi="Calibri" w:eastAsia="Times New Roman" w:cs="Calibri"/>
                <w:color w:val="000000"/>
              </w:rPr>
              <w:t>Charge level</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4BF0877D" w14:textId="77777777">
            <w:pPr>
              <w:rPr>
                <w:rFonts w:ascii="Calibri" w:hAnsi="Calibri" w:eastAsia="Times New Roman" w:cs="Calibri"/>
                <w:color w:val="000000"/>
              </w:rPr>
            </w:pPr>
            <w:r>
              <w:rPr>
                <w:rFonts w:ascii="Calibri" w:hAnsi="Calibri" w:eastAsia="Times New Roman" w:cs="Calibri"/>
                <w:color w:val="000000"/>
              </w:rPr>
              <w:t>If available, the level of charge. For inclusion in NPRP, the defendant should have at least one felony charge</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658AA3B2" w14:textId="77777777">
            <w:pPr>
              <w:rPr>
                <w:rFonts w:ascii="Calibri" w:hAnsi="Calibri" w:eastAsia="Times New Roman" w:cs="Calibri"/>
                <w:color w:val="000000"/>
              </w:rPr>
            </w:pPr>
            <w:r>
              <w:rPr>
                <w:rFonts w:ascii="Calibri" w:hAnsi="Calibri" w:eastAsia="Times New Roman" w:cs="Calibri"/>
                <w:color w:val="000000"/>
              </w:rPr>
              <w:t>Felony, Felony A, Misdemeanor, Misdemeanor II</w:t>
            </w:r>
          </w:p>
        </w:tc>
      </w:tr>
      <w:tr w:rsidRPr="00C24C01" w:rsidR="00346C47" w:rsidTr="00377A00" w14:paraId="5A4155F3"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0862A619" w14:textId="77777777">
            <w:pPr>
              <w:rPr>
                <w:rFonts w:ascii="Calibri" w:hAnsi="Calibri" w:eastAsia="Times New Roman" w:cs="Calibri"/>
                <w:color w:val="000000"/>
              </w:rPr>
            </w:pPr>
            <w:r w:rsidRPr="00C24C01">
              <w:rPr>
                <w:rFonts w:ascii="Calibri" w:hAnsi="Calibri" w:eastAsia="Times New Roman" w:cs="Calibri"/>
                <w:color w:val="000000"/>
              </w:rPr>
              <w:t>Date of pretrial risk assessment</w:t>
            </w:r>
            <w:r>
              <w:rPr>
                <w:rFonts w:ascii="Calibri" w:hAnsi="Calibri" w:eastAsia="Times New Roman" w:cs="Calibri"/>
                <w:color w:val="000000"/>
              </w:rPr>
              <w:t>(s)</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4B8AC62D" w14:textId="77777777">
            <w:pPr>
              <w:rPr>
                <w:rFonts w:ascii="Calibri" w:hAnsi="Calibri" w:eastAsia="Times New Roman" w:cs="Calibri"/>
                <w:color w:val="000000"/>
              </w:rPr>
            </w:pPr>
            <w:r w:rsidRPr="00C24C01">
              <w:rPr>
                <w:rFonts w:ascii="Calibri" w:hAnsi="Calibri" w:eastAsia="Times New Roman" w:cs="Calibri"/>
                <w:color w:val="000000"/>
              </w:rPr>
              <w:t>Date the pretrial risk assessment conducted.</w:t>
            </w:r>
            <w:r>
              <w:rPr>
                <w:rFonts w:ascii="Calibri" w:hAnsi="Calibri" w:eastAsia="Times New Roman" w:cs="Calibri"/>
                <w:color w:val="000000"/>
              </w:rPr>
              <w:t xml:space="preserve"> If multiple assessments are conducted for one defendant, please include all, with dates.</w:t>
            </w:r>
            <w:r w:rsidRPr="00C24C01">
              <w:rPr>
                <w:rFonts w:ascii="Calibri" w:hAnsi="Calibri" w:eastAsia="Times New Roman" w:cs="Calibri"/>
                <w:color w:val="000000"/>
              </w:rPr>
              <w:t xml:space="preserve"> </w:t>
            </w:r>
            <w:r>
              <w:rPr>
                <w:rFonts w:ascii="Calibri" w:hAnsi="Calibri" w:eastAsia="Times New Roman" w:cs="Calibri"/>
                <w:color w:val="000000"/>
              </w:rPr>
              <w:t>I</w:t>
            </w:r>
            <w:r w:rsidRPr="00C24C01">
              <w:rPr>
                <w:rFonts w:ascii="Calibri" w:hAnsi="Calibri" w:eastAsia="Times New Roman" w:cs="Calibri"/>
                <w:color w:val="000000"/>
              </w:rPr>
              <w:t>nclude description in data documentation</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25E195EC"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563351CB" w14:textId="77777777">
        <w:trPr>
          <w:trHeight w:val="1500"/>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178B359A" w14:textId="77777777">
            <w:pPr>
              <w:rPr>
                <w:rFonts w:ascii="Calibri" w:hAnsi="Calibri" w:eastAsia="Times New Roman" w:cs="Calibri"/>
                <w:color w:val="000000"/>
              </w:rPr>
            </w:pPr>
            <w:r w:rsidRPr="00C24C01">
              <w:rPr>
                <w:rFonts w:ascii="Calibri" w:hAnsi="Calibri" w:eastAsia="Times New Roman" w:cs="Calibri"/>
                <w:color w:val="000000"/>
              </w:rPr>
              <w:t>Risk assessment score</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5294251E" w14:textId="77777777">
            <w:pPr>
              <w:rPr>
                <w:rFonts w:ascii="Calibri" w:hAnsi="Calibri" w:eastAsia="Times New Roman" w:cs="Calibri"/>
                <w:color w:val="000000"/>
              </w:rPr>
            </w:pPr>
            <w:r w:rsidRPr="00C24C01">
              <w:rPr>
                <w:rFonts w:ascii="Calibri" w:hAnsi="Calibri" w:eastAsia="Times New Roman" w:cs="Calibri"/>
                <w:color w:val="000000"/>
              </w:rPr>
              <w:t xml:space="preserve">The risk assessment category assigned to the </w:t>
            </w:r>
            <w:r>
              <w:rPr>
                <w:rFonts w:ascii="Calibri" w:hAnsi="Calibri" w:eastAsia="Times New Roman" w:cs="Calibri"/>
                <w:color w:val="000000"/>
              </w:rPr>
              <w:t>defendant. Please include a description of the risk assessment score in the data documentation</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1860D761" w14:textId="77777777">
            <w:pPr>
              <w:rPr>
                <w:rFonts w:ascii="Calibri" w:hAnsi="Calibri" w:eastAsia="Times New Roman" w:cs="Calibri"/>
                <w:color w:val="000000"/>
              </w:rPr>
            </w:pPr>
          </w:p>
        </w:tc>
      </w:tr>
      <w:tr w:rsidRPr="00C24C01" w:rsidR="00346C47" w:rsidTr="00377A00" w14:paraId="174715F4" w14:textId="77777777">
        <w:trPr>
          <w:trHeight w:val="1728"/>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09D5C35F" w14:textId="77777777">
            <w:pPr>
              <w:rPr>
                <w:rFonts w:ascii="Calibri" w:hAnsi="Calibri" w:eastAsia="Times New Roman" w:cs="Calibri"/>
                <w:color w:val="000000"/>
              </w:rPr>
            </w:pPr>
            <w:r w:rsidRPr="00C24C01">
              <w:rPr>
                <w:rFonts w:ascii="Calibri" w:hAnsi="Calibri" w:eastAsia="Times New Roman" w:cs="Calibri"/>
                <w:color w:val="000000"/>
              </w:rPr>
              <w:t>Level of pretrial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68B4D931" w14:textId="77777777">
            <w:pPr>
              <w:rPr>
                <w:rFonts w:ascii="Calibri" w:hAnsi="Calibri" w:eastAsia="Times New Roman" w:cs="Calibri"/>
                <w:color w:val="000000"/>
              </w:rPr>
            </w:pPr>
            <w:r w:rsidRPr="00C24C01">
              <w:rPr>
                <w:rFonts w:ascii="Calibri" w:hAnsi="Calibri" w:eastAsia="Times New Roman" w:cs="Calibri"/>
                <w:color w:val="000000"/>
              </w:rPr>
              <w:t>The level of supervision determined by the court or the supervising agency. These vary greatly</w:t>
            </w:r>
            <w:r>
              <w:rPr>
                <w:rFonts w:ascii="Calibri" w:hAnsi="Calibri" w:eastAsia="Times New Roman" w:cs="Calibri"/>
                <w:color w:val="000000"/>
              </w:rPr>
              <w:t>;</w:t>
            </w:r>
            <w:r w:rsidRPr="00C24C01">
              <w:rPr>
                <w:rFonts w:ascii="Calibri" w:hAnsi="Calibri" w:eastAsia="Times New Roman" w:cs="Calibri"/>
                <w:color w:val="000000"/>
              </w:rPr>
              <w:t xml:space="preserve"> please include in the data documentation </w:t>
            </w:r>
            <w:r>
              <w:rPr>
                <w:rFonts w:ascii="Calibri" w:hAnsi="Calibri" w:eastAsia="Times New Roman" w:cs="Calibri"/>
                <w:color w:val="000000"/>
              </w:rPr>
              <w:t>the method used to</w:t>
            </w:r>
            <w:r w:rsidRPr="00C24C01">
              <w:rPr>
                <w:rFonts w:ascii="Calibri" w:hAnsi="Calibri" w:eastAsia="Times New Roman" w:cs="Calibri"/>
                <w:color w:val="000000"/>
              </w:rPr>
              <w:t xml:space="preserve"> determine how intensely you monitor clients</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7CFD2A27" w14:textId="77777777">
            <w:pPr>
              <w:rPr>
                <w:rFonts w:ascii="Calibri" w:hAnsi="Calibri" w:eastAsia="Times New Roman" w:cs="Calibri"/>
                <w:color w:val="000000"/>
              </w:rPr>
            </w:pPr>
            <w:r w:rsidRPr="00C24C01">
              <w:rPr>
                <w:rFonts w:ascii="Calibri" w:hAnsi="Calibri" w:eastAsia="Times New Roman" w:cs="Calibri"/>
                <w:color w:val="000000"/>
              </w:rPr>
              <w:t> </w:t>
            </w:r>
          </w:p>
        </w:tc>
      </w:tr>
      <w:tr w:rsidRPr="00C24C01" w:rsidR="00346C47" w:rsidTr="00377A00" w14:paraId="194B6C7D"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1D21E7D1" w14:textId="77777777">
            <w:pPr>
              <w:rPr>
                <w:rFonts w:ascii="Calibri" w:hAnsi="Calibri" w:eastAsia="Times New Roman" w:cs="Calibri"/>
                <w:color w:val="000000"/>
              </w:rPr>
            </w:pPr>
            <w:r w:rsidRPr="00C24C01">
              <w:rPr>
                <w:rFonts w:ascii="Calibri" w:hAnsi="Calibri" w:eastAsia="Times New Roman" w:cs="Calibri"/>
                <w:color w:val="000000"/>
              </w:rPr>
              <w:t>Conditions of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38C6FCEA" w14:textId="77777777">
            <w:pPr>
              <w:rPr>
                <w:rFonts w:ascii="Calibri" w:hAnsi="Calibri" w:eastAsia="Times New Roman" w:cs="Calibri"/>
                <w:color w:val="000000"/>
              </w:rPr>
            </w:pPr>
            <w:r w:rsidRPr="00C24C01">
              <w:rPr>
                <w:rFonts w:ascii="Calibri" w:hAnsi="Calibri" w:eastAsia="Times New Roman" w:cs="Calibri"/>
                <w:color w:val="000000"/>
              </w:rPr>
              <w:t>Include all conditions of supervision ordered by the court</w:t>
            </w:r>
            <w:r>
              <w:rPr>
                <w:rFonts w:ascii="Calibri" w:hAnsi="Calibri" w:eastAsia="Times New Roman" w:cs="Calibri"/>
                <w:color w:val="000000"/>
              </w:rPr>
              <w:t xml:space="preserve">. If possible, please list additional conditions </w:t>
            </w:r>
            <w:r w:rsidRPr="00C24C01">
              <w:rPr>
                <w:rFonts w:ascii="Calibri" w:hAnsi="Calibri" w:eastAsia="Times New Roman" w:cs="Calibri"/>
                <w:color w:val="000000"/>
              </w:rPr>
              <w:t>added by your agency</w:t>
            </w:r>
            <w:r>
              <w:rPr>
                <w:rFonts w:ascii="Calibri" w:hAnsi="Calibri" w:eastAsia="Times New Roman" w:cs="Calibri"/>
                <w:color w:val="000000"/>
              </w:rPr>
              <w:t xml:space="preserve"> separately from those ordered by the court </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4E17B7E" w14:textId="77777777">
            <w:pPr>
              <w:rPr>
                <w:rFonts w:ascii="Calibri" w:hAnsi="Calibri" w:eastAsia="Times New Roman" w:cs="Calibri"/>
                <w:color w:val="000000"/>
              </w:rPr>
            </w:pPr>
            <w:r w:rsidRPr="00C24C01">
              <w:rPr>
                <w:rFonts w:ascii="Calibri" w:hAnsi="Calibri" w:eastAsia="Times New Roman" w:cs="Calibri"/>
                <w:color w:val="000000"/>
              </w:rPr>
              <w:t>In-person reporting, telephone reporting, home visits, curfew, other</w:t>
            </w:r>
          </w:p>
        </w:tc>
      </w:tr>
      <w:tr w:rsidRPr="00C24C01" w:rsidR="00346C47" w:rsidTr="00377A00" w14:paraId="1EA64BD8" w14:textId="77777777">
        <w:trPr>
          <w:trHeight w:val="230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7D8DB778" w14:textId="77777777">
            <w:pPr>
              <w:rPr>
                <w:rFonts w:ascii="Calibri" w:hAnsi="Calibri" w:eastAsia="Times New Roman" w:cs="Calibri"/>
                <w:color w:val="000000"/>
              </w:rPr>
            </w:pPr>
            <w:r w:rsidRPr="00C24C01">
              <w:rPr>
                <w:rFonts w:ascii="Calibri" w:hAnsi="Calibri" w:eastAsia="Times New Roman" w:cs="Calibri"/>
                <w:color w:val="000000"/>
              </w:rPr>
              <w:t>Violation</w:t>
            </w:r>
            <w:r>
              <w:rPr>
                <w:rFonts w:ascii="Calibri" w:hAnsi="Calibri" w:eastAsia="Times New Roman" w:cs="Calibri"/>
                <w:color w:val="000000"/>
              </w:rPr>
              <w:t>(s)</w:t>
            </w:r>
            <w:r w:rsidRPr="00C24C01">
              <w:rPr>
                <w:rFonts w:ascii="Calibri" w:hAnsi="Calibri" w:eastAsia="Times New Roman" w:cs="Calibri"/>
                <w:color w:val="000000"/>
              </w:rPr>
              <w:t xml:space="preserve"> of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0C48269" w14:textId="77777777">
            <w:pPr>
              <w:rPr>
                <w:rFonts w:ascii="Calibri" w:hAnsi="Calibri" w:eastAsia="Times New Roman" w:cs="Calibri"/>
                <w:color w:val="000000"/>
              </w:rPr>
            </w:pPr>
            <w:r w:rsidRPr="00C24C01">
              <w:rPr>
                <w:rFonts w:ascii="Calibri" w:hAnsi="Calibri" w:eastAsia="Times New Roman" w:cs="Calibri"/>
                <w:color w:val="000000"/>
              </w:rPr>
              <w:t xml:space="preserve">How the </w:t>
            </w:r>
            <w:r>
              <w:rPr>
                <w:rFonts w:ascii="Calibri" w:hAnsi="Calibri" w:eastAsia="Times New Roman" w:cs="Calibri"/>
                <w:color w:val="000000"/>
              </w:rPr>
              <w:t>defendant</w:t>
            </w:r>
            <w:r w:rsidRPr="00C24C01">
              <w:rPr>
                <w:rFonts w:ascii="Calibri" w:hAnsi="Calibri" w:eastAsia="Times New Roman" w:cs="Calibri"/>
                <w:color w:val="000000"/>
              </w:rPr>
              <w:t xml:space="preserve"> violated supervision, if applicable</w:t>
            </w:r>
            <w:r>
              <w:rPr>
                <w:rFonts w:ascii="Calibri" w:hAnsi="Calibri" w:eastAsia="Times New Roman" w:cs="Calibri"/>
                <w:color w:val="000000"/>
              </w:rPr>
              <w:t>. There should be one type of violation entered per occurrence. If a defendant incurs multiple violations on the same date, list each violation separately. Include the violations tracked by your agency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4DCBCDE3" w14:textId="77777777">
            <w:pPr>
              <w:rPr>
                <w:rFonts w:ascii="Calibri" w:hAnsi="Calibri" w:eastAsia="Times New Roman" w:cs="Calibri"/>
                <w:color w:val="000000"/>
              </w:rPr>
            </w:pPr>
            <w:r w:rsidRPr="00C24C01">
              <w:rPr>
                <w:rFonts w:ascii="Calibri" w:hAnsi="Calibri" w:eastAsia="Times New Roman" w:cs="Calibri"/>
                <w:color w:val="000000"/>
              </w:rPr>
              <w:t>Fail to report, fail to comply, fail drug test, fail to appear, new arrest, other</w:t>
            </w:r>
          </w:p>
        </w:tc>
      </w:tr>
      <w:tr w:rsidRPr="00C24C01" w:rsidR="00346C47" w:rsidTr="00377A00" w14:paraId="7DE13FFE"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6CB850CB" w14:textId="77777777">
            <w:pPr>
              <w:rPr>
                <w:rFonts w:ascii="Calibri" w:hAnsi="Calibri" w:eastAsia="Times New Roman" w:cs="Calibri"/>
                <w:color w:val="000000"/>
              </w:rPr>
            </w:pPr>
            <w:r>
              <w:rPr>
                <w:rFonts w:ascii="Calibri" w:hAnsi="Calibri" w:eastAsia="Times New Roman" w:cs="Calibri"/>
                <w:color w:val="000000"/>
              </w:rPr>
              <w:t>Date(s) of violation of supervision</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760065D7" w14:textId="77777777">
            <w:pPr>
              <w:rPr>
                <w:rFonts w:ascii="Calibri" w:hAnsi="Calibri" w:eastAsia="Times New Roman" w:cs="Calibri"/>
                <w:color w:val="000000"/>
              </w:rPr>
            </w:pPr>
            <w:r>
              <w:rPr>
                <w:rFonts w:ascii="Calibri" w:hAnsi="Calibri" w:eastAsia="Times New Roman" w:cs="Calibri"/>
                <w:color w:val="000000"/>
              </w:rPr>
              <w:t>The date(s) the client violated supervision. If the date is for a failure to appear, please indicate the type of hearing missed, if possible</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084FF11B"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2E17D090"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tcPr>
          <w:p w:rsidR="00346C47" w:rsidP="00377A00" w:rsidRDefault="00346C47" w14:paraId="4560F367" w14:textId="77777777">
            <w:pPr>
              <w:rPr>
                <w:rFonts w:ascii="Calibri" w:hAnsi="Calibri" w:eastAsia="Times New Roman" w:cs="Calibri"/>
                <w:color w:val="000000"/>
              </w:rPr>
            </w:pPr>
            <w:r w:rsidRPr="00C24C01">
              <w:rPr>
                <w:rFonts w:ascii="Calibri" w:hAnsi="Calibri" w:eastAsia="Times New Roman" w:cs="Calibri"/>
                <w:color w:val="000000"/>
              </w:rPr>
              <w:t>Date supervising agent filed a violation report</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33668146" w14:textId="77777777">
            <w:pPr>
              <w:rPr>
                <w:rFonts w:ascii="Calibri" w:hAnsi="Calibri" w:eastAsia="Times New Roman" w:cs="Calibri"/>
                <w:color w:val="000000"/>
              </w:rPr>
            </w:pPr>
            <w:r w:rsidRPr="00C24C01">
              <w:rPr>
                <w:rFonts w:ascii="Calibri" w:hAnsi="Calibri" w:eastAsia="Times New Roman" w:cs="Calibri"/>
                <w:color w:val="000000"/>
              </w:rPr>
              <w:t>Date the supervising agent reported the violation to the court or other administrative agency. Please provide data documentation about when and how these reports are filed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7E7A1F83"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6B6CF000" w14:textId="77777777">
        <w:trPr>
          <w:trHeight w:val="576"/>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62A8F469" w14:textId="77777777">
            <w:pPr>
              <w:rPr>
                <w:rFonts w:ascii="Calibri" w:hAnsi="Calibri" w:eastAsia="Times New Roman" w:cs="Calibri"/>
                <w:color w:val="000000"/>
              </w:rPr>
            </w:pPr>
            <w:r w:rsidRPr="00C24C01">
              <w:rPr>
                <w:rFonts w:ascii="Calibri" w:hAnsi="Calibri" w:eastAsia="Times New Roman" w:cs="Calibri"/>
                <w:color w:val="000000"/>
              </w:rPr>
              <w:t>Outcome of violation of supervision</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06B540A8" w14:textId="77777777">
            <w:pPr>
              <w:rPr>
                <w:rFonts w:ascii="Calibri" w:hAnsi="Calibri" w:eastAsia="Times New Roman" w:cs="Calibri"/>
                <w:color w:val="000000"/>
              </w:rPr>
            </w:pPr>
            <w:r>
              <w:rPr>
                <w:rFonts w:ascii="Calibri" w:hAnsi="Calibri" w:eastAsia="Times New Roman" w:cs="Calibri"/>
                <w:color w:val="000000"/>
              </w:rPr>
              <w:t>O</w:t>
            </w:r>
            <w:r w:rsidRPr="00C24C01">
              <w:rPr>
                <w:rFonts w:ascii="Calibri" w:hAnsi="Calibri" w:eastAsia="Times New Roman" w:cs="Calibri"/>
                <w:color w:val="000000"/>
              </w:rPr>
              <w:t>utcome of the violation</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727E1EB5" w14:textId="77777777">
            <w:pPr>
              <w:rPr>
                <w:rFonts w:ascii="Calibri" w:hAnsi="Calibri" w:eastAsia="Times New Roman" w:cs="Calibri"/>
                <w:color w:val="000000"/>
              </w:rPr>
            </w:pPr>
            <w:proofErr w:type="gramStart"/>
            <w:r w:rsidRPr="00C24C01">
              <w:rPr>
                <w:rFonts w:ascii="Calibri" w:hAnsi="Calibri" w:eastAsia="Times New Roman" w:cs="Calibri"/>
                <w:color w:val="000000"/>
              </w:rPr>
              <w:t>Continued on</w:t>
            </w:r>
            <w:proofErr w:type="gramEnd"/>
            <w:r w:rsidRPr="00C24C01">
              <w:rPr>
                <w:rFonts w:ascii="Calibri" w:hAnsi="Calibri" w:eastAsia="Times New Roman" w:cs="Calibri"/>
                <w:color w:val="000000"/>
              </w:rPr>
              <w:t xml:space="preserve"> supervision, bail revoked</w:t>
            </w:r>
          </w:p>
        </w:tc>
      </w:tr>
      <w:tr w:rsidRPr="00C24C01" w:rsidR="00346C47" w:rsidTr="00377A00" w14:paraId="41A449E6" w14:textId="77777777">
        <w:trPr>
          <w:trHeight w:val="576"/>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4D401FB8" w14:textId="77777777">
            <w:pPr>
              <w:rPr>
                <w:rFonts w:ascii="Calibri" w:hAnsi="Calibri" w:eastAsia="Times New Roman" w:cs="Calibri"/>
                <w:color w:val="000000"/>
              </w:rPr>
            </w:pPr>
            <w:r w:rsidRPr="00C24C01">
              <w:rPr>
                <w:rFonts w:ascii="Calibri" w:hAnsi="Calibri" w:eastAsia="Times New Roman" w:cs="Calibri"/>
                <w:color w:val="000000"/>
              </w:rPr>
              <w:t xml:space="preserve">Date of </w:t>
            </w:r>
            <w:r>
              <w:rPr>
                <w:rFonts w:ascii="Calibri" w:hAnsi="Calibri" w:eastAsia="Times New Roman" w:cs="Calibri"/>
                <w:color w:val="000000"/>
              </w:rPr>
              <w:t>violation of supervision outcome</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300DA917" w14:textId="77777777">
            <w:pPr>
              <w:rPr>
                <w:rFonts w:ascii="Calibri" w:hAnsi="Calibri" w:eastAsia="Times New Roman" w:cs="Calibri"/>
                <w:color w:val="000000"/>
              </w:rPr>
            </w:pPr>
            <w:r w:rsidRPr="00C24C01">
              <w:rPr>
                <w:rFonts w:ascii="Calibri" w:hAnsi="Calibri" w:eastAsia="Times New Roman" w:cs="Calibri"/>
                <w:color w:val="000000"/>
              </w:rPr>
              <w:t>Date pretrial release was revoked</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171CA9A1"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66B052BE" w14:textId="77777777">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tcPr>
          <w:p w:rsidRPr="00C24C01" w:rsidR="00346C47" w:rsidP="00377A00" w:rsidRDefault="00346C47" w14:paraId="56B3D02C" w14:textId="77777777">
            <w:pPr>
              <w:rPr>
                <w:rFonts w:ascii="Calibri" w:hAnsi="Calibri" w:eastAsia="Times New Roman" w:cs="Calibri"/>
                <w:color w:val="000000"/>
              </w:rPr>
            </w:pPr>
            <w:r w:rsidRPr="00C24C01">
              <w:rPr>
                <w:rFonts w:ascii="Calibri" w:hAnsi="Calibri" w:eastAsia="Times New Roman" w:cs="Calibri"/>
                <w:color w:val="000000"/>
              </w:rPr>
              <w:t>Date pretrial supervision ended</w:t>
            </w:r>
          </w:p>
        </w:tc>
        <w:tc>
          <w:tcPr>
            <w:tcW w:w="4280" w:type="dxa"/>
            <w:tcBorders>
              <w:top w:val="nil"/>
              <w:left w:val="nil"/>
              <w:bottom w:val="single" w:color="808080" w:sz="4" w:space="0"/>
              <w:right w:val="single" w:color="808080" w:sz="4" w:space="0"/>
            </w:tcBorders>
            <w:shd w:val="clear" w:color="auto" w:fill="auto"/>
            <w:vAlign w:val="center"/>
          </w:tcPr>
          <w:p w:rsidR="00346C47" w:rsidP="00377A00" w:rsidRDefault="00346C47" w14:paraId="4B461D19" w14:textId="77777777">
            <w:pPr>
              <w:rPr>
                <w:rFonts w:ascii="Calibri" w:hAnsi="Calibri" w:eastAsia="Times New Roman" w:cs="Calibri"/>
                <w:color w:val="000000"/>
              </w:rPr>
            </w:pPr>
            <w:r w:rsidRPr="00C24C01">
              <w:rPr>
                <w:rFonts w:ascii="Calibri" w:hAnsi="Calibri" w:eastAsia="Times New Roman" w:cs="Calibri"/>
                <w:color w:val="000000"/>
              </w:rPr>
              <w:t>The date the agency stopped supervising the defendant</w:t>
            </w:r>
          </w:p>
        </w:tc>
        <w:tc>
          <w:tcPr>
            <w:tcW w:w="4280" w:type="dxa"/>
            <w:tcBorders>
              <w:top w:val="nil"/>
              <w:left w:val="nil"/>
              <w:bottom w:val="single" w:color="808080" w:sz="4" w:space="0"/>
              <w:right w:val="single" w:color="808080" w:sz="4" w:space="0"/>
            </w:tcBorders>
            <w:shd w:val="clear" w:color="auto" w:fill="auto"/>
            <w:vAlign w:val="center"/>
          </w:tcPr>
          <w:p w:rsidRPr="00C24C01" w:rsidR="00346C47" w:rsidP="00377A00" w:rsidRDefault="00346C47" w14:paraId="5BD71E40" w14:textId="77777777">
            <w:pPr>
              <w:rPr>
                <w:rFonts w:ascii="Calibri" w:hAnsi="Calibri" w:eastAsia="Times New Roman" w:cs="Calibri"/>
                <w:color w:val="000000"/>
              </w:rPr>
            </w:pPr>
            <w:r>
              <w:rPr>
                <w:rFonts w:ascii="Calibri" w:hAnsi="Calibri" w:eastAsia="Times New Roman" w:cs="Calibri"/>
                <w:color w:val="000000"/>
              </w:rPr>
              <w:t>mm/dd/</w:t>
            </w:r>
            <w:proofErr w:type="spellStart"/>
            <w:r>
              <w:rPr>
                <w:rFonts w:ascii="Calibri" w:hAnsi="Calibri" w:eastAsia="Times New Roman" w:cs="Calibri"/>
                <w:color w:val="000000"/>
              </w:rPr>
              <w:t>yyyy</w:t>
            </w:r>
            <w:proofErr w:type="spellEnd"/>
          </w:p>
        </w:tc>
      </w:tr>
      <w:tr w:rsidRPr="00C24C01" w:rsidR="00346C47" w:rsidTr="00377A00" w14:paraId="7F44DE12"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15632688" w14:textId="77777777">
            <w:pPr>
              <w:rPr>
                <w:rFonts w:ascii="Calibri" w:hAnsi="Calibri" w:eastAsia="Times New Roman" w:cs="Calibri"/>
                <w:color w:val="000000"/>
              </w:rPr>
            </w:pPr>
            <w:proofErr w:type="gramStart"/>
            <w:r w:rsidRPr="00C24C01">
              <w:rPr>
                <w:rFonts w:ascii="Calibri" w:hAnsi="Calibri" w:eastAsia="Times New Roman" w:cs="Calibri"/>
                <w:color w:val="000000"/>
              </w:rPr>
              <w:t>Final outcome</w:t>
            </w:r>
            <w:proofErr w:type="gramEnd"/>
            <w:r w:rsidRPr="00C24C01">
              <w:rPr>
                <w:rFonts w:ascii="Calibri" w:hAnsi="Calibri" w:eastAsia="Times New Roman" w:cs="Calibri"/>
                <w:color w:val="000000"/>
              </w:rPr>
              <w:t xml:space="preserve"> of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17C9EB47" w14:textId="77777777">
            <w:pPr>
              <w:rPr>
                <w:rFonts w:ascii="Calibri" w:hAnsi="Calibri" w:eastAsia="Times New Roman" w:cs="Calibri"/>
                <w:color w:val="000000"/>
              </w:rPr>
            </w:pPr>
            <w:r>
              <w:rPr>
                <w:rFonts w:ascii="Calibri" w:hAnsi="Calibri" w:eastAsia="Times New Roman" w:cs="Calibri"/>
                <w:color w:val="000000"/>
              </w:rPr>
              <w:t>O</w:t>
            </w:r>
            <w:r w:rsidRPr="00C24C01">
              <w:rPr>
                <w:rFonts w:ascii="Calibri" w:hAnsi="Calibri" w:eastAsia="Times New Roman" w:cs="Calibri"/>
                <w:color w:val="000000"/>
              </w:rPr>
              <w:t>utcome of the pretrial supervision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3853BB4A" w14:textId="77777777">
            <w:pPr>
              <w:rPr>
                <w:rFonts w:ascii="Calibri" w:hAnsi="Calibri" w:eastAsia="Times New Roman" w:cs="Calibri"/>
                <w:color w:val="000000"/>
              </w:rPr>
            </w:pPr>
            <w:r w:rsidRPr="00C24C01">
              <w:rPr>
                <w:rFonts w:ascii="Calibri" w:hAnsi="Calibri" w:eastAsia="Times New Roman" w:cs="Calibri"/>
                <w:color w:val="000000"/>
              </w:rPr>
              <w:t xml:space="preserve">Successful case closed, unsuccessful case closed, </w:t>
            </w:r>
            <w:r>
              <w:rPr>
                <w:rFonts w:ascii="Calibri" w:hAnsi="Calibri" w:eastAsia="Times New Roman" w:cs="Calibri"/>
                <w:color w:val="000000"/>
              </w:rPr>
              <w:t>o</w:t>
            </w:r>
            <w:r w:rsidRPr="00C24C01">
              <w:rPr>
                <w:rFonts w:ascii="Calibri" w:hAnsi="Calibri" w:eastAsia="Times New Roman" w:cs="Calibri"/>
                <w:color w:val="000000"/>
              </w:rPr>
              <w:t>ther</w:t>
            </w:r>
          </w:p>
        </w:tc>
      </w:tr>
    </w:tbl>
    <w:p w:rsidRPr="004F6CE4" w:rsidR="00346C47" w:rsidP="004F6CE4" w:rsidRDefault="00346C47" w14:paraId="100850BA" w14:textId="77777777">
      <w:pPr>
        <w:ind w:left="360"/>
        <w:rPr>
          <w:b/>
          <w:iCs/>
          <w:szCs w:val="18"/>
        </w:rPr>
      </w:pPr>
    </w:p>
    <w:p w:rsidR="00346C47" w:rsidP="004F6CE4" w:rsidRDefault="00346C47" w14:paraId="2A0DB089" w14:textId="77777777">
      <w:pPr>
        <w:pStyle w:val="Caption"/>
        <w:keepNext/>
      </w:pPr>
      <w:r>
        <w:t>Table 4. Potential linking identifiers</w:t>
      </w:r>
    </w:p>
    <w:tbl>
      <w:tblPr>
        <w:tblW w:w="12840" w:type="dxa"/>
        <w:tblInd w:w="5" w:type="dxa"/>
        <w:tblLayout w:type="fixed"/>
        <w:tblLook w:val="04A0" w:firstRow="1" w:lastRow="0" w:firstColumn="1" w:lastColumn="0" w:noHBand="0" w:noVBand="1"/>
      </w:tblPr>
      <w:tblGrid>
        <w:gridCol w:w="4280"/>
        <w:gridCol w:w="4280"/>
        <w:gridCol w:w="4280"/>
      </w:tblGrid>
      <w:tr w:rsidRPr="00C24C01" w:rsidR="00346C47" w:rsidTr="00377A00" w14:paraId="22A7ADEB" w14:textId="77777777">
        <w:trPr>
          <w:trHeight w:val="300"/>
          <w:tblHeader/>
        </w:trPr>
        <w:tc>
          <w:tcPr>
            <w:tcW w:w="4280" w:type="dxa"/>
            <w:tcBorders>
              <w:top w:val="single" w:color="808080" w:sz="4" w:space="0"/>
              <w:left w:val="single" w:color="808080" w:sz="4" w:space="0"/>
              <w:bottom w:val="single" w:color="auto" w:sz="4" w:space="0"/>
              <w:right w:val="single" w:color="808080" w:sz="4" w:space="0"/>
            </w:tcBorders>
            <w:shd w:val="clear" w:color="auto" w:fill="auto"/>
            <w:vAlign w:val="center"/>
            <w:hideMark/>
          </w:tcPr>
          <w:p w:rsidRPr="00C24C01" w:rsidR="00346C47" w:rsidP="00377A00" w:rsidRDefault="00346C47" w14:paraId="6A3A3DC0" w14:textId="77777777">
            <w:pPr>
              <w:rPr>
                <w:rFonts w:ascii="Calibri" w:hAnsi="Calibri" w:eastAsia="Times New Roman" w:cs="Calibri"/>
                <w:b/>
                <w:bCs/>
                <w:color w:val="000000"/>
              </w:rPr>
            </w:pPr>
            <w:r w:rsidRPr="00C24C01">
              <w:rPr>
                <w:rFonts w:ascii="Calibri" w:hAnsi="Calibri" w:eastAsia="Times New Roman" w:cs="Calibri"/>
                <w:b/>
                <w:bCs/>
                <w:color w:val="000000"/>
              </w:rPr>
              <w:t>Name</w:t>
            </w:r>
          </w:p>
        </w:tc>
        <w:tc>
          <w:tcPr>
            <w:tcW w:w="4280" w:type="dxa"/>
            <w:tcBorders>
              <w:top w:val="single" w:color="808080" w:sz="4" w:space="0"/>
              <w:left w:val="nil"/>
              <w:bottom w:val="single" w:color="auto" w:sz="4" w:space="0"/>
              <w:right w:val="single" w:color="808080" w:sz="4" w:space="0"/>
            </w:tcBorders>
            <w:shd w:val="clear" w:color="auto" w:fill="auto"/>
            <w:vAlign w:val="center"/>
            <w:hideMark/>
          </w:tcPr>
          <w:p w:rsidRPr="00C24C01" w:rsidR="00346C47" w:rsidP="00377A00" w:rsidRDefault="00346C47" w14:paraId="575FE19D"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0" w:type="dxa"/>
            <w:tcBorders>
              <w:top w:val="single" w:color="808080" w:sz="4" w:space="0"/>
              <w:left w:val="nil"/>
              <w:bottom w:val="single" w:color="auto" w:sz="4" w:space="0"/>
              <w:right w:val="single" w:color="808080" w:sz="4" w:space="0"/>
            </w:tcBorders>
            <w:shd w:val="clear" w:color="auto" w:fill="auto"/>
            <w:vAlign w:val="center"/>
            <w:hideMark/>
          </w:tcPr>
          <w:p w:rsidRPr="00C24C01" w:rsidR="00346C47" w:rsidP="00377A00" w:rsidRDefault="00346C47" w14:paraId="145F2F56"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tr w:rsidRPr="00C24C01" w:rsidR="00346C47" w:rsidTr="00377A00" w14:paraId="26AE0295" w14:textId="77777777">
        <w:trPr>
          <w:trHeight w:val="576"/>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346C47" w:rsidP="00377A00" w:rsidRDefault="00346C47" w14:paraId="15C7C247" w14:textId="77777777">
            <w:pPr>
              <w:rPr>
                <w:rFonts w:ascii="Calibri" w:hAnsi="Calibri" w:eastAsia="Times New Roman" w:cs="Calibri"/>
                <w:color w:val="000000"/>
              </w:rPr>
            </w:pPr>
            <w:r>
              <w:rPr>
                <w:rFonts w:ascii="Calibri" w:hAnsi="Calibri" w:eastAsia="Times New Roman" w:cs="Calibri"/>
                <w:color w:val="000000"/>
              </w:rPr>
              <w:t>Court case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346C47" w:rsidP="00377A00" w:rsidRDefault="00346C47" w14:paraId="2B74D039" w14:textId="77777777">
            <w:pPr>
              <w:rPr>
                <w:rFonts w:ascii="Calibri" w:hAnsi="Calibri" w:eastAsia="Times New Roman" w:cs="Calibri"/>
                <w:color w:val="000000"/>
              </w:rPr>
            </w:pPr>
            <w:r>
              <w:rPr>
                <w:rFonts w:ascii="Calibri" w:hAnsi="Calibri" w:eastAsia="Times New Roman" w:cs="Calibri"/>
                <w:color w:val="000000"/>
              </w:rPr>
              <w:t>The court case number for the defendant</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346C47" w:rsidP="00377A00" w:rsidRDefault="00346C47" w14:paraId="3B64D78D" w14:textId="77777777">
            <w:pPr>
              <w:rPr>
                <w:rFonts w:ascii="Calibri" w:hAnsi="Calibri" w:eastAsia="Times New Roman" w:cs="Calibri"/>
                <w:color w:val="000000"/>
              </w:rPr>
            </w:pPr>
          </w:p>
        </w:tc>
      </w:tr>
      <w:tr w:rsidRPr="00C24C01" w:rsidR="00346C47" w:rsidTr="00377A00" w14:paraId="4DFCE5B1" w14:textId="77777777">
        <w:trPr>
          <w:trHeight w:val="576"/>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346C47" w:rsidP="00377A00" w:rsidRDefault="00346C47" w14:paraId="7CA5D71B" w14:textId="77777777">
            <w:pPr>
              <w:rPr>
                <w:rFonts w:ascii="Calibri" w:hAnsi="Calibri" w:eastAsia="Times New Roman" w:cs="Calibri"/>
                <w:color w:val="000000"/>
              </w:rPr>
            </w:pPr>
            <w:r>
              <w:rPr>
                <w:rFonts w:ascii="Calibri" w:hAnsi="Calibri" w:eastAsia="Times New Roman" w:cs="Calibri"/>
                <w:color w:val="000000"/>
              </w:rPr>
              <w:t>Jail person identifier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346C47" w:rsidP="00377A00" w:rsidRDefault="00346C47" w14:paraId="013A23DE" w14:textId="77777777">
            <w:pPr>
              <w:rPr>
                <w:rFonts w:ascii="Calibri" w:hAnsi="Calibri" w:eastAsia="Times New Roman" w:cs="Calibri"/>
                <w:color w:val="000000"/>
              </w:rPr>
            </w:pPr>
            <w:r>
              <w:rPr>
                <w:rFonts w:ascii="Calibri" w:hAnsi="Calibri" w:eastAsia="Times New Roman" w:cs="Calibri"/>
                <w:color w:val="000000"/>
              </w:rPr>
              <w:t>The inmate id number for the jail</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Pr="00C24C01" w:rsidR="00346C47" w:rsidP="00377A00" w:rsidRDefault="00346C47" w14:paraId="2E7EB545" w14:textId="77777777">
            <w:pPr>
              <w:rPr>
                <w:rFonts w:ascii="Calibri" w:hAnsi="Calibri" w:eastAsia="Times New Roman" w:cs="Calibri"/>
                <w:color w:val="000000"/>
              </w:rPr>
            </w:pPr>
          </w:p>
        </w:tc>
      </w:tr>
      <w:tr w:rsidRPr="00C24C01" w:rsidR="00346C47" w:rsidTr="00377A00" w14:paraId="3B2C0FC5" w14:textId="77777777">
        <w:trPr>
          <w:trHeight w:val="900"/>
        </w:trPr>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00346C47" w:rsidP="00377A00" w:rsidRDefault="00346C47" w14:paraId="7A04A388" w14:textId="77777777">
            <w:pPr>
              <w:rPr>
                <w:rFonts w:ascii="Calibri" w:hAnsi="Calibri" w:eastAsia="Times New Roman" w:cs="Calibri"/>
                <w:color w:val="000000"/>
              </w:rPr>
            </w:pPr>
            <w:r>
              <w:rPr>
                <w:rFonts w:ascii="Calibri" w:hAnsi="Calibri" w:eastAsia="Times New Roman" w:cs="Calibri"/>
                <w:color w:val="000000"/>
              </w:rPr>
              <w:t>Pretrial agency case number</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00346C47" w:rsidP="00377A00" w:rsidRDefault="00346C47" w14:paraId="1F02940A" w14:textId="77777777">
            <w:pPr>
              <w:rPr>
                <w:rFonts w:ascii="Calibri" w:hAnsi="Calibri" w:eastAsia="Times New Roman" w:cs="Calibri"/>
                <w:color w:val="000000"/>
              </w:rPr>
            </w:pPr>
            <w:r>
              <w:rPr>
                <w:rFonts w:ascii="Calibri" w:hAnsi="Calibri" w:eastAsia="Times New Roman" w:cs="Calibri"/>
                <w:color w:val="000000"/>
              </w:rPr>
              <w:t>The number assigned to the person or to the case under supervision</w:t>
            </w:r>
          </w:p>
        </w:tc>
        <w:tc>
          <w:tcPr>
            <w:tcW w:w="4280" w:type="dxa"/>
            <w:tcBorders>
              <w:top w:val="single" w:color="auto" w:sz="4" w:space="0"/>
              <w:left w:val="single" w:color="auto" w:sz="4" w:space="0"/>
              <w:bottom w:val="single" w:color="auto" w:sz="4" w:space="0"/>
              <w:right w:val="single" w:color="auto" w:sz="4" w:space="0"/>
            </w:tcBorders>
            <w:shd w:val="clear" w:color="auto" w:fill="auto"/>
            <w:vAlign w:val="center"/>
          </w:tcPr>
          <w:p w:rsidR="00346C47" w:rsidP="00377A00" w:rsidRDefault="00346C47" w14:paraId="40F61262" w14:textId="77777777">
            <w:pPr>
              <w:rPr>
                <w:rFonts w:ascii="Calibri" w:hAnsi="Calibri" w:eastAsia="Times New Roman" w:cs="Calibri"/>
                <w:color w:val="000000"/>
              </w:rPr>
            </w:pPr>
          </w:p>
        </w:tc>
      </w:tr>
    </w:tbl>
    <w:p w:rsidR="00346C47" w:rsidP="004F6CE4" w:rsidRDefault="00346C47" w14:paraId="2465CE10" w14:textId="77777777">
      <w:pPr>
        <w:ind w:left="360"/>
      </w:pPr>
    </w:p>
    <w:p w:rsidR="00346C47" w:rsidP="004F6CE4" w:rsidRDefault="00346C47" w14:paraId="709EF8F4" w14:textId="77777777">
      <w:pPr>
        <w:pStyle w:val="Caption"/>
        <w:keepNext/>
      </w:pPr>
      <w:r>
        <w:t>Table 5. Manner of Disposition and Outcomes</w:t>
      </w:r>
    </w:p>
    <w:tbl>
      <w:tblPr>
        <w:tblW w:w="12840" w:type="dxa"/>
        <w:tblInd w:w="5" w:type="dxa"/>
        <w:tblLayout w:type="fixed"/>
        <w:tblLook w:val="04A0" w:firstRow="1" w:lastRow="0" w:firstColumn="1" w:lastColumn="0" w:noHBand="0" w:noVBand="1"/>
      </w:tblPr>
      <w:tblGrid>
        <w:gridCol w:w="4280"/>
        <w:gridCol w:w="4280"/>
        <w:gridCol w:w="4280"/>
      </w:tblGrid>
      <w:tr w:rsidRPr="00C24C01" w:rsidR="00346C47" w:rsidTr="00377A00" w14:paraId="47EF609A"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1DC18AE0" w14:textId="77777777">
            <w:pPr>
              <w:rPr>
                <w:rFonts w:ascii="Calibri" w:hAnsi="Calibri" w:eastAsia="Times New Roman" w:cs="Calibri"/>
                <w:b/>
                <w:bCs/>
                <w:color w:val="000000"/>
              </w:rPr>
            </w:pPr>
            <w:r w:rsidRPr="00C24C01">
              <w:rPr>
                <w:rFonts w:ascii="Calibri" w:hAnsi="Calibri" w:eastAsia="Times New Roman" w:cs="Calibri"/>
                <w:b/>
                <w:bCs/>
                <w:color w:val="000000"/>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24F96BF3" w14:textId="77777777">
            <w:pPr>
              <w:rPr>
                <w:rFonts w:ascii="Calibri" w:hAnsi="Calibri" w:eastAsia="Times New Roman" w:cs="Calibri"/>
                <w:b/>
                <w:bCs/>
                <w:color w:val="000000"/>
              </w:rPr>
            </w:pPr>
            <w:r w:rsidRPr="00C24C01">
              <w:rPr>
                <w:rFonts w:ascii="Calibri" w:hAnsi="Calibri" w:eastAsia="Times New Roman" w:cs="Calibri"/>
                <w:b/>
                <w:bCs/>
                <w:color w:val="000000"/>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C24C01" w:rsidR="00346C47" w:rsidP="00377A00" w:rsidRDefault="00346C47" w14:paraId="0FAF0214" w14:textId="77777777">
            <w:pPr>
              <w:rPr>
                <w:rFonts w:ascii="Calibri" w:hAnsi="Calibri" w:eastAsia="Times New Roman" w:cs="Calibri"/>
                <w:b/>
                <w:bCs/>
                <w:color w:val="000000"/>
              </w:rPr>
            </w:pPr>
            <w:r w:rsidRPr="00C24C01">
              <w:rPr>
                <w:rFonts w:ascii="Calibri" w:hAnsi="Calibri" w:eastAsia="Times New Roman" w:cs="Calibri"/>
                <w:b/>
                <w:bCs/>
                <w:color w:val="000000"/>
              </w:rPr>
              <w:t>Standard Formats</w:t>
            </w:r>
          </w:p>
        </w:tc>
      </w:tr>
      <w:tr w:rsidRPr="00C24C01" w:rsidR="00346C47" w:rsidTr="00377A00" w14:paraId="44843E0A" w14:textId="77777777">
        <w:trPr>
          <w:trHeight w:val="72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4559DBA5" w14:textId="77777777">
            <w:pPr>
              <w:rPr>
                <w:rFonts w:ascii="Calibri" w:hAnsi="Calibri" w:eastAsia="Times New Roman" w:cs="Calibri"/>
                <w:color w:val="000000"/>
              </w:rPr>
            </w:pPr>
            <w:r w:rsidRPr="00C24C01">
              <w:rPr>
                <w:rFonts w:ascii="Calibri" w:hAnsi="Calibri" w:eastAsia="Times New Roman" w:cs="Calibri"/>
                <w:color w:val="000000"/>
              </w:rPr>
              <w:t>Manner of disposition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234C31C5" w14:textId="77777777">
            <w:pPr>
              <w:rPr>
                <w:rFonts w:ascii="Calibri" w:hAnsi="Calibri" w:eastAsia="Times New Roman" w:cs="Calibri"/>
                <w:color w:val="000000"/>
              </w:rPr>
            </w:pPr>
            <w:r>
              <w:rPr>
                <w:rFonts w:ascii="Calibri" w:hAnsi="Calibri" w:eastAsia="Times New Roman" w:cs="Calibri"/>
                <w:color w:val="000000"/>
              </w:rPr>
              <w:t>T</w:t>
            </w:r>
            <w:r w:rsidRPr="00C24C01">
              <w:rPr>
                <w:rFonts w:ascii="Calibri" w:hAnsi="Calibri" w:eastAsia="Times New Roman" w:cs="Calibri"/>
                <w:color w:val="000000"/>
              </w:rPr>
              <w:t>ype of hearing for the disposition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3D1E0A77" w14:textId="77777777">
            <w:pPr>
              <w:rPr>
                <w:rFonts w:ascii="Calibri" w:hAnsi="Calibri" w:eastAsia="Times New Roman" w:cs="Calibri"/>
                <w:color w:val="000000"/>
              </w:rPr>
            </w:pPr>
            <w:r w:rsidRPr="00C24C01">
              <w:rPr>
                <w:rFonts w:ascii="Calibri" w:hAnsi="Calibri" w:eastAsia="Times New Roman" w:cs="Calibri"/>
                <w:color w:val="000000"/>
              </w:rPr>
              <w:t xml:space="preserve">Plea, </w:t>
            </w:r>
            <w:r>
              <w:rPr>
                <w:rFonts w:ascii="Calibri" w:hAnsi="Calibri" w:eastAsia="Times New Roman" w:cs="Calibri"/>
                <w:color w:val="000000"/>
              </w:rPr>
              <w:t>c</w:t>
            </w:r>
            <w:r w:rsidRPr="00C24C01">
              <w:rPr>
                <w:rFonts w:ascii="Calibri" w:hAnsi="Calibri" w:eastAsia="Times New Roman" w:cs="Calibri"/>
                <w:color w:val="000000"/>
              </w:rPr>
              <w:t xml:space="preserve">ourt trial, </w:t>
            </w:r>
            <w:r>
              <w:rPr>
                <w:rFonts w:ascii="Calibri" w:hAnsi="Calibri" w:eastAsia="Times New Roman" w:cs="Calibri"/>
                <w:color w:val="000000"/>
              </w:rPr>
              <w:t>j</w:t>
            </w:r>
            <w:r w:rsidRPr="00C24C01">
              <w:rPr>
                <w:rFonts w:ascii="Calibri" w:hAnsi="Calibri" w:eastAsia="Times New Roman" w:cs="Calibri"/>
                <w:color w:val="000000"/>
              </w:rPr>
              <w:t xml:space="preserve">ury trial, </w:t>
            </w:r>
            <w:r>
              <w:rPr>
                <w:rFonts w:ascii="Calibri" w:hAnsi="Calibri" w:eastAsia="Times New Roman" w:cs="Calibri"/>
                <w:color w:val="000000"/>
              </w:rPr>
              <w:t>o</w:t>
            </w:r>
            <w:r w:rsidRPr="00C24C01">
              <w:rPr>
                <w:rFonts w:ascii="Calibri" w:hAnsi="Calibri" w:eastAsia="Times New Roman" w:cs="Calibri"/>
                <w:color w:val="000000"/>
              </w:rPr>
              <w:t>ther</w:t>
            </w:r>
          </w:p>
        </w:tc>
      </w:tr>
      <w:tr w:rsidRPr="00C24C01" w:rsidR="00346C47" w:rsidTr="00377A00" w14:paraId="14A30CAC" w14:textId="77777777">
        <w:trPr>
          <w:trHeight w:val="1296"/>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C24C01" w:rsidR="00346C47" w:rsidP="00377A00" w:rsidRDefault="00346C47" w14:paraId="204CD210" w14:textId="77777777">
            <w:pPr>
              <w:rPr>
                <w:rFonts w:ascii="Calibri" w:hAnsi="Calibri" w:eastAsia="Times New Roman" w:cs="Calibri"/>
                <w:color w:val="000000"/>
              </w:rPr>
            </w:pPr>
            <w:r w:rsidRPr="00C24C01">
              <w:rPr>
                <w:rFonts w:ascii="Calibri" w:hAnsi="Calibri" w:eastAsia="Times New Roman" w:cs="Calibri"/>
                <w:color w:val="000000"/>
              </w:rPr>
              <w:t>Type of disposition</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3E236DC7" w14:textId="77777777">
            <w:pPr>
              <w:rPr>
                <w:rFonts w:ascii="Calibri" w:hAnsi="Calibri" w:eastAsia="Times New Roman" w:cs="Calibri"/>
                <w:color w:val="000000"/>
              </w:rPr>
            </w:pPr>
            <w:r w:rsidRPr="00C24C01">
              <w:rPr>
                <w:rFonts w:ascii="Calibri" w:hAnsi="Calibri" w:eastAsia="Times New Roman" w:cs="Calibri"/>
                <w:color w:val="000000"/>
              </w:rPr>
              <w:t>Type of disposition for the case or charge</w:t>
            </w:r>
          </w:p>
        </w:tc>
        <w:tc>
          <w:tcPr>
            <w:tcW w:w="4280" w:type="dxa"/>
            <w:tcBorders>
              <w:top w:val="nil"/>
              <w:left w:val="nil"/>
              <w:bottom w:val="single" w:color="808080" w:sz="4" w:space="0"/>
              <w:right w:val="single" w:color="808080" w:sz="4" w:space="0"/>
            </w:tcBorders>
            <w:shd w:val="clear" w:color="auto" w:fill="auto"/>
            <w:vAlign w:val="center"/>
            <w:hideMark/>
          </w:tcPr>
          <w:p w:rsidRPr="00C24C01" w:rsidR="00346C47" w:rsidP="00377A00" w:rsidRDefault="00346C47" w14:paraId="70374D72" w14:textId="77777777">
            <w:pPr>
              <w:rPr>
                <w:rFonts w:ascii="Calibri" w:hAnsi="Calibri" w:eastAsia="Times New Roman" w:cs="Calibri"/>
                <w:color w:val="000000"/>
              </w:rPr>
            </w:pPr>
            <w:r w:rsidRPr="00C24C01">
              <w:rPr>
                <w:rFonts w:ascii="Calibri" w:hAnsi="Calibri" w:eastAsia="Times New Roman" w:cs="Calibri"/>
                <w:color w:val="000000"/>
              </w:rPr>
              <w:t xml:space="preserve">Nolle </w:t>
            </w:r>
            <w:r>
              <w:rPr>
                <w:rFonts w:ascii="Calibri" w:hAnsi="Calibri" w:eastAsia="Times New Roman" w:cs="Calibri"/>
                <w:color w:val="000000"/>
              </w:rPr>
              <w:t>p</w:t>
            </w:r>
            <w:r w:rsidRPr="00C24C01">
              <w:rPr>
                <w:rFonts w:ascii="Calibri" w:hAnsi="Calibri" w:eastAsia="Times New Roman" w:cs="Calibri"/>
                <w:color w:val="000000"/>
              </w:rPr>
              <w:t xml:space="preserve">rosequi, </w:t>
            </w:r>
            <w:r>
              <w:rPr>
                <w:rFonts w:ascii="Calibri" w:hAnsi="Calibri" w:eastAsia="Times New Roman" w:cs="Calibri"/>
                <w:color w:val="000000"/>
              </w:rPr>
              <w:t>d</w:t>
            </w:r>
            <w:r w:rsidRPr="00C24C01">
              <w:rPr>
                <w:rFonts w:ascii="Calibri" w:hAnsi="Calibri" w:eastAsia="Times New Roman" w:cs="Calibri"/>
                <w:color w:val="000000"/>
              </w:rPr>
              <w:t xml:space="preserve">ismissal, </w:t>
            </w:r>
            <w:r>
              <w:rPr>
                <w:rFonts w:ascii="Calibri" w:hAnsi="Calibri" w:eastAsia="Times New Roman" w:cs="Calibri"/>
                <w:color w:val="000000"/>
              </w:rPr>
              <w:t>a</w:t>
            </w:r>
            <w:r w:rsidRPr="00C24C01">
              <w:rPr>
                <w:rFonts w:ascii="Calibri" w:hAnsi="Calibri" w:eastAsia="Times New Roman" w:cs="Calibri"/>
                <w:color w:val="000000"/>
              </w:rPr>
              <w:t xml:space="preserve">cquittal, </w:t>
            </w:r>
            <w:r>
              <w:rPr>
                <w:rFonts w:ascii="Calibri" w:hAnsi="Calibri" w:eastAsia="Times New Roman" w:cs="Calibri"/>
                <w:color w:val="000000"/>
              </w:rPr>
              <w:t>n</w:t>
            </w:r>
            <w:r w:rsidRPr="00C24C01">
              <w:rPr>
                <w:rFonts w:ascii="Calibri" w:hAnsi="Calibri" w:eastAsia="Times New Roman" w:cs="Calibri"/>
                <w:color w:val="000000"/>
              </w:rPr>
              <w:t xml:space="preserve">ot </w:t>
            </w:r>
            <w:r>
              <w:rPr>
                <w:rFonts w:ascii="Calibri" w:hAnsi="Calibri" w:eastAsia="Times New Roman" w:cs="Calibri"/>
                <w:color w:val="000000"/>
              </w:rPr>
              <w:t>g</w:t>
            </w:r>
            <w:r w:rsidRPr="00C24C01">
              <w:rPr>
                <w:rFonts w:ascii="Calibri" w:hAnsi="Calibri" w:eastAsia="Times New Roman" w:cs="Calibri"/>
                <w:color w:val="000000"/>
              </w:rPr>
              <w:t xml:space="preserve">uilty, </w:t>
            </w:r>
            <w:r>
              <w:rPr>
                <w:rFonts w:ascii="Calibri" w:hAnsi="Calibri" w:eastAsia="Times New Roman" w:cs="Calibri"/>
                <w:color w:val="000000"/>
              </w:rPr>
              <w:t>p</w:t>
            </w:r>
            <w:r w:rsidRPr="00C24C01">
              <w:rPr>
                <w:rFonts w:ascii="Calibri" w:hAnsi="Calibri" w:eastAsia="Times New Roman" w:cs="Calibri"/>
                <w:color w:val="000000"/>
              </w:rPr>
              <w:t xml:space="preserve">robation </w:t>
            </w:r>
            <w:r>
              <w:rPr>
                <w:rFonts w:ascii="Calibri" w:hAnsi="Calibri" w:eastAsia="Times New Roman" w:cs="Calibri"/>
                <w:color w:val="000000"/>
              </w:rPr>
              <w:t>b</w:t>
            </w:r>
            <w:r w:rsidRPr="00C24C01">
              <w:rPr>
                <w:rFonts w:ascii="Calibri" w:hAnsi="Calibri" w:eastAsia="Times New Roman" w:cs="Calibri"/>
                <w:color w:val="000000"/>
              </w:rPr>
              <w:t xml:space="preserve">efore </w:t>
            </w:r>
            <w:r>
              <w:rPr>
                <w:rFonts w:ascii="Calibri" w:hAnsi="Calibri" w:eastAsia="Times New Roman" w:cs="Calibri"/>
                <w:color w:val="000000"/>
              </w:rPr>
              <w:t>j</w:t>
            </w:r>
            <w:r w:rsidRPr="00C24C01">
              <w:rPr>
                <w:rFonts w:ascii="Calibri" w:hAnsi="Calibri" w:eastAsia="Times New Roman" w:cs="Calibri"/>
                <w:color w:val="000000"/>
              </w:rPr>
              <w:t xml:space="preserve">udgment, </w:t>
            </w:r>
            <w:r>
              <w:rPr>
                <w:rFonts w:ascii="Calibri" w:hAnsi="Calibri" w:eastAsia="Times New Roman" w:cs="Calibri"/>
                <w:color w:val="000000"/>
              </w:rPr>
              <w:t>g</w:t>
            </w:r>
            <w:r w:rsidRPr="00C24C01">
              <w:rPr>
                <w:rFonts w:ascii="Calibri" w:hAnsi="Calibri" w:eastAsia="Times New Roman" w:cs="Calibri"/>
                <w:color w:val="000000"/>
              </w:rPr>
              <w:t xml:space="preserve">uilty, </w:t>
            </w:r>
            <w:r>
              <w:rPr>
                <w:rFonts w:ascii="Calibri" w:hAnsi="Calibri" w:eastAsia="Times New Roman" w:cs="Calibri"/>
                <w:color w:val="000000"/>
              </w:rPr>
              <w:t>A</w:t>
            </w:r>
            <w:r w:rsidRPr="00C24C01">
              <w:rPr>
                <w:rFonts w:ascii="Calibri" w:hAnsi="Calibri" w:eastAsia="Times New Roman" w:cs="Calibri"/>
                <w:color w:val="000000"/>
              </w:rPr>
              <w:t xml:space="preserve">lford </w:t>
            </w:r>
            <w:r>
              <w:rPr>
                <w:rFonts w:ascii="Calibri" w:hAnsi="Calibri" w:eastAsia="Times New Roman" w:cs="Calibri"/>
                <w:color w:val="000000"/>
              </w:rPr>
              <w:t>p</w:t>
            </w:r>
            <w:r w:rsidRPr="00C24C01">
              <w:rPr>
                <w:rFonts w:ascii="Calibri" w:hAnsi="Calibri" w:eastAsia="Times New Roman" w:cs="Calibri"/>
                <w:color w:val="000000"/>
              </w:rPr>
              <w:t xml:space="preserve">lea, </w:t>
            </w:r>
            <w:r>
              <w:rPr>
                <w:rFonts w:ascii="Calibri" w:hAnsi="Calibri" w:eastAsia="Times New Roman" w:cs="Calibri"/>
                <w:color w:val="000000"/>
              </w:rPr>
              <w:t>n</w:t>
            </w:r>
            <w:r w:rsidRPr="00C24C01">
              <w:rPr>
                <w:rFonts w:ascii="Calibri" w:hAnsi="Calibri" w:eastAsia="Times New Roman" w:cs="Calibri"/>
                <w:color w:val="000000"/>
              </w:rPr>
              <w:t xml:space="preserve">o </w:t>
            </w:r>
            <w:r>
              <w:rPr>
                <w:rFonts w:ascii="Calibri" w:hAnsi="Calibri" w:eastAsia="Times New Roman" w:cs="Calibri"/>
                <w:color w:val="000000"/>
              </w:rPr>
              <w:t>c</w:t>
            </w:r>
            <w:r w:rsidRPr="00C24C01">
              <w:rPr>
                <w:rFonts w:ascii="Calibri" w:hAnsi="Calibri" w:eastAsia="Times New Roman" w:cs="Calibri"/>
                <w:color w:val="000000"/>
              </w:rPr>
              <w:t xml:space="preserve">ontest </w:t>
            </w:r>
            <w:r>
              <w:rPr>
                <w:rFonts w:ascii="Calibri" w:hAnsi="Calibri" w:eastAsia="Times New Roman" w:cs="Calibri"/>
                <w:color w:val="000000"/>
              </w:rPr>
              <w:t>p</w:t>
            </w:r>
            <w:r w:rsidRPr="00C24C01">
              <w:rPr>
                <w:rFonts w:ascii="Calibri" w:hAnsi="Calibri" w:eastAsia="Times New Roman" w:cs="Calibri"/>
                <w:color w:val="000000"/>
              </w:rPr>
              <w:t xml:space="preserve">lea, </w:t>
            </w:r>
            <w:r>
              <w:rPr>
                <w:rFonts w:ascii="Calibri" w:hAnsi="Calibri" w:eastAsia="Times New Roman" w:cs="Calibri"/>
                <w:color w:val="000000"/>
              </w:rPr>
              <w:t>o</w:t>
            </w:r>
            <w:r w:rsidRPr="00C24C01">
              <w:rPr>
                <w:rFonts w:ascii="Calibri" w:hAnsi="Calibri" w:eastAsia="Times New Roman" w:cs="Calibri"/>
                <w:color w:val="000000"/>
              </w:rPr>
              <w:t>ther</w:t>
            </w:r>
          </w:p>
        </w:tc>
      </w:tr>
    </w:tbl>
    <w:p w:rsidR="00346C47" w:rsidP="004F6CE4" w:rsidRDefault="00346C47" w14:paraId="4E29D882" w14:textId="77777777">
      <w:pPr>
        <w:pStyle w:val="Caption"/>
        <w:keepNext/>
        <w:ind w:left="360"/>
      </w:pPr>
    </w:p>
    <w:p w:rsidRPr="00346C47" w:rsidR="00346C47" w:rsidP="00346C47" w:rsidRDefault="00346C47" w14:paraId="3663CBA5" w14:textId="77777777">
      <w:pPr>
        <w:pStyle w:val="ListParagraph"/>
        <w:numPr>
          <w:ilvl w:val="0"/>
          <w:numId w:val="5"/>
        </w:numPr>
        <w:rPr>
          <w:b/>
          <w:iCs/>
          <w:szCs w:val="18"/>
        </w:rPr>
      </w:pPr>
      <w:r>
        <w:br w:type="page"/>
      </w:r>
    </w:p>
    <w:p w:rsidR="00346C47" w:rsidP="004F6CE4" w:rsidRDefault="00346C47" w14:paraId="2D88394E" w14:textId="77777777">
      <w:pPr>
        <w:pStyle w:val="Caption"/>
        <w:keepNext/>
      </w:pPr>
      <w:r>
        <w:t>Table 6. Sentencing</w:t>
      </w:r>
    </w:p>
    <w:tbl>
      <w:tblPr>
        <w:tblW w:w="12840" w:type="dxa"/>
        <w:tblInd w:w="5" w:type="dxa"/>
        <w:tblLayout w:type="fixed"/>
        <w:tblLook w:val="04A0" w:firstRow="1" w:lastRow="0" w:firstColumn="1" w:lastColumn="0" w:noHBand="0" w:noVBand="1"/>
      </w:tblPr>
      <w:tblGrid>
        <w:gridCol w:w="4280"/>
        <w:gridCol w:w="4280"/>
        <w:gridCol w:w="4280"/>
      </w:tblGrid>
      <w:tr w:rsidRPr="00C24C01" w:rsidR="00346C47" w:rsidTr="00377A00" w14:paraId="55505285" w14:textId="77777777">
        <w:trPr>
          <w:trHeight w:val="300"/>
          <w:tblHeader/>
        </w:trPr>
        <w:tc>
          <w:tcPr>
            <w:tcW w:w="4280" w:type="dxa"/>
            <w:tcBorders>
              <w:top w:val="single" w:color="808080" w:sz="4" w:space="0"/>
              <w:left w:val="single" w:color="808080" w:sz="4" w:space="0"/>
              <w:bottom w:val="single" w:color="808080" w:sz="4" w:space="0"/>
              <w:right w:val="single" w:color="808080" w:sz="4" w:space="0"/>
            </w:tcBorders>
            <w:shd w:val="clear" w:color="auto" w:fill="auto"/>
            <w:vAlign w:val="center"/>
            <w:hideMark/>
          </w:tcPr>
          <w:p w:rsidRPr="008541ED" w:rsidR="00346C47" w:rsidP="00377A00" w:rsidRDefault="00346C47" w14:paraId="5E0B404C" w14:textId="77777777">
            <w:pPr>
              <w:rPr>
                <w:rFonts w:ascii="Calibri" w:hAnsi="Calibri" w:eastAsia="Times New Roman" w:cs="Calibri"/>
                <w:b/>
                <w:bCs/>
                <w:color w:val="000000"/>
              </w:rPr>
            </w:pPr>
            <w:r w:rsidRPr="008541ED">
              <w:rPr>
                <w:rFonts w:ascii="Calibri" w:hAnsi="Calibri" w:eastAsia="Times New Roman" w:cs="Calibri"/>
                <w:b/>
                <w:bCs/>
                <w:color w:val="000000"/>
              </w:rPr>
              <w:t>Name</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8541ED" w:rsidR="00346C47" w:rsidP="00377A00" w:rsidRDefault="00346C47" w14:paraId="70AE9114" w14:textId="77777777">
            <w:pPr>
              <w:rPr>
                <w:rFonts w:ascii="Calibri" w:hAnsi="Calibri" w:eastAsia="Times New Roman" w:cs="Calibri"/>
                <w:b/>
                <w:bCs/>
                <w:color w:val="000000"/>
              </w:rPr>
            </w:pPr>
            <w:r w:rsidRPr="008541ED">
              <w:rPr>
                <w:rFonts w:ascii="Calibri" w:hAnsi="Calibri" w:eastAsia="Times New Roman" w:cs="Calibri"/>
                <w:b/>
                <w:bCs/>
                <w:color w:val="000000"/>
              </w:rPr>
              <w:t>Definition</w:t>
            </w:r>
          </w:p>
        </w:tc>
        <w:tc>
          <w:tcPr>
            <w:tcW w:w="4280" w:type="dxa"/>
            <w:tcBorders>
              <w:top w:val="single" w:color="808080" w:sz="4" w:space="0"/>
              <w:left w:val="nil"/>
              <w:bottom w:val="single" w:color="808080" w:sz="4" w:space="0"/>
              <w:right w:val="single" w:color="808080" w:sz="4" w:space="0"/>
            </w:tcBorders>
            <w:shd w:val="clear" w:color="auto" w:fill="auto"/>
            <w:vAlign w:val="center"/>
            <w:hideMark/>
          </w:tcPr>
          <w:p w:rsidRPr="008541ED" w:rsidR="00346C47" w:rsidP="00377A00" w:rsidRDefault="00346C47" w14:paraId="74009490" w14:textId="77777777">
            <w:pPr>
              <w:rPr>
                <w:rFonts w:ascii="Calibri" w:hAnsi="Calibri" w:eastAsia="Times New Roman" w:cs="Calibri"/>
                <w:b/>
                <w:bCs/>
                <w:color w:val="000000"/>
              </w:rPr>
            </w:pPr>
            <w:r w:rsidRPr="008541ED">
              <w:rPr>
                <w:rFonts w:ascii="Calibri" w:hAnsi="Calibri" w:eastAsia="Times New Roman" w:cs="Calibri"/>
                <w:b/>
                <w:bCs/>
                <w:color w:val="000000"/>
              </w:rPr>
              <w:t>Standard Formats</w:t>
            </w:r>
          </w:p>
        </w:tc>
      </w:tr>
      <w:tr w:rsidRPr="00C24C01" w:rsidR="00346C47" w:rsidTr="00377A00" w14:paraId="3E12B126" w14:textId="77777777">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057A9C0D"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sentence to incarceration – type of facility</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4BC14922"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Type of facility ordered for the sentence</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511F6FD9"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Prison, jail, other</w:t>
            </w:r>
          </w:p>
        </w:tc>
      </w:tr>
      <w:tr w:rsidRPr="00C24C01" w:rsidR="00346C47" w:rsidTr="00377A00" w14:paraId="50336C47" w14:textId="77777777">
        <w:trPr>
          <w:trHeight w:val="1152"/>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6E22C60F"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length of incarceration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471523B0"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Length of the sentence to a facility. Please specify the unit of time for the sentence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1106E2B1"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346C47" w:rsidTr="00377A00" w14:paraId="3CC3DEE6" w14:textId="77777777">
        <w:trPr>
          <w:trHeight w:val="1152"/>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5FCDC0AC"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Sentence suspended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7365815D"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Whether any time of the sentence ordered is suspended. Please include detail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1820C8CB"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346C47" w:rsidTr="00377A00" w14:paraId="0B7BBBD7"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414AFE83"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Length of sentence suspended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7512C313"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Portion of the sentence that is suspended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6BD2A7C9"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346C47" w:rsidTr="00377A00" w14:paraId="150C1F97" w14:textId="77777777">
        <w:trPr>
          <w:trHeight w:val="1728"/>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24E1D749"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Credit for time served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070CDD7F"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Whether the defendant received credit for time served incarcerated pretrial. Please include in the documentation whether electronic monitoring or house arrest counts towards credit time</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1399F9AD"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346C47" w:rsidTr="00377A00" w14:paraId="53B95E03"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0D24B11C"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Length of credit for time served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53AB3D10"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Length of time the defendant received credit for time served. Please include in the data documentation the unit of time</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6B5269FF"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346C47" w:rsidTr="00377A00" w14:paraId="5D342FED" w14:textId="77777777">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09587508"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sentence to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218E6284"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Indicator whether the defendant was sentenced to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6E6614AD"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346C47" w:rsidTr="00377A00" w14:paraId="345FF6DA"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361F7356"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length of sentence to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6F9874B8"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Total length of time the defendant was sentenced to probation. Please specify the unit of time for the sentence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46C2A5D0"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346C47" w:rsidTr="00377A00" w14:paraId="4EF4F600" w14:textId="77777777">
        <w:trPr>
          <w:trHeight w:val="9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608DDE50"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Conditions of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3D968A17"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Conditions imposed as part of probation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533C64D4"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Counseling, drug treatment, drug testing, domestic violence program, anger management, other</w:t>
            </w:r>
          </w:p>
        </w:tc>
      </w:tr>
      <w:tr w:rsidRPr="00C24C01" w:rsidR="00346C47" w:rsidTr="00377A00" w14:paraId="0B4805FE" w14:textId="77777777">
        <w:trPr>
          <w:trHeight w:val="2016"/>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268E47CD" w14:textId="77777777">
            <w:pPr>
              <w:pStyle w:val="Caption"/>
              <w:spacing w:after="0"/>
              <w:rPr>
                <w:rFonts w:ascii="Calibri" w:hAnsi="Calibri" w:eastAsia="Times New Roman" w:cs="Calibri"/>
                <w:b w:val="0"/>
                <w:bCs/>
                <w:color w:val="000000"/>
                <w:lang w:eastAsia="en-US"/>
              </w:rPr>
            </w:pPr>
            <w:proofErr w:type="gramStart"/>
            <w:r w:rsidRPr="002628C6">
              <w:rPr>
                <w:rFonts w:ascii="Calibri" w:hAnsi="Calibri" w:eastAsia="Times New Roman" w:cs="Calibri"/>
                <w:b w:val="0"/>
                <w:bCs/>
                <w:color w:val="000000"/>
                <w:lang w:eastAsia="en-US"/>
              </w:rPr>
              <w:t>Other</w:t>
            </w:r>
            <w:proofErr w:type="gramEnd"/>
            <w:r w:rsidRPr="002628C6">
              <w:rPr>
                <w:rFonts w:ascii="Calibri" w:hAnsi="Calibri" w:eastAsia="Times New Roman" w:cs="Calibri"/>
                <w:b w:val="0"/>
                <w:bCs/>
                <w:color w:val="000000"/>
                <w:lang w:eastAsia="en-US"/>
              </w:rPr>
              <w:t xml:space="preserve"> sentence imposed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3B65493B"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Indicator whether another sentence was imposed. Please include details about available sentence types in your data documentation (e.g., community service may be a type of sentence or part of a probation order)</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37B73A65"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346C47" w:rsidTr="00377A00" w14:paraId="3560FBAA" w14:textId="77777777">
        <w:trPr>
          <w:trHeight w:val="1152"/>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651A97D2"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xml:space="preserve">Length of </w:t>
            </w:r>
            <w:proofErr w:type="gramStart"/>
            <w:r w:rsidRPr="002628C6">
              <w:rPr>
                <w:rFonts w:ascii="Calibri" w:hAnsi="Calibri" w:eastAsia="Times New Roman" w:cs="Calibri"/>
                <w:b w:val="0"/>
                <w:bCs/>
                <w:color w:val="000000"/>
                <w:lang w:eastAsia="en-US"/>
              </w:rPr>
              <w:t>other</w:t>
            </w:r>
            <w:proofErr w:type="gramEnd"/>
            <w:r w:rsidRPr="002628C6">
              <w:rPr>
                <w:rFonts w:ascii="Calibri" w:hAnsi="Calibri" w:eastAsia="Times New Roman" w:cs="Calibri"/>
                <w:b w:val="0"/>
                <w:bCs/>
                <w:color w:val="000000"/>
                <w:lang w:eastAsia="en-US"/>
              </w:rPr>
              <w:t xml:space="preserve"> sentence imposed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483F361F"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Length of the other sentence ordered. Please specify the unit of time for the sentence in the data documentation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3C0C0D24"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 (specify)</w:t>
            </w:r>
          </w:p>
        </w:tc>
      </w:tr>
      <w:tr w:rsidRPr="00C24C01" w:rsidR="00346C47" w:rsidTr="00377A00" w14:paraId="7E885326" w14:textId="77777777">
        <w:trPr>
          <w:trHeight w:val="144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64A37D93"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Monetary sentence ordered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6F1561EB"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Court ordered fines as part of sentence. Please include detail in the data documentation how monetary fines are tracked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225A5555"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w:t>
            </w:r>
          </w:p>
        </w:tc>
      </w:tr>
      <w:tr w:rsidRPr="00C24C01" w:rsidR="00346C47" w:rsidTr="00377A00" w14:paraId="22DB5BA1" w14:textId="77777777">
        <w:trPr>
          <w:trHeight w:val="600"/>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4EEADEA0"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Amount of monetary sentence ordered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236B89DA"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Amount of the monetary sentence ordered</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6F942EFC"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Number</w:t>
            </w:r>
          </w:p>
        </w:tc>
      </w:tr>
      <w:tr w:rsidRPr="00C24C01" w:rsidR="00346C47" w:rsidTr="00377A00" w14:paraId="16391251" w14:textId="77777777">
        <w:trPr>
          <w:trHeight w:val="593"/>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5457007C"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Restitution</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28BA7C73"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 xml:space="preserve">Whether restitution was ordered. </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154514BB"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p>
        </w:tc>
      </w:tr>
      <w:tr w:rsidRPr="00C24C01" w:rsidR="00346C47" w:rsidTr="00377A00" w14:paraId="25BB285F" w14:textId="77777777">
        <w:trPr>
          <w:trHeight w:val="1200"/>
        </w:trPr>
        <w:tc>
          <w:tcPr>
            <w:tcW w:w="4280" w:type="dxa"/>
            <w:tcBorders>
              <w:top w:val="nil"/>
              <w:left w:val="single" w:color="808080" w:sz="4" w:space="0"/>
              <w:bottom w:val="single" w:color="808080" w:sz="4" w:space="0"/>
              <w:right w:val="single" w:color="808080" w:sz="4" w:space="0"/>
            </w:tcBorders>
            <w:shd w:val="clear" w:color="auto" w:fill="auto"/>
            <w:vAlign w:val="center"/>
          </w:tcPr>
          <w:p w:rsidRPr="002628C6" w:rsidR="00346C47" w:rsidP="00377A00" w:rsidRDefault="00346C47" w14:paraId="268072BD"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Restitution</w:t>
            </w:r>
          </w:p>
        </w:tc>
        <w:tc>
          <w:tcPr>
            <w:tcW w:w="4280" w:type="dxa"/>
            <w:tcBorders>
              <w:top w:val="nil"/>
              <w:left w:val="nil"/>
              <w:bottom w:val="single" w:color="808080" w:sz="4" w:space="0"/>
              <w:right w:val="single" w:color="808080" w:sz="4" w:space="0"/>
            </w:tcBorders>
            <w:shd w:val="clear" w:color="auto" w:fill="auto"/>
            <w:vAlign w:val="center"/>
          </w:tcPr>
          <w:p w:rsidRPr="002628C6" w:rsidR="00346C47" w:rsidP="00377A00" w:rsidRDefault="00346C47" w14:paraId="28BE70D0"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If available, was restitution to the victim or the state. Please include detail in the data documentation.</w:t>
            </w:r>
          </w:p>
        </w:tc>
        <w:tc>
          <w:tcPr>
            <w:tcW w:w="4280" w:type="dxa"/>
            <w:tcBorders>
              <w:top w:val="nil"/>
              <w:left w:val="nil"/>
              <w:bottom w:val="single" w:color="808080" w:sz="4" w:space="0"/>
              <w:right w:val="single" w:color="808080" w:sz="4" w:space="0"/>
            </w:tcBorders>
            <w:shd w:val="clear" w:color="auto" w:fill="auto"/>
            <w:vAlign w:val="center"/>
          </w:tcPr>
          <w:p w:rsidRPr="002628C6" w:rsidR="00346C47" w:rsidP="00377A00" w:rsidRDefault="00346C47" w14:paraId="2CFA9F39"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Victim, State</w:t>
            </w:r>
          </w:p>
        </w:tc>
      </w:tr>
      <w:tr w:rsidRPr="00C24C01" w:rsidR="00346C47" w:rsidTr="00377A00" w14:paraId="5B722D0D" w14:textId="77777777">
        <w:trPr>
          <w:trHeight w:val="864"/>
        </w:trPr>
        <w:tc>
          <w:tcPr>
            <w:tcW w:w="4280" w:type="dxa"/>
            <w:tcBorders>
              <w:top w:val="nil"/>
              <w:left w:val="single" w:color="808080" w:sz="4" w:space="0"/>
              <w:bottom w:val="single" w:color="808080" w:sz="4" w:space="0"/>
              <w:right w:val="single" w:color="808080" w:sz="4" w:space="0"/>
            </w:tcBorders>
            <w:shd w:val="clear" w:color="auto" w:fill="auto"/>
            <w:vAlign w:val="center"/>
            <w:hideMark/>
          </w:tcPr>
          <w:p w:rsidRPr="002628C6" w:rsidR="00346C47" w:rsidP="00377A00" w:rsidRDefault="00346C47" w14:paraId="1808961D"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Court costs</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1C738298"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Whether court costs were ordered to be paid by the defendant</w:t>
            </w:r>
          </w:p>
        </w:tc>
        <w:tc>
          <w:tcPr>
            <w:tcW w:w="4280" w:type="dxa"/>
            <w:tcBorders>
              <w:top w:val="nil"/>
              <w:left w:val="nil"/>
              <w:bottom w:val="single" w:color="808080" w:sz="4" w:space="0"/>
              <w:right w:val="single" w:color="808080" w:sz="4" w:space="0"/>
            </w:tcBorders>
            <w:shd w:val="clear" w:color="auto" w:fill="auto"/>
            <w:vAlign w:val="center"/>
            <w:hideMark/>
          </w:tcPr>
          <w:p w:rsidRPr="002628C6" w:rsidR="00346C47" w:rsidP="00377A00" w:rsidRDefault="00346C47" w14:paraId="1665D391" w14:textId="77777777">
            <w:pPr>
              <w:pStyle w:val="Caption"/>
              <w:spacing w:after="0"/>
              <w:rPr>
                <w:rFonts w:ascii="Calibri" w:hAnsi="Calibri" w:eastAsia="Times New Roman" w:cs="Calibri"/>
                <w:b w:val="0"/>
                <w:bCs/>
                <w:color w:val="000000"/>
                <w:lang w:eastAsia="en-US"/>
              </w:rPr>
            </w:pPr>
            <w:r w:rsidRPr="002628C6">
              <w:rPr>
                <w:rFonts w:ascii="Calibri" w:hAnsi="Calibri" w:eastAsia="Times New Roman" w:cs="Calibri"/>
                <w:b w:val="0"/>
                <w:bCs/>
                <w:color w:val="000000"/>
                <w:lang w:eastAsia="en-US"/>
              </w:rPr>
              <w:t>Y/N</w:t>
            </w:r>
            <w:r w:rsidRPr="002628C6">
              <w:rPr>
                <w:rFonts w:eastAsia="Times New Roman" w:cs="Calibri"/>
                <w:b w:val="0"/>
                <w:bCs/>
                <w:color w:val="000000"/>
                <w:sz w:val="16"/>
                <w:szCs w:val="16"/>
                <w:lang w:eastAsia="en-US"/>
              </w:rPr>
              <w:t> </w:t>
            </w:r>
          </w:p>
        </w:tc>
      </w:tr>
    </w:tbl>
    <w:p w:rsidR="00346C47" w:rsidP="004F6CE4" w:rsidRDefault="00346C47" w14:paraId="46374196" w14:textId="77777777">
      <w:pPr>
        <w:pStyle w:val="Caption"/>
        <w:keepNext/>
        <w:ind w:left="360"/>
      </w:pPr>
    </w:p>
    <w:p w:rsidR="00346C47" w:rsidP="00790B29" w:rsidRDefault="00346C47" w14:paraId="71A9EE4D" w14:textId="6719AA9C">
      <w:pPr>
        <w:pStyle w:val="ListParagraph"/>
        <w:widowControl/>
        <w:numPr>
          <w:ilvl w:val="1"/>
          <w:numId w:val="5"/>
        </w:numPr>
        <w:autoSpaceDE/>
        <w:autoSpaceDN/>
        <w:spacing w:line="360" w:lineRule="auto"/>
        <w:sectPr w:rsidR="00346C47" w:rsidSect="00ED4B98">
          <w:footerReference w:type="default" r:id="rId42"/>
          <w:pgSz w:w="15840" w:h="12240" w:orient="landscape" w:code="1"/>
          <w:pgMar w:top="1440" w:right="1440" w:bottom="1440" w:left="1440" w:header="720" w:footer="720" w:gutter="0"/>
          <w:pgNumType w:chapStyle="1"/>
          <w:cols w:space="720"/>
          <w:titlePg/>
          <w:docGrid w:linePitch="360"/>
        </w:sectPr>
      </w:pPr>
    </w:p>
    <w:p w:rsidR="00790B29" w:rsidP="004F6CE4" w:rsidRDefault="004F6CE4" w14:paraId="7D653C95" w14:textId="3EA2F32B">
      <w:pPr>
        <w:pStyle w:val="Heading1"/>
      </w:pPr>
      <w:bookmarkStart w:name="_Toc101276926" w:id="54"/>
      <w:r>
        <w:t>Attachment 3 – NPRP 60 Day Notice</w:t>
      </w:r>
      <w:bookmarkEnd w:id="54"/>
    </w:p>
    <w:p w:rsidRPr="00323F8A" w:rsidR="004F6CE4" w:rsidP="004F6CE4" w:rsidRDefault="004F6CE4" w14:paraId="78879C03" w14:textId="77777777">
      <w:pPr>
        <w:widowControl/>
        <w:rPr>
          <w:b/>
        </w:rPr>
      </w:pPr>
      <w:r w:rsidRPr="00323F8A">
        <w:rPr>
          <w:b/>
        </w:rPr>
        <w:t>DEPARTMENT OF JUSTICE</w:t>
      </w:r>
    </w:p>
    <w:p w:rsidRPr="00323F8A" w:rsidR="004F6CE4" w:rsidP="004F6CE4" w:rsidRDefault="004F6CE4" w14:paraId="05790765" w14:textId="77777777">
      <w:pPr>
        <w:widowControl/>
        <w:rPr>
          <w:b/>
        </w:rPr>
      </w:pPr>
    </w:p>
    <w:p w:rsidRPr="00323F8A" w:rsidR="004F6CE4" w:rsidP="004F6CE4" w:rsidRDefault="004F6CE4" w14:paraId="0F1D5B2D" w14:textId="77777777">
      <w:pPr>
        <w:widowControl/>
        <w:rPr>
          <w:b/>
        </w:rPr>
      </w:pPr>
      <w:r w:rsidRPr="00323F8A">
        <w:rPr>
          <w:b/>
        </w:rPr>
        <w:t>[OMB Number</w:t>
      </w:r>
      <w:r>
        <w:rPr>
          <w:b/>
        </w:rPr>
        <w:t xml:space="preserve"> 1121-NEW]</w:t>
      </w:r>
    </w:p>
    <w:p w:rsidRPr="00323F8A" w:rsidR="004F6CE4" w:rsidP="004F6CE4" w:rsidRDefault="004F6CE4" w14:paraId="743F8AA3" w14:textId="77777777">
      <w:pPr>
        <w:widowControl/>
        <w:rPr>
          <w:b/>
        </w:rPr>
      </w:pPr>
    </w:p>
    <w:p w:rsidRPr="00323F8A" w:rsidR="004F6CE4" w:rsidP="004F6CE4" w:rsidRDefault="004F6CE4" w14:paraId="44B67F62"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323F8A">
        <w:rPr>
          <w:b/>
        </w:rPr>
        <w:t>Agency In</w:t>
      </w:r>
      <w:r>
        <w:rPr>
          <w:b/>
        </w:rPr>
        <w:t>formation Collection Activities;</w:t>
      </w:r>
      <w:r w:rsidRPr="00323F8A">
        <w:rPr>
          <w:b/>
        </w:rPr>
        <w:t xml:space="preserve"> Proposed Collection Comments </w:t>
      </w:r>
      <w:proofErr w:type="gramStart"/>
      <w:r w:rsidRPr="00323F8A">
        <w:rPr>
          <w:b/>
        </w:rPr>
        <w:t>Requested;</w:t>
      </w:r>
      <w:proofErr w:type="gramEnd"/>
      <w:r w:rsidRPr="00323F8A">
        <w:rPr>
          <w:b/>
        </w:rPr>
        <w:t xml:space="preserve"> </w:t>
      </w:r>
    </w:p>
    <w:p w:rsidR="004F6CE4" w:rsidP="004F6CE4" w:rsidRDefault="004F6CE4" w14:paraId="2841A94C" w14:textId="77777777">
      <w:pPr>
        <w:widowControl/>
        <w:rPr>
          <w:b/>
        </w:rPr>
      </w:pPr>
      <w:r>
        <w:rPr>
          <w:b/>
          <w:szCs w:val="20"/>
        </w:rPr>
        <w:t>New collection</w:t>
      </w:r>
      <w:r w:rsidRPr="002049C8">
        <w:rPr>
          <w:b/>
        </w:rPr>
        <w:t xml:space="preserve">: </w:t>
      </w:r>
      <w:r>
        <w:rPr>
          <w:b/>
        </w:rPr>
        <w:t>National Pretrial Reporting Program (NPRP)</w:t>
      </w:r>
    </w:p>
    <w:p w:rsidR="004F6CE4" w:rsidP="004F6CE4" w:rsidRDefault="004F6CE4" w14:paraId="7A088227" w14:textId="77777777">
      <w:pPr>
        <w:widowControl/>
        <w:rPr>
          <w:b/>
        </w:rPr>
      </w:pPr>
      <w:r w:rsidRPr="00553725">
        <w:rPr>
          <w:b/>
        </w:rPr>
        <w:t xml:space="preserve"> </w:t>
      </w:r>
    </w:p>
    <w:p w:rsidRPr="00323F8A" w:rsidR="004F6CE4" w:rsidP="004F6CE4" w:rsidRDefault="004F6CE4" w14:paraId="3375FF31" w14:textId="77777777">
      <w:pPr>
        <w:widowControl/>
        <w:rPr>
          <w:b/>
        </w:rPr>
      </w:pPr>
      <w:r w:rsidRPr="00323F8A">
        <w:rPr>
          <w:b/>
        </w:rPr>
        <w:t xml:space="preserve">AGENCY:  </w:t>
      </w:r>
      <w:r w:rsidRPr="002049C8">
        <w:rPr>
          <w:b/>
        </w:rPr>
        <w:t>Bureau of Justice Statistics</w:t>
      </w:r>
      <w:r>
        <w:rPr>
          <w:b/>
        </w:rPr>
        <w:t>, Department of Justice</w:t>
      </w:r>
    </w:p>
    <w:p w:rsidRPr="00323F8A" w:rsidR="004F6CE4" w:rsidP="004F6CE4" w:rsidRDefault="004F6CE4" w14:paraId="50CBB95D" w14:textId="77777777">
      <w:pPr>
        <w:widowControl/>
        <w:rPr>
          <w:b/>
        </w:rPr>
      </w:pPr>
    </w:p>
    <w:p w:rsidRPr="00323F8A" w:rsidR="004F6CE4" w:rsidP="004F6CE4" w:rsidRDefault="004F6CE4" w14:paraId="32931853" w14:textId="77777777">
      <w:pPr>
        <w:widowControl/>
        <w:rPr>
          <w:b/>
        </w:rPr>
      </w:pPr>
      <w:r w:rsidRPr="00323F8A">
        <w:rPr>
          <w:b/>
        </w:rPr>
        <w:t>ACTION:  60-</w:t>
      </w:r>
      <w:r>
        <w:rPr>
          <w:b/>
        </w:rPr>
        <w:t>d</w:t>
      </w:r>
      <w:r w:rsidRPr="00323F8A">
        <w:rPr>
          <w:b/>
        </w:rPr>
        <w:t xml:space="preserve">ay </w:t>
      </w:r>
      <w:r>
        <w:rPr>
          <w:b/>
        </w:rPr>
        <w:t>N</w:t>
      </w:r>
      <w:r w:rsidRPr="00323F8A">
        <w:rPr>
          <w:b/>
        </w:rPr>
        <w:t>otice.</w:t>
      </w:r>
    </w:p>
    <w:p w:rsidR="004F6CE4" w:rsidP="004F6CE4" w:rsidRDefault="004F6CE4" w14:paraId="50190570"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u w:val="single"/>
        </w:rPr>
      </w:pPr>
    </w:p>
    <w:p w:rsidR="004F6CE4" w:rsidP="004F6CE4" w:rsidRDefault="004F6CE4" w14:paraId="6AF278FE"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u w:val="single"/>
        </w:rPr>
      </w:pPr>
    </w:p>
    <w:p w:rsidR="004F6CE4" w:rsidP="004F6CE4" w:rsidRDefault="004F6CE4" w14:paraId="7318AA4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SUMMARY</w:t>
      </w:r>
      <w:r w:rsidRPr="004F4565">
        <w:t xml:space="preserve">: </w:t>
      </w:r>
      <w:r w:rsidRPr="003175F5">
        <w:t xml:space="preserve">The Department of Justice (DOJ), </w:t>
      </w:r>
      <w:r w:rsidRPr="002049C8">
        <w:t>Office of Justice Programs, Bureau of Justice St</w:t>
      </w:r>
      <w:r w:rsidRPr="003175F5">
        <w:t>atistics</w:t>
      </w:r>
      <w:r>
        <w:t xml:space="preserve"> (BJS)</w:t>
      </w:r>
      <w:r w:rsidRPr="003175F5">
        <w:t xml:space="preserve">, </w:t>
      </w:r>
      <w:r>
        <w:t>will be submitting</w:t>
      </w:r>
      <w:r w:rsidRPr="003175F5">
        <w:t xml:space="preserve"> the following information collection request to the Office of Management and Budget (OMB) for review and approval in accordance with the Paperwork Reduction Act of 1995.  </w:t>
      </w:r>
    </w:p>
    <w:p w:rsidR="004F6CE4" w:rsidP="004F6CE4" w:rsidRDefault="004F6CE4" w14:paraId="14491EF7"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4F6CE4" w:rsidP="004F6CE4" w:rsidRDefault="004F6CE4" w14:paraId="5435B3F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DATES</w:t>
      </w:r>
      <w:r>
        <w:t xml:space="preserve">:  </w:t>
      </w:r>
      <w:r w:rsidRPr="003175F5">
        <w:t xml:space="preserve">Comments are encouraged and will be accepted for </w:t>
      </w:r>
      <w:r>
        <w:t>60</w:t>
      </w:r>
      <w:r w:rsidRPr="003175F5">
        <w:t xml:space="preserve"> days until [</w:t>
      </w:r>
      <w:r w:rsidRPr="008E7D6D">
        <w:rPr>
          <w:b/>
        </w:rPr>
        <w:t xml:space="preserve">INSERT DATE 60 DAYS AFTER </w:t>
      </w:r>
      <w:r>
        <w:rPr>
          <w:b/>
        </w:rPr>
        <w:t xml:space="preserve">DATE OF </w:t>
      </w:r>
      <w:r w:rsidRPr="008E7D6D">
        <w:rPr>
          <w:b/>
        </w:rPr>
        <w:t>PUBLICATION IN THE FEDERAL REGISTER</w:t>
      </w:r>
      <w:r>
        <w:t>].</w:t>
      </w:r>
    </w:p>
    <w:p w:rsidR="004F6CE4" w:rsidP="004F6CE4" w:rsidRDefault="004F6CE4" w14:paraId="2B46A49D"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4F6CE4" w:rsidP="004F6CE4" w:rsidRDefault="004F6CE4" w14:paraId="5025DB3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FOR FURTHER INFORMATION CONTACT</w:t>
      </w:r>
      <w:r>
        <w:t>:</w:t>
      </w:r>
    </w:p>
    <w:p w:rsidRPr="003B1B72" w:rsidR="004F6CE4" w:rsidP="004F6CE4" w:rsidRDefault="004F6CE4" w14:paraId="5758F34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175F5">
        <w:t xml:space="preserve">If you have </w:t>
      </w:r>
      <w:r>
        <w:t xml:space="preserve">additional </w:t>
      </w:r>
      <w:r w:rsidRPr="003175F5">
        <w:t xml:space="preserve">comments especially on the estimated public burden or associated response time, suggestions, or need a copy of the proposed information collection instrument with instructions or </w:t>
      </w:r>
      <w:r w:rsidRPr="003B1B72">
        <w:t xml:space="preserve">additional information, please </w:t>
      </w:r>
      <w:r w:rsidRPr="002049C8">
        <w:t xml:space="preserve">contact </w:t>
      </w:r>
      <w:r>
        <w:t xml:space="preserve">Erica Grasmick, Statistician, Prosecution and Judicial Statistics Unit, </w:t>
      </w:r>
      <w:r w:rsidRPr="002049C8">
        <w:t>Bureau of Justice Statistics, 810 Seventh Street NW, Washington, DC  20531 (</w:t>
      </w:r>
      <w:r>
        <w:t>email: Erica.Grasmick@usdoj.gov; tele</w:t>
      </w:r>
      <w:r w:rsidRPr="002049C8">
        <w:t>phone: 202-</w:t>
      </w:r>
      <w:r>
        <w:t>307-1402</w:t>
      </w:r>
      <w:r w:rsidRPr="002049C8">
        <w:t>)</w:t>
      </w:r>
      <w:r w:rsidRPr="003B1B72">
        <w:t xml:space="preserve">.  </w:t>
      </w:r>
    </w:p>
    <w:p w:rsidRPr="003B1B72" w:rsidR="004F6CE4" w:rsidP="004F6CE4" w:rsidRDefault="004F6CE4" w14:paraId="0A79BA2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B1B72" w:rsidR="004F6CE4" w:rsidP="004F6CE4" w:rsidRDefault="004F6CE4" w14:paraId="7AE6DEA0"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SUPPLEMENTARY INFORMATION</w:t>
      </w:r>
      <w:r>
        <w:t xml:space="preserve">:  </w:t>
      </w:r>
      <w:r w:rsidRPr="003B1B72">
        <w:t>Written comments and suggestions from the public and affected agencies concerning the proposed collection of information are encouraged.  Your comments should address one or more of the following four points:</w:t>
      </w:r>
    </w:p>
    <w:p w:rsidR="004F6CE4" w:rsidP="004F6CE4" w:rsidRDefault="004F6CE4" w14:paraId="05F7A161"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p>
    <w:p w:rsidRPr="003B1B72" w:rsidR="004F6CE4" w:rsidP="004F6CE4" w:rsidRDefault="004F6CE4" w14:paraId="07F6C67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whether the proposed collection of information is necessary for the proper performance of the functions of the Bureau of Justice Statistics, including whether the information will have practical </w:t>
      </w:r>
      <w:proofErr w:type="gramStart"/>
      <w:r w:rsidRPr="003B1B72">
        <w:t>utility;</w:t>
      </w:r>
      <w:proofErr w:type="gramEnd"/>
    </w:p>
    <w:p w:rsidRPr="003B1B72" w:rsidR="004F6CE4" w:rsidP="004F6CE4" w:rsidRDefault="004F6CE4" w14:paraId="21281D2B"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4F6CE4" w:rsidP="004F6CE4" w:rsidRDefault="004F6CE4" w14:paraId="1AF3C9F9"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the accuracy of the agency’s estimate of the burden of the proposed collection of information, including the validity of the methodology and assumptions </w:t>
      </w:r>
      <w:proofErr w:type="gramStart"/>
      <w:r w:rsidRPr="003B1B72">
        <w:t>used;</w:t>
      </w:r>
      <w:proofErr w:type="gramEnd"/>
    </w:p>
    <w:p w:rsidRPr="003B1B72" w:rsidR="004F6CE4" w:rsidP="004F6CE4" w:rsidRDefault="004F6CE4" w14:paraId="159816A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4F6CE4" w:rsidP="004F6CE4" w:rsidRDefault="004F6CE4" w14:paraId="06A992D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whether and if </w:t>
      </w:r>
      <w:proofErr w:type="gramStart"/>
      <w:r w:rsidRPr="003B1B72">
        <w:t>so</w:t>
      </w:r>
      <w:proofErr w:type="gramEnd"/>
      <w:r w:rsidRPr="003B1B72">
        <w:t xml:space="preserve"> how the quality, utility, and clarity of the information to be collected can be enhanced; and</w:t>
      </w:r>
    </w:p>
    <w:p w:rsidRPr="003B1B72" w:rsidR="004F6CE4" w:rsidP="004F6CE4" w:rsidRDefault="004F6CE4" w14:paraId="3272B58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4F6CE4" w:rsidP="004F6CE4" w:rsidRDefault="004F6CE4" w14:paraId="75AA755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Minimize the burden of the collection of information on those who are to respond, including </w:t>
      </w:r>
      <w:proofErr w:type="gramStart"/>
      <w:r w:rsidRPr="003B1B72">
        <w:t>through the use of</w:t>
      </w:r>
      <w:proofErr w:type="gramEnd"/>
      <w:r w:rsidRPr="003B1B72">
        <w:t xml:space="preserve"> appropriate automated, electronic, mechanical, or other technological collection techniques or other forms of information technology, e.g., permitting electronic submission of responses.</w:t>
      </w:r>
    </w:p>
    <w:p w:rsidRPr="003B1B72" w:rsidR="004F6CE4" w:rsidP="004F6CE4" w:rsidRDefault="004F6CE4" w14:paraId="2765B759"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6397E" w:rsidR="004F6CE4" w:rsidP="004F6CE4" w:rsidRDefault="004F6CE4" w14:paraId="0437924D" w14:textId="77777777">
      <w:pPr>
        <w:widowControl/>
        <w:tabs>
          <w:tab w:val="left" w:pos="720"/>
          <w:tab w:val="left" w:pos="1080"/>
          <w:tab w:val="left" w:pos="1440"/>
          <w:tab w:val="left" w:pos="2160"/>
          <w:tab w:val="left" w:pos="2880"/>
          <w:tab w:val="left" w:pos="3600"/>
          <w:tab w:val="center" w:pos="4680"/>
        </w:tabs>
        <w:spacing w:line="480" w:lineRule="auto"/>
      </w:pPr>
      <w:r w:rsidRPr="0036397E">
        <w:t>Overview of this information collection:</w:t>
      </w:r>
      <w:r w:rsidRPr="0036397E">
        <w:tab/>
      </w:r>
    </w:p>
    <w:p w:rsidR="004F6CE4" w:rsidP="004F6CE4" w:rsidRDefault="004F6CE4" w14:paraId="62F43397" w14:textId="77777777">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jc w:val="both"/>
      </w:pPr>
      <w:r w:rsidRPr="00590427">
        <w:rPr>
          <w:i/>
        </w:rPr>
        <w:t>Type of Information Collection:</w:t>
      </w:r>
      <w:r w:rsidRPr="003B1B72">
        <w:t xml:space="preserve">  </w:t>
      </w:r>
      <w:r>
        <w:t>New collection.</w:t>
      </w:r>
    </w:p>
    <w:p w:rsidRPr="00B4614F" w:rsidR="004F6CE4" w:rsidP="004F6CE4" w:rsidRDefault="004F6CE4" w14:paraId="4D6C1AB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pPr>
    </w:p>
    <w:p w:rsidR="004F6CE4" w:rsidP="004F6CE4" w:rsidRDefault="004F6CE4" w14:paraId="4749F024" w14:textId="77777777">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3B1B72">
        <w:rPr>
          <w:i/>
        </w:rPr>
        <w:t>The Title of the Form/Collection:</w:t>
      </w:r>
      <w:r>
        <w:t xml:space="preserve"> The National Pretrial Reporting Program (NPRP).</w:t>
      </w:r>
    </w:p>
    <w:p w:rsidRPr="00B4614F" w:rsidR="004F6CE4" w:rsidP="004F6CE4" w:rsidRDefault="004F6CE4" w14:paraId="7A8E731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4F6CE4" w:rsidP="004F6CE4" w:rsidRDefault="004F6CE4" w14:paraId="45E2F7CD" w14:textId="77777777">
      <w:pPr>
        <w:widowControl/>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3B1B72">
        <w:rPr>
          <w:i/>
        </w:rPr>
        <w:t>The agency form number, if any, and the applicable component of the Department sponsoring the collection</w:t>
      </w:r>
      <w:r w:rsidRPr="003B1B72">
        <w:t>:</w:t>
      </w:r>
      <w:r w:rsidRPr="003B1B72">
        <w:rPr>
          <w:i/>
        </w:rPr>
        <w:t xml:space="preserve"> </w:t>
      </w:r>
      <w:r w:rsidRPr="003B1B72">
        <w:t xml:space="preserve"> </w:t>
      </w:r>
      <w:r>
        <w:t xml:space="preserve">The Data Extraction Guide </w:t>
      </w:r>
      <w:r w:rsidRPr="00591B86">
        <w:t>is NPRP-1</w:t>
      </w:r>
      <w:r>
        <w:t xml:space="preserve">. </w:t>
      </w:r>
      <w:r w:rsidRPr="003B1B72">
        <w:t>The applicable component within the Department of Justice is the Bureau of Justice Statistics, in the Office of Justice Programs.</w:t>
      </w:r>
    </w:p>
    <w:p w:rsidRPr="00B4614F" w:rsidR="004F6CE4" w:rsidP="004F6CE4" w:rsidRDefault="004F6CE4" w14:paraId="2F494C6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4F6CE4" w:rsidP="004F6CE4" w:rsidRDefault="004F6CE4" w14:paraId="2A05494A" w14:textId="77777777">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E42303">
        <w:rPr>
          <w:i/>
        </w:rPr>
        <w:t>Affected public who will be asked or required to respond, as well as a brief abstract:</w:t>
      </w:r>
      <w:r>
        <w:t xml:space="preserve"> </w:t>
      </w:r>
    </w:p>
    <w:p w:rsidR="004F6CE4" w:rsidP="004F6CE4" w:rsidRDefault="004F6CE4" w14:paraId="27D95A0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pPr>
      <w:r>
        <w:t xml:space="preserve">Respondents will be local general jurisdiction courts, jails and pretrial services agencies or their information technology (IT) staff.  Among other responsibilities, the Bureau of Justice Statistics is charged with collecting data regarding the prosecution of crimes by state and federal offices. The NPRP will focus on the pretrial phase of felony case processing in large counties. This effort will collect information from jails, pretrial services </w:t>
      </w:r>
      <w:proofErr w:type="gramStart"/>
      <w:r>
        <w:t>agencies</w:t>
      </w:r>
      <w:proofErr w:type="gramEnd"/>
      <w:r>
        <w:t xml:space="preserve"> and general jurisdiction courts by requesting data extracts associated with felony filings from case management systems. A total of 125 of the largest 200 counties in the U.S. will be sampled with the top 75 counties sampled with certainty.  </w:t>
      </w:r>
    </w:p>
    <w:p w:rsidR="004F6CE4" w:rsidP="004F6CE4" w:rsidRDefault="004F6CE4" w14:paraId="585E7BBA"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pPr>
      <w:r>
        <w:t xml:space="preserve">BJS will request complete case-level records from the 125 sampled counties and connect data files within jurisdictions through defendant identifiers. The files will then be linked to defendant criminal histories for a comprehensive data file on pretrial release and detention. BJS is requesting that the extracts include all felony cases filed in 2019. BJS is also requesting that the extracts include arrest charges, defendant demographics, pretrial release decisions, pretrial misconduct, case disposition and sentencing. Local jails, pretrial services agencies and courts can provide the data extracts in any format.   </w:t>
      </w:r>
    </w:p>
    <w:p w:rsidR="004F6CE4" w:rsidP="004F6CE4" w:rsidRDefault="004F6CE4" w14:paraId="3BBD8495" w14:textId="77777777">
      <w:pPr>
        <w:widowContro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E7259F">
        <w:rPr>
          <w:i/>
        </w:rPr>
        <w:t xml:space="preserve">An estimate of the total number of respondents and the amount of time estimated for an average respondent to respond: </w:t>
      </w:r>
      <w:r w:rsidRPr="003B1B72">
        <w:t xml:space="preserve"> </w:t>
      </w:r>
      <w:r>
        <w:t xml:space="preserve">BJS will send a data extraction guide to a total of 375 agencies within 125 jurisdictions (one court, one jail, and one pretrial service agency for each county). </w:t>
      </w:r>
      <w:r w:rsidRPr="004847BB">
        <w:t xml:space="preserve">The expected burden placed on </w:t>
      </w:r>
      <w:r>
        <w:t>each agency</w:t>
      </w:r>
      <w:r w:rsidRPr="004847BB">
        <w:t xml:space="preserve"> is about </w:t>
      </w:r>
      <w:r>
        <w:t xml:space="preserve">16 hours per agency for data extraction and 10 hours to explain any data inconsistencies or to answer questions of the data collection team. </w:t>
      </w:r>
    </w:p>
    <w:p w:rsidRPr="00B4614F" w:rsidR="004F6CE4" w:rsidP="004F6CE4" w:rsidRDefault="004F6CE4" w14:paraId="70942530"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Pr="009C3325" w:rsidR="004F6CE4" w:rsidP="004F6CE4" w:rsidRDefault="004F6CE4" w14:paraId="7E639333" w14:textId="77777777">
      <w:pPr>
        <w:widowControl/>
        <w:numPr>
          <w:ilvl w:val="0"/>
          <w:numId w:val="6"/>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spacing w:line="480" w:lineRule="auto"/>
        <w:rPr>
          <w:b/>
          <w:i/>
        </w:rPr>
      </w:pPr>
      <w:r w:rsidRPr="00E7259F">
        <w:rPr>
          <w:i/>
        </w:rPr>
        <w:t>An estimate of the total public burden (in hours) associated with the collection:</w:t>
      </w:r>
      <w:r w:rsidRPr="003B1B72">
        <w:t xml:space="preserve"> </w:t>
      </w:r>
      <w:r w:rsidRPr="009C3325">
        <w:rPr>
          <w:b/>
          <w:i/>
        </w:rPr>
        <w:t xml:space="preserve">The total respondent burden is approximately </w:t>
      </w:r>
      <w:r>
        <w:rPr>
          <w:b/>
          <w:i/>
        </w:rPr>
        <w:t>9,750</w:t>
      </w:r>
      <w:r w:rsidRPr="009C3325">
        <w:rPr>
          <w:b/>
          <w:i/>
        </w:rPr>
        <w:t xml:space="preserve"> burden hours</w:t>
      </w:r>
      <w:r>
        <w:rPr>
          <w:b/>
          <w:i/>
        </w:rPr>
        <w:t xml:space="preserve"> for the 375 agencies</w:t>
      </w:r>
      <w:r w:rsidRPr="009C3325">
        <w:rPr>
          <w:b/>
          <w:i/>
        </w:rPr>
        <w:t>.</w:t>
      </w:r>
    </w:p>
    <w:p w:rsidRPr="003B1B72" w:rsidR="004F6CE4" w:rsidP="004F6CE4" w:rsidRDefault="004F6CE4" w14:paraId="4D1319F7"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720"/>
      </w:pPr>
    </w:p>
    <w:p w:rsidRPr="003B1B72" w:rsidR="004F6CE4" w:rsidP="004F6CE4" w:rsidRDefault="004F6CE4" w14:paraId="70D7FE1B"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1B72">
        <w:t xml:space="preserve">If additional information is required contact: </w:t>
      </w:r>
      <w:r>
        <w:t xml:space="preserve"> Melody Braswell</w:t>
      </w:r>
      <w:r w:rsidRPr="003B1B72">
        <w:t xml:space="preserve">, Department Clearance Officer, United States Department of Justice, Justice Management Division, Policy and Planning Staff, </w:t>
      </w:r>
      <w:r>
        <w:t>Two Constitution Square, 145 N S</w:t>
      </w:r>
      <w:r w:rsidRPr="003B1B72">
        <w:t xml:space="preserve">treet NE, </w:t>
      </w:r>
      <w:r>
        <w:t>3E.405A</w:t>
      </w:r>
      <w:r w:rsidRPr="003B1B72">
        <w:t>, Washington, DC 20530.</w:t>
      </w:r>
    </w:p>
    <w:p w:rsidR="004F6CE4" w:rsidP="004F6CE4" w:rsidRDefault="004F6CE4" w14:paraId="293C48C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835D1A">
        <w:t xml:space="preserve">Dated:  </w:t>
      </w:r>
    </w:p>
    <w:p w:rsidR="004F6CE4" w:rsidP="004F6CE4" w:rsidRDefault="004F6CE4" w14:paraId="08C17EA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4F6CE4" w:rsidP="004F6CE4" w:rsidRDefault="004F6CE4" w14:paraId="022547A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3B1B72" w:rsidR="004F6CE4" w:rsidP="004F6CE4" w:rsidRDefault="004F6CE4" w14:paraId="6B3BA4B7"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rPr>
        <w:t xml:space="preserve">Melody Braswell, </w:t>
      </w:r>
      <w:r>
        <w:tab/>
      </w:r>
      <w:r>
        <w:tab/>
      </w:r>
      <w:r>
        <w:tab/>
      </w:r>
      <w:r>
        <w:tab/>
      </w:r>
      <w:r>
        <w:tab/>
      </w:r>
      <w:r>
        <w:tab/>
      </w:r>
      <w:r>
        <w:tab/>
        <w:t xml:space="preserve">   </w:t>
      </w:r>
      <w:r>
        <w:tab/>
      </w:r>
    </w:p>
    <w:p w:rsidRPr="003B1B72" w:rsidR="004F6CE4" w:rsidP="004F6CE4" w:rsidRDefault="004F6CE4" w14:paraId="6A2AFDC3"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835D1A" w:rsidR="004F6CE4" w:rsidP="004F6CE4" w:rsidRDefault="004F6CE4" w14:paraId="0E56075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835D1A">
        <w:rPr>
          <w:i/>
        </w:rPr>
        <w:t>Department Clearance Officer for PRA,</w:t>
      </w:r>
    </w:p>
    <w:p w:rsidRPr="00835D1A" w:rsidR="004F6CE4" w:rsidP="004F6CE4" w:rsidRDefault="004F6CE4" w14:paraId="15657FB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Pr="00835D1A" w:rsidR="004F6CE4" w:rsidP="004F6CE4" w:rsidRDefault="004F6CE4" w14:paraId="71E1256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835D1A">
        <w:rPr>
          <w:i/>
        </w:rPr>
        <w:t>U.S. Department of Justice.</w:t>
      </w:r>
    </w:p>
    <w:p w:rsidR="004F6CE4" w:rsidP="004F6CE4" w:rsidRDefault="004F6CE4" w14:paraId="6565F5A1"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004F6CE4" w:rsidP="004F6CE4" w:rsidRDefault="004F6CE4" w14:paraId="0F4521A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rPr>
        <w:sectPr w:rsidR="004F6CE4" w:rsidSect="00ED4B98">
          <w:headerReference w:type="default" r:id="rId43"/>
          <w:footerReference w:type="even" r:id="rId44"/>
          <w:footerReference w:type="default" r:id="rId45"/>
          <w:footerReference w:type="first" r:id="rId46"/>
          <w:pgSz w:w="12240" w:h="15840"/>
          <w:pgMar w:top="1440" w:right="1440" w:bottom="1440" w:left="1440" w:header="720" w:footer="720" w:gutter="0"/>
          <w:cols w:space="720"/>
          <w:titlePg/>
          <w:docGrid w:linePitch="360"/>
        </w:sectPr>
      </w:pPr>
      <w:r w:rsidRPr="00095029">
        <w:rPr>
          <w:b/>
        </w:rPr>
        <w:t>Billing Code: 4410-</w:t>
      </w:r>
      <w:r>
        <w:rPr>
          <w:b/>
        </w:rPr>
        <w:t>18</w:t>
      </w:r>
    </w:p>
    <w:p w:rsidR="004F6CE4" w:rsidP="004F6CE4" w:rsidRDefault="004F6CE4" w14:paraId="68B3C256" w14:textId="7108C966">
      <w:pPr>
        <w:pStyle w:val="Heading1"/>
      </w:pPr>
      <w:bookmarkStart w:name="_Toc101276927" w:id="55"/>
      <w:r>
        <w:t>Attachment 4 – NPRP 30 Day</w:t>
      </w:r>
      <w:bookmarkEnd w:id="55"/>
    </w:p>
    <w:p w:rsidR="004F6CE4" w:rsidP="004F6CE4" w:rsidRDefault="004F6CE4" w14:paraId="3DA34080" w14:textId="77777777">
      <w:pPr>
        <w:pStyle w:val="Heading1"/>
      </w:pPr>
    </w:p>
    <w:p w:rsidRPr="00323F8A" w:rsidR="00964D89" w:rsidP="00964D89" w:rsidRDefault="00964D89" w14:paraId="5591BA96" w14:textId="77777777">
      <w:pPr>
        <w:widowControl/>
        <w:rPr>
          <w:b/>
        </w:rPr>
      </w:pPr>
      <w:r w:rsidRPr="00323F8A">
        <w:rPr>
          <w:b/>
        </w:rPr>
        <w:t>DEPARTMENT OF JUSTICE</w:t>
      </w:r>
    </w:p>
    <w:p w:rsidRPr="00323F8A" w:rsidR="00964D89" w:rsidP="00964D89" w:rsidRDefault="00964D89" w14:paraId="52B00234" w14:textId="77777777">
      <w:pPr>
        <w:widowControl/>
        <w:rPr>
          <w:b/>
        </w:rPr>
      </w:pPr>
    </w:p>
    <w:p w:rsidRPr="00323F8A" w:rsidR="00964D89" w:rsidP="00964D89" w:rsidRDefault="00964D89" w14:paraId="45516C71" w14:textId="77777777">
      <w:pPr>
        <w:widowControl/>
        <w:rPr>
          <w:b/>
        </w:rPr>
      </w:pPr>
      <w:r w:rsidRPr="00323F8A">
        <w:rPr>
          <w:b/>
        </w:rPr>
        <w:t>[OMB Number</w:t>
      </w:r>
      <w:r>
        <w:rPr>
          <w:b/>
        </w:rPr>
        <w:t xml:space="preserve"> 1121-NEW]</w:t>
      </w:r>
    </w:p>
    <w:p w:rsidRPr="00323F8A" w:rsidR="00964D89" w:rsidP="00964D89" w:rsidRDefault="00964D89" w14:paraId="5FBA05F0" w14:textId="77777777">
      <w:pPr>
        <w:widowControl/>
        <w:rPr>
          <w:b/>
        </w:rPr>
      </w:pPr>
    </w:p>
    <w:p w:rsidRPr="00323F8A" w:rsidR="00964D89" w:rsidP="00964D89" w:rsidRDefault="00964D89" w14:paraId="7E82AEB0"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rPr>
      </w:pPr>
      <w:r w:rsidRPr="00323F8A">
        <w:rPr>
          <w:b/>
        </w:rPr>
        <w:t>Agency In</w:t>
      </w:r>
      <w:r>
        <w:rPr>
          <w:b/>
        </w:rPr>
        <w:t>formation Collection Activities;</w:t>
      </w:r>
      <w:r w:rsidRPr="00323F8A">
        <w:rPr>
          <w:b/>
        </w:rPr>
        <w:t xml:space="preserve"> Proposed Collection Comments </w:t>
      </w:r>
      <w:proofErr w:type="gramStart"/>
      <w:r w:rsidRPr="00323F8A">
        <w:rPr>
          <w:b/>
        </w:rPr>
        <w:t>Requested;</w:t>
      </w:r>
      <w:proofErr w:type="gramEnd"/>
      <w:r w:rsidRPr="00323F8A">
        <w:rPr>
          <w:b/>
        </w:rPr>
        <w:t xml:space="preserve"> </w:t>
      </w:r>
    </w:p>
    <w:p w:rsidR="00964D89" w:rsidP="00964D89" w:rsidRDefault="00964D89" w14:paraId="7674825B" w14:textId="77777777">
      <w:pPr>
        <w:widowControl/>
        <w:rPr>
          <w:b/>
        </w:rPr>
      </w:pPr>
      <w:r>
        <w:rPr>
          <w:b/>
          <w:szCs w:val="20"/>
        </w:rPr>
        <w:t>New collection</w:t>
      </w:r>
      <w:r w:rsidRPr="002049C8">
        <w:rPr>
          <w:b/>
        </w:rPr>
        <w:t xml:space="preserve">: </w:t>
      </w:r>
      <w:r>
        <w:rPr>
          <w:b/>
        </w:rPr>
        <w:t>National Pretrial Reporting Program (NPRP)</w:t>
      </w:r>
    </w:p>
    <w:p w:rsidR="00964D89" w:rsidP="00964D89" w:rsidRDefault="00964D89" w14:paraId="6EB9D6F7" w14:textId="77777777">
      <w:pPr>
        <w:widowControl/>
        <w:rPr>
          <w:b/>
        </w:rPr>
      </w:pPr>
      <w:r w:rsidRPr="00553725">
        <w:rPr>
          <w:b/>
        </w:rPr>
        <w:t xml:space="preserve"> </w:t>
      </w:r>
    </w:p>
    <w:p w:rsidRPr="00323F8A" w:rsidR="00964D89" w:rsidP="00964D89" w:rsidRDefault="00964D89" w14:paraId="6A78AFF3" w14:textId="77777777">
      <w:pPr>
        <w:widowControl/>
        <w:rPr>
          <w:b/>
        </w:rPr>
      </w:pPr>
      <w:r w:rsidRPr="00323F8A">
        <w:rPr>
          <w:b/>
        </w:rPr>
        <w:t xml:space="preserve">AGENCY:  </w:t>
      </w:r>
      <w:r w:rsidRPr="002049C8">
        <w:rPr>
          <w:b/>
        </w:rPr>
        <w:t>Bureau of Justice Statistics</w:t>
      </w:r>
      <w:r>
        <w:rPr>
          <w:b/>
        </w:rPr>
        <w:t>, Department of Justice</w:t>
      </w:r>
    </w:p>
    <w:p w:rsidRPr="00323F8A" w:rsidR="00964D89" w:rsidP="00964D89" w:rsidRDefault="00964D89" w14:paraId="3302DE9C" w14:textId="77777777">
      <w:pPr>
        <w:widowControl/>
        <w:rPr>
          <w:b/>
        </w:rPr>
      </w:pPr>
    </w:p>
    <w:p w:rsidRPr="00323F8A" w:rsidR="00964D89" w:rsidP="00964D89" w:rsidRDefault="00964D89" w14:paraId="1022DEA4" w14:textId="77777777">
      <w:pPr>
        <w:widowControl/>
        <w:rPr>
          <w:b/>
        </w:rPr>
      </w:pPr>
      <w:r w:rsidRPr="00323F8A">
        <w:rPr>
          <w:b/>
        </w:rPr>
        <w:t xml:space="preserve">ACTION:  </w:t>
      </w:r>
      <w:r>
        <w:rPr>
          <w:b/>
        </w:rPr>
        <w:t>3</w:t>
      </w:r>
      <w:r w:rsidRPr="00323F8A">
        <w:rPr>
          <w:b/>
        </w:rPr>
        <w:t>0-</w:t>
      </w:r>
      <w:r>
        <w:rPr>
          <w:b/>
        </w:rPr>
        <w:t>d</w:t>
      </w:r>
      <w:r w:rsidRPr="00323F8A">
        <w:rPr>
          <w:b/>
        </w:rPr>
        <w:t xml:space="preserve">ay </w:t>
      </w:r>
      <w:r>
        <w:rPr>
          <w:b/>
        </w:rPr>
        <w:t>N</w:t>
      </w:r>
      <w:r w:rsidRPr="00323F8A">
        <w:rPr>
          <w:b/>
        </w:rPr>
        <w:t>otice.</w:t>
      </w:r>
    </w:p>
    <w:p w:rsidR="00964D89" w:rsidP="00964D89" w:rsidRDefault="00964D89" w14:paraId="24C3F67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u w:val="single"/>
        </w:rPr>
      </w:pPr>
    </w:p>
    <w:p w:rsidR="00964D89" w:rsidP="00964D89" w:rsidRDefault="00964D89" w14:paraId="0CD43377"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rPr>
          <w:b/>
          <w:u w:val="single"/>
        </w:rPr>
      </w:pPr>
    </w:p>
    <w:p w:rsidR="00964D89" w:rsidP="00964D89" w:rsidRDefault="00964D89" w14:paraId="43C72117"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SUMMARY</w:t>
      </w:r>
      <w:r w:rsidRPr="004F4565">
        <w:t xml:space="preserve">: </w:t>
      </w:r>
      <w:r w:rsidRPr="003175F5">
        <w:t xml:space="preserve">The Department of Justice (DOJ), </w:t>
      </w:r>
      <w:r w:rsidRPr="002049C8">
        <w:t>Office of Justice Programs, Bureau of Justice St</w:t>
      </w:r>
      <w:r w:rsidRPr="003175F5">
        <w:t>atistics</w:t>
      </w:r>
      <w:r>
        <w:t xml:space="preserve"> (BJS)</w:t>
      </w:r>
      <w:r w:rsidRPr="003175F5">
        <w:t xml:space="preserve">, </w:t>
      </w:r>
      <w:r>
        <w:t>will be submitting</w:t>
      </w:r>
      <w:r w:rsidRPr="003175F5">
        <w:t xml:space="preserve"> the following information collection request to the Office of Management and Budget (OMB) for review and approval in accordance with the Paperwork Reduction Act of 1995.</w:t>
      </w:r>
      <w:r>
        <w:t xml:space="preserve"> The proposed information collection was previously published in the Federal Register </w:t>
      </w:r>
      <w:r w:rsidRPr="009B5268">
        <w:t xml:space="preserve">Volume </w:t>
      </w:r>
      <w:r w:rsidRPr="00D6187B">
        <w:t>8</w:t>
      </w:r>
      <w:r>
        <w:t>7</w:t>
      </w:r>
      <w:r w:rsidRPr="009B5268">
        <w:t xml:space="preserve">, Number </w:t>
      </w:r>
      <w:r>
        <w:t>31</w:t>
      </w:r>
      <w:r w:rsidRPr="009B5268">
        <w:t xml:space="preserve">, page </w:t>
      </w:r>
      <w:r>
        <w:t>8607</w:t>
      </w:r>
      <w:r w:rsidRPr="009B5268">
        <w:t>, on</w:t>
      </w:r>
      <w:r w:rsidRPr="00D6187B">
        <w:t xml:space="preserve"> T</w:t>
      </w:r>
      <w:r>
        <w:t>uesday</w:t>
      </w:r>
      <w:r w:rsidRPr="00D6187B">
        <w:t xml:space="preserve">, </w:t>
      </w:r>
      <w:r>
        <w:t>February</w:t>
      </w:r>
      <w:r w:rsidRPr="00D6187B">
        <w:t xml:space="preserve"> 1</w:t>
      </w:r>
      <w:r>
        <w:t>5</w:t>
      </w:r>
      <w:r w:rsidRPr="00D6187B">
        <w:t>, 202</w:t>
      </w:r>
      <w:r>
        <w:t>2</w:t>
      </w:r>
      <w:r w:rsidRPr="009B5268">
        <w:t xml:space="preserve">, allowing a 60-day comment period. Following publication of the 60-day notice, BJS received </w:t>
      </w:r>
      <w:r>
        <w:t xml:space="preserve">three comments. The first comment recommended use of a specific technology </w:t>
      </w:r>
      <w:proofErr w:type="gramStart"/>
      <w:r>
        <w:t>as a means to</w:t>
      </w:r>
      <w:proofErr w:type="gramEnd"/>
      <w:r>
        <w:t xml:space="preserve"> ease the burden on data providers. The second comment recommended the inclusion of people charged with misdemeanors. BJS did not make these changes; BJS has technology suitable to this data collection and misdemeanors would expand the scope of this data collection beyond what BJS feels can be achieved in this iteration. The third comment suggested a focus on electronic monitoring as a condition of release, which BJS feels the current data collection adequately addresses.   </w:t>
      </w:r>
    </w:p>
    <w:p w:rsidR="00964D89" w:rsidP="00964D89" w:rsidRDefault="00964D89" w14:paraId="494D466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964D89" w:rsidP="00964D89" w:rsidRDefault="00964D89" w14:paraId="3493799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DATES</w:t>
      </w:r>
      <w:r>
        <w:t xml:space="preserve">:  </w:t>
      </w:r>
      <w:r w:rsidRPr="003175F5">
        <w:t xml:space="preserve">Comments are encouraged and will be accepted for </w:t>
      </w:r>
      <w:r>
        <w:t>30</w:t>
      </w:r>
      <w:r w:rsidRPr="003175F5">
        <w:t xml:space="preserve"> days until [</w:t>
      </w:r>
      <w:r w:rsidRPr="008E7D6D">
        <w:rPr>
          <w:b/>
        </w:rPr>
        <w:t xml:space="preserve">INSERT DATE 60 DAYS AFTER </w:t>
      </w:r>
      <w:r>
        <w:rPr>
          <w:b/>
        </w:rPr>
        <w:t xml:space="preserve">DATE OF </w:t>
      </w:r>
      <w:r w:rsidRPr="008E7D6D">
        <w:rPr>
          <w:b/>
        </w:rPr>
        <w:t>PUBLICATION IN THE FEDERAL REGISTER</w:t>
      </w:r>
      <w:r>
        <w:t>].</w:t>
      </w:r>
    </w:p>
    <w:p w:rsidR="00964D89" w:rsidP="00964D89" w:rsidRDefault="00964D89" w14:paraId="18ADA12E"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964D89" w:rsidP="00964D89" w:rsidRDefault="00964D89" w14:paraId="580D2213"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FOR FURTHER INFORMATION CONTACT</w:t>
      </w:r>
      <w:r>
        <w:t>:</w:t>
      </w:r>
    </w:p>
    <w:p w:rsidR="00964D89" w:rsidP="00964D89" w:rsidRDefault="00964D89" w14:paraId="0AE10DDE"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4641">
        <w:t xml:space="preserve">Written comments and recommendations for the proposed information collection should be sent within 30 days of publication of this notice to </w:t>
      </w:r>
      <w:hyperlink w:history="1" r:id="rId47">
        <w:r w:rsidRPr="000848B2">
          <w:rPr>
            <w:rStyle w:val="Hyperlink"/>
          </w:rPr>
          <w:t>www.reginfo.gov/public/do/PRAMain</w:t>
        </w:r>
      </w:hyperlink>
      <w:r w:rsidRPr="003B4641">
        <w:t xml:space="preserve">. Find this </w:t>
      </w:r>
      <w:proofErr w:type="gramStart"/>
      <w:r w:rsidRPr="003B4641">
        <w:t>particular information</w:t>
      </w:r>
      <w:proofErr w:type="gramEnd"/>
      <w:r w:rsidRPr="003B4641">
        <w:t xml:space="preserve"> collection by selecting "Currently under 30-day Review - Open for Public Comments" or by using the search function.</w:t>
      </w:r>
    </w:p>
    <w:p w:rsidRPr="003B1B72" w:rsidR="00964D89" w:rsidP="00964D89" w:rsidRDefault="00964D89" w14:paraId="76DDC4C1"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B1B72" w:rsidR="00964D89" w:rsidP="00964D89" w:rsidRDefault="00964D89" w14:paraId="34D2086A"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23F8A">
        <w:rPr>
          <w:b/>
          <w:u w:val="single"/>
        </w:rPr>
        <w:t>SUPPLEMENTARY INFORMATION</w:t>
      </w:r>
      <w:r>
        <w:t xml:space="preserve">:  </w:t>
      </w:r>
      <w:r w:rsidRPr="003B1B72">
        <w:t>Written comments and suggestions from the public and affected agencies concerning the proposed collection of information are encouraged.  Your comments should address one or more of the following four points:</w:t>
      </w:r>
    </w:p>
    <w:p w:rsidR="00964D89" w:rsidP="00964D89" w:rsidRDefault="00964D89" w14:paraId="78999E59"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p>
    <w:p w:rsidRPr="003B1B72" w:rsidR="00964D89" w:rsidP="00964D89" w:rsidRDefault="00964D89" w14:paraId="385CC65A"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whether the proposed collection of information is necessary for the proper performance of the functions of the Bureau of Justice Statistics, including whether the information will have practical </w:t>
      </w:r>
      <w:proofErr w:type="gramStart"/>
      <w:r w:rsidRPr="003B1B72">
        <w:t>utility;</w:t>
      </w:r>
      <w:proofErr w:type="gramEnd"/>
    </w:p>
    <w:p w:rsidRPr="003B1B72" w:rsidR="00964D89" w:rsidP="00964D89" w:rsidRDefault="00964D89" w14:paraId="5A3234A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964D89" w:rsidP="00964D89" w:rsidRDefault="00964D89" w14:paraId="531AA8D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the accuracy of the agency’s estimate of the burden of the proposed collection of information, including the validity of the methodology and assumptions </w:t>
      </w:r>
      <w:proofErr w:type="gramStart"/>
      <w:r w:rsidRPr="003B1B72">
        <w:t>used;</w:t>
      </w:r>
      <w:proofErr w:type="gramEnd"/>
    </w:p>
    <w:p w:rsidRPr="003B1B72" w:rsidR="00964D89" w:rsidP="00964D89" w:rsidRDefault="00964D89" w14:paraId="40CCD09F"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964D89" w:rsidP="00964D89" w:rsidRDefault="00964D89" w14:paraId="0C6C2F4B"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Evaluate whether and if </w:t>
      </w:r>
      <w:proofErr w:type="gramStart"/>
      <w:r w:rsidRPr="003B1B72">
        <w:t>so</w:t>
      </w:r>
      <w:proofErr w:type="gramEnd"/>
      <w:r w:rsidRPr="003B1B72">
        <w:t xml:space="preserve"> how the quality, utility, and clarity of the information to be collected can be enhanced; and</w:t>
      </w:r>
    </w:p>
    <w:p w:rsidRPr="003B1B72" w:rsidR="00964D89" w:rsidP="00964D89" w:rsidRDefault="00964D89" w14:paraId="2D5F0752"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76" w:lineRule="auto"/>
        <w:ind w:left="1080" w:hanging="360"/>
      </w:pPr>
    </w:p>
    <w:p w:rsidRPr="003B1B72" w:rsidR="00964D89" w:rsidP="00964D89" w:rsidRDefault="00964D89" w14:paraId="31A89BA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hanging="360"/>
      </w:pPr>
      <w:r w:rsidRPr="003B1B72">
        <w:t>-</w:t>
      </w:r>
      <w:r w:rsidRPr="003B1B72">
        <w:tab/>
        <w:t xml:space="preserve">Minimize the burden of the collection of information on those who are to respond, including </w:t>
      </w:r>
      <w:proofErr w:type="gramStart"/>
      <w:r w:rsidRPr="003B1B72">
        <w:t>through the use of</w:t>
      </w:r>
      <w:proofErr w:type="gramEnd"/>
      <w:r w:rsidRPr="003B1B72">
        <w:t xml:space="preserve"> appropriate automated, electronic, mechanical, or other technological collection techniques or other forms of information technology, e.g., permitting electronic submission of responses.</w:t>
      </w:r>
    </w:p>
    <w:p w:rsidRPr="003B1B72" w:rsidR="00964D89" w:rsidP="00964D89" w:rsidRDefault="00964D89" w14:paraId="2C68E8E2"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36397E" w:rsidR="00964D89" w:rsidP="00964D89" w:rsidRDefault="00964D89" w14:paraId="4FBADFF2" w14:textId="77777777">
      <w:pPr>
        <w:widowControl/>
        <w:tabs>
          <w:tab w:val="left" w:pos="720"/>
          <w:tab w:val="left" w:pos="1080"/>
          <w:tab w:val="left" w:pos="1440"/>
          <w:tab w:val="left" w:pos="2160"/>
          <w:tab w:val="left" w:pos="2880"/>
          <w:tab w:val="left" w:pos="3600"/>
          <w:tab w:val="center" w:pos="4680"/>
        </w:tabs>
        <w:spacing w:line="480" w:lineRule="auto"/>
      </w:pPr>
      <w:r w:rsidRPr="0036397E">
        <w:t>Overview of this information collection:</w:t>
      </w:r>
      <w:r w:rsidRPr="0036397E">
        <w:tab/>
      </w:r>
    </w:p>
    <w:p w:rsidR="00964D89" w:rsidP="00964D89" w:rsidRDefault="00964D89" w14:paraId="4F2E2972" w14:textId="77777777">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jc w:val="both"/>
      </w:pPr>
      <w:r w:rsidRPr="00590427">
        <w:rPr>
          <w:i/>
        </w:rPr>
        <w:t>Type of Information Collection:</w:t>
      </w:r>
      <w:r w:rsidRPr="003B1B72">
        <w:t xml:space="preserve">  </w:t>
      </w:r>
      <w:r>
        <w:t>New collection.</w:t>
      </w:r>
    </w:p>
    <w:p w:rsidRPr="00B4614F" w:rsidR="00964D89" w:rsidP="00964D89" w:rsidRDefault="00964D89" w14:paraId="38F8CE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jc w:val="both"/>
      </w:pPr>
    </w:p>
    <w:p w:rsidR="00964D89" w:rsidP="00964D89" w:rsidRDefault="00964D89" w14:paraId="3C21BCBA" w14:textId="77777777">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3B1B72">
        <w:rPr>
          <w:i/>
        </w:rPr>
        <w:t>The Title of the Form/Collection:</w:t>
      </w:r>
      <w:r>
        <w:t xml:space="preserve"> The National Pretrial Reporting Program (NPRP).</w:t>
      </w:r>
    </w:p>
    <w:p w:rsidRPr="00B4614F" w:rsidR="00964D89" w:rsidP="00964D89" w:rsidRDefault="00964D89" w14:paraId="7551FE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964D89" w:rsidP="00964D89" w:rsidRDefault="00964D89" w14:paraId="65AC4A11" w14:textId="77777777">
      <w:pPr>
        <w:widowControl/>
        <w:numPr>
          <w:ilvl w:val="0"/>
          <w:numId w:val="19"/>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3B1B72">
        <w:rPr>
          <w:i/>
        </w:rPr>
        <w:t>The agency form number, if any, and the applicable component of the Department sponsoring the collection</w:t>
      </w:r>
      <w:r w:rsidRPr="003B1B72">
        <w:t>:</w:t>
      </w:r>
      <w:r w:rsidRPr="003B1B72">
        <w:rPr>
          <w:i/>
        </w:rPr>
        <w:t xml:space="preserve"> </w:t>
      </w:r>
      <w:r w:rsidRPr="003B1B72">
        <w:t xml:space="preserve"> </w:t>
      </w:r>
      <w:r>
        <w:t xml:space="preserve">The Data Extraction Guide </w:t>
      </w:r>
      <w:r w:rsidRPr="00591B86">
        <w:t>is NPRP-1</w:t>
      </w:r>
      <w:r>
        <w:t xml:space="preserve">. </w:t>
      </w:r>
      <w:r w:rsidRPr="003B1B72">
        <w:t>The applicable component within the Department of Justice is the Bureau of Justice Statistics, in the Office of Justice Programs.</w:t>
      </w:r>
    </w:p>
    <w:p w:rsidRPr="00B4614F" w:rsidR="00964D89" w:rsidP="00964D89" w:rsidRDefault="00964D89" w14:paraId="1DA254E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pPr>
    </w:p>
    <w:p w:rsidR="00964D89" w:rsidP="00964D89" w:rsidRDefault="00964D89" w14:paraId="779FFCE1" w14:textId="77777777">
      <w:pPr>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E42303">
        <w:rPr>
          <w:i/>
        </w:rPr>
        <w:t>Affected public who will be asked or required to respond, as well as a brief abstract:</w:t>
      </w:r>
      <w:r>
        <w:t xml:space="preserve"> </w:t>
      </w:r>
    </w:p>
    <w:p w:rsidR="00964D89" w:rsidP="00964D89" w:rsidRDefault="00964D89" w14:paraId="4FB53135"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pPr>
      <w:r>
        <w:t xml:space="preserve">Respondents will be local general jurisdiction courts, jails and pretrial services agencies or their information technology (IT) staff.  Among other responsibilities, the Bureau of Justice Statistics is charged with collecting data regarding the prosecution of crimes by state and federal offices. The NPRP will focus on the pretrial phase of felony case processing in large counties. This effort will collect information from jails, pretrial services </w:t>
      </w:r>
      <w:proofErr w:type="gramStart"/>
      <w:r>
        <w:t>agencies</w:t>
      </w:r>
      <w:proofErr w:type="gramEnd"/>
      <w:r>
        <w:t xml:space="preserve"> and general jurisdiction courts by requesting data extracts associated with felony filings from case management systems. A total of 125 of the largest 200 counties in the U.S. will be sampled with the top 75 counties sampled with certainty.  </w:t>
      </w:r>
    </w:p>
    <w:p w:rsidR="00964D89" w:rsidP="00964D89" w:rsidRDefault="00964D89" w14:paraId="752DA6A0" w14:textId="7777777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left="1080"/>
      </w:pPr>
      <w:r>
        <w:t xml:space="preserve">BJS will request complete case-level records from the 125 sampled counties and connect data files within jurisdictions through defendant identifiers. The files will then be linked to defendant criminal histories for a comprehensive data file on pretrial release and detention. BJS is requesting that the extracts include all felony cases filed in 2019. BJS is also requesting that the extracts include arrest charges, defendant demographics, pretrial release decisions, pretrial misconduct, case disposition and sentencing. Local jails, pretrial services agencies and courts can provide the data extracts in any format.   </w:t>
      </w:r>
    </w:p>
    <w:p w:rsidR="00964D89" w:rsidP="00964D89" w:rsidRDefault="00964D89" w14:paraId="735E494C" w14:textId="77777777">
      <w:pPr>
        <w:widowControl/>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djustRightInd w:val="0"/>
        <w:spacing w:line="480" w:lineRule="auto"/>
      </w:pPr>
      <w:r w:rsidRPr="00E7259F">
        <w:rPr>
          <w:i/>
        </w:rPr>
        <w:t xml:space="preserve">An estimate of the total number of respondents and the amount of time estimated for an average respondent to respond: </w:t>
      </w:r>
      <w:r w:rsidRPr="003B1B72">
        <w:t xml:space="preserve"> </w:t>
      </w:r>
      <w:r>
        <w:t xml:space="preserve">BJS will send a data extraction guide to a total of 375 agencies within 125 jurisdictions (one court, one jail, and one pretrial service agency for each county). </w:t>
      </w:r>
      <w:r w:rsidRPr="004847BB">
        <w:t xml:space="preserve">The expected burden placed on </w:t>
      </w:r>
      <w:r>
        <w:t>each agency</w:t>
      </w:r>
      <w:r w:rsidRPr="004847BB">
        <w:t xml:space="preserve"> is about </w:t>
      </w:r>
      <w:r>
        <w:t xml:space="preserve">16 hours per agency for data extraction and 10 hours to explain any data inconsistencies or to answer questions of the data collection team. </w:t>
      </w:r>
    </w:p>
    <w:p w:rsidRPr="00B4614F" w:rsidR="00964D89" w:rsidP="00964D89" w:rsidRDefault="00964D89" w14:paraId="032EEE83" w14:textId="77777777">
      <w:pPr>
        <w:widowControl/>
        <w:tabs>
          <w:tab w:val="left" w:pos="-120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pPr>
    </w:p>
    <w:p w:rsidRPr="009C3325" w:rsidR="00964D89" w:rsidP="00964D89" w:rsidRDefault="00964D89" w14:paraId="3A80BB7B" w14:textId="77777777">
      <w:pPr>
        <w:widowControl/>
        <w:numPr>
          <w:ilvl w:val="0"/>
          <w:numId w:val="19"/>
        </w:numPr>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djustRightInd w:val="0"/>
        <w:spacing w:line="480" w:lineRule="auto"/>
        <w:rPr>
          <w:b/>
          <w:i/>
        </w:rPr>
      </w:pPr>
      <w:r w:rsidRPr="00E7259F">
        <w:rPr>
          <w:i/>
        </w:rPr>
        <w:t>An estimate of the total public burden (in hours) associated with the collection:</w:t>
      </w:r>
      <w:r w:rsidRPr="003B1B72">
        <w:t xml:space="preserve"> </w:t>
      </w:r>
      <w:r w:rsidRPr="009C3325">
        <w:rPr>
          <w:b/>
          <w:i/>
        </w:rPr>
        <w:t xml:space="preserve">The total respondent burden is approximately </w:t>
      </w:r>
      <w:r>
        <w:rPr>
          <w:b/>
          <w:i/>
        </w:rPr>
        <w:t>9,750</w:t>
      </w:r>
      <w:r w:rsidRPr="009C3325">
        <w:rPr>
          <w:b/>
          <w:i/>
        </w:rPr>
        <w:t xml:space="preserve"> burden hours</w:t>
      </w:r>
      <w:r>
        <w:rPr>
          <w:b/>
          <w:i/>
        </w:rPr>
        <w:t xml:space="preserve"> for the 375 agencies</w:t>
      </w:r>
      <w:r w:rsidRPr="009C3325">
        <w:rPr>
          <w:b/>
          <w:i/>
        </w:rPr>
        <w:t>.</w:t>
      </w:r>
    </w:p>
    <w:p w:rsidRPr="003B1B72" w:rsidR="00964D89" w:rsidP="00964D89" w:rsidRDefault="00964D89" w14:paraId="77A537BF" w14:textId="77777777">
      <w:pPr>
        <w:widowControl/>
        <w:tabs>
          <w:tab w:val="left" w:pos="-120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480" w:lineRule="auto"/>
        <w:ind w:left="720"/>
      </w:pPr>
    </w:p>
    <w:p w:rsidRPr="003B1B72" w:rsidR="00964D89" w:rsidP="00964D89" w:rsidRDefault="00964D89" w14:paraId="185897F8"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3B1B72">
        <w:t xml:space="preserve">If additional information is required contact: </w:t>
      </w:r>
      <w:r>
        <w:t xml:space="preserve"> Melody Braswell</w:t>
      </w:r>
      <w:r w:rsidRPr="003B1B72">
        <w:t xml:space="preserve">, Department Clearance Officer, United States Department of Justice, Justice Management Division, Policy and Planning Staff, </w:t>
      </w:r>
      <w:r>
        <w:t>Two Constitution Square, 145 N S</w:t>
      </w:r>
      <w:r w:rsidRPr="003B1B72">
        <w:t xml:space="preserve">treet NE, </w:t>
      </w:r>
      <w:r>
        <w:t>3E.405A</w:t>
      </w:r>
      <w:r w:rsidRPr="003B1B72">
        <w:t>, Washington, DC 20530.</w:t>
      </w:r>
    </w:p>
    <w:p w:rsidR="00964D89" w:rsidP="00964D89" w:rsidRDefault="00964D89" w14:paraId="19CAC90E"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r w:rsidRPr="00835D1A">
        <w:t xml:space="preserve">Dated:  </w:t>
      </w:r>
    </w:p>
    <w:p w:rsidR="00964D89" w:rsidP="00964D89" w:rsidRDefault="00964D89" w14:paraId="138FEE43"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00964D89" w:rsidP="00964D89" w:rsidRDefault="00964D89" w14:paraId="13B4417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3B1B72" w:rsidR="00964D89" w:rsidP="00964D89" w:rsidRDefault="00964D89" w14:paraId="053FD310"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rPr>
        <w:t xml:space="preserve">Melody Braswell, </w:t>
      </w:r>
      <w:r>
        <w:tab/>
      </w:r>
      <w:r>
        <w:tab/>
      </w:r>
      <w:r>
        <w:tab/>
      </w:r>
      <w:r>
        <w:tab/>
      </w:r>
      <w:r>
        <w:tab/>
      </w:r>
      <w:r>
        <w:tab/>
      </w:r>
      <w:r>
        <w:tab/>
        <w:t xml:space="preserve">   </w:t>
      </w:r>
      <w:r>
        <w:tab/>
      </w:r>
    </w:p>
    <w:p w:rsidRPr="003B1B72" w:rsidR="00964D89" w:rsidP="00964D89" w:rsidRDefault="00964D89" w14:paraId="7C90D112"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835D1A" w:rsidR="00964D89" w:rsidP="00964D89" w:rsidRDefault="00964D89" w14:paraId="5AB18B9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835D1A">
        <w:rPr>
          <w:i/>
        </w:rPr>
        <w:t>Department Clearance Officer for PRA,</w:t>
      </w:r>
    </w:p>
    <w:p w:rsidRPr="00835D1A" w:rsidR="00964D89" w:rsidP="00964D89" w:rsidRDefault="00964D89" w14:paraId="6844D0A2"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p>
    <w:p w:rsidRPr="00835D1A" w:rsidR="00964D89" w:rsidP="00964D89" w:rsidRDefault="00964D89" w14:paraId="3304BA35"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i/>
        </w:rPr>
      </w:pPr>
      <w:r w:rsidRPr="00835D1A">
        <w:rPr>
          <w:i/>
        </w:rPr>
        <w:t>U.S. Department of Justice.</w:t>
      </w:r>
    </w:p>
    <w:p w:rsidR="00964D89" w:rsidP="00964D89" w:rsidRDefault="00964D89" w14:paraId="5768578C"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p w:rsidRPr="00835D1A" w:rsidR="00964D89" w:rsidP="00964D89" w:rsidRDefault="00964D89" w14:paraId="58F37CF6"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sidRPr="00095029">
        <w:rPr>
          <w:b/>
        </w:rPr>
        <w:t>Billing Code: 4410-</w:t>
      </w:r>
      <w:r>
        <w:rPr>
          <w:b/>
        </w:rPr>
        <w:t>18</w:t>
      </w:r>
      <w:r w:rsidRPr="00CD72A6">
        <w:t xml:space="preserve">               </w:t>
      </w:r>
    </w:p>
    <w:p w:rsidRPr="00CD72A6" w:rsidR="00964D89" w:rsidP="00964D89" w:rsidRDefault="00964D89" w14:paraId="100DC0D0" w14:textId="77777777">
      <w:pPr>
        <w:widowControl/>
        <w:tabs>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pPr>
    </w:p>
    <w:p w:rsidRPr="00964D89" w:rsidR="00964D89" w:rsidP="00964D89" w:rsidRDefault="00964D89" w14:paraId="70F159FC" w14:textId="47D125C8">
      <w:pPr>
        <w:sectPr w:rsidRPr="00964D89" w:rsidR="00964D89" w:rsidSect="00ED4B98">
          <w:pgSz w:w="12240" w:h="15840"/>
          <w:pgMar w:top="1440" w:right="1440" w:bottom="1440" w:left="1440" w:header="720" w:footer="720" w:gutter="0"/>
          <w:cols w:space="720"/>
          <w:titlePg/>
          <w:docGrid w:linePitch="360"/>
        </w:sectPr>
      </w:pPr>
    </w:p>
    <w:p w:rsidR="004F6CE4" w:rsidP="004F6CE4" w:rsidRDefault="004F6CE4" w14:paraId="6336C9AB" w14:textId="6D1341BC">
      <w:pPr>
        <w:pStyle w:val="Heading1"/>
      </w:pPr>
      <w:bookmarkStart w:name="_Toc101276928" w:id="56"/>
      <w:r>
        <w:t>Attachment 5 – Introduction Letter</w:t>
      </w:r>
      <w:bookmarkEnd w:id="56"/>
    </w:p>
    <w:p w:rsidR="004F6CE4" w:rsidP="004F6CE4" w:rsidRDefault="004F6CE4" w14:paraId="30323950" w14:textId="541F47DF">
      <w:pPr>
        <w:rPr>
          <w:rFonts w:ascii="Times New Roman"/>
          <w:sz w:val="20"/>
        </w:rPr>
      </w:pPr>
    </w:p>
    <w:p w:rsidR="004F6CE4" w:rsidP="004F6CE4" w:rsidRDefault="004F6CE4" w14:paraId="691A4E19" w14:textId="4F151133">
      <w:pPr>
        <w:rPr>
          <w:rFonts w:ascii="Times New Roman"/>
        </w:rPr>
      </w:pPr>
      <w:r w:rsidRPr="00C636CF">
        <w:rPr>
          <w:noProof/>
        </w:rPr>
        <w:drawing>
          <wp:anchor distT="0" distB="0" distL="114300" distR="114300" simplePos="0" relativeHeight="251659264" behindDoc="0" locked="0" layoutInCell="1" allowOverlap="1" wp14:editId="6CCBF03E" wp14:anchorId="69687E01">
            <wp:simplePos x="0" y="0"/>
            <wp:positionH relativeFrom="column">
              <wp:posOffset>45720</wp:posOffset>
            </wp:positionH>
            <wp:positionV relativeFrom="paragraph">
              <wp:posOffset>10795</wp:posOffset>
            </wp:positionV>
            <wp:extent cx="6391275" cy="1600200"/>
            <wp:effectExtent l="25400" t="0" r="9063" b="0"/>
            <wp:wrapNone/>
            <wp:docPr id="6" name="Picture 6" descr="BJS-Letterhea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JS-Letterhead.gif"/>
                    <pic:cNvPicPr/>
                  </pic:nvPicPr>
                  <pic:blipFill>
                    <a:blip r:embed="rId48"/>
                    <a:stretch>
                      <a:fillRect/>
                    </a:stretch>
                  </pic:blipFill>
                  <pic:spPr>
                    <a:xfrm>
                      <a:off x="0" y="0"/>
                      <a:ext cx="6391275" cy="1600200"/>
                    </a:xfrm>
                    <a:prstGeom prst="rect">
                      <a:avLst/>
                    </a:prstGeom>
                  </pic:spPr>
                </pic:pic>
              </a:graphicData>
            </a:graphic>
          </wp:anchor>
        </w:drawing>
      </w:r>
      <w:r w:rsidRPr="005113FB">
        <w:rPr>
          <w:rFonts w:ascii="Times New Roman"/>
        </w:rPr>
        <w:t xml:space="preserve"> </w:t>
      </w:r>
    </w:p>
    <w:p w:rsidR="004F6CE4" w:rsidP="004F6CE4" w:rsidRDefault="004F6CE4" w14:paraId="0BA292C9" w14:textId="77777777">
      <w:pPr>
        <w:rPr>
          <w:rFonts w:ascii="Times New Roman"/>
        </w:rPr>
      </w:pPr>
    </w:p>
    <w:p w:rsidR="004F6CE4" w:rsidP="004F6CE4" w:rsidRDefault="004F6CE4" w14:paraId="6E456368" w14:textId="77777777">
      <w:pPr>
        <w:rPr>
          <w:rFonts w:ascii="Times New Roman"/>
        </w:rPr>
      </w:pPr>
    </w:p>
    <w:p w:rsidR="004F6CE4" w:rsidP="004F6CE4" w:rsidRDefault="004F6CE4" w14:paraId="5AE61817" w14:textId="77777777">
      <w:pPr>
        <w:rPr>
          <w:rFonts w:ascii="Times New Roman"/>
        </w:rPr>
      </w:pPr>
    </w:p>
    <w:p w:rsidR="004F6CE4" w:rsidP="004F6CE4" w:rsidRDefault="004F6CE4" w14:paraId="03F32975" w14:textId="77777777">
      <w:pPr>
        <w:rPr>
          <w:rFonts w:ascii="Times New Roman"/>
        </w:rPr>
      </w:pPr>
    </w:p>
    <w:p w:rsidR="004F6CE4" w:rsidP="004F6CE4" w:rsidRDefault="004F6CE4" w14:paraId="0A55ED54" w14:textId="77777777">
      <w:pPr>
        <w:rPr>
          <w:rFonts w:ascii="Times New Roman"/>
        </w:rPr>
      </w:pPr>
    </w:p>
    <w:p w:rsidR="004F6CE4" w:rsidP="004F6CE4" w:rsidRDefault="004F6CE4" w14:paraId="13BCC68E" w14:textId="77777777">
      <w:pPr>
        <w:rPr>
          <w:rFonts w:ascii="Times New Roman"/>
        </w:rPr>
      </w:pPr>
    </w:p>
    <w:p w:rsidR="004F6CE4" w:rsidP="004F6CE4" w:rsidRDefault="004F6CE4" w14:paraId="17E3E9F0" w14:textId="77777777">
      <w:pPr>
        <w:rPr>
          <w:rFonts w:ascii="Times New Roman"/>
        </w:rPr>
      </w:pPr>
    </w:p>
    <w:p w:rsidR="004F6CE4" w:rsidP="004F6CE4" w:rsidRDefault="004F6CE4" w14:paraId="11F2B3D4" w14:textId="77777777">
      <w:pPr>
        <w:rPr>
          <w:rFonts w:ascii="Times New Roman"/>
        </w:rPr>
      </w:pPr>
    </w:p>
    <w:p w:rsidR="004F6CE4" w:rsidP="004F6CE4" w:rsidRDefault="004F6CE4" w14:paraId="67D54A8C" w14:textId="77777777">
      <w:pPr>
        <w:rPr>
          <w:rFonts w:ascii="Times New Roman"/>
        </w:rPr>
      </w:pPr>
    </w:p>
    <w:p w:rsidR="004F6CE4" w:rsidP="004F6CE4" w:rsidRDefault="004F6CE4" w14:paraId="4411634F" w14:textId="77777777">
      <w:pPr>
        <w:rPr>
          <w:rFonts w:ascii="Times New Roman"/>
        </w:rPr>
      </w:pPr>
    </w:p>
    <w:p w:rsidR="004F6CE4" w:rsidP="004F6CE4" w:rsidRDefault="004F6CE4" w14:paraId="429543B1" w14:textId="77777777">
      <w:pPr>
        <w:rPr>
          <w:rFonts w:ascii="Times New Roman"/>
        </w:rPr>
      </w:pPr>
    </w:p>
    <w:p w:rsidRPr="005113FB" w:rsidR="004F6CE4" w:rsidP="004F6CE4" w:rsidRDefault="004F6CE4" w14:paraId="11CD7A26" w14:textId="7641AD89">
      <w:pPr>
        <w:rPr>
          <w:rFonts w:ascii="Times New Roman"/>
        </w:rPr>
      </w:pPr>
      <w:r>
        <w:rPr>
          <w:rFonts w:ascii="Times New Roman"/>
        </w:rPr>
        <w:t xml:space="preserve"> </w:t>
      </w:r>
      <w:r w:rsidRPr="005113FB">
        <w:rPr>
          <w:rFonts w:ascii="Times New Roman"/>
        </w:rPr>
        <w:t xml:space="preserve"> [Date]</w:t>
      </w:r>
      <w:r w:rsidRPr="005113FB">
        <w:rPr>
          <w:rFonts w:ascii="Times New Roman"/>
        </w:rPr>
        <w:tab/>
      </w:r>
    </w:p>
    <w:p w:rsidRPr="005113FB" w:rsidR="004F6CE4" w:rsidP="004F6CE4" w:rsidRDefault="004F6CE4" w14:paraId="12D3AD3E" w14:textId="77777777">
      <w:pPr>
        <w:pStyle w:val="BodyText"/>
        <w:spacing w:before="11"/>
        <w:rPr>
          <w:rFonts w:ascii="Times New Roman"/>
        </w:rPr>
      </w:pPr>
    </w:p>
    <w:p w:rsidRPr="005113FB" w:rsidR="004F6CE4" w:rsidP="004F6CE4" w:rsidRDefault="004F6CE4" w14:paraId="5DA9E828" w14:textId="77777777">
      <w:pPr>
        <w:ind w:left="120" w:right="5760"/>
        <w:rPr>
          <w:rFonts w:ascii="Times New Roman"/>
        </w:rPr>
      </w:pPr>
      <w:r w:rsidRPr="005113FB">
        <w:rPr>
          <w:rFonts w:ascii="Times New Roman"/>
        </w:rPr>
        <w:t xml:space="preserve">(NAME), (TITLE) </w:t>
      </w:r>
    </w:p>
    <w:p w:rsidRPr="005113FB" w:rsidR="004F6CE4" w:rsidP="004F6CE4" w:rsidRDefault="004F6CE4" w14:paraId="5A3C2F0E" w14:textId="77777777">
      <w:pPr>
        <w:ind w:left="120" w:right="5760"/>
        <w:rPr>
          <w:rFonts w:ascii="Times New Roman"/>
        </w:rPr>
      </w:pPr>
      <w:r w:rsidRPr="005113FB">
        <w:rPr>
          <w:rFonts w:ascii="Times New Roman"/>
        </w:rPr>
        <w:t xml:space="preserve">(AGENCYNAME) </w:t>
      </w:r>
    </w:p>
    <w:p w:rsidRPr="005113FB" w:rsidR="004F6CE4" w:rsidP="004F6CE4" w:rsidRDefault="004F6CE4" w14:paraId="51E614D6" w14:textId="77777777">
      <w:pPr>
        <w:ind w:left="120" w:right="5760"/>
        <w:rPr>
          <w:rFonts w:ascii="Times New Roman"/>
        </w:rPr>
      </w:pPr>
      <w:r w:rsidRPr="005113FB">
        <w:rPr>
          <w:rFonts w:ascii="Times New Roman"/>
        </w:rPr>
        <w:t>(ADDR)</w:t>
      </w:r>
    </w:p>
    <w:p w:rsidRPr="005113FB" w:rsidR="004F6CE4" w:rsidP="004F6CE4" w:rsidRDefault="004F6CE4" w14:paraId="02BA2D0A" w14:textId="77777777">
      <w:pPr>
        <w:spacing w:before="2"/>
        <w:ind w:left="120" w:right="6300"/>
        <w:rPr>
          <w:rFonts w:ascii="Times New Roman"/>
        </w:rPr>
      </w:pPr>
      <w:r w:rsidRPr="005113FB">
        <w:rPr>
          <w:rFonts w:ascii="Times New Roman"/>
        </w:rPr>
        <w:t xml:space="preserve">(CITY), (STATE) (ZIP) </w:t>
      </w:r>
    </w:p>
    <w:p w:rsidRPr="005113FB" w:rsidR="004F6CE4" w:rsidP="004F6CE4" w:rsidRDefault="004F6CE4" w14:paraId="3B5E7D33" w14:textId="77777777">
      <w:pPr>
        <w:spacing w:before="2"/>
        <w:ind w:left="120" w:right="7167"/>
        <w:rPr>
          <w:rFonts w:ascii="Times New Roman"/>
        </w:rPr>
      </w:pPr>
    </w:p>
    <w:p w:rsidRPr="005113FB" w:rsidR="004F6CE4" w:rsidP="004F6CE4" w:rsidRDefault="004F6CE4" w14:paraId="32F5D995" w14:textId="77777777">
      <w:pPr>
        <w:spacing w:before="2"/>
        <w:ind w:left="120" w:right="7167"/>
        <w:rPr>
          <w:rFonts w:ascii="Times New Roman"/>
        </w:rPr>
      </w:pPr>
      <w:r w:rsidRPr="005113FB">
        <w:rPr>
          <w:rFonts w:ascii="Times New Roman"/>
        </w:rPr>
        <w:t>Dear (NAME),</w:t>
      </w:r>
    </w:p>
    <w:p w:rsidRPr="005113FB" w:rsidR="004F6CE4" w:rsidP="004F6CE4" w:rsidRDefault="004F6CE4" w14:paraId="1CA9019F" w14:textId="77777777">
      <w:pPr>
        <w:spacing w:before="2"/>
        <w:ind w:left="120" w:right="7167"/>
        <w:rPr>
          <w:rFonts w:ascii="Times New Roman"/>
        </w:rPr>
      </w:pPr>
    </w:p>
    <w:p w:rsidR="004F6CE4" w:rsidP="004F6CE4" w:rsidRDefault="004F6CE4" w14:paraId="1AAFF819" w14:textId="77777777">
      <w:pPr>
        <w:ind w:left="119" w:right="93"/>
        <w:rPr>
          <w:rFonts w:ascii="Times New Roman" w:hAnsi="Times New Roman"/>
        </w:rPr>
      </w:pPr>
      <w:r w:rsidRPr="005113FB">
        <w:rPr>
          <w:rFonts w:ascii="Times New Roman"/>
        </w:rPr>
        <w:t xml:space="preserve">I am writing to request your participation in the </w:t>
      </w:r>
      <w:r>
        <w:rPr>
          <w:rFonts w:ascii="Times New Roman"/>
          <w:b/>
        </w:rPr>
        <w:t xml:space="preserve">National Pretrial Reporting Program (NPRP) </w:t>
      </w:r>
      <w:r w:rsidRPr="001A0518">
        <w:rPr>
          <w:rFonts w:ascii="Times New Roman"/>
        </w:rPr>
        <w:t>collection</w:t>
      </w:r>
      <w:r w:rsidRPr="005113FB">
        <w:rPr>
          <w:rFonts w:ascii="Times New Roman"/>
        </w:rPr>
        <w:t>, sponsored by the U.S. Department of Justice</w:t>
      </w:r>
      <w:r w:rsidRPr="005113FB">
        <w:rPr>
          <w:rFonts w:ascii="Times New Roman"/>
        </w:rPr>
        <w:t>’</w:t>
      </w:r>
      <w:r w:rsidRPr="005113FB">
        <w:rPr>
          <w:rFonts w:ascii="Times New Roman"/>
        </w:rPr>
        <w:t xml:space="preserve">s Bureau of Justice Statistics (BJS). </w:t>
      </w:r>
      <w:r>
        <w:rPr>
          <w:rFonts w:ascii="Times New Roman"/>
        </w:rPr>
        <w:t xml:space="preserve">BJS administers </w:t>
      </w:r>
      <w:r>
        <w:rPr>
          <w:rFonts w:ascii="Times New Roman" w:hAnsi="Times New Roman"/>
        </w:rPr>
        <w:t>NPRP</w:t>
      </w:r>
      <w:r w:rsidRPr="005113FB">
        <w:rPr>
          <w:rFonts w:ascii="Times New Roman" w:hAnsi="Times New Roman"/>
        </w:rPr>
        <w:t xml:space="preserve"> </w:t>
      </w:r>
      <w:r>
        <w:rPr>
          <w:rFonts w:ascii="Times New Roman" w:hAnsi="Times New Roman"/>
        </w:rPr>
        <w:t>to collect case-level data about pretrial processes associated with felony filings in 125 of the largest 200 counties</w:t>
      </w:r>
      <w:r w:rsidRPr="005113FB">
        <w:rPr>
          <w:rFonts w:ascii="Times New Roman" w:hAnsi="Times New Roman"/>
        </w:rPr>
        <w:t xml:space="preserve">. </w:t>
      </w:r>
    </w:p>
    <w:p w:rsidR="004F6CE4" w:rsidP="004F6CE4" w:rsidRDefault="004F6CE4" w14:paraId="6BCD878F" w14:textId="77777777">
      <w:pPr>
        <w:ind w:left="119" w:right="93"/>
        <w:rPr>
          <w:rFonts w:ascii="Times New Roman" w:hAnsi="Times New Roman"/>
        </w:rPr>
      </w:pPr>
    </w:p>
    <w:p w:rsidRPr="00921B78" w:rsidR="004F6CE4" w:rsidP="004F6CE4" w:rsidRDefault="004F6CE4" w14:paraId="46D666CB" w14:textId="77777777">
      <w:pPr>
        <w:ind w:left="119" w:right="93"/>
        <w:rPr>
          <w:rFonts w:ascii="Times New Roman" w:hAnsi="Times New Roman"/>
        </w:rPr>
      </w:pPr>
      <w:r w:rsidRPr="00921B78">
        <w:rPr>
          <w:rFonts w:ascii="Times New Roman" w:hAnsi="Times New Roman"/>
        </w:rPr>
        <w:t xml:space="preserve">NPRP </w:t>
      </w:r>
      <w:r>
        <w:rPr>
          <w:rFonts w:ascii="Times New Roman" w:hAnsi="Times New Roman"/>
        </w:rPr>
        <w:t xml:space="preserve">will report aggregate pretrial </w:t>
      </w:r>
      <w:r w:rsidRPr="00921B78">
        <w:rPr>
          <w:rFonts w:ascii="Times New Roman" w:hAnsi="Times New Roman"/>
        </w:rPr>
        <w:t xml:space="preserve">information on defendants charged with felony offenses in state criminal courts by collecting data on </w:t>
      </w:r>
      <w:r>
        <w:rPr>
          <w:rFonts w:ascii="Times New Roman" w:hAnsi="Times New Roman"/>
        </w:rPr>
        <w:t xml:space="preserve">all aspects of case processing from filing through case </w:t>
      </w:r>
      <w:r w:rsidRPr="00921B78">
        <w:rPr>
          <w:rFonts w:ascii="Times New Roman" w:hAnsi="Times New Roman"/>
        </w:rPr>
        <w:t xml:space="preserve">disposition. </w:t>
      </w:r>
      <w:r>
        <w:rPr>
          <w:rFonts w:ascii="Times New Roman" w:hAnsi="Times New Roman"/>
        </w:rPr>
        <w:t>To do so</w:t>
      </w:r>
      <w:r w:rsidRPr="00921B78">
        <w:rPr>
          <w:rFonts w:ascii="Times New Roman" w:hAnsi="Times New Roman"/>
        </w:rPr>
        <w:t xml:space="preserve">, </w:t>
      </w:r>
      <w:r>
        <w:rPr>
          <w:rFonts w:ascii="Times New Roman" w:hAnsi="Times New Roman"/>
        </w:rPr>
        <w:t>BJS will request data on defendants and their cases, including</w:t>
      </w:r>
      <w:r w:rsidRPr="00921B78">
        <w:rPr>
          <w:rFonts w:ascii="Times New Roman" w:hAnsi="Times New Roman"/>
        </w:rPr>
        <w:t xml:space="preserve"> contextual information about the defendants</w:t>
      </w:r>
      <w:r>
        <w:rPr>
          <w:rFonts w:ascii="Times New Roman" w:hAnsi="Times New Roman"/>
        </w:rPr>
        <w:t xml:space="preserve"> and their cases</w:t>
      </w:r>
      <w:r w:rsidRPr="00921B78">
        <w:rPr>
          <w:rFonts w:ascii="Times New Roman" w:hAnsi="Times New Roman"/>
        </w:rPr>
        <w:t xml:space="preserve">, </w:t>
      </w:r>
      <w:r>
        <w:rPr>
          <w:rFonts w:ascii="Times New Roman" w:hAnsi="Times New Roman"/>
        </w:rPr>
        <w:t>such as</w:t>
      </w:r>
      <w:r w:rsidRPr="00921B78">
        <w:rPr>
          <w:rFonts w:ascii="Times New Roman" w:hAnsi="Times New Roman"/>
        </w:rPr>
        <w:t xml:space="preserve"> their criminal histories, new arrests while on </w:t>
      </w:r>
      <w:r>
        <w:rPr>
          <w:rFonts w:ascii="Times New Roman" w:hAnsi="Times New Roman"/>
        </w:rPr>
        <w:t xml:space="preserve">pretrial </w:t>
      </w:r>
      <w:r w:rsidRPr="00921B78">
        <w:rPr>
          <w:rFonts w:ascii="Times New Roman" w:hAnsi="Times New Roman"/>
        </w:rPr>
        <w:t>release, failures to appear in court, and any other violations committed while on release.</w:t>
      </w:r>
    </w:p>
    <w:p w:rsidR="004F6CE4" w:rsidP="004F6CE4" w:rsidRDefault="004F6CE4" w14:paraId="2A325EAD" w14:textId="77777777">
      <w:pPr>
        <w:ind w:left="119" w:right="93"/>
        <w:rPr>
          <w:rFonts w:ascii="Times New Roman" w:hAnsi="Times New Roman"/>
        </w:rPr>
      </w:pPr>
    </w:p>
    <w:p w:rsidRPr="005113FB" w:rsidR="004F6CE4" w:rsidP="004F6CE4" w:rsidRDefault="004F6CE4" w14:paraId="6966E006" w14:textId="77777777">
      <w:pPr>
        <w:ind w:left="119" w:right="142"/>
        <w:rPr>
          <w:rFonts w:ascii="Times New Roman"/>
        </w:rPr>
      </w:pPr>
      <w:r w:rsidRPr="005113FB">
        <w:rPr>
          <w:rFonts w:ascii="Times New Roman"/>
        </w:rPr>
        <w:t>In approximately one week, you will receive an invitation</w:t>
      </w:r>
      <w:r>
        <w:rPr>
          <w:rFonts w:ascii="Times New Roman"/>
        </w:rPr>
        <w:t xml:space="preserve"> to participate in this data collection</w:t>
      </w:r>
      <w:r w:rsidRPr="005113FB">
        <w:rPr>
          <w:rFonts w:ascii="Times New Roman"/>
        </w:rPr>
        <w:t xml:space="preserve"> from </w:t>
      </w:r>
      <w:r>
        <w:rPr>
          <w:rFonts w:ascii="Times New Roman"/>
        </w:rPr>
        <w:t>BJS</w:t>
      </w:r>
      <w:r>
        <w:rPr>
          <w:rFonts w:ascii="Times New Roman"/>
        </w:rPr>
        <w:t>’</w:t>
      </w:r>
      <w:r>
        <w:rPr>
          <w:rFonts w:ascii="Times New Roman"/>
        </w:rPr>
        <w:t>s NPRP data collection agent, RTI</w:t>
      </w:r>
      <w:r w:rsidRPr="005113FB">
        <w:rPr>
          <w:rFonts w:ascii="Times New Roman"/>
        </w:rPr>
        <w:t xml:space="preserve"> </w:t>
      </w:r>
      <w:r>
        <w:rPr>
          <w:rFonts w:ascii="Times New Roman"/>
        </w:rPr>
        <w:t>International (RTI). This request will include a data extract guide</w:t>
      </w:r>
      <w:r w:rsidRPr="005113FB">
        <w:rPr>
          <w:rFonts w:ascii="Times New Roman"/>
        </w:rPr>
        <w:t xml:space="preserve">. </w:t>
      </w:r>
      <w:r>
        <w:rPr>
          <w:rFonts w:ascii="Times New Roman" w:hAnsi="Times New Roman"/>
        </w:rPr>
        <w:t xml:space="preserve">BJS will request data extracts for all felonies filed between January 1, </w:t>
      </w:r>
      <w:proofErr w:type="gramStart"/>
      <w:r>
        <w:rPr>
          <w:rFonts w:ascii="Times New Roman" w:hAnsi="Times New Roman"/>
        </w:rPr>
        <w:t>2019</w:t>
      </w:r>
      <w:proofErr w:type="gramEnd"/>
      <w:r>
        <w:rPr>
          <w:rFonts w:ascii="Times New Roman" w:hAnsi="Times New Roman"/>
        </w:rPr>
        <w:t xml:space="preserve"> and December 31, 2019 in courts of general jurisdiction, pretrial services agencies, and jails. There are several ways to provide data, including an extract that follows our formatting request, an unformatted extract, or a complete extract of your data system. The data collected from agencies will be linked with data from other agencies within your jurisdiction and combined with data from other jurisdictions to provide a national picture of the pretrial processes and conduct, types of cases, demographics of defendants, and outcomes of cases.</w:t>
      </w:r>
    </w:p>
    <w:p w:rsidRPr="005113FB" w:rsidR="004F6CE4" w:rsidP="004F6CE4" w:rsidRDefault="004F6CE4" w14:paraId="2AAD2378" w14:textId="77777777">
      <w:pPr>
        <w:pStyle w:val="BodyText"/>
        <w:ind w:left="90"/>
        <w:rPr>
          <w:rFonts w:ascii="Times New Roman" w:hAnsi="Calibri" w:eastAsia="Calibri" w:cs="Calibri"/>
        </w:rPr>
      </w:pPr>
    </w:p>
    <w:p w:rsidRPr="004C6FCD" w:rsidR="004F6CE4" w:rsidP="004F6CE4" w:rsidRDefault="004F6CE4" w14:paraId="4F366B8A" w14:textId="77777777">
      <w:pPr>
        <w:ind w:left="119" w:right="142"/>
        <w:rPr>
          <w:rFonts w:ascii="Times New Roman"/>
        </w:rPr>
      </w:pPr>
      <w:r w:rsidRPr="00BB5371">
        <w:rPr>
          <w:rFonts w:ascii="Times New Roman" w:hAnsi="Calibri" w:eastAsia="Calibri" w:cs="Calibri"/>
        </w:rPr>
        <w:t xml:space="preserve">BJS is authorized to conduct this data collection under 34 U.S.C. </w:t>
      </w:r>
      <w:r w:rsidRPr="00BB5371">
        <w:rPr>
          <w:rFonts w:ascii="Times New Roman" w:hAnsi="Calibri" w:eastAsia="Calibri" w:cs="Calibri"/>
        </w:rPr>
        <w:t>§</w:t>
      </w:r>
      <w:r w:rsidRPr="00BB5371">
        <w:rPr>
          <w:rFonts w:ascii="Times New Roman" w:hAnsi="Calibri" w:eastAsia="Calibri" w:cs="Calibri"/>
        </w:rPr>
        <w:t xml:space="preserve"> 10132. By law, BJS employees and its data collection agents may only use your agency</w:t>
      </w:r>
      <w:r w:rsidRPr="00BB5371">
        <w:rPr>
          <w:rFonts w:ascii="Times New Roman" w:hAnsi="Calibri" w:eastAsia="Calibri" w:cs="Calibri"/>
        </w:rPr>
        <w:t>’</w:t>
      </w:r>
      <w:r w:rsidRPr="00BB5371">
        <w:rPr>
          <w:rFonts w:ascii="Times New Roman" w:hAnsi="Calibri" w:eastAsia="Calibri" w:cs="Calibri"/>
        </w:rPr>
        <w:t xml:space="preserve">s information for statistical or research purposes and must protect the confidentiality of information identifiable to a private person (34 U.S.C. </w:t>
      </w:r>
      <w:r w:rsidRPr="00BB5371">
        <w:rPr>
          <w:rFonts w:ascii="Times New Roman" w:hAnsi="Calibri" w:eastAsia="Calibri" w:cs="Calibri"/>
        </w:rPr>
        <w:t>§</w:t>
      </w:r>
      <w:r w:rsidRPr="00BB5371">
        <w:rPr>
          <w:rFonts w:ascii="Times New Roman" w:hAnsi="Calibri" w:eastAsia="Calibri" w:cs="Calibri"/>
        </w:rPr>
        <w:t xml:space="preserve"> 10231). </w:t>
      </w:r>
      <w:r w:rsidRPr="00BB5371">
        <w:rPr>
          <w:rFonts w:ascii="Times New Roman" w:hAnsi="Times New Roman"/>
        </w:rPr>
        <w:t xml:space="preserve">BJS is not permitted to publicly release your agency’s responses in a way that could </w:t>
      </w:r>
      <w:r>
        <w:rPr>
          <w:rFonts w:ascii="Times New Roman" w:hAnsi="Times New Roman"/>
        </w:rPr>
        <w:t xml:space="preserve">reasonably </w:t>
      </w:r>
      <w:r w:rsidRPr="00BB5371">
        <w:rPr>
          <w:rFonts w:ascii="Times New Roman" w:hAnsi="Times New Roman"/>
        </w:rPr>
        <w:t>identify a specific person.</w:t>
      </w:r>
    </w:p>
    <w:p w:rsidRPr="004C6FCD" w:rsidR="004F6CE4" w:rsidP="004F6CE4" w:rsidRDefault="004F6CE4" w14:paraId="75C868C4" w14:textId="77777777">
      <w:pPr>
        <w:pStyle w:val="BodyText"/>
        <w:ind w:left="90"/>
        <w:rPr>
          <w:rFonts w:ascii="Times New Roman" w:hAnsi="Calibri" w:eastAsia="Calibri" w:cs="Calibri"/>
        </w:rPr>
      </w:pPr>
    </w:p>
    <w:p w:rsidRPr="00921B78" w:rsidR="004F6CE4" w:rsidP="004F6CE4" w:rsidRDefault="004F6CE4" w14:paraId="24682D07" w14:textId="77777777">
      <w:pPr>
        <w:pStyle w:val="BodyText"/>
        <w:ind w:left="90"/>
        <w:rPr>
          <w:rFonts w:ascii="Times New Roman" w:hAnsi="Calibri" w:eastAsia="Calibri" w:cs="Calibri"/>
        </w:rPr>
      </w:pPr>
      <w:r>
        <w:rPr>
          <w:rFonts w:ascii="Times New Roman" w:hAnsi="Calibri" w:eastAsia="Calibri" w:cs="Calibri"/>
        </w:rPr>
        <w:t xml:space="preserve">Answers to frequently asked questions are attached to this email. </w:t>
      </w:r>
      <w:r w:rsidRPr="005113FB">
        <w:rPr>
          <w:rFonts w:ascii="Times New Roman"/>
        </w:rPr>
        <w:t xml:space="preserve">If you have </w:t>
      </w:r>
      <w:r>
        <w:rPr>
          <w:rFonts w:ascii="Times New Roman"/>
        </w:rPr>
        <w:t xml:space="preserve">technical </w:t>
      </w:r>
      <w:r w:rsidRPr="005113FB">
        <w:rPr>
          <w:rFonts w:ascii="Times New Roman"/>
        </w:rPr>
        <w:t xml:space="preserve">questions regarding </w:t>
      </w:r>
      <w:r>
        <w:rPr>
          <w:rFonts w:ascii="Times New Roman"/>
        </w:rPr>
        <w:t>NPRP</w:t>
      </w:r>
      <w:r w:rsidRPr="005113FB">
        <w:rPr>
          <w:rFonts w:ascii="Times New Roman"/>
        </w:rPr>
        <w:t xml:space="preserve"> data collection</w:t>
      </w:r>
      <w:r>
        <w:rPr>
          <w:rFonts w:ascii="Times New Roman"/>
        </w:rPr>
        <w:t xml:space="preserve"> or need assistance with the data extract</w:t>
      </w:r>
      <w:r w:rsidRPr="005113FB">
        <w:rPr>
          <w:rFonts w:ascii="Times New Roman"/>
        </w:rPr>
        <w:t xml:space="preserve">, please </w:t>
      </w:r>
      <w:r>
        <w:rPr>
          <w:rFonts w:ascii="Times New Roman"/>
        </w:rPr>
        <w:t>contact the RTI project team at</w:t>
      </w:r>
      <w:r w:rsidRPr="005113FB">
        <w:rPr>
          <w:rFonts w:ascii="Times New Roman"/>
        </w:rPr>
        <w:t xml:space="preserve"> </w:t>
      </w:r>
      <w:r>
        <w:rPr>
          <w:rFonts w:ascii="Times New Roman"/>
        </w:rPr>
        <w:t>nprp@rti.org</w:t>
      </w:r>
      <w:r w:rsidRPr="005113FB">
        <w:rPr>
          <w:rFonts w:ascii="Times New Roman"/>
        </w:rPr>
        <w:t xml:space="preserve"> or </w:t>
      </w:r>
      <w:r>
        <w:rPr>
          <w:rFonts w:ascii="Times New Roman"/>
        </w:rPr>
        <w:t>(919) 541-6922</w:t>
      </w:r>
      <w:r w:rsidRPr="005113FB">
        <w:rPr>
          <w:rFonts w:ascii="Times New Roman"/>
        </w:rPr>
        <w:t xml:space="preserve">. If you have general comments </w:t>
      </w:r>
      <w:r>
        <w:rPr>
          <w:rFonts w:ascii="Times New Roman"/>
        </w:rPr>
        <w:t>about BJS or NPRP,</w:t>
      </w:r>
      <w:r w:rsidRPr="005113FB">
        <w:rPr>
          <w:rFonts w:ascii="Times New Roman"/>
        </w:rPr>
        <w:t xml:space="preserve"> please contact </w:t>
      </w:r>
      <w:r>
        <w:rPr>
          <w:rFonts w:ascii="Times New Roman"/>
        </w:rPr>
        <w:t>Erica Grasmick</w:t>
      </w:r>
      <w:r w:rsidRPr="005113FB">
        <w:rPr>
          <w:rFonts w:ascii="Times New Roman"/>
        </w:rPr>
        <w:t xml:space="preserve">, BJS project manager at </w:t>
      </w:r>
      <w:r>
        <w:rPr>
          <w:rStyle w:val="Hyperlink"/>
          <w:rFonts w:ascii="Times New Roman"/>
        </w:rPr>
        <w:t>Erica.Grasmick@usdoj.gov</w:t>
      </w:r>
      <w:r w:rsidRPr="005113FB">
        <w:rPr>
          <w:rFonts w:ascii="Times New Roman"/>
        </w:rPr>
        <w:t xml:space="preserve"> or (202) </w:t>
      </w:r>
      <w:r>
        <w:rPr>
          <w:rFonts w:ascii="Times New Roman"/>
        </w:rPr>
        <w:t>307</w:t>
      </w:r>
      <w:r w:rsidRPr="005113FB">
        <w:rPr>
          <w:rFonts w:ascii="Times New Roman"/>
        </w:rPr>
        <w:t>-</w:t>
      </w:r>
      <w:r>
        <w:rPr>
          <w:rFonts w:ascii="Times New Roman"/>
        </w:rPr>
        <w:t>1402</w:t>
      </w:r>
      <w:r w:rsidRPr="005113FB">
        <w:t>.</w:t>
      </w:r>
      <w:r w:rsidRPr="005113FB">
        <w:rPr>
          <w:rFonts w:ascii="Times New Roman"/>
        </w:rPr>
        <w:t xml:space="preserve"> </w:t>
      </w:r>
    </w:p>
    <w:p w:rsidRPr="005113FB" w:rsidR="004F6CE4" w:rsidP="004F6CE4" w:rsidRDefault="004F6CE4" w14:paraId="4B9428E7" w14:textId="77777777">
      <w:pPr>
        <w:ind w:left="119" w:right="142"/>
        <w:rPr>
          <w:rFonts w:ascii="Times New Roman"/>
        </w:rPr>
      </w:pPr>
    </w:p>
    <w:p w:rsidRPr="005113FB" w:rsidR="004F6CE4" w:rsidP="004F6CE4" w:rsidRDefault="004F6CE4" w14:paraId="0DF20B13" w14:textId="77777777">
      <w:pPr>
        <w:ind w:left="119" w:right="142"/>
        <w:rPr>
          <w:rFonts w:ascii="Times New Roman"/>
        </w:rPr>
      </w:pPr>
      <w:r>
        <w:rPr>
          <w:rFonts w:ascii="Times New Roman"/>
        </w:rPr>
        <w:t>BJS appreciates your generous cooperation and partnership in supporting this important effort.</w:t>
      </w:r>
    </w:p>
    <w:p w:rsidRPr="005113FB" w:rsidR="004F6CE4" w:rsidP="004F6CE4" w:rsidRDefault="004F6CE4" w14:paraId="199F939F" w14:textId="77777777">
      <w:pPr>
        <w:pStyle w:val="BodyText"/>
        <w:spacing w:before="11"/>
        <w:rPr>
          <w:rFonts w:ascii="Times New Roman"/>
        </w:rPr>
      </w:pPr>
    </w:p>
    <w:p w:rsidR="004F6CE4" w:rsidP="004F6CE4" w:rsidRDefault="004F6CE4" w14:paraId="19EF0BB0" w14:textId="77777777">
      <w:pPr>
        <w:ind w:left="119"/>
        <w:rPr>
          <w:rFonts w:ascii="Times New Roman"/>
        </w:rPr>
      </w:pPr>
      <w:r w:rsidRPr="005113FB">
        <w:rPr>
          <w:rFonts w:ascii="Times New Roman"/>
        </w:rPr>
        <w:t>Sincerely,</w:t>
      </w:r>
    </w:p>
    <w:p w:rsidR="004F6CE4" w:rsidP="004F6CE4" w:rsidRDefault="004F6CE4" w14:paraId="02A01903" w14:textId="77777777">
      <w:pPr>
        <w:ind w:left="119"/>
        <w:rPr>
          <w:rFonts w:ascii="Times New Roman"/>
        </w:rPr>
      </w:pPr>
    </w:p>
    <w:p w:rsidR="004F6CE4" w:rsidP="004F6CE4" w:rsidRDefault="004F6CE4" w14:paraId="52EC32CC" w14:textId="77777777">
      <w:pPr>
        <w:ind w:left="119"/>
        <w:rPr>
          <w:rFonts w:ascii="Times New Roman"/>
        </w:rPr>
      </w:pPr>
    </w:p>
    <w:p w:rsidRPr="00FF5A49" w:rsidR="004F6CE4" w:rsidP="004F6CE4" w:rsidRDefault="004F6CE4" w14:paraId="4A65AA7B" w14:textId="77777777">
      <w:pPr>
        <w:ind w:left="119"/>
        <w:rPr>
          <w:rFonts w:ascii="Times New Roman" w:hAnsi="Times New Roman"/>
        </w:rPr>
      </w:pPr>
      <w:r w:rsidRPr="00FF5A49">
        <w:rPr>
          <w:rFonts w:ascii="Times New Roman" w:hAnsi="Times New Roman"/>
        </w:rPr>
        <w:t>Doris J. James</w:t>
      </w:r>
    </w:p>
    <w:p w:rsidR="001F6E3E" w:rsidP="004F6CE4" w:rsidRDefault="004F6CE4" w14:paraId="68806DC1" w14:textId="77777777">
      <w:pPr>
        <w:ind w:left="119"/>
        <w:rPr>
          <w:rFonts w:ascii="Times New Roman" w:hAnsi="Times New Roman"/>
        </w:rPr>
        <w:sectPr w:rsidR="001F6E3E" w:rsidSect="00ED4B98">
          <w:pgSz w:w="12240" w:h="15840"/>
          <w:pgMar w:top="1440" w:right="1440" w:bottom="1440" w:left="1440" w:header="720" w:footer="720" w:gutter="0"/>
          <w:cols w:space="720"/>
          <w:titlePg/>
          <w:docGrid w:linePitch="360"/>
        </w:sectPr>
      </w:pPr>
      <w:r w:rsidRPr="00FF5A49">
        <w:rPr>
          <w:rFonts w:ascii="Times New Roman" w:hAnsi="Times New Roman"/>
        </w:rPr>
        <w:t>Acting Director</w:t>
      </w:r>
    </w:p>
    <w:p w:rsidR="004F6CE4" w:rsidP="004F6CE4" w:rsidRDefault="004F6CE4" w14:paraId="5A047E95" w14:textId="619A7FF5">
      <w:pPr>
        <w:ind w:left="119"/>
        <w:rPr>
          <w:rFonts w:ascii="Times New Roman" w:hAnsi="Times New Roman"/>
        </w:rPr>
        <w:sectPr w:rsidR="004F6CE4" w:rsidSect="00ED4B98">
          <w:pgSz w:w="12240" w:h="15840"/>
          <w:pgMar w:top="1440" w:right="1440" w:bottom="1440" w:left="1440" w:header="720" w:footer="720" w:gutter="0"/>
          <w:cols w:space="720"/>
          <w:titlePg/>
          <w:docGrid w:linePitch="360"/>
        </w:sectPr>
      </w:pPr>
    </w:p>
    <w:p w:rsidR="003814B4" w:rsidP="00FB022A" w:rsidRDefault="004F6CE4" w14:paraId="54752EC8" w14:textId="7F04F58A">
      <w:pPr>
        <w:pStyle w:val="Heading1"/>
      </w:pPr>
      <w:bookmarkStart w:name="_Toc101276929" w:id="57"/>
      <w:r>
        <w:t>Attachment 5A – FAQs</w:t>
      </w:r>
      <w:bookmarkEnd w:id="57"/>
    </w:p>
    <w:p w:rsidRPr="001F6E3E" w:rsidR="001F6E3E" w:rsidP="001F6E3E" w:rsidRDefault="005D0954" w14:paraId="735FFAD0" w14:textId="454E8798">
      <w:pPr>
        <w:widowControl/>
        <w:adjustRightInd w:val="0"/>
        <w:rPr>
          <w:rFonts w:ascii="Minion Pro" w:hAnsi="Minion Pro" w:cs="Minion Pro" w:eastAsiaTheme="minorHAnsi"/>
          <w:color w:val="000000"/>
          <w:sz w:val="24"/>
          <w:szCs w:val="24"/>
        </w:rPr>
      </w:pPr>
      <w:r>
        <w:rPr>
          <w:noProof/>
        </w:rPr>
        <w:drawing>
          <wp:anchor distT="0" distB="0" distL="114300" distR="114300" simplePos="0" relativeHeight="251669504" behindDoc="0" locked="0" layoutInCell="1" allowOverlap="1" wp14:editId="18097D2D" wp14:anchorId="64017315">
            <wp:simplePos x="0" y="0"/>
            <wp:positionH relativeFrom="page">
              <wp:posOffset>571500</wp:posOffset>
            </wp:positionH>
            <wp:positionV relativeFrom="paragraph">
              <wp:posOffset>239395</wp:posOffset>
            </wp:positionV>
            <wp:extent cx="6829425" cy="7429500"/>
            <wp:effectExtent l="0" t="0" r="9525"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extLst>
                        <a:ext uri="{28A0092B-C50C-407E-A947-70E740481C1C}">
                          <a14:useLocalDpi xmlns:a14="http://schemas.microsoft.com/office/drawing/2010/main" val="0"/>
                        </a:ext>
                      </a:extLst>
                    </a:blip>
                    <a:stretch>
                      <a:fillRect/>
                    </a:stretch>
                  </pic:blipFill>
                  <pic:spPr>
                    <a:xfrm>
                      <a:off x="0" y="0"/>
                      <a:ext cx="6829425" cy="7429500"/>
                    </a:xfrm>
                    <a:prstGeom prst="rect">
                      <a:avLst/>
                    </a:prstGeom>
                  </pic:spPr>
                </pic:pic>
              </a:graphicData>
            </a:graphic>
            <wp14:sizeRelV relativeFrom="margin">
              <wp14:pctHeight>0</wp14:pctHeight>
            </wp14:sizeRelV>
          </wp:anchor>
        </w:drawing>
      </w:r>
    </w:p>
    <w:p w:rsidRPr="001F6E3E" w:rsidR="001F6E3E" w:rsidP="001F6E3E" w:rsidRDefault="001F6E3E" w14:paraId="60CD1B90" w14:textId="6EBF8B43"/>
    <w:p w:rsidR="00FB022A" w:rsidP="00FB022A" w:rsidRDefault="00FB022A" w14:paraId="78AC0EFF" w14:textId="1FFD4F4D"/>
    <w:p w:rsidR="00FB022A" w:rsidP="00FB022A" w:rsidRDefault="00FB022A" w14:paraId="6886057F" w14:textId="77777777"/>
    <w:p w:rsidR="005D0954" w:rsidP="00FB022A" w:rsidRDefault="005D0954" w14:paraId="04909B52" w14:textId="77777777">
      <w:pPr>
        <w:sectPr w:rsidR="005D0954">
          <w:type w:val="continuous"/>
          <w:pgSz w:w="12240" w:h="15840"/>
          <w:pgMar w:top="720" w:right="620" w:bottom="280" w:left="620" w:header="720" w:footer="720" w:gutter="0"/>
          <w:cols w:equalWidth="0" w:space="720" w:num="2">
            <w:col w:w="5299" w:space="40"/>
            <w:col w:w="5661"/>
          </w:cols>
        </w:sectPr>
      </w:pPr>
    </w:p>
    <w:p w:rsidR="005D0954" w:rsidP="00FB022A" w:rsidRDefault="005D0954" w14:paraId="19E20FC9" w14:textId="1D319BE0">
      <w:r>
        <w:rPr>
          <w:noProof/>
        </w:rPr>
        <w:drawing>
          <wp:anchor distT="0" distB="0" distL="114300" distR="114300" simplePos="0" relativeHeight="251670528" behindDoc="0" locked="0" layoutInCell="1" allowOverlap="1" wp14:editId="24A258E0" wp14:anchorId="2218B20F">
            <wp:simplePos x="0" y="0"/>
            <wp:positionH relativeFrom="margin">
              <wp:align>right</wp:align>
            </wp:positionH>
            <wp:positionV relativeFrom="paragraph">
              <wp:posOffset>163195</wp:posOffset>
            </wp:positionV>
            <wp:extent cx="6886575" cy="8286750"/>
            <wp:effectExtent l="0" t="0" r="9525"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extLst>
                        <a:ext uri="{28A0092B-C50C-407E-A947-70E740481C1C}">
                          <a14:useLocalDpi xmlns:a14="http://schemas.microsoft.com/office/drawing/2010/main" val="0"/>
                        </a:ext>
                      </a:extLst>
                    </a:blip>
                    <a:stretch>
                      <a:fillRect/>
                    </a:stretch>
                  </pic:blipFill>
                  <pic:spPr>
                    <a:xfrm>
                      <a:off x="0" y="0"/>
                      <a:ext cx="6886575" cy="8286750"/>
                    </a:xfrm>
                    <a:prstGeom prst="rect">
                      <a:avLst/>
                    </a:prstGeom>
                  </pic:spPr>
                </pic:pic>
              </a:graphicData>
            </a:graphic>
            <wp14:sizeRelH relativeFrom="margin">
              <wp14:pctWidth>0</wp14:pctWidth>
            </wp14:sizeRelH>
            <wp14:sizeRelV relativeFrom="margin">
              <wp14:pctHeight>0</wp14:pctHeight>
            </wp14:sizeRelV>
          </wp:anchor>
        </w:drawing>
      </w:r>
    </w:p>
    <w:p w:rsidR="005D0954" w:rsidP="00FB022A" w:rsidRDefault="005D0954" w14:paraId="40E042FA" w14:textId="2E80C5D1"/>
    <w:p w:rsidR="005D0954" w:rsidP="00FB022A" w:rsidRDefault="005D0954" w14:paraId="328B4D89" w14:textId="46D22278"/>
    <w:p w:rsidR="005D0954" w:rsidP="00FB022A" w:rsidRDefault="005D0954" w14:paraId="61340EC3" w14:textId="77777777"/>
    <w:p w:rsidR="005D0954" w:rsidP="00FB022A" w:rsidRDefault="005D0954" w14:paraId="6B981E23" w14:textId="4724165A"/>
    <w:p w:rsidR="005D0954" w:rsidP="00FB022A" w:rsidRDefault="005D0954" w14:paraId="4F1EAE30" w14:textId="77777777"/>
    <w:p w:rsidR="005D0954" w:rsidP="00FB022A" w:rsidRDefault="005D0954" w14:paraId="5AE37F50" w14:textId="506576BB"/>
    <w:p w:rsidR="005D0954" w:rsidP="00FB022A" w:rsidRDefault="005D0954" w14:paraId="34AB8C7B" w14:textId="24CCFA87"/>
    <w:p w:rsidR="005D0954" w:rsidP="00FB022A" w:rsidRDefault="005D0954" w14:paraId="0C9778BF" w14:textId="77777777"/>
    <w:p w:rsidR="005D0954" w:rsidP="00FB022A" w:rsidRDefault="005D0954" w14:paraId="5B380291" w14:textId="026E1EFD"/>
    <w:p w:rsidR="005D0954" w:rsidP="00FB022A" w:rsidRDefault="005D0954" w14:paraId="1049C20D" w14:textId="77777777"/>
    <w:p w:rsidR="005D0954" w:rsidP="00FB022A" w:rsidRDefault="005D0954" w14:paraId="1681C979" w14:textId="77777777"/>
    <w:p w:rsidR="005D0954" w:rsidP="00FB022A" w:rsidRDefault="005D0954" w14:paraId="7D34E640" w14:textId="77777777"/>
    <w:p w:rsidR="005D0954" w:rsidP="00FB022A" w:rsidRDefault="005D0954" w14:paraId="443E9770" w14:textId="77777777"/>
    <w:p w:rsidR="005D0954" w:rsidP="00FB022A" w:rsidRDefault="005D0954" w14:paraId="4E9075B7" w14:textId="77777777"/>
    <w:p w:rsidR="005D0954" w:rsidP="00FB022A" w:rsidRDefault="005D0954" w14:paraId="13DA273D" w14:textId="77777777"/>
    <w:p w:rsidR="005D0954" w:rsidP="00FB022A" w:rsidRDefault="005D0954" w14:paraId="71B54EFB" w14:textId="77777777"/>
    <w:p w:rsidR="005D0954" w:rsidP="00FB022A" w:rsidRDefault="005D0954" w14:paraId="54CB228E" w14:textId="77777777"/>
    <w:p w:rsidR="005D0954" w:rsidP="00FB022A" w:rsidRDefault="005D0954" w14:paraId="716B317B" w14:textId="77777777"/>
    <w:p w:rsidR="005D0954" w:rsidP="00FB022A" w:rsidRDefault="005D0954" w14:paraId="5F586461" w14:textId="77777777"/>
    <w:p w:rsidR="005D0954" w:rsidP="00FB022A" w:rsidRDefault="005D0954" w14:paraId="4261C43C" w14:textId="77777777"/>
    <w:p w:rsidR="005D0954" w:rsidP="00FB022A" w:rsidRDefault="005D0954" w14:paraId="38839D3E" w14:textId="77777777"/>
    <w:p w:rsidR="005D0954" w:rsidP="00FB022A" w:rsidRDefault="005D0954" w14:paraId="65955ECC" w14:textId="77777777"/>
    <w:p w:rsidR="005D0954" w:rsidP="00FB022A" w:rsidRDefault="005D0954" w14:paraId="1785BD71" w14:textId="77777777"/>
    <w:p w:rsidR="005D0954" w:rsidP="00FB022A" w:rsidRDefault="005D0954" w14:paraId="14F0CF65" w14:textId="77777777"/>
    <w:p w:rsidR="005D0954" w:rsidP="00FB022A" w:rsidRDefault="005D0954" w14:paraId="4382D525" w14:textId="77777777"/>
    <w:p w:rsidR="005D0954" w:rsidP="00FB022A" w:rsidRDefault="005D0954" w14:paraId="2F400F85" w14:textId="77777777"/>
    <w:p w:rsidR="005D0954" w:rsidP="00FB022A" w:rsidRDefault="005D0954" w14:paraId="67669215" w14:textId="77777777"/>
    <w:p w:rsidR="005D0954" w:rsidP="00FB022A" w:rsidRDefault="005D0954" w14:paraId="2AF7E5C7" w14:textId="77777777"/>
    <w:p w:rsidR="005D0954" w:rsidP="00FB022A" w:rsidRDefault="005D0954" w14:paraId="6B01F0B1" w14:textId="77777777"/>
    <w:p w:rsidR="005D0954" w:rsidP="00FB022A" w:rsidRDefault="005D0954" w14:paraId="5965D7EA" w14:textId="77777777"/>
    <w:p w:rsidR="005D0954" w:rsidP="00FB022A" w:rsidRDefault="005D0954" w14:paraId="6649563B" w14:textId="77777777"/>
    <w:p w:rsidR="005D0954" w:rsidP="00FB022A" w:rsidRDefault="005D0954" w14:paraId="48AA3E18" w14:textId="77777777"/>
    <w:p w:rsidR="005D0954" w:rsidP="00FB022A" w:rsidRDefault="005D0954" w14:paraId="5E814E40" w14:textId="77777777"/>
    <w:p w:rsidR="005D0954" w:rsidP="00FB022A" w:rsidRDefault="005D0954" w14:paraId="279FFAE9" w14:textId="77777777"/>
    <w:p w:rsidR="005D0954" w:rsidP="00FB022A" w:rsidRDefault="005D0954" w14:paraId="4F0158C3" w14:textId="77777777"/>
    <w:p w:rsidR="005D0954" w:rsidP="00FB022A" w:rsidRDefault="005D0954" w14:paraId="69CD7C97" w14:textId="77777777"/>
    <w:p w:rsidR="005D0954" w:rsidP="00FB022A" w:rsidRDefault="005D0954" w14:paraId="0AFCEA4F" w14:textId="77777777"/>
    <w:p w:rsidRPr="00FB022A" w:rsidR="005D0954" w:rsidP="00FB022A" w:rsidRDefault="005D0954" w14:paraId="3F4D68B4" w14:textId="0B31A7BE">
      <w:pPr>
        <w:sectPr w:rsidRPr="00FB022A" w:rsidR="005D0954" w:rsidSect="005D0954">
          <w:pgSz w:w="12240" w:h="15840"/>
          <w:pgMar w:top="720" w:right="620" w:bottom="280" w:left="620" w:header="720" w:footer="720" w:gutter="0"/>
          <w:cols w:equalWidth="0" w:space="720" w:num="2">
            <w:col w:w="5299" w:space="40"/>
            <w:col w:w="5661"/>
          </w:cols>
        </w:sectPr>
      </w:pPr>
    </w:p>
    <w:p w:rsidR="006E7E8B" w:rsidP="00646FCE" w:rsidRDefault="00646FCE" w14:paraId="3F722A2C" w14:textId="20C00702">
      <w:pPr>
        <w:pStyle w:val="Heading1"/>
      </w:pPr>
      <w:bookmarkStart w:name="_Toc101276930" w:id="58"/>
      <w:r>
        <w:t>Attachment 6 – Request for Data</w:t>
      </w:r>
      <w:bookmarkEnd w:id="58"/>
    </w:p>
    <w:p w:rsidRPr="0083549D" w:rsidR="0083549D" w:rsidP="0083549D" w:rsidRDefault="0083549D" w14:paraId="520261FE" w14:textId="77777777"/>
    <w:p w:rsidRPr="00CF1D9D" w:rsidR="00646FCE" w:rsidP="00646FCE" w:rsidRDefault="00646FCE" w14:paraId="1FBD016C" w14:textId="65FE7675">
      <w:pPr>
        <w:pStyle w:val="Heading2"/>
        <w:rPr>
          <w:b/>
          <w:bCs/>
        </w:rPr>
      </w:pPr>
      <w:bookmarkStart w:name="_Toc101276931" w:id="59"/>
      <w:r>
        <w:rPr>
          <w:b/>
          <w:bCs/>
        </w:rPr>
        <w:t xml:space="preserve">6a. </w:t>
      </w:r>
      <w:r w:rsidRPr="00CF1D9D">
        <w:rPr>
          <w:b/>
          <w:bCs/>
        </w:rPr>
        <w:t>RTI/NCSC Data Contact Outreach – EMAIL or MAIL Request with prior indication in data capacity interview that they may participate.</w:t>
      </w:r>
      <w:bookmarkEnd w:id="59"/>
    </w:p>
    <w:p w:rsidR="0083549D" w:rsidP="00646FCE" w:rsidRDefault="0083549D" w14:paraId="13734AEC" w14:textId="77777777">
      <w:pPr>
        <w:rPr>
          <w:rFonts w:ascii="Times New Roman" w:hAnsi="Times New Roman" w:cs="Times New Roman"/>
          <w:sz w:val="24"/>
          <w:szCs w:val="24"/>
        </w:rPr>
      </w:pPr>
    </w:p>
    <w:p w:rsidR="00646FCE" w:rsidP="00646FCE" w:rsidRDefault="00646FCE" w14:paraId="30EC3F56" w14:textId="40763F9D">
      <w:pPr>
        <w:rPr>
          <w:rFonts w:ascii="Times New Roman" w:hAnsi="Times New Roman" w:cs="Times New Roman"/>
          <w:sz w:val="24"/>
          <w:szCs w:val="24"/>
        </w:rPr>
      </w:pPr>
      <w:r>
        <w:rPr>
          <w:rFonts w:ascii="Times New Roman" w:hAnsi="Times New Roman" w:cs="Times New Roman"/>
          <w:sz w:val="24"/>
          <w:szCs w:val="24"/>
        </w:rPr>
        <w:t>Dear NAME,</w:t>
      </w:r>
    </w:p>
    <w:p w:rsidR="0083549D" w:rsidP="00646FCE" w:rsidRDefault="0083549D" w14:paraId="19162580" w14:textId="77777777">
      <w:pPr>
        <w:rPr>
          <w:rFonts w:ascii="Times New Roman" w:hAnsi="Times New Roman" w:cs="Times New Roman"/>
          <w:sz w:val="24"/>
          <w:szCs w:val="24"/>
        </w:rPr>
      </w:pPr>
    </w:p>
    <w:p w:rsidRPr="00676A31" w:rsidR="00646FCE" w:rsidP="00646FCE" w:rsidRDefault="00646FCE" w14:paraId="72469B6F" w14:textId="525EC771">
      <w:pPr>
        <w:rPr>
          <w:rFonts w:ascii="Times New Roman" w:hAnsi="Times New Roman" w:cs="Times New Roman"/>
          <w:sz w:val="24"/>
          <w:szCs w:val="24"/>
        </w:rPr>
      </w:pPr>
      <w:r w:rsidRPr="00676A31">
        <w:rPr>
          <w:rFonts w:ascii="Times New Roman" w:hAnsi="Times New Roman" w:cs="Times New Roman"/>
          <w:sz w:val="24"/>
          <w:szCs w:val="24"/>
        </w:rPr>
        <w:t xml:space="preserve">Thank you for </w:t>
      </w:r>
      <w:r>
        <w:rPr>
          <w:rFonts w:ascii="Times New Roman" w:hAnsi="Times New Roman" w:cs="Times New Roman"/>
          <w:sz w:val="24"/>
          <w:szCs w:val="24"/>
        </w:rPr>
        <w:t xml:space="preserve">your interest in </w:t>
      </w:r>
      <w:r w:rsidRPr="00676A31">
        <w:rPr>
          <w:rFonts w:ascii="Times New Roman" w:hAnsi="Times New Roman" w:cs="Times New Roman"/>
          <w:sz w:val="24"/>
          <w:szCs w:val="24"/>
        </w:rPr>
        <w:t>provid</w:t>
      </w:r>
      <w:r>
        <w:rPr>
          <w:rFonts w:ascii="Times New Roman" w:hAnsi="Times New Roman" w:cs="Times New Roman"/>
          <w:sz w:val="24"/>
          <w:szCs w:val="24"/>
        </w:rPr>
        <w:t>ing</w:t>
      </w:r>
      <w:r w:rsidRPr="00676A31">
        <w:rPr>
          <w:rFonts w:ascii="Times New Roman" w:hAnsi="Times New Roman" w:cs="Times New Roman"/>
          <w:sz w:val="24"/>
          <w:szCs w:val="24"/>
        </w:rPr>
        <w:t xml:space="preserve"> data </w:t>
      </w:r>
      <w:r>
        <w:rPr>
          <w:rFonts w:ascii="Times New Roman" w:hAnsi="Times New Roman" w:cs="Times New Roman"/>
          <w:sz w:val="24"/>
          <w:szCs w:val="24"/>
        </w:rPr>
        <w:t xml:space="preserve">for </w:t>
      </w:r>
      <w:r w:rsidRPr="00676A31">
        <w:rPr>
          <w:rFonts w:ascii="Times New Roman" w:hAnsi="Times New Roman" w:cs="Times New Roman"/>
          <w:sz w:val="24"/>
          <w:szCs w:val="24"/>
        </w:rPr>
        <w:t>the National Pretrial Reporting Program (NPRP)</w:t>
      </w:r>
      <w:r>
        <w:rPr>
          <w:rFonts w:ascii="Times New Roman" w:hAnsi="Times New Roman" w:cs="Times New Roman"/>
          <w:sz w:val="24"/>
          <w:szCs w:val="24"/>
        </w:rPr>
        <w:t xml:space="preserve"> from the U.S. Department of Justice, </w:t>
      </w:r>
      <w:r w:rsidRPr="00676A31">
        <w:rPr>
          <w:rFonts w:ascii="Times New Roman" w:hAnsi="Times New Roman" w:cs="Times New Roman"/>
          <w:sz w:val="24"/>
          <w:szCs w:val="24"/>
        </w:rPr>
        <w:t>Bureau of Justice Statistics (BJS)</w:t>
      </w:r>
      <w:r>
        <w:rPr>
          <w:rFonts w:ascii="Times New Roman" w:hAnsi="Times New Roman" w:cs="Times New Roman"/>
          <w:sz w:val="24"/>
          <w:szCs w:val="24"/>
        </w:rPr>
        <w:t xml:space="preserve">. BJS has partnered with RTI International (RTI), with support from the National Center for State Courts and National Association of Pretrial Services Agencies, for this </w:t>
      </w:r>
      <w:r w:rsidRPr="00676A31">
        <w:rPr>
          <w:rFonts w:ascii="Times New Roman" w:hAnsi="Times New Roman" w:cs="Times New Roman"/>
          <w:sz w:val="24"/>
          <w:szCs w:val="24"/>
        </w:rPr>
        <w:t xml:space="preserve">case-level </w:t>
      </w:r>
      <w:r>
        <w:rPr>
          <w:rFonts w:ascii="Times New Roman" w:hAnsi="Times New Roman" w:cs="Times New Roman"/>
          <w:sz w:val="24"/>
          <w:szCs w:val="24"/>
        </w:rPr>
        <w:t xml:space="preserve">data collection for </w:t>
      </w:r>
      <w:r w:rsidRPr="00676A31">
        <w:rPr>
          <w:rFonts w:ascii="Times New Roman" w:hAnsi="Times New Roman" w:cs="Times New Roman"/>
          <w:sz w:val="24"/>
          <w:szCs w:val="24"/>
        </w:rPr>
        <w:t xml:space="preserve">felony criminal cases from filing to disposition, </w:t>
      </w:r>
      <w:r>
        <w:rPr>
          <w:rFonts w:ascii="Times New Roman" w:hAnsi="Times New Roman" w:cs="Times New Roman"/>
          <w:sz w:val="24"/>
          <w:szCs w:val="24"/>
        </w:rPr>
        <w:t xml:space="preserve">focusing </w:t>
      </w:r>
      <w:r w:rsidRPr="00676A31">
        <w:rPr>
          <w:rFonts w:ascii="Times New Roman" w:hAnsi="Times New Roman" w:cs="Times New Roman"/>
          <w:sz w:val="24"/>
          <w:szCs w:val="24"/>
        </w:rPr>
        <w:t xml:space="preserve">on pretrial release and detention. </w:t>
      </w:r>
    </w:p>
    <w:p w:rsidR="0083549D" w:rsidP="00646FCE" w:rsidRDefault="0083549D" w14:paraId="5A98B332" w14:textId="77777777">
      <w:pPr>
        <w:rPr>
          <w:rFonts w:ascii="Times New Roman" w:hAnsi="Times New Roman" w:cs="Times New Roman"/>
          <w:sz w:val="24"/>
          <w:szCs w:val="24"/>
        </w:rPr>
      </w:pPr>
    </w:p>
    <w:p w:rsidRPr="00676A31" w:rsidR="00646FCE" w:rsidP="00646FCE" w:rsidRDefault="00646FCE" w14:paraId="19C5DF52" w14:textId="01A9651D">
      <w:pPr>
        <w:rPr>
          <w:rFonts w:ascii="Times New Roman" w:hAnsi="Times New Roman" w:cs="Times New Roman"/>
          <w:sz w:val="24"/>
          <w:szCs w:val="24"/>
        </w:rPr>
      </w:pPr>
      <w:r>
        <w:rPr>
          <w:rFonts w:ascii="Times New Roman" w:hAnsi="Times New Roman" w:cs="Times New Roman"/>
          <w:sz w:val="24"/>
          <w:szCs w:val="24"/>
        </w:rPr>
        <w:t>We are reaching out to your [AGENCY/COUNTY/CENTRAL DATA AGENCY] to request your participation in this effort. We have attached a project information flyer and Data Extraction Guide to this email. Please respond to this email or call me to discuss your participation in NPRP by [DATE], and please do not hesitate to contact me with any questions or concerns.</w:t>
      </w:r>
    </w:p>
    <w:p w:rsidR="0083549D" w:rsidP="00646FCE" w:rsidRDefault="0083549D" w14:paraId="61810704" w14:textId="77777777">
      <w:pPr>
        <w:rPr>
          <w:rFonts w:ascii="Times New Roman" w:hAnsi="Times New Roman" w:cs="Times New Roman"/>
          <w:sz w:val="24"/>
          <w:szCs w:val="24"/>
        </w:rPr>
      </w:pPr>
    </w:p>
    <w:p w:rsidRPr="00DA03F6" w:rsidR="00646FCE" w:rsidP="00646FCE" w:rsidRDefault="00646FCE" w14:paraId="57151924" w14:textId="2F1F5EB5">
      <w:pPr>
        <w:rPr>
          <w:rFonts w:ascii="Times New Roman" w:hAnsi="Times New Roman" w:cs="Times New Roman"/>
          <w:sz w:val="24"/>
          <w:szCs w:val="24"/>
        </w:rPr>
      </w:pPr>
      <w:r w:rsidRPr="00DA03F6">
        <w:rPr>
          <w:rFonts w:ascii="Times New Roman" w:hAnsi="Times New Roman" w:cs="Times New Roman"/>
          <w:sz w:val="24"/>
          <w:szCs w:val="24"/>
        </w:rPr>
        <w:t>Thank you for your time,</w:t>
      </w:r>
    </w:p>
    <w:p w:rsidR="0083549D" w:rsidP="00646FCE" w:rsidRDefault="0083549D" w14:paraId="78B9E714" w14:textId="77777777">
      <w:pPr>
        <w:rPr>
          <w:rFonts w:ascii="Times New Roman" w:hAnsi="Times New Roman" w:cs="Times New Roman"/>
          <w:b/>
          <w:bCs/>
          <w:color w:val="1E4F96"/>
          <w:sz w:val="24"/>
          <w:szCs w:val="24"/>
        </w:rPr>
      </w:pPr>
    </w:p>
    <w:p w:rsidRPr="00676A31" w:rsidR="00646FCE" w:rsidP="00646FCE" w:rsidRDefault="00646FCE" w14:paraId="5F725770" w14:textId="2DF70650">
      <w:pPr>
        <w:rPr>
          <w:rFonts w:ascii="Times New Roman" w:hAnsi="Times New Roman" w:cs="Times New Roman"/>
          <w:b/>
          <w:bCs/>
          <w:color w:val="1E4F96"/>
          <w:sz w:val="24"/>
          <w:szCs w:val="24"/>
        </w:rPr>
      </w:pPr>
      <w:r w:rsidRPr="00676A31">
        <w:rPr>
          <w:rFonts w:ascii="Times New Roman" w:hAnsi="Times New Roman" w:cs="Times New Roman"/>
          <w:b/>
          <w:bCs/>
          <w:color w:val="1E4F96"/>
          <w:sz w:val="24"/>
          <w:szCs w:val="24"/>
        </w:rPr>
        <w:t>Milton Cahoon</w:t>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t>Cynthia Lee</w:t>
      </w:r>
    </w:p>
    <w:p w:rsidR="00646FCE" w:rsidP="00646FCE" w:rsidRDefault="00646FCE" w14:paraId="409149F7" w14:textId="77777777">
      <w:pPr>
        <w:rPr>
          <w:rFonts w:ascii="Times New Roman" w:hAnsi="Times New Roman" w:cs="Times New Roman"/>
          <w:sz w:val="24"/>
          <w:szCs w:val="24"/>
        </w:rPr>
      </w:pPr>
      <w:r w:rsidRPr="00676A31">
        <w:rPr>
          <w:rFonts w:ascii="Times New Roman" w:hAnsi="Times New Roman" w:cs="Times New Roman"/>
          <w:sz w:val="24"/>
          <w:szCs w:val="24"/>
        </w:rPr>
        <w:t>Research Survey Scientist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Principal Court Research Associate</w:t>
      </w:r>
    </w:p>
    <w:p w:rsidR="00646FCE" w:rsidP="00646FCE" w:rsidRDefault="00646FCE" w14:paraId="20CF6040" w14:textId="490DEDE4">
      <w:pPr>
        <w:rPr>
          <w:rFonts w:ascii="Times New Roman" w:hAnsi="Times New Roman" w:cs="Times New Roman"/>
          <w:sz w:val="24"/>
          <w:szCs w:val="24"/>
        </w:rPr>
      </w:pPr>
      <w:r>
        <w:rPr>
          <w:rFonts w:ascii="Times New Roman" w:hAnsi="Times New Roman" w:cs="Times New Roman"/>
          <w:sz w:val="24"/>
          <w:szCs w:val="24"/>
        </w:rPr>
        <w:t>RTI International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National Center for State Courts</w:t>
      </w:r>
    </w:p>
    <w:p w:rsidRPr="00676A31" w:rsidR="0083549D" w:rsidP="00646FCE" w:rsidRDefault="0083549D" w14:paraId="366C1979" w14:textId="77777777">
      <w:pPr>
        <w:rPr>
          <w:rFonts w:ascii="Times New Roman" w:hAnsi="Times New Roman" w:cs="Times New Roman"/>
          <w:sz w:val="24"/>
          <w:szCs w:val="24"/>
        </w:rPr>
      </w:pPr>
    </w:p>
    <w:p w:rsidR="0083549D" w:rsidP="00646FCE" w:rsidRDefault="0083549D" w14:paraId="2F6150C3" w14:textId="77777777">
      <w:pPr>
        <w:pStyle w:val="Heading2"/>
        <w:rPr>
          <w:b/>
          <w:bCs/>
        </w:rPr>
      </w:pPr>
    </w:p>
    <w:p w:rsidRPr="00CF1D9D" w:rsidR="00646FCE" w:rsidP="00646FCE" w:rsidRDefault="00646FCE" w14:paraId="4EAC30B8" w14:textId="37A6BB21">
      <w:pPr>
        <w:pStyle w:val="Heading2"/>
        <w:rPr>
          <w:b/>
          <w:bCs/>
        </w:rPr>
      </w:pPr>
      <w:bookmarkStart w:name="_Toc101276932" w:id="60"/>
      <w:r>
        <w:rPr>
          <w:b/>
          <w:bCs/>
        </w:rPr>
        <w:t xml:space="preserve">6b. </w:t>
      </w:r>
      <w:r w:rsidRPr="00CF1D9D">
        <w:rPr>
          <w:b/>
          <w:bCs/>
        </w:rPr>
        <w:t>RTI/NCSC Data Contact Outreach – EMAIL or MAIL Request with no prior contact or refusal to participate in data capacity interview</w:t>
      </w:r>
      <w:bookmarkEnd w:id="60"/>
      <w:r w:rsidRPr="00CF1D9D">
        <w:rPr>
          <w:b/>
          <w:bCs/>
        </w:rPr>
        <w:t xml:space="preserve"> </w:t>
      </w:r>
    </w:p>
    <w:p w:rsidR="0083549D" w:rsidP="00646FCE" w:rsidRDefault="0083549D" w14:paraId="3CCCED42" w14:textId="77777777">
      <w:pPr>
        <w:rPr>
          <w:rFonts w:ascii="Times New Roman" w:hAnsi="Times New Roman" w:cs="Times New Roman"/>
          <w:sz w:val="24"/>
          <w:szCs w:val="24"/>
        </w:rPr>
      </w:pPr>
    </w:p>
    <w:p w:rsidR="00646FCE" w:rsidP="00646FCE" w:rsidRDefault="00646FCE" w14:paraId="3ED5E8E5" w14:textId="6C1A0208">
      <w:pPr>
        <w:rPr>
          <w:rFonts w:ascii="Times New Roman" w:hAnsi="Times New Roman" w:cs="Times New Roman"/>
          <w:sz w:val="24"/>
          <w:szCs w:val="24"/>
        </w:rPr>
      </w:pPr>
      <w:r>
        <w:rPr>
          <w:rFonts w:ascii="Times New Roman" w:hAnsi="Times New Roman" w:cs="Times New Roman"/>
          <w:sz w:val="24"/>
          <w:szCs w:val="24"/>
        </w:rPr>
        <w:t>Dear NAME,</w:t>
      </w:r>
    </w:p>
    <w:p w:rsidR="0083549D" w:rsidP="00646FCE" w:rsidRDefault="0083549D" w14:paraId="2E3C1783" w14:textId="77777777">
      <w:pPr>
        <w:rPr>
          <w:rFonts w:ascii="Times New Roman" w:hAnsi="Times New Roman" w:cs="Times New Roman"/>
          <w:sz w:val="24"/>
          <w:szCs w:val="24"/>
        </w:rPr>
      </w:pPr>
    </w:p>
    <w:p w:rsidRPr="00676A31" w:rsidR="00646FCE" w:rsidP="00646FCE" w:rsidRDefault="00646FCE" w14:paraId="2F54822B" w14:textId="1CB6DCAA">
      <w:pPr>
        <w:rPr>
          <w:rFonts w:ascii="Times New Roman" w:hAnsi="Times New Roman" w:cs="Times New Roman"/>
          <w:sz w:val="24"/>
          <w:szCs w:val="24"/>
        </w:rPr>
      </w:pPr>
      <w:r>
        <w:rPr>
          <w:rFonts w:ascii="Times New Roman" w:hAnsi="Times New Roman" w:cs="Times New Roman"/>
          <w:sz w:val="24"/>
          <w:szCs w:val="24"/>
        </w:rPr>
        <w:t xml:space="preserve">About a week ago, the U.S. Department of Justice, Bureau of Justice Statistics (BJS) sent a [mailed or emailed] announcement to [Primary Court, Jail, or Pretrial Services Agency Contact] about the </w:t>
      </w:r>
      <w:r w:rsidRPr="00676A31">
        <w:rPr>
          <w:rFonts w:ascii="Times New Roman" w:hAnsi="Times New Roman" w:cs="Times New Roman"/>
          <w:sz w:val="24"/>
          <w:szCs w:val="24"/>
        </w:rPr>
        <w:t>National Pretrial Reporting Program (NPRP)</w:t>
      </w:r>
      <w:r>
        <w:rPr>
          <w:rFonts w:ascii="Times New Roman" w:hAnsi="Times New Roman" w:cs="Times New Roman"/>
          <w:sz w:val="24"/>
          <w:szCs w:val="24"/>
        </w:rPr>
        <w:t xml:space="preserve">. BJS has partnered with RTI International (RTI), with support from the National Center for State Courts and National Association of Pretrial Services Agencies, for this </w:t>
      </w:r>
      <w:r w:rsidRPr="00676A31">
        <w:rPr>
          <w:rFonts w:ascii="Times New Roman" w:hAnsi="Times New Roman" w:cs="Times New Roman"/>
          <w:sz w:val="24"/>
          <w:szCs w:val="24"/>
        </w:rPr>
        <w:t xml:space="preserve">case-level </w:t>
      </w:r>
      <w:r>
        <w:rPr>
          <w:rFonts w:ascii="Times New Roman" w:hAnsi="Times New Roman" w:cs="Times New Roman"/>
          <w:sz w:val="24"/>
          <w:szCs w:val="24"/>
        </w:rPr>
        <w:t xml:space="preserve">data collection for </w:t>
      </w:r>
      <w:r w:rsidRPr="00676A31">
        <w:rPr>
          <w:rFonts w:ascii="Times New Roman" w:hAnsi="Times New Roman" w:cs="Times New Roman"/>
          <w:sz w:val="24"/>
          <w:szCs w:val="24"/>
        </w:rPr>
        <w:t xml:space="preserve">felony criminal cases from filing to disposition, </w:t>
      </w:r>
      <w:r>
        <w:rPr>
          <w:rFonts w:ascii="Times New Roman" w:hAnsi="Times New Roman" w:cs="Times New Roman"/>
          <w:sz w:val="24"/>
          <w:szCs w:val="24"/>
        </w:rPr>
        <w:t xml:space="preserve">focusing </w:t>
      </w:r>
      <w:r w:rsidRPr="00676A31">
        <w:rPr>
          <w:rFonts w:ascii="Times New Roman" w:hAnsi="Times New Roman" w:cs="Times New Roman"/>
          <w:sz w:val="24"/>
          <w:szCs w:val="24"/>
        </w:rPr>
        <w:t xml:space="preserve">on pretrial release and detention. </w:t>
      </w:r>
    </w:p>
    <w:p w:rsidR="0083549D" w:rsidP="00646FCE" w:rsidRDefault="0083549D" w14:paraId="727C6B6D" w14:textId="77777777">
      <w:pPr>
        <w:rPr>
          <w:rFonts w:ascii="Times New Roman" w:hAnsi="Times New Roman" w:cs="Times New Roman"/>
          <w:sz w:val="24"/>
          <w:szCs w:val="24"/>
        </w:rPr>
      </w:pPr>
    </w:p>
    <w:p w:rsidRPr="00676A31" w:rsidR="00646FCE" w:rsidP="00646FCE" w:rsidRDefault="00646FCE" w14:paraId="58127174" w14:textId="43641B69">
      <w:pPr>
        <w:rPr>
          <w:rFonts w:ascii="Times New Roman" w:hAnsi="Times New Roman" w:cs="Times New Roman"/>
          <w:sz w:val="24"/>
          <w:szCs w:val="24"/>
        </w:rPr>
      </w:pPr>
      <w:r>
        <w:rPr>
          <w:rFonts w:ascii="Times New Roman" w:hAnsi="Times New Roman" w:cs="Times New Roman"/>
          <w:sz w:val="24"/>
          <w:szCs w:val="24"/>
        </w:rPr>
        <w:t>We are reaching out to your [AGENCY/COUNTY/CENTRAL DATA AGENCY] to request your participation in this effort. We have attached a project information flyer, the BJS Da</w:t>
      </w:r>
      <w:r w:rsidRPr="00676A31">
        <w:rPr>
          <w:rFonts w:ascii="Times New Roman" w:hAnsi="Times New Roman" w:cs="Times New Roman"/>
          <w:sz w:val="24"/>
          <w:szCs w:val="24"/>
        </w:rPr>
        <w:t>ta Use Agreement (DUA)</w:t>
      </w:r>
      <w:r>
        <w:rPr>
          <w:rFonts w:ascii="Times New Roman" w:hAnsi="Times New Roman" w:cs="Times New Roman"/>
          <w:sz w:val="24"/>
          <w:szCs w:val="24"/>
        </w:rPr>
        <w:t>, and Data Extraction Guide to this email. Please respond to this email or call me to discuss your participation in the NPRP by [DATE], and please do not hesitate to contact me with any questions or concerns.</w:t>
      </w:r>
    </w:p>
    <w:p w:rsidR="0083549D" w:rsidP="00646FCE" w:rsidRDefault="0083549D" w14:paraId="5FB97554" w14:textId="77777777">
      <w:pPr>
        <w:rPr>
          <w:rFonts w:ascii="Times New Roman" w:hAnsi="Times New Roman" w:cs="Times New Roman"/>
          <w:sz w:val="24"/>
          <w:szCs w:val="24"/>
        </w:rPr>
      </w:pPr>
    </w:p>
    <w:p w:rsidRPr="00DA03F6" w:rsidR="00646FCE" w:rsidP="00646FCE" w:rsidRDefault="00646FCE" w14:paraId="56975411" w14:textId="2A321E19">
      <w:pPr>
        <w:rPr>
          <w:rFonts w:ascii="Times New Roman" w:hAnsi="Times New Roman" w:cs="Times New Roman"/>
          <w:sz w:val="24"/>
          <w:szCs w:val="24"/>
        </w:rPr>
      </w:pPr>
      <w:r w:rsidRPr="00DA03F6">
        <w:rPr>
          <w:rFonts w:ascii="Times New Roman" w:hAnsi="Times New Roman" w:cs="Times New Roman"/>
          <w:sz w:val="24"/>
          <w:szCs w:val="24"/>
        </w:rPr>
        <w:t>Thank you for your time,</w:t>
      </w:r>
    </w:p>
    <w:p w:rsidR="0083549D" w:rsidP="00646FCE" w:rsidRDefault="0083549D" w14:paraId="1C0C7E2B" w14:textId="77777777">
      <w:pPr>
        <w:rPr>
          <w:rFonts w:ascii="Times New Roman" w:hAnsi="Times New Roman" w:cs="Times New Roman"/>
          <w:b/>
          <w:bCs/>
          <w:color w:val="1E4F96"/>
          <w:sz w:val="24"/>
          <w:szCs w:val="24"/>
        </w:rPr>
      </w:pPr>
    </w:p>
    <w:p w:rsidRPr="00676A31" w:rsidR="00646FCE" w:rsidP="00646FCE" w:rsidRDefault="00646FCE" w14:paraId="068103B8" w14:textId="68D705F5">
      <w:pPr>
        <w:rPr>
          <w:rFonts w:ascii="Times New Roman" w:hAnsi="Times New Roman" w:cs="Times New Roman"/>
          <w:b/>
          <w:bCs/>
          <w:color w:val="1E4F96"/>
          <w:sz w:val="24"/>
          <w:szCs w:val="24"/>
        </w:rPr>
      </w:pPr>
      <w:r w:rsidRPr="00676A31">
        <w:rPr>
          <w:rFonts w:ascii="Times New Roman" w:hAnsi="Times New Roman" w:cs="Times New Roman"/>
          <w:b/>
          <w:bCs/>
          <w:color w:val="1E4F96"/>
          <w:sz w:val="24"/>
          <w:szCs w:val="24"/>
        </w:rPr>
        <w:t>Milton Cahoon</w:t>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r>
      <w:r>
        <w:rPr>
          <w:rFonts w:ascii="Times New Roman" w:hAnsi="Times New Roman" w:cs="Times New Roman"/>
          <w:b/>
          <w:bCs/>
          <w:color w:val="1E4F96"/>
          <w:sz w:val="24"/>
          <w:szCs w:val="24"/>
        </w:rPr>
        <w:tab/>
        <w:t>Cynthia Lee</w:t>
      </w:r>
    </w:p>
    <w:p w:rsidRPr="00676A31" w:rsidR="00646FCE" w:rsidP="00646FCE" w:rsidRDefault="00646FCE" w14:paraId="1E7860C5" w14:textId="77777777">
      <w:pPr>
        <w:rPr>
          <w:rFonts w:ascii="Times New Roman" w:hAnsi="Times New Roman" w:cs="Times New Roman"/>
          <w:sz w:val="24"/>
          <w:szCs w:val="24"/>
        </w:rPr>
      </w:pPr>
      <w:r w:rsidRPr="00676A31">
        <w:rPr>
          <w:rFonts w:ascii="Times New Roman" w:hAnsi="Times New Roman" w:cs="Times New Roman"/>
          <w:sz w:val="24"/>
          <w:szCs w:val="24"/>
        </w:rPr>
        <w:t>Research Survey Scientist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Principal Court Research Associate</w:t>
      </w:r>
    </w:p>
    <w:p w:rsidR="00646FCE" w:rsidP="00646FCE" w:rsidRDefault="00646FCE" w14:paraId="0B251E84" w14:textId="77777777">
      <w:r>
        <w:br w:type="page"/>
      </w:r>
    </w:p>
    <w:p w:rsidRPr="00CF1D9D" w:rsidR="00646FCE" w:rsidP="00646FCE" w:rsidRDefault="00646FCE" w14:paraId="2A10633B" w14:textId="01A0BFCF">
      <w:pPr>
        <w:pStyle w:val="Heading2"/>
        <w:rPr>
          <w:b/>
          <w:bCs/>
        </w:rPr>
      </w:pPr>
      <w:bookmarkStart w:name="_Toc101276933" w:id="61"/>
      <w:r>
        <w:rPr>
          <w:b/>
          <w:bCs/>
        </w:rPr>
        <w:t>6c</w:t>
      </w:r>
      <w:r w:rsidRPr="00CF1D9D">
        <w:rPr>
          <w:b/>
          <w:bCs/>
        </w:rPr>
        <w:t>. Data Transfer Protocol</w:t>
      </w:r>
      <w:bookmarkEnd w:id="61"/>
    </w:p>
    <w:p w:rsidRPr="005D260D" w:rsidR="00646FCE" w:rsidP="00646FCE" w:rsidRDefault="00646FCE" w14:paraId="51BB8787" w14:textId="77777777">
      <w:pPr>
        <w:pStyle w:val="PlainText"/>
        <w:spacing w:after="120" w:line="276" w:lineRule="auto"/>
        <w:jc w:val="center"/>
        <w:rPr>
          <w:rFonts w:ascii="Times New Roman" w:hAnsi="Times New Roman" w:cs="Times New Roman"/>
          <w:b/>
          <w:bCs/>
          <w:color w:val="365F91" w:themeColor="accent1" w:themeShade="BF"/>
          <w:sz w:val="24"/>
          <w:szCs w:val="24"/>
        </w:rPr>
      </w:pPr>
      <w:r w:rsidRPr="005D260D">
        <w:rPr>
          <w:rFonts w:ascii="Times New Roman" w:hAnsi="Times New Roman" w:cs="Times New Roman"/>
          <w:b/>
          <w:bCs/>
          <w:color w:val="365F91" w:themeColor="accent1" w:themeShade="BF"/>
          <w:sz w:val="24"/>
          <w:szCs w:val="24"/>
        </w:rPr>
        <w:t xml:space="preserve">National Pretrial Reporting Program (NPRP): </w:t>
      </w:r>
    </w:p>
    <w:p w:rsidRPr="005D260D" w:rsidR="00646FCE" w:rsidP="00646FCE" w:rsidRDefault="00646FCE" w14:paraId="224B2F9E" w14:textId="77777777">
      <w:pPr>
        <w:pStyle w:val="PlainText"/>
        <w:spacing w:after="120" w:line="276" w:lineRule="auto"/>
        <w:jc w:val="center"/>
        <w:rPr>
          <w:rFonts w:ascii="Times New Roman" w:hAnsi="Times New Roman" w:cs="Times New Roman"/>
          <w:b/>
          <w:bCs/>
          <w:sz w:val="24"/>
          <w:szCs w:val="24"/>
        </w:rPr>
      </w:pPr>
      <w:r w:rsidRPr="005D260D">
        <w:rPr>
          <w:rFonts w:ascii="Times New Roman" w:hAnsi="Times New Roman" w:cs="Times New Roman"/>
          <w:b/>
          <w:bCs/>
          <w:color w:val="365F91" w:themeColor="accent1" w:themeShade="BF"/>
          <w:sz w:val="24"/>
          <w:szCs w:val="24"/>
        </w:rPr>
        <w:t>Data Transfer Protocol</w:t>
      </w:r>
    </w:p>
    <w:p w:rsidRPr="005D260D" w:rsidR="00646FCE" w:rsidP="00646FCE" w:rsidRDefault="00646FCE" w14:paraId="396E979E" w14:textId="77777777">
      <w:pPr>
        <w:spacing w:after="120"/>
        <w:rPr>
          <w:rFonts w:ascii="Times New Roman" w:hAnsi="Times New Roman" w:cs="Times New Roman"/>
          <w:bCs/>
          <w:sz w:val="24"/>
          <w:szCs w:val="24"/>
        </w:rPr>
      </w:pPr>
      <w:r w:rsidRPr="005D260D">
        <w:rPr>
          <w:rStyle w:val="None"/>
          <w:rFonts w:ascii="Times New Roman" w:hAnsi="Times New Roman" w:cs="Times New Roman"/>
          <w:bCs/>
          <w:sz w:val="24"/>
          <w:szCs w:val="24"/>
        </w:rPr>
        <w:t xml:space="preserve">This data transfer protocol describes data transmission procedures to be followed by </w:t>
      </w:r>
      <w:r w:rsidRPr="005D260D">
        <w:rPr>
          <w:rFonts w:ascii="Times New Roman" w:hAnsi="Times New Roman" w:cs="Times New Roman"/>
          <w:bCs/>
          <w:sz w:val="24"/>
          <w:szCs w:val="24"/>
        </w:rPr>
        <w:t xml:space="preserve">RTI </w:t>
      </w:r>
      <w:r>
        <w:rPr>
          <w:rFonts w:ascii="Times New Roman" w:hAnsi="Times New Roman" w:cs="Times New Roman"/>
          <w:bCs/>
          <w:sz w:val="24"/>
          <w:szCs w:val="24"/>
        </w:rPr>
        <w:t xml:space="preserve">International (RTI) </w:t>
      </w:r>
      <w:r w:rsidRPr="005D260D">
        <w:rPr>
          <w:rFonts w:ascii="Times New Roman" w:hAnsi="Times New Roman" w:cs="Times New Roman"/>
          <w:bCs/>
          <w:sz w:val="24"/>
          <w:szCs w:val="24"/>
        </w:rPr>
        <w:t xml:space="preserve">Project Director, Suzanne Strong, and Data Manager, Milton Cahoon, </w:t>
      </w:r>
      <w:r>
        <w:rPr>
          <w:rStyle w:val="None"/>
          <w:rFonts w:ascii="Times New Roman" w:hAnsi="Times New Roman" w:cs="Times New Roman"/>
          <w:bCs/>
          <w:sz w:val="24"/>
          <w:szCs w:val="24"/>
        </w:rPr>
        <w:t>for</w:t>
      </w:r>
      <w:r w:rsidRPr="005D260D">
        <w:rPr>
          <w:rStyle w:val="None"/>
          <w:rFonts w:ascii="Times New Roman" w:hAnsi="Times New Roman" w:cs="Times New Roman"/>
          <w:bCs/>
          <w:sz w:val="24"/>
          <w:szCs w:val="24"/>
        </w:rPr>
        <w:t xml:space="preserve"> the U.S. Department of Justice, Bureau of Justice Statistics (BJS)’s National Pretrial Reporting Program (NPRP). The protocol also describes data storage and preparation procedures (e.g., deidentification) </w:t>
      </w:r>
      <w:r>
        <w:rPr>
          <w:rStyle w:val="None"/>
          <w:rFonts w:ascii="Times New Roman" w:hAnsi="Times New Roman" w:cs="Times New Roman"/>
          <w:bCs/>
          <w:sz w:val="24"/>
          <w:szCs w:val="24"/>
        </w:rPr>
        <w:t xml:space="preserve">that RTI will </w:t>
      </w:r>
      <w:r w:rsidRPr="005D260D">
        <w:rPr>
          <w:rStyle w:val="None"/>
          <w:rFonts w:ascii="Times New Roman" w:hAnsi="Times New Roman" w:cs="Times New Roman"/>
          <w:bCs/>
          <w:sz w:val="24"/>
          <w:szCs w:val="24"/>
        </w:rPr>
        <w:t>follow</w:t>
      </w:r>
      <w:r w:rsidRPr="005D260D">
        <w:rPr>
          <w:rFonts w:ascii="Times New Roman" w:hAnsi="Times New Roman" w:cs="Times New Roman"/>
          <w:sz w:val="24"/>
          <w:szCs w:val="24"/>
        </w:rPr>
        <w:t xml:space="preserve">. </w:t>
      </w:r>
      <w:r w:rsidRPr="005D260D">
        <w:rPr>
          <w:rStyle w:val="None"/>
          <w:rFonts w:ascii="Times New Roman" w:hAnsi="Times New Roman" w:cs="Times New Roman"/>
          <w:bCs/>
          <w:sz w:val="24"/>
          <w:szCs w:val="24"/>
        </w:rPr>
        <w:t xml:space="preserve">These procedures align with </w:t>
      </w:r>
      <w:hyperlink w:history="1" r:id="rId51">
        <w:r w:rsidRPr="00483D57">
          <w:rPr>
            <w:rStyle w:val="Hyperlink"/>
            <w:rFonts w:ascii="Times New Roman" w:hAnsi="Times New Roman" w:cs="Times New Roman"/>
            <w:bCs/>
            <w:sz w:val="24"/>
            <w:szCs w:val="24"/>
          </w:rPr>
          <w:t>BJS’s Data Protection Guidelines</w:t>
        </w:r>
      </w:hyperlink>
      <w:r w:rsidRPr="005D260D">
        <w:rPr>
          <w:rStyle w:val="None"/>
          <w:rFonts w:ascii="Times New Roman" w:hAnsi="Times New Roman" w:cs="Times New Roman"/>
          <w:bCs/>
          <w:sz w:val="24"/>
          <w:szCs w:val="24"/>
        </w:rPr>
        <w:t>.</w:t>
      </w:r>
      <w:r w:rsidRPr="005D260D">
        <w:rPr>
          <w:rFonts w:ascii="Times New Roman" w:hAnsi="Times New Roman" w:cs="Times New Roman"/>
          <w:bCs/>
          <w:sz w:val="24"/>
          <w:szCs w:val="24"/>
        </w:rPr>
        <w:t xml:space="preserve"> </w:t>
      </w:r>
    </w:p>
    <w:p w:rsidRPr="005D260D" w:rsidR="00646FCE" w:rsidP="00646FCE" w:rsidRDefault="00646FCE" w14:paraId="62BB4C5B" w14:textId="77777777">
      <w:pPr>
        <w:spacing w:after="120"/>
        <w:rPr>
          <w:rFonts w:ascii="Times New Roman" w:hAnsi="Times New Roman" w:cs="Times New Roman"/>
          <w:b/>
          <w:color w:val="365F91" w:themeColor="accent1" w:themeShade="BF"/>
          <w:sz w:val="24"/>
          <w:szCs w:val="24"/>
        </w:rPr>
      </w:pPr>
      <w:r w:rsidRPr="005D260D">
        <w:rPr>
          <w:rFonts w:ascii="Times New Roman" w:hAnsi="Times New Roman" w:cs="Times New Roman"/>
          <w:b/>
          <w:color w:val="365F91" w:themeColor="accent1" w:themeShade="BF"/>
          <w:sz w:val="24"/>
          <w:szCs w:val="24"/>
        </w:rPr>
        <w:t>Research Data</w:t>
      </w:r>
    </w:p>
    <w:p w:rsidR="00646FCE" w:rsidP="00646FCE" w:rsidRDefault="00646FCE" w14:paraId="466D3598" w14:textId="77777777">
      <w:pPr>
        <w:spacing w:after="120"/>
        <w:rPr>
          <w:rFonts w:ascii="Times New Roman" w:hAnsi="Times New Roman" w:cs="Times New Roman"/>
          <w:sz w:val="24"/>
          <w:szCs w:val="24"/>
        </w:rPr>
      </w:pPr>
      <w:r w:rsidRPr="005D260D">
        <w:rPr>
          <w:rFonts w:ascii="Times New Roman" w:hAnsi="Times New Roman" w:cs="Times New Roman"/>
          <w:sz w:val="24"/>
          <w:szCs w:val="24"/>
        </w:rPr>
        <w:t>The data to be obtained and analyzed are records related to individuals with cases filed in court with at least one felony charge at case filing</w:t>
      </w:r>
      <w:r>
        <w:rPr>
          <w:rFonts w:ascii="Times New Roman" w:hAnsi="Times New Roman" w:cs="Times New Roman"/>
          <w:sz w:val="24"/>
          <w:szCs w:val="24"/>
        </w:rPr>
        <w:t>:</w:t>
      </w:r>
      <w:r w:rsidRPr="005D260D">
        <w:rPr>
          <w:rFonts w:ascii="Times New Roman" w:hAnsi="Times New Roman" w:cs="Times New Roman"/>
          <w:sz w:val="24"/>
          <w:szCs w:val="24"/>
        </w:rPr>
        <w:t xml:space="preserve"> </w:t>
      </w:r>
    </w:p>
    <w:p w:rsidRPr="00CF1D9D" w:rsidR="00646FCE" w:rsidP="00646FCE" w:rsidRDefault="00646FCE" w14:paraId="66ADEFB1" w14:textId="77777777">
      <w:pPr>
        <w:pStyle w:val="ListParagraph"/>
        <w:widowControl/>
        <w:numPr>
          <w:ilvl w:val="0"/>
          <w:numId w:val="8"/>
        </w:numPr>
        <w:autoSpaceDE/>
        <w:autoSpaceDN/>
        <w:spacing w:after="120" w:line="259" w:lineRule="auto"/>
        <w:contextualSpacing/>
        <w:rPr>
          <w:rFonts w:ascii="Times New Roman" w:hAnsi="Times New Roman" w:cs="Times New Roman"/>
          <w:i/>
          <w:iCs/>
          <w:sz w:val="24"/>
          <w:szCs w:val="24"/>
        </w:rPr>
      </w:pPr>
      <w:r w:rsidRPr="00CF1D9D">
        <w:rPr>
          <w:rFonts w:ascii="Times New Roman" w:hAnsi="Times New Roman" w:cs="Times New Roman"/>
          <w:b/>
          <w:bCs/>
          <w:sz w:val="24"/>
          <w:szCs w:val="24"/>
        </w:rPr>
        <w:t xml:space="preserve">For courts, </w:t>
      </w:r>
      <w:r>
        <w:rPr>
          <w:rFonts w:ascii="Times New Roman" w:hAnsi="Times New Roman" w:cs="Times New Roman"/>
          <w:b/>
          <w:bCs/>
          <w:sz w:val="24"/>
          <w:szCs w:val="24"/>
        </w:rPr>
        <w:t>please</w:t>
      </w:r>
      <w:r w:rsidRPr="00CF1D9D">
        <w:rPr>
          <w:rFonts w:ascii="Times New Roman" w:hAnsi="Times New Roman" w:cs="Times New Roman"/>
          <w:b/>
          <w:bCs/>
          <w:sz w:val="24"/>
          <w:szCs w:val="24"/>
        </w:rPr>
        <w:t xml:space="preserve"> provide criminal cases filed with at least one felony charge between January 1, </w:t>
      </w:r>
      <w:proofErr w:type="gramStart"/>
      <w:r w:rsidRPr="00CF1D9D">
        <w:rPr>
          <w:rFonts w:ascii="Times New Roman" w:hAnsi="Times New Roman" w:cs="Times New Roman"/>
          <w:b/>
          <w:bCs/>
          <w:sz w:val="24"/>
          <w:szCs w:val="24"/>
        </w:rPr>
        <w:t>2019</w:t>
      </w:r>
      <w:proofErr w:type="gramEnd"/>
      <w:r w:rsidRPr="00CF1D9D">
        <w:rPr>
          <w:rFonts w:ascii="Times New Roman" w:hAnsi="Times New Roman" w:cs="Times New Roman"/>
          <w:b/>
          <w:bCs/>
          <w:sz w:val="24"/>
          <w:szCs w:val="24"/>
        </w:rPr>
        <w:t xml:space="preserve"> and December 31, 2019. </w:t>
      </w:r>
      <w:r w:rsidRPr="00CF1D9D">
        <w:rPr>
          <w:rFonts w:ascii="Times New Roman" w:hAnsi="Times New Roman" w:cs="Times New Roman"/>
          <w:sz w:val="24"/>
          <w:szCs w:val="24"/>
        </w:rPr>
        <w:t>If possible, we would like to follow those cases through to the final disposition or outcome of the case</w:t>
      </w:r>
      <w:r w:rsidRPr="00CF1D9D">
        <w:rPr>
          <w:rFonts w:ascii="Times New Roman" w:hAnsi="Times New Roman" w:cs="Times New Roman"/>
          <w:b/>
          <w:bCs/>
          <w:sz w:val="24"/>
          <w:szCs w:val="24"/>
        </w:rPr>
        <w:t xml:space="preserve">. </w:t>
      </w:r>
    </w:p>
    <w:p w:rsidRPr="00B261D5" w:rsidR="00646FCE" w:rsidP="00646FCE" w:rsidRDefault="00646FCE" w14:paraId="39D15396" w14:textId="77777777">
      <w:pPr>
        <w:pStyle w:val="ListParagraph"/>
        <w:widowControl/>
        <w:numPr>
          <w:ilvl w:val="0"/>
          <w:numId w:val="8"/>
        </w:numPr>
        <w:autoSpaceDE/>
        <w:autoSpaceDN/>
        <w:spacing w:after="120" w:line="259" w:lineRule="auto"/>
        <w:contextualSpacing/>
        <w:rPr>
          <w:rFonts w:ascii="Times New Roman" w:hAnsi="Times New Roman" w:cs="Times New Roman"/>
          <w:i/>
          <w:iCs/>
          <w:sz w:val="24"/>
          <w:szCs w:val="24"/>
        </w:rPr>
      </w:pPr>
      <w:r w:rsidRPr="00B261D5">
        <w:rPr>
          <w:rFonts w:ascii="Times New Roman" w:hAnsi="Times New Roman" w:cs="Times New Roman"/>
          <w:b/>
          <w:bCs/>
          <w:sz w:val="24"/>
          <w:szCs w:val="24"/>
        </w:rPr>
        <w:t xml:space="preserve">For jails, </w:t>
      </w:r>
      <w:r>
        <w:rPr>
          <w:rFonts w:ascii="Times New Roman" w:hAnsi="Times New Roman" w:cs="Times New Roman"/>
          <w:b/>
          <w:bCs/>
          <w:sz w:val="24"/>
          <w:szCs w:val="24"/>
        </w:rPr>
        <w:t>please provide booking information</w:t>
      </w:r>
      <w:r w:rsidRPr="00B261D5">
        <w:rPr>
          <w:rFonts w:ascii="Times New Roman" w:hAnsi="Times New Roman" w:cs="Times New Roman"/>
          <w:b/>
          <w:bCs/>
          <w:sz w:val="24"/>
          <w:szCs w:val="24"/>
        </w:rPr>
        <w:t xml:space="preserve"> for all persons booked into jail for an arrest with at least one felony charge between January 1, </w:t>
      </w:r>
      <w:proofErr w:type="gramStart"/>
      <w:r w:rsidRPr="00B261D5">
        <w:rPr>
          <w:rFonts w:ascii="Times New Roman" w:hAnsi="Times New Roman" w:cs="Times New Roman"/>
          <w:b/>
          <w:bCs/>
          <w:sz w:val="24"/>
          <w:szCs w:val="24"/>
        </w:rPr>
        <w:t>2019</w:t>
      </w:r>
      <w:proofErr w:type="gramEnd"/>
      <w:r w:rsidRPr="00B261D5">
        <w:rPr>
          <w:rFonts w:ascii="Times New Roman" w:hAnsi="Times New Roman" w:cs="Times New Roman"/>
          <w:b/>
          <w:bCs/>
          <w:sz w:val="24"/>
          <w:szCs w:val="24"/>
        </w:rPr>
        <w:t xml:space="preserve"> and December 31, 2019. </w:t>
      </w:r>
      <w:r w:rsidRPr="00B261D5">
        <w:rPr>
          <w:rFonts w:ascii="Times New Roman" w:hAnsi="Times New Roman" w:cs="Times New Roman"/>
          <w:sz w:val="24"/>
          <w:szCs w:val="24"/>
        </w:rPr>
        <w:t xml:space="preserve">We can accept all bookings during that timeframe and select the cases that match our data definitions. </w:t>
      </w:r>
    </w:p>
    <w:p w:rsidRPr="00B261D5" w:rsidR="00646FCE" w:rsidP="00646FCE" w:rsidRDefault="00646FCE" w14:paraId="2E8065C1" w14:textId="77777777">
      <w:pPr>
        <w:pStyle w:val="ListParagraph"/>
        <w:widowControl/>
        <w:numPr>
          <w:ilvl w:val="0"/>
          <w:numId w:val="8"/>
        </w:numPr>
        <w:autoSpaceDE/>
        <w:autoSpaceDN/>
        <w:spacing w:after="120" w:line="259" w:lineRule="auto"/>
        <w:contextualSpacing/>
        <w:rPr>
          <w:rFonts w:ascii="Times New Roman" w:hAnsi="Times New Roman" w:cs="Times New Roman"/>
          <w:i/>
          <w:iCs/>
          <w:sz w:val="24"/>
          <w:szCs w:val="24"/>
        </w:rPr>
      </w:pPr>
      <w:r w:rsidRPr="00B261D5">
        <w:rPr>
          <w:rFonts w:ascii="Times New Roman" w:hAnsi="Times New Roman" w:cs="Times New Roman"/>
          <w:b/>
          <w:bCs/>
          <w:sz w:val="24"/>
          <w:szCs w:val="24"/>
        </w:rPr>
        <w:t xml:space="preserve">For pretrial services agencies, </w:t>
      </w:r>
      <w:r>
        <w:rPr>
          <w:rFonts w:ascii="Times New Roman" w:hAnsi="Times New Roman" w:cs="Times New Roman"/>
          <w:b/>
          <w:bCs/>
          <w:sz w:val="24"/>
          <w:szCs w:val="24"/>
        </w:rPr>
        <w:t>please provide referral information</w:t>
      </w:r>
      <w:r w:rsidRPr="00B261D5">
        <w:rPr>
          <w:rFonts w:ascii="Times New Roman" w:hAnsi="Times New Roman" w:cs="Times New Roman"/>
          <w:b/>
          <w:bCs/>
          <w:sz w:val="24"/>
          <w:szCs w:val="24"/>
        </w:rPr>
        <w:t xml:space="preserve"> for all persons referred to your office for supervision with at least one felony charge between January 1, </w:t>
      </w:r>
      <w:proofErr w:type="gramStart"/>
      <w:r w:rsidRPr="00B261D5">
        <w:rPr>
          <w:rFonts w:ascii="Times New Roman" w:hAnsi="Times New Roman" w:cs="Times New Roman"/>
          <w:b/>
          <w:bCs/>
          <w:sz w:val="24"/>
          <w:szCs w:val="24"/>
        </w:rPr>
        <w:t>2019</w:t>
      </w:r>
      <w:proofErr w:type="gramEnd"/>
      <w:r w:rsidRPr="00B261D5">
        <w:rPr>
          <w:rFonts w:ascii="Times New Roman" w:hAnsi="Times New Roman" w:cs="Times New Roman"/>
          <w:b/>
          <w:bCs/>
          <w:sz w:val="24"/>
          <w:szCs w:val="24"/>
        </w:rPr>
        <w:t xml:space="preserve"> and December 31, 2019.</w:t>
      </w:r>
      <w:r w:rsidRPr="00B261D5">
        <w:rPr>
          <w:rFonts w:ascii="Times New Roman" w:hAnsi="Times New Roman" w:cs="Times New Roman"/>
          <w:sz w:val="24"/>
          <w:szCs w:val="24"/>
        </w:rPr>
        <w:t xml:space="preserve"> We can accept all referrals to your agency during that timeframe and select the cases that match our data definitions.</w:t>
      </w:r>
    </w:p>
    <w:p w:rsidRPr="005D260D" w:rsidR="00646FCE" w:rsidP="00646FCE" w:rsidRDefault="00646FCE" w14:paraId="0ECC62CD" w14:textId="77777777">
      <w:pPr>
        <w:pStyle w:val="NoSpacing"/>
        <w:spacing w:line="276" w:lineRule="auto"/>
        <w:ind w:left="0"/>
        <w:rPr>
          <w:rStyle w:val="None"/>
          <w:rFonts w:cs="Times New Roman"/>
          <w:bCs/>
          <w:szCs w:val="24"/>
        </w:rPr>
      </w:pPr>
      <w:r w:rsidRPr="005D260D">
        <w:rPr>
          <w:rStyle w:val="None"/>
          <w:rFonts w:cs="Times New Roman"/>
          <w:bCs/>
          <w:szCs w:val="24"/>
        </w:rPr>
        <w:t xml:space="preserve">The data requested for jails, courts, and pretrial services agencies are outlined in a separate data extraction guide. </w:t>
      </w:r>
      <w:r w:rsidRPr="005D260D">
        <w:rPr>
          <w:rStyle w:val="None"/>
          <w:rFonts w:cs="Times New Roman"/>
          <w:b/>
          <w:szCs w:val="24"/>
        </w:rPr>
        <w:t xml:space="preserve">If you do not yet have a copy of the data extract guide, please email </w:t>
      </w:r>
      <w:hyperlink w:history="1" r:id="rId52">
        <w:r w:rsidRPr="005D260D">
          <w:rPr>
            <w:rStyle w:val="Hyperlink"/>
            <w:rFonts w:cs="Times New Roman"/>
            <w:b/>
            <w:szCs w:val="24"/>
          </w:rPr>
          <w:t>nprp@rti.org</w:t>
        </w:r>
      </w:hyperlink>
      <w:r w:rsidRPr="005D260D">
        <w:rPr>
          <w:rStyle w:val="None"/>
          <w:rFonts w:cs="Times New Roman"/>
          <w:b/>
          <w:szCs w:val="24"/>
        </w:rPr>
        <w:t xml:space="preserve"> and we will send it to you.</w:t>
      </w:r>
      <w:r w:rsidRPr="005D260D">
        <w:rPr>
          <w:rStyle w:val="None"/>
          <w:rFonts w:cs="Times New Roman"/>
          <w:bCs/>
          <w:szCs w:val="24"/>
        </w:rPr>
        <w:t xml:space="preserve"> </w:t>
      </w:r>
    </w:p>
    <w:p w:rsidRPr="005D260D" w:rsidR="00646FCE" w:rsidP="00646FCE" w:rsidRDefault="00646FCE" w14:paraId="51F7031A" w14:textId="77777777">
      <w:pPr>
        <w:spacing w:after="120"/>
        <w:rPr>
          <w:rStyle w:val="None"/>
          <w:rFonts w:ascii="Times New Roman" w:hAnsi="Times New Roman" w:cs="Times New Roman"/>
          <w:bCs/>
          <w:sz w:val="24"/>
          <w:szCs w:val="24"/>
        </w:rPr>
      </w:pPr>
      <w:r w:rsidRPr="005D260D">
        <w:rPr>
          <w:rStyle w:val="None"/>
          <w:rFonts w:ascii="Times New Roman" w:hAnsi="Times New Roman" w:cs="Times New Roman"/>
          <w:bCs/>
          <w:sz w:val="24"/>
          <w:szCs w:val="24"/>
        </w:rPr>
        <w:t>The RTI Data Management Team</w:t>
      </w:r>
      <w:r>
        <w:rPr>
          <w:rStyle w:val="None"/>
          <w:rFonts w:ascii="Times New Roman" w:hAnsi="Times New Roman" w:cs="Times New Roman"/>
          <w:bCs/>
          <w:sz w:val="24"/>
          <w:szCs w:val="24"/>
        </w:rPr>
        <w:t>, led by NPRP Data Manager Milton Cahoon,</w:t>
      </w:r>
      <w:r w:rsidRPr="005D260D">
        <w:rPr>
          <w:rStyle w:val="None"/>
          <w:rFonts w:ascii="Times New Roman" w:hAnsi="Times New Roman" w:cs="Times New Roman"/>
          <w:bCs/>
          <w:sz w:val="24"/>
          <w:szCs w:val="24"/>
        </w:rPr>
        <w:t xml:space="preserve"> </w:t>
      </w:r>
      <w:r>
        <w:rPr>
          <w:rStyle w:val="None"/>
          <w:rFonts w:ascii="Times New Roman" w:hAnsi="Times New Roman" w:cs="Times New Roman"/>
          <w:bCs/>
          <w:sz w:val="24"/>
          <w:szCs w:val="24"/>
        </w:rPr>
        <w:t>will oversee</w:t>
      </w:r>
      <w:r w:rsidRPr="005D260D">
        <w:rPr>
          <w:rStyle w:val="None"/>
          <w:rFonts w:ascii="Times New Roman" w:hAnsi="Times New Roman" w:cs="Times New Roman"/>
          <w:bCs/>
          <w:sz w:val="24"/>
          <w:szCs w:val="24"/>
        </w:rPr>
        <w:t xml:space="preserve"> the acquisition and processing of data provided by </w:t>
      </w:r>
      <w:r>
        <w:rPr>
          <w:rStyle w:val="None"/>
          <w:rFonts w:ascii="Times New Roman" w:hAnsi="Times New Roman" w:cs="Times New Roman"/>
          <w:bCs/>
          <w:sz w:val="24"/>
          <w:szCs w:val="24"/>
        </w:rPr>
        <w:t xml:space="preserve">each </w:t>
      </w:r>
      <w:r w:rsidRPr="005D260D">
        <w:rPr>
          <w:rStyle w:val="None"/>
          <w:rFonts w:ascii="Times New Roman" w:hAnsi="Times New Roman" w:cs="Times New Roman"/>
          <w:bCs/>
          <w:sz w:val="24"/>
          <w:szCs w:val="24"/>
        </w:rPr>
        <w:t>county or state agency. These responsibilities include, but are not limited to, preparation needed to transfer data</w:t>
      </w:r>
      <w:r>
        <w:rPr>
          <w:rStyle w:val="None"/>
          <w:rFonts w:ascii="Times New Roman" w:hAnsi="Times New Roman" w:cs="Times New Roman"/>
          <w:bCs/>
          <w:sz w:val="24"/>
          <w:szCs w:val="24"/>
        </w:rPr>
        <w:t xml:space="preserve"> and</w:t>
      </w:r>
      <w:r w:rsidRPr="005D260D">
        <w:rPr>
          <w:rStyle w:val="None"/>
          <w:rFonts w:ascii="Times New Roman" w:hAnsi="Times New Roman" w:cs="Times New Roman"/>
          <w:bCs/>
          <w:sz w:val="24"/>
          <w:szCs w:val="24"/>
        </w:rPr>
        <w:t xml:space="preserve"> merge/link, clean, and prepare analytic data files. The Data Management team </w:t>
      </w:r>
      <w:r>
        <w:rPr>
          <w:rStyle w:val="None"/>
          <w:rFonts w:ascii="Times New Roman" w:hAnsi="Times New Roman" w:cs="Times New Roman"/>
          <w:bCs/>
          <w:sz w:val="24"/>
          <w:szCs w:val="24"/>
        </w:rPr>
        <w:t>will</w:t>
      </w:r>
      <w:r w:rsidRPr="005D260D">
        <w:rPr>
          <w:rStyle w:val="None"/>
          <w:rFonts w:ascii="Times New Roman" w:hAnsi="Times New Roman" w:cs="Times New Roman"/>
          <w:bCs/>
          <w:sz w:val="24"/>
          <w:szCs w:val="24"/>
        </w:rPr>
        <w:t xml:space="preserve"> develop quality control procedures for updating data files as additional data are received from each site. </w:t>
      </w:r>
    </w:p>
    <w:p w:rsidRPr="005D260D" w:rsidR="00646FCE" w:rsidP="00646FCE" w:rsidRDefault="00646FCE" w14:paraId="0C3ED1DE" w14:textId="77777777">
      <w:pPr>
        <w:spacing w:after="120"/>
        <w:rPr>
          <w:rStyle w:val="None"/>
          <w:rFonts w:ascii="Times New Roman" w:hAnsi="Times New Roman" w:cs="Times New Roman"/>
          <w:bCs/>
          <w:sz w:val="24"/>
          <w:szCs w:val="24"/>
        </w:rPr>
      </w:pPr>
      <w:r w:rsidRPr="005D260D">
        <w:rPr>
          <w:rStyle w:val="None"/>
          <w:rFonts w:ascii="Times New Roman" w:hAnsi="Times New Roman" w:cs="Times New Roman"/>
          <w:bCs/>
          <w:sz w:val="24"/>
          <w:szCs w:val="24"/>
        </w:rPr>
        <w:t xml:space="preserve">NCSC will manage the transfer of court data using the RTI </w:t>
      </w:r>
      <w:r w:rsidRPr="005B6DF8">
        <w:rPr>
          <w:rStyle w:val="None"/>
          <w:rFonts w:ascii="Times New Roman" w:hAnsi="Times New Roman" w:cs="Times New Roman"/>
          <w:bCs/>
          <w:sz w:val="24"/>
          <w:szCs w:val="24"/>
        </w:rPr>
        <w:t xml:space="preserve">Amazon Web Services </w:t>
      </w:r>
      <w:r>
        <w:rPr>
          <w:rStyle w:val="None"/>
          <w:rFonts w:ascii="Times New Roman" w:hAnsi="Times New Roman" w:cs="Times New Roman"/>
          <w:bCs/>
          <w:sz w:val="24"/>
          <w:szCs w:val="24"/>
        </w:rPr>
        <w:t>(</w:t>
      </w:r>
      <w:r w:rsidRPr="005D260D">
        <w:rPr>
          <w:rStyle w:val="None"/>
          <w:rFonts w:ascii="Times New Roman" w:hAnsi="Times New Roman" w:cs="Times New Roman"/>
          <w:bCs/>
          <w:sz w:val="24"/>
          <w:szCs w:val="24"/>
        </w:rPr>
        <w:t>AWS</w:t>
      </w:r>
      <w:r>
        <w:rPr>
          <w:rStyle w:val="None"/>
          <w:rFonts w:ascii="Times New Roman" w:hAnsi="Times New Roman" w:cs="Times New Roman"/>
          <w:bCs/>
          <w:sz w:val="24"/>
          <w:szCs w:val="24"/>
        </w:rPr>
        <w:t>)</w:t>
      </w:r>
      <w:r w:rsidRPr="005D260D">
        <w:rPr>
          <w:rStyle w:val="None"/>
          <w:rFonts w:ascii="Times New Roman" w:hAnsi="Times New Roman" w:cs="Times New Roman"/>
          <w:bCs/>
          <w:sz w:val="24"/>
          <w:szCs w:val="24"/>
        </w:rPr>
        <w:t xml:space="preserve"> GovCloud</w:t>
      </w:r>
      <w:r>
        <w:rPr>
          <w:rStyle w:val="None"/>
          <w:rFonts w:ascii="Times New Roman" w:hAnsi="Times New Roman" w:cs="Times New Roman"/>
          <w:bCs/>
          <w:sz w:val="24"/>
          <w:szCs w:val="24"/>
        </w:rPr>
        <w:t>, which is described further in the next sections</w:t>
      </w:r>
      <w:r w:rsidRPr="005D260D">
        <w:rPr>
          <w:rStyle w:val="None"/>
          <w:rFonts w:ascii="Times New Roman" w:hAnsi="Times New Roman" w:cs="Times New Roman"/>
          <w:bCs/>
          <w:sz w:val="24"/>
          <w:szCs w:val="24"/>
        </w:rPr>
        <w:t xml:space="preserve">. NCSC will have access to the AWS and will process the data before passing </w:t>
      </w:r>
      <w:r>
        <w:rPr>
          <w:rStyle w:val="None"/>
          <w:rFonts w:ascii="Times New Roman" w:hAnsi="Times New Roman" w:cs="Times New Roman"/>
          <w:bCs/>
          <w:sz w:val="24"/>
          <w:szCs w:val="24"/>
        </w:rPr>
        <w:t>them</w:t>
      </w:r>
      <w:r w:rsidRPr="005D260D">
        <w:rPr>
          <w:rStyle w:val="None"/>
          <w:rFonts w:ascii="Times New Roman" w:hAnsi="Times New Roman" w:cs="Times New Roman"/>
          <w:bCs/>
          <w:sz w:val="24"/>
          <w:szCs w:val="24"/>
        </w:rPr>
        <w:t xml:space="preserve"> to RTI to link to jail and pretrial services agencies in the same county (or state, in the cases where state repositories provide data on behalf of the counties).</w:t>
      </w:r>
    </w:p>
    <w:p w:rsidRPr="005D260D" w:rsidR="00646FCE" w:rsidP="00646FCE" w:rsidRDefault="00646FCE" w14:paraId="6105E7D2" w14:textId="77777777">
      <w:pPr>
        <w:spacing w:after="120"/>
        <w:rPr>
          <w:rFonts w:ascii="Times New Roman" w:hAnsi="Times New Roman" w:cs="Times New Roman"/>
          <w:b/>
          <w:color w:val="365F91" w:themeColor="accent1" w:themeShade="BF"/>
          <w:sz w:val="24"/>
          <w:szCs w:val="24"/>
        </w:rPr>
      </w:pPr>
      <w:r w:rsidRPr="005D260D">
        <w:rPr>
          <w:rFonts w:ascii="Times New Roman" w:hAnsi="Times New Roman" w:cs="Times New Roman"/>
          <w:b/>
          <w:color w:val="365F91" w:themeColor="accent1" w:themeShade="BF"/>
          <w:sz w:val="24"/>
          <w:szCs w:val="24"/>
        </w:rPr>
        <w:t>Data Transmission Procedure</w:t>
      </w:r>
    </w:p>
    <w:p w:rsidRPr="005D260D" w:rsidR="00646FCE" w:rsidP="00646FCE" w:rsidRDefault="00646FCE" w14:paraId="3A9B49A4" w14:textId="77777777">
      <w:pPr>
        <w:spacing w:after="120"/>
        <w:rPr>
          <w:rStyle w:val="None"/>
          <w:rFonts w:ascii="Times New Roman" w:hAnsi="Times New Roman" w:cs="Times New Roman"/>
          <w:bCs/>
          <w:sz w:val="24"/>
          <w:szCs w:val="24"/>
        </w:rPr>
      </w:pPr>
      <w:r w:rsidRPr="005D260D">
        <w:rPr>
          <w:rFonts w:ascii="Times New Roman" w:hAnsi="Times New Roman" w:cs="Times New Roman"/>
          <w:bCs/>
          <w:sz w:val="24"/>
          <w:szCs w:val="24"/>
        </w:rPr>
        <w:t xml:space="preserve">Once the </w:t>
      </w:r>
      <w:hyperlink w:history="1" r:id="rId53">
        <w:r w:rsidRPr="00483D57">
          <w:rPr>
            <w:rStyle w:val="Hyperlink"/>
            <w:rFonts w:ascii="Times New Roman" w:hAnsi="Times New Roman" w:cs="Times New Roman"/>
            <w:bCs/>
            <w:sz w:val="24"/>
            <w:szCs w:val="24"/>
          </w:rPr>
          <w:t>BJS Data Protection Guidelines</w:t>
        </w:r>
      </w:hyperlink>
      <w:r>
        <w:rPr>
          <w:rFonts w:ascii="Times New Roman" w:hAnsi="Times New Roman" w:cs="Times New Roman"/>
          <w:bCs/>
          <w:sz w:val="24"/>
          <w:szCs w:val="24"/>
        </w:rPr>
        <w:t xml:space="preserve"> have been </w:t>
      </w:r>
      <w:r w:rsidRPr="005D260D">
        <w:rPr>
          <w:rFonts w:ascii="Times New Roman" w:hAnsi="Times New Roman" w:cs="Times New Roman"/>
          <w:bCs/>
          <w:sz w:val="24"/>
          <w:szCs w:val="24"/>
        </w:rPr>
        <w:t>reviewed with the site’s Data P</w:t>
      </w:r>
      <w:r>
        <w:rPr>
          <w:rFonts w:ascii="Times New Roman" w:hAnsi="Times New Roman" w:cs="Times New Roman"/>
          <w:bCs/>
          <w:sz w:val="24"/>
          <w:szCs w:val="24"/>
        </w:rPr>
        <w:t>oint of Contact (P</w:t>
      </w:r>
      <w:r w:rsidRPr="005D260D">
        <w:rPr>
          <w:rFonts w:ascii="Times New Roman" w:hAnsi="Times New Roman" w:cs="Times New Roman"/>
          <w:bCs/>
          <w:sz w:val="24"/>
          <w:szCs w:val="24"/>
        </w:rPr>
        <w:t>OC</w:t>
      </w:r>
      <w:r>
        <w:rPr>
          <w:rFonts w:ascii="Times New Roman" w:hAnsi="Times New Roman" w:cs="Times New Roman"/>
          <w:bCs/>
          <w:sz w:val="24"/>
          <w:szCs w:val="24"/>
        </w:rPr>
        <w:t>)</w:t>
      </w:r>
      <w:r w:rsidRPr="005D260D">
        <w:rPr>
          <w:rFonts w:ascii="Times New Roman" w:hAnsi="Times New Roman" w:cs="Times New Roman"/>
          <w:bCs/>
          <w:sz w:val="24"/>
          <w:szCs w:val="24"/>
        </w:rPr>
        <w:t>, the POC may begin transmitting the requested data:</w:t>
      </w:r>
      <w:r w:rsidRPr="005D260D">
        <w:rPr>
          <w:rStyle w:val="None"/>
          <w:rFonts w:ascii="Times New Roman" w:hAnsi="Times New Roman" w:cs="Times New Roman"/>
          <w:bCs/>
          <w:sz w:val="24"/>
          <w:szCs w:val="24"/>
        </w:rPr>
        <w:t xml:space="preserve"> </w:t>
      </w:r>
    </w:p>
    <w:p w:rsidRPr="005B6DF8" w:rsidR="00646FCE" w:rsidP="00646FCE" w:rsidRDefault="00646FCE" w14:paraId="7264F70F" w14:textId="77777777">
      <w:pPr>
        <w:pStyle w:val="ListParagraph"/>
        <w:widowControl/>
        <w:numPr>
          <w:ilvl w:val="0"/>
          <w:numId w:val="9"/>
        </w:numPr>
        <w:autoSpaceDE/>
        <w:autoSpaceDN/>
        <w:spacing w:after="120" w:line="276" w:lineRule="auto"/>
        <w:contextualSpacing/>
        <w:rPr>
          <w:rStyle w:val="None"/>
          <w:rFonts w:ascii="Times New Roman" w:hAnsi="Times New Roman" w:cs="Times New Roman"/>
          <w:bCs/>
          <w:sz w:val="24"/>
          <w:szCs w:val="24"/>
        </w:rPr>
      </w:pPr>
      <w:r w:rsidRPr="005B6DF8">
        <w:rPr>
          <w:rStyle w:val="None"/>
          <w:rFonts w:ascii="Times New Roman" w:hAnsi="Times New Roman" w:cs="Times New Roman"/>
          <w:bCs/>
          <w:sz w:val="24"/>
          <w:szCs w:val="24"/>
        </w:rPr>
        <w:t xml:space="preserve">The Data Management Team will create a private, password-protected user account for each Data POC to upload data to AWS GovCloud S3 storage or secure server. This AWS GovCloud storage location will only be accessible from designated network subnets. </w:t>
      </w:r>
    </w:p>
    <w:p w:rsidRPr="005B6DF8" w:rsidR="00646FCE" w:rsidP="00646FCE" w:rsidRDefault="00646FCE" w14:paraId="2666FC87" w14:textId="77777777">
      <w:pPr>
        <w:pStyle w:val="ListParagraph"/>
        <w:widowControl/>
        <w:numPr>
          <w:ilvl w:val="0"/>
          <w:numId w:val="9"/>
        </w:numPr>
        <w:autoSpaceDE/>
        <w:autoSpaceDN/>
        <w:spacing w:after="120" w:line="276" w:lineRule="auto"/>
        <w:contextualSpacing/>
        <w:rPr>
          <w:rStyle w:val="None"/>
          <w:rFonts w:ascii="Times New Roman" w:hAnsi="Times New Roman" w:cs="Times New Roman"/>
          <w:bCs/>
          <w:sz w:val="24"/>
          <w:szCs w:val="24"/>
        </w:rPr>
      </w:pPr>
      <w:r w:rsidRPr="005B6DF8">
        <w:rPr>
          <w:rStyle w:val="None"/>
          <w:rFonts w:ascii="Times New Roman" w:hAnsi="Times New Roman" w:cs="Times New Roman"/>
          <w:bCs/>
          <w:sz w:val="24"/>
          <w:szCs w:val="24"/>
        </w:rPr>
        <w:t xml:space="preserve">The Data POC will provide their subnet range or specific IP address from which they will be accessing AWS GovCloud so the access control rules may be updated to grant access to the Data POC from their network. </w:t>
      </w:r>
    </w:p>
    <w:p w:rsidRPr="005B6DF8" w:rsidR="00646FCE" w:rsidP="00646FCE" w:rsidRDefault="00646FCE" w14:paraId="57F2871B" w14:textId="77777777">
      <w:pPr>
        <w:pStyle w:val="ListParagraph"/>
        <w:widowControl/>
        <w:numPr>
          <w:ilvl w:val="0"/>
          <w:numId w:val="9"/>
        </w:numPr>
        <w:autoSpaceDE/>
        <w:autoSpaceDN/>
        <w:spacing w:after="120" w:line="276" w:lineRule="auto"/>
        <w:contextualSpacing/>
        <w:rPr>
          <w:rStyle w:val="None"/>
          <w:rFonts w:ascii="Times New Roman" w:hAnsi="Times New Roman" w:cs="Times New Roman"/>
          <w:bCs/>
          <w:sz w:val="24"/>
          <w:szCs w:val="24"/>
        </w:rPr>
      </w:pPr>
      <w:r w:rsidRPr="005B6DF8">
        <w:rPr>
          <w:rStyle w:val="None"/>
          <w:rFonts w:ascii="Times New Roman" w:hAnsi="Times New Roman" w:cs="Times New Roman"/>
          <w:bCs/>
          <w:sz w:val="24"/>
          <w:szCs w:val="24"/>
        </w:rPr>
        <w:t xml:space="preserve">Once data access has been set up, </w:t>
      </w:r>
      <w:r w:rsidRPr="00934FE0">
        <w:rPr>
          <w:rFonts w:ascii="Times New Roman" w:hAnsi="Times New Roman" w:cs="Times New Roman"/>
          <w:bCs/>
          <w:sz w:val="24"/>
          <w:szCs w:val="24"/>
        </w:rPr>
        <w:t xml:space="preserve">the </w:t>
      </w:r>
      <w:r w:rsidRPr="005B6DF8">
        <w:rPr>
          <w:rStyle w:val="None"/>
          <w:rFonts w:ascii="Times New Roman" w:hAnsi="Times New Roman" w:cs="Times New Roman"/>
          <w:bCs/>
          <w:sz w:val="24"/>
          <w:szCs w:val="24"/>
        </w:rPr>
        <w:t xml:space="preserve">Data POC will log into their private account to transfer requested data to a secure central data storage system on AWS GovCloud. </w:t>
      </w:r>
    </w:p>
    <w:p w:rsidR="00646FCE" w:rsidP="00646FCE" w:rsidRDefault="00646FCE" w14:paraId="0E35FC44" w14:textId="77777777">
      <w:pPr>
        <w:spacing w:after="120" w:line="276" w:lineRule="auto"/>
        <w:rPr>
          <w:rStyle w:val="None"/>
          <w:rFonts w:ascii="Times New Roman" w:hAnsi="Times New Roman" w:cs="Times New Roman"/>
          <w:bCs/>
          <w:sz w:val="24"/>
          <w:szCs w:val="24"/>
        </w:rPr>
      </w:pPr>
      <w:r w:rsidRPr="005D260D">
        <w:rPr>
          <w:rStyle w:val="None"/>
          <w:rFonts w:ascii="Times New Roman" w:hAnsi="Times New Roman" w:cs="Times New Roman"/>
          <w:b/>
          <w:color w:val="365F91" w:themeColor="accent1" w:themeShade="BF"/>
          <w:sz w:val="24"/>
          <w:szCs w:val="24"/>
        </w:rPr>
        <w:t>Data security note:</w:t>
      </w:r>
      <w:r w:rsidRPr="005D260D">
        <w:rPr>
          <w:rStyle w:val="None"/>
          <w:rFonts w:ascii="Times New Roman" w:hAnsi="Times New Roman" w:cs="Times New Roman"/>
          <w:bCs/>
          <w:color w:val="365F91" w:themeColor="accent1" w:themeShade="BF"/>
          <w:sz w:val="24"/>
          <w:szCs w:val="24"/>
        </w:rPr>
        <w:t xml:space="preserve"> </w:t>
      </w:r>
      <w:r w:rsidRPr="003D45CD">
        <w:rPr>
          <w:rStyle w:val="None"/>
          <w:rFonts w:ascii="Times New Roman" w:hAnsi="Times New Roman" w:cs="Times New Roman"/>
          <w:b/>
          <w:sz w:val="24"/>
          <w:szCs w:val="24"/>
        </w:rPr>
        <w:t xml:space="preserve">All data are encrypted in transit to AWS and at rest within AWS (SSL in transit and AES 256-encryption at rest), complying with the FIPS 140-2 standard. The secure AWS GovCloud S3 repository will hold all raw data files received from your </w:t>
      </w:r>
      <w:r>
        <w:rPr>
          <w:rStyle w:val="None"/>
          <w:rFonts w:ascii="Times New Roman" w:hAnsi="Times New Roman" w:cs="Times New Roman"/>
          <w:b/>
          <w:sz w:val="24"/>
          <w:szCs w:val="24"/>
        </w:rPr>
        <w:t xml:space="preserve">county or </w:t>
      </w:r>
      <w:r w:rsidRPr="003D45CD">
        <w:rPr>
          <w:rStyle w:val="None"/>
          <w:rFonts w:ascii="Times New Roman" w:hAnsi="Times New Roman" w:cs="Times New Roman"/>
          <w:b/>
          <w:sz w:val="24"/>
          <w:szCs w:val="24"/>
        </w:rPr>
        <w:t xml:space="preserve">agency until they are processed and subsequently deleted by the Data Management Team. The Data Management Team controls access to the data storage system; all access to data resources will be logged, and the entire infrastructure will be reviewed and regularly scanned for vulnerabilities by RTI’s security team. </w:t>
      </w:r>
    </w:p>
    <w:p w:rsidRPr="005D260D" w:rsidR="00646FCE" w:rsidP="00646FCE" w:rsidRDefault="00646FCE" w14:paraId="481B6DEE" w14:textId="77777777">
      <w:pPr>
        <w:spacing w:after="120" w:line="276" w:lineRule="auto"/>
        <w:rPr>
          <w:rStyle w:val="None"/>
          <w:rFonts w:ascii="Times New Roman" w:hAnsi="Times New Roman" w:cs="Times New Roman"/>
          <w:bCs/>
          <w:sz w:val="24"/>
          <w:szCs w:val="24"/>
        </w:rPr>
      </w:pPr>
      <w:r>
        <w:rPr>
          <w:rStyle w:val="None"/>
          <w:rFonts w:ascii="Times New Roman" w:hAnsi="Times New Roman" w:cs="Times New Roman"/>
          <w:b/>
          <w:color w:val="365F91" w:themeColor="accent1" w:themeShade="BF"/>
          <w:sz w:val="24"/>
          <w:szCs w:val="24"/>
        </w:rPr>
        <w:t>Process to Acquire Access to AWS</w:t>
      </w:r>
    </w:p>
    <w:p w:rsidRPr="00700949" w:rsidR="00646FCE" w:rsidP="00646FCE" w:rsidRDefault="00646FCE" w14:paraId="5F552A43" w14:textId="77777777">
      <w:pPr>
        <w:pStyle w:val="ListParagraph"/>
        <w:widowControl/>
        <w:numPr>
          <w:ilvl w:val="0"/>
          <w:numId w:val="7"/>
        </w:numPr>
        <w:autoSpaceDE/>
        <w:autoSpaceDN/>
        <w:spacing w:after="120" w:line="276" w:lineRule="auto"/>
        <w:contextualSpacing/>
        <w:rPr>
          <w:rFonts w:ascii="Times New Roman" w:hAnsi="Times New Roman" w:cs="Times New Roman"/>
          <w:bCs/>
          <w:sz w:val="24"/>
          <w:szCs w:val="24"/>
        </w:rPr>
      </w:pPr>
      <w:r w:rsidRPr="00700949">
        <w:rPr>
          <w:rStyle w:val="None"/>
          <w:rFonts w:ascii="Times New Roman" w:hAnsi="Times New Roman" w:cs="Times New Roman"/>
          <w:b/>
          <w:sz w:val="24"/>
          <w:szCs w:val="24"/>
        </w:rPr>
        <w:t xml:space="preserve">Email Milton Cahoon or Suzanne Strong </w:t>
      </w:r>
      <w:r>
        <w:rPr>
          <w:rStyle w:val="None"/>
          <w:rFonts w:ascii="Times New Roman" w:hAnsi="Times New Roman" w:cs="Times New Roman"/>
          <w:b/>
          <w:sz w:val="24"/>
          <w:szCs w:val="24"/>
        </w:rPr>
        <w:t xml:space="preserve">at </w:t>
      </w:r>
      <w:hyperlink w:history="1" r:id="rId54">
        <w:r w:rsidRPr="005D260D">
          <w:rPr>
            <w:rStyle w:val="Hyperlink"/>
            <w:rFonts w:cs="Times New Roman"/>
            <w:b/>
            <w:szCs w:val="24"/>
          </w:rPr>
          <w:t>nprp@rti.org</w:t>
        </w:r>
      </w:hyperlink>
      <w:r>
        <w:rPr>
          <w:rStyle w:val="Hyperlink"/>
          <w:rFonts w:cs="Times New Roman"/>
          <w:b/>
          <w:szCs w:val="24"/>
        </w:rPr>
        <w:t xml:space="preserve"> </w:t>
      </w:r>
      <w:r w:rsidRPr="00700949">
        <w:rPr>
          <w:rStyle w:val="None"/>
          <w:rFonts w:ascii="Times New Roman" w:hAnsi="Times New Roman" w:cs="Times New Roman"/>
          <w:b/>
          <w:sz w:val="24"/>
          <w:szCs w:val="24"/>
        </w:rPr>
        <w:t xml:space="preserve">with your preferred email address for the username and your IP address/subnet range. </w:t>
      </w:r>
      <w:r w:rsidRPr="00700949">
        <w:rPr>
          <w:rFonts w:ascii="Times New Roman" w:hAnsi="Times New Roman" w:cs="Times New Roman"/>
          <w:bCs/>
          <w:sz w:val="24"/>
          <w:szCs w:val="24"/>
        </w:rPr>
        <w:t xml:space="preserve">The username for the account will be the email address you provided. </w:t>
      </w:r>
    </w:p>
    <w:p w:rsidRPr="00230B02" w:rsidR="00646FCE" w:rsidP="00646FCE" w:rsidRDefault="00646FCE" w14:paraId="61432E45" w14:textId="77777777">
      <w:pPr>
        <w:pStyle w:val="ListParagraph"/>
        <w:widowControl/>
        <w:numPr>
          <w:ilvl w:val="0"/>
          <w:numId w:val="7"/>
        </w:numPr>
        <w:autoSpaceDE/>
        <w:autoSpaceDN/>
        <w:spacing w:after="120" w:line="276" w:lineRule="auto"/>
        <w:contextualSpacing/>
        <w:rPr>
          <w:rStyle w:val="Hyperlink"/>
          <w:rFonts w:ascii="Times New Roman" w:hAnsi="Times New Roman" w:cs="Times New Roman"/>
          <w:bCs/>
          <w:sz w:val="24"/>
          <w:szCs w:val="24"/>
        </w:rPr>
      </w:pPr>
      <w:r>
        <w:rPr>
          <w:rStyle w:val="None"/>
          <w:rFonts w:ascii="Times New Roman" w:hAnsi="Times New Roman" w:cs="Times New Roman"/>
          <w:b/>
          <w:sz w:val="24"/>
          <w:szCs w:val="24"/>
        </w:rPr>
        <w:t>RTI will then set up your p</w:t>
      </w:r>
      <w:r w:rsidRPr="00200B30">
        <w:rPr>
          <w:rStyle w:val="None"/>
          <w:rFonts w:ascii="Times New Roman" w:hAnsi="Times New Roman" w:cs="Times New Roman"/>
          <w:b/>
          <w:sz w:val="24"/>
          <w:szCs w:val="24"/>
        </w:rPr>
        <w:t>rivate account</w:t>
      </w:r>
      <w:r>
        <w:rPr>
          <w:rStyle w:val="None"/>
          <w:rFonts w:ascii="Times New Roman" w:hAnsi="Times New Roman" w:cs="Times New Roman"/>
          <w:b/>
          <w:sz w:val="24"/>
          <w:szCs w:val="24"/>
        </w:rPr>
        <w:t xml:space="preserve"> link.</w:t>
      </w:r>
      <w:r w:rsidRPr="00200B30">
        <w:rPr>
          <w:rStyle w:val="None"/>
          <w:rFonts w:ascii="Times New Roman" w:hAnsi="Times New Roman" w:cs="Times New Roman"/>
          <w:b/>
          <w:sz w:val="24"/>
          <w:szCs w:val="24"/>
        </w:rPr>
        <w:t xml:space="preserve"> </w:t>
      </w:r>
    </w:p>
    <w:p w:rsidRPr="00230B02" w:rsidR="00646FCE" w:rsidP="00646FCE" w:rsidRDefault="00646FCE" w14:paraId="6952F66A" w14:textId="77777777">
      <w:pPr>
        <w:pStyle w:val="ListParagraph"/>
        <w:widowControl/>
        <w:numPr>
          <w:ilvl w:val="1"/>
          <w:numId w:val="7"/>
        </w:numPr>
        <w:autoSpaceDE/>
        <w:autoSpaceDN/>
        <w:spacing w:after="120" w:line="276" w:lineRule="auto"/>
        <w:contextualSpacing/>
        <w:rPr>
          <w:rFonts w:ascii="Times New Roman" w:hAnsi="Times New Roman" w:cs="Times New Roman"/>
          <w:bCs/>
          <w:sz w:val="24"/>
          <w:szCs w:val="24"/>
        </w:rPr>
      </w:pPr>
      <w:r w:rsidRPr="00230B02">
        <w:rPr>
          <w:rFonts w:ascii="Times New Roman" w:hAnsi="Times New Roman" w:cs="Times New Roman"/>
          <w:bCs/>
          <w:sz w:val="24"/>
          <w:szCs w:val="24"/>
        </w:rPr>
        <w:t>You must access the link from the IP address/subnet range that you provided to RTI.</w:t>
      </w:r>
    </w:p>
    <w:p w:rsidR="00646FCE" w:rsidP="00646FCE" w:rsidRDefault="00646FCE" w14:paraId="2EC4292F" w14:textId="77777777">
      <w:pPr>
        <w:pStyle w:val="ListParagraph"/>
        <w:widowControl/>
        <w:numPr>
          <w:ilvl w:val="1"/>
          <w:numId w:val="7"/>
        </w:numPr>
        <w:autoSpaceDE/>
        <w:autoSpaceDN/>
        <w:spacing w:after="120" w:line="276" w:lineRule="auto"/>
        <w:contextualSpacing/>
        <w:rPr>
          <w:rFonts w:ascii="Times New Roman" w:hAnsi="Times New Roman" w:cs="Times New Roman"/>
          <w:bCs/>
          <w:sz w:val="24"/>
          <w:szCs w:val="24"/>
        </w:rPr>
      </w:pPr>
      <w:r w:rsidRPr="00200B30">
        <w:rPr>
          <w:rFonts w:ascii="Times New Roman" w:hAnsi="Times New Roman" w:cs="Times New Roman"/>
          <w:bCs/>
          <w:sz w:val="24"/>
          <w:szCs w:val="24"/>
        </w:rPr>
        <w:t>Use Chrome or Firefox to link to AWS. Avoid using Internet Explorer</w:t>
      </w:r>
      <w:r>
        <w:rPr>
          <w:rFonts w:ascii="Times New Roman" w:hAnsi="Times New Roman" w:cs="Times New Roman"/>
          <w:bCs/>
          <w:sz w:val="24"/>
          <w:szCs w:val="24"/>
        </w:rPr>
        <w:t>.</w:t>
      </w:r>
    </w:p>
    <w:p w:rsidR="00646FCE" w:rsidP="00646FCE" w:rsidRDefault="00646FCE" w14:paraId="366CC066" w14:textId="77777777">
      <w:pPr>
        <w:pStyle w:val="ListParagraph"/>
        <w:widowControl/>
        <w:numPr>
          <w:ilvl w:val="0"/>
          <w:numId w:val="7"/>
        </w:numPr>
        <w:autoSpaceDE/>
        <w:autoSpaceDN/>
        <w:spacing w:after="120" w:line="276" w:lineRule="auto"/>
        <w:contextualSpacing/>
        <w:rPr>
          <w:rFonts w:ascii="Times New Roman" w:hAnsi="Times New Roman" w:cs="Times New Roman"/>
          <w:bCs/>
          <w:sz w:val="24"/>
          <w:szCs w:val="24"/>
        </w:rPr>
      </w:pPr>
      <w:r w:rsidRPr="00576478">
        <w:rPr>
          <w:rFonts w:ascii="Times New Roman" w:hAnsi="Times New Roman" w:cs="Times New Roman"/>
          <w:b/>
          <w:sz w:val="24"/>
          <w:szCs w:val="24"/>
        </w:rPr>
        <w:t>RTI will set up a temporary password when we set up your private account link.</w:t>
      </w:r>
      <w:r>
        <w:rPr>
          <w:rFonts w:ascii="Times New Roman" w:hAnsi="Times New Roman" w:cs="Times New Roman"/>
          <w:bCs/>
          <w:sz w:val="24"/>
          <w:szCs w:val="24"/>
        </w:rPr>
        <w:t xml:space="preserve"> We will send the password in a separate email from the account link.</w:t>
      </w:r>
    </w:p>
    <w:p w:rsidR="00646FCE" w:rsidP="00646FCE" w:rsidRDefault="00646FCE" w14:paraId="051DD81C" w14:textId="77777777">
      <w:pPr>
        <w:pStyle w:val="ListParagraph"/>
        <w:widowControl/>
        <w:numPr>
          <w:ilvl w:val="1"/>
          <w:numId w:val="7"/>
        </w:numPr>
        <w:autoSpaceDE/>
        <w:autoSpaceDN/>
        <w:spacing w:after="120" w:line="276" w:lineRule="auto"/>
        <w:contextualSpacing/>
        <w:rPr>
          <w:rFonts w:ascii="Times New Roman" w:hAnsi="Times New Roman" w:cs="Times New Roman"/>
          <w:bCs/>
          <w:sz w:val="24"/>
          <w:szCs w:val="24"/>
        </w:rPr>
      </w:pPr>
      <w:r>
        <w:rPr>
          <w:rFonts w:ascii="Times New Roman" w:hAnsi="Times New Roman" w:cs="Times New Roman"/>
          <w:bCs/>
          <w:sz w:val="24"/>
          <w:szCs w:val="24"/>
        </w:rPr>
        <w:t>At initial login, you will be prompted to change the initial password. AWS requires a strong password consisting of a minimum of 12 characters with at least one of each: special character, number, uppercase letter, lowercase letter (e.g., #NPRPisgood4me).</w:t>
      </w:r>
    </w:p>
    <w:p w:rsidR="00646FCE" w:rsidP="00646FCE" w:rsidRDefault="00646FCE" w14:paraId="64F84F7C" w14:textId="77777777">
      <w:pPr>
        <w:pStyle w:val="ListParagraph"/>
        <w:widowControl/>
        <w:numPr>
          <w:ilvl w:val="1"/>
          <w:numId w:val="7"/>
        </w:numPr>
        <w:autoSpaceDE/>
        <w:autoSpaceDN/>
        <w:spacing w:before="120" w:after="120" w:line="276" w:lineRule="auto"/>
        <w:contextualSpacing/>
        <w:rPr>
          <w:rFonts w:ascii="Times New Roman" w:hAnsi="Times New Roman" w:cs="Times New Roman"/>
          <w:bCs/>
          <w:sz w:val="24"/>
          <w:szCs w:val="24"/>
        </w:rPr>
      </w:pPr>
      <w:r w:rsidRPr="00230B02">
        <w:rPr>
          <w:rFonts w:ascii="Times New Roman" w:hAnsi="Times New Roman" w:cs="Times New Roman"/>
          <w:bCs/>
          <w:sz w:val="24"/>
          <w:szCs w:val="24"/>
        </w:rPr>
        <w:t xml:space="preserve">If you forget your password or need to reset it for any reason, please contact </w:t>
      </w:r>
      <w:r>
        <w:rPr>
          <w:rFonts w:ascii="Times New Roman" w:hAnsi="Times New Roman" w:cs="Times New Roman"/>
          <w:bCs/>
          <w:sz w:val="24"/>
          <w:szCs w:val="24"/>
        </w:rPr>
        <w:t xml:space="preserve">Milton Cahoon or </w:t>
      </w:r>
      <w:hyperlink w:history="1" r:id="rId55">
        <w:r w:rsidRPr="00C66C7A">
          <w:rPr>
            <w:rStyle w:val="Hyperlink"/>
            <w:rFonts w:ascii="Times New Roman" w:hAnsi="Times New Roman" w:cs="Times New Roman"/>
            <w:bCs/>
            <w:sz w:val="24"/>
            <w:szCs w:val="24"/>
          </w:rPr>
          <w:t>nprp@rti.org</w:t>
        </w:r>
      </w:hyperlink>
      <w:r w:rsidRPr="00230B02">
        <w:rPr>
          <w:rFonts w:ascii="Times New Roman" w:hAnsi="Times New Roman" w:cs="Times New Roman"/>
          <w:bCs/>
          <w:sz w:val="24"/>
          <w:szCs w:val="24"/>
        </w:rPr>
        <w:t>.</w:t>
      </w:r>
    </w:p>
    <w:p w:rsidR="00646FCE" w:rsidP="00646FCE" w:rsidRDefault="00646FCE" w14:paraId="250E336C" w14:textId="77777777">
      <w:pPr>
        <w:pStyle w:val="ListParagraph"/>
        <w:widowControl/>
        <w:numPr>
          <w:ilvl w:val="0"/>
          <w:numId w:val="7"/>
        </w:numPr>
        <w:autoSpaceDE/>
        <w:autoSpaceDN/>
        <w:spacing w:before="120" w:after="120" w:line="276" w:lineRule="auto"/>
        <w:contextualSpacing/>
        <w:rPr>
          <w:rStyle w:val="None"/>
          <w:rFonts w:ascii="Times New Roman" w:hAnsi="Times New Roman" w:cs="Times New Roman"/>
          <w:bCs/>
          <w:sz w:val="24"/>
          <w:szCs w:val="24"/>
        </w:rPr>
      </w:pPr>
      <w:r w:rsidRPr="00576478">
        <w:rPr>
          <w:rStyle w:val="None"/>
          <w:rFonts w:ascii="Times New Roman" w:hAnsi="Times New Roman" w:cs="Times New Roman"/>
          <w:b/>
          <w:sz w:val="24"/>
          <w:szCs w:val="24"/>
        </w:rPr>
        <w:t>The provided URL will automatically direct your web browser to the AWS GovCloud S3 landing page where data may be uploaded.</w:t>
      </w:r>
      <w:r w:rsidRPr="008D5AEB">
        <w:rPr>
          <w:rStyle w:val="None"/>
          <w:rFonts w:ascii="Times New Roman" w:hAnsi="Times New Roman" w:cs="Times New Roman"/>
          <w:bCs/>
          <w:sz w:val="24"/>
          <w:szCs w:val="24"/>
        </w:rPr>
        <w:t xml:space="preserve"> Click the Upload button and follow the instructions presented </w:t>
      </w:r>
      <w:r>
        <w:rPr>
          <w:rStyle w:val="None"/>
          <w:rFonts w:ascii="Times New Roman" w:hAnsi="Times New Roman" w:cs="Times New Roman"/>
          <w:bCs/>
          <w:sz w:val="24"/>
          <w:szCs w:val="24"/>
        </w:rPr>
        <w:t>in</w:t>
      </w:r>
      <w:r w:rsidRPr="008D5AEB">
        <w:rPr>
          <w:rStyle w:val="None"/>
          <w:rFonts w:ascii="Times New Roman" w:hAnsi="Times New Roman" w:cs="Times New Roman"/>
          <w:bCs/>
          <w:sz w:val="24"/>
          <w:szCs w:val="24"/>
        </w:rPr>
        <w:t xml:space="preserve"> the popup window</w:t>
      </w:r>
      <w:r>
        <w:rPr>
          <w:rStyle w:val="None"/>
          <w:rFonts w:ascii="Times New Roman" w:hAnsi="Times New Roman" w:cs="Times New Roman"/>
          <w:bCs/>
          <w:sz w:val="24"/>
          <w:szCs w:val="24"/>
        </w:rPr>
        <w:t>.</w:t>
      </w:r>
    </w:p>
    <w:p w:rsidRPr="003D45CD" w:rsidR="00646FCE" w:rsidP="00646FCE" w:rsidRDefault="00646FCE" w14:paraId="2CD774E0" w14:textId="77777777">
      <w:pPr>
        <w:spacing w:before="120" w:after="120" w:line="276" w:lineRule="auto"/>
        <w:rPr>
          <w:rStyle w:val="None"/>
          <w:rFonts w:ascii="Times New Roman" w:hAnsi="Times New Roman" w:cs="Times New Roman"/>
          <w:bCs/>
          <w:sz w:val="24"/>
          <w:szCs w:val="24"/>
        </w:rPr>
      </w:pPr>
      <w:r>
        <w:rPr>
          <w:rStyle w:val="None"/>
          <w:rFonts w:ascii="Times New Roman" w:hAnsi="Times New Roman" w:cs="Times New Roman"/>
          <w:bCs/>
          <w:sz w:val="24"/>
          <w:szCs w:val="24"/>
        </w:rPr>
        <w:t>If you encounter any difficulties with firewalls or data transfer, RTI will work with you to establish a secure file transfer protocol (SFTP), using either RTI’s SFTP or your agency’s SFTP.</w:t>
      </w:r>
    </w:p>
    <w:p w:rsidRPr="005D260D" w:rsidR="00646FCE" w:rsidP="00646FCE" w:rsidRDefault="00646FCE" w14:paraId="60AB8985" w14:textId="77777777">
      <w:pPr>
        <w:pStyle w:val="bulletsblank"/>
        <w:spacing w:before="120" w:after="120" w:line="276" w:lineRule="auto"/>
        <w:rPr>
          <w:rStyle w:val="None"/>
          <w:rFonts w:ascii="Times New Roman" w:hAnsi="Times New Roman" w:cs="Times New Roman"/>
          <w:b/>
          <w:color w:val="365F91" w:themeColor="accent1" w:themeShade="BF"/>
          <w:sz w:val="24"/>
          <w:szCs w:val="24"/>
        </w:rPr>
      </w:pPr>
      <w:r w:rsidRPr="005D260D">
        <w:rPr>
          <w:rStyle w:val="None"/>
          <w:rFonts w:ascii="Times New Roman" w:hAnsi="Times New Roman" w:cs="Times New Roman"/>
          <w:b/>
          <w:color w:val="365F91" w:themeColor="accent1" w:themeShade="BF"/>
          <w:sz w:val="24"/>
          <w:szCs w:val="24"/>
        </w:rPr>
        <w:t>Post-Transmission Procedures at RTI</w:t>
      </w:r>
    </w:p>
    <w:p w:rsidRPr="005D260D" w:rsidR="00646FCE" w:rsidP="00646FCE" w:rsidRDefault="00646FCE" w14:paraId="2FC78C7B" w14:textId="77777777">
      <w:pPr>
        <w:pStyle w:val="PlainText"/>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AWS notifies the Data Management Team that a file is uploaded, and RTI will begin working on your data. The files will be stored on the secure AWS for data cleaning, processing, and linking. </w:t>
      </w:r>
      <w:r w:rsidRPr="005D260D">
        <w:rPr>
          <w:rFonts w:ascii="Times New Roman" w:hAnsi="Times New Roman" w:cs="Times New Roman"/>
          <w:bCs/>
          <w:sz w:val="24"/>
          <w:szCs w:val="24"/>
        </w:rPr>
        <w:t xml:space="preserve">Please note that personal identifiers cannot be stripped from the file until the files are linked between courts, jails, and pretrial services agencies. Once that happens, the </w:t>
      </w:r>
      <w:r>
        <w:rPr>
          <w:rFonts w:ascii="Times New Roman" w:hAnsi="Times New Roman" w:cs="Times New Roman"/>
          <w:bCs/>
          <w:sz w:val="24"/>
          <w:szCs w:val="24"/>
        </w:rPr>
        <w:t>D</w:t>
      </w:r>
      <w:r w:rsidRPr="005D260D">
        <w:rPr>
          <w:rFonts w:ascii="Times New Roman" w:hAnsi="Times New Roman" w:cs="Times New Roman"/>
          <w:bCs/>
          <w:sz w:val="24"/>
          <w:szCs w:val="24"/>
        </w:rPr>
        <w:t xml:space="preserve">ata </w:t>
      </w:r>
      <w:r>
        <w:rPr>
          <w:rFonts w:ascii="Times New Roman" w:hAnsi="Times New Roman" w:cs="Times New Roman"/>
          <w:bCs/>
          <w:sz w:val="24"/>
          <w:szCs w:val="24"/>
        </w:rPr>
        <w:t>Management T</w:t>
      </w:r>
      <w:r w:rsidRPr="005D260D">
        <w:rPr>
          <w:rFonts w:ascii="Times New Roman" w:hAnsi="Times New Roman" w:cs="Times New Roman"/>
          <w:bCs/>
          <w:sz w:val="24"/>
          <w:szCs w:val="24"/>
        </w:rPr>
        <w:t>eam will create a crosswalk for the personal identifier to the unique study identifier and remove the personal identifiers. The crosswalk and de-identified file will not be stored on the same server at any time.</w:t>
      </w:r>
    </w:p>
    <w:p w:rsidRPr="005D260D" w:rsidR="00646FCE" w:rsidP="00646FCE" w:rsidRDefault="00646FCE" w14:paraId="15652A5F" w14:textId="77777777">
      <w:pPr>
        <w:pStyle w:val="PlainText"/>
        <w:ind w:left="720"/>
        <w:rPr>
          <w:rFonts w:ascii="Times New Roman" w:hAnsi="Times New Roman" w:cs="Times New Roman"/>
          <w:bCs/>
          <w:sz w:val="24"/>
          <w:szCs w:val="24"/>
        </w:rPr>
      </w:pPr>
      <w:r w:rsidRPr="005D260D">
        <w:rPr>
          <w:rFonts w:ascii="Times New Roman" w:hAnsi="Times New Roman" w:cs="Times New Roman"/>
          <w:b/>
          <w:color w:val="365F91" w:themeColor="accent1" w:themeShade="BF"/>
          <w:sz w:val="24"/>
          <w:szCs w:val="24"/>
        </w:rPr>
        <w:t>Data security note</w:t>
      </w:r>
      <w:r w:rsidRPr="005D260D">
        <w:rPr>
          <w:rFonts w:ascii="Times New Roman" w:hAnsi="Times New Roman" w:cs="Times New Roman"/>
          <w:bCs/>
          <w:color w:val="365F91" w:themeColor="accent1" w:themeShade="BF"/>
          <w:sz w:val="24"/>
          <w:szCs w:val="24"/>
        </w:rPr>
        <w:t xml:space="preserve">: </w:t>
      </w:r>
      <w:r w:rsidRPr="008D5AEB">
        <w:rPr>
          <w:rFonts w:ascii="Times New Roman" w:hAnsi="Times New Roman" w:cs="Times New Roman"/>
          <w:b/>
          <w:sz w:val="24"/>
          <w:szCs w:val="24"/>
        </w:rPr>
        <w:t>Personal identifying information stripped from files will be stored in an encrypted workspace (</w:t>
      </w:r>
      <w:r w:rsidRPr="008D5AEB">
        <w:rPr>
          <w:rFonts w:ascii="Times New Roman" w:hAnsi="Times New Roman" w:cs="Times New Roman"/>
          <w:b/>
          <w:sz w:val="24"/>
          <w:szCs w:val="24"/>
          <w:lang w:val="en"/>
        </w:rPr>
        <w:t>AES 256-encryption and FIPS 140-2 validated)</w:t>
      </w:r>
      <w:r w:rsidRPr="008D5AEB">
        <w:rPr>
          <w:rFonts w:ascii="Times New Roman" w:hAnsi="Times New Roman" w:cs="Times New Roman"/>
          <w:b/>
          <w:sz w:val="24"/>
          <w:szCs w:val="24"/>
        </w:rPr>
        <w:t xml:space="preserve"> on RTI’s private network. Access to the workspace is limited to the Project Director</w:t>
      </w:r>
      <w:r>
        <w:rPr>
          <w:rFonts w:ascii="Times New Roman" w:hAnsi="Times New Roman" w:cs="Times New Roman"/>
          <w:b/>
          <w:sz w:val="24"/>
          <w:szCs w:val="24"/>
        </w:rPr>
        <w:t>,</w:t>
      </w:r>
      <w:r w:rsidRPr="008D5AEB">
        <w:rPr>
          <w:rFonts w:ascii="Times New Roman" w:hAnsi="Times New Roman" w:cs="Times New Roman"/>
          <w:b/>
          <w:sz w:val="24"/>
          <w:szCs w:val="24"/>
        </w:rPr>
        <w:t xml:space="preserve"> Data Manager</w:t>
      </w:r>
      <w:r>
        <w:rPr>
          <w:rFonts w:ascii="Times New Roman" w:hAnsi="Times New Roman" w:cs="Times New Roman"/>
          <w:b/>
          <w:sz w:val="24"/>
          <w:szCs w:val="24"/>
        </w:rPr>
        <w:t>,</w:t>
      </w:r>
      <w:r w:rsidRPr="008D5AEB">
        <w:rPr>
          <w:rFonts w:ascii="Times New Roman" w:hAnsi="Times New Roman" w:cs="Times New Roman"/>
          <w:b/>
          <w:sz w:val="24"/>
          <w:szCs w:val="24"/>
        </w:rPr>
        <w:t xml:space="preserve"> Data Analyst, </w:t>
      </w:r>
      <w:r>
        <w:rPr>
          <w:rFonts w:ascii="Times New Roman" w:hAnsi="Times New Roman" w:cs="Times New Roman"/>
          <w:b/>
          <w:sz w:val="24"/>
          <w:szCs w:val="24"/>
        </w:rPr>
        <w:t xml:space="preserve">and the </w:t>
      </w:r>
      <w:r w:rsidRPr="008D5AEB">
        <w:rPr>
          <w:rFonts w:ascii="Times New Roman" w:hAnsi="Times New Roman" w:cs="Times New Roman"/>
          <w:b/>
          <w:sz w:val="24"/>
          <w:szCs w:val="24"/>
        </w:rPr>
        <w:t xml:space="preserve">NCSC </w:t>
      </w:r>
      <w:r>
        <w:rPr>
          <w:rFonts w:ascii="Times New Roman" w:hAnsi="Times New Roman" w:cs="Times New Roman"/>
          <w:b/>
          <w:sz w:val="24"/>
          <w:szCs w:val="24"/>
        </w:rPr>
        <w:t xml:space="preserve">Data </w:t>
      </w:r>
      <w:r w:rsidRPr="008D5AEB">
        <w:rPr>
          <w:rFonts w:ascii="Times New Roman" w:hAnsi="Times New Roman" w:cs="Times New Roman"/>
          <w:b/>
          <w:sz w:val="24"/>
          <w:szCs w:val="24"/>
        </w:rPr>
        <w:t>Analyst. The Principal Investigator may also choose to access the files to review for compliance with the study protocols.</w:t>
      </w:r>
    </w:p>
    <w:p w:rsidRPr="005D260D" w:rsidR="00646FCE" w:rsidP="00646FCE" w:rsidRDefault="00646FCE" w14:paraId="65173043" w14:textId="77777777">
      <w:pPr>
        <w:pStyle w:val="PlainText"/>
        <w:spacing w:before="120" w:line="276" w:lineRule="auto"/>
        <w:rPr>
          <w:rFonts w:ascii="Times New Roman" w:hAnsi="Times New Roman" w:cs="Times New Roman"/>
          <w:bCs/>
          <w:sz w:val="24"/>
          <w:szCs w:val="24"/>
        </w:rPr>
      </w:pPr>
      <w:r w:rsidRPr="005D260D">
        <w:rPr>
          <w:rFonts w:ascii="Times New Roman" w:hAnsi="Times New Roman" w:cs="Times New Roman"/>
          <w:bCs/>
          <w:sz w:val="24"/>
          <w:szCs w:val="24"/>
        </w:rPr>
        <w:t xml:space="preserve">From the site-provided files, the Data </w:t>
      </w:r>
      <w:r>
        <w:rPr>
          <w:rFonts w:ascii="Times New Roman" w:hAnsi="Times New Roman" w:cs="Times New Roman"/>
          <w:bCs/>
          <w:sz w:val="24"/>
          <w:szCs w:val="24"/>
        </w:rPr>
        <w:t xml:space="preserve">Management </w:t>
      </w:r>
      <w:r w:rsidRPr="005D260D">
        <w:rPr>
          <w:rFonts w:ascii="Times New Roman" w:hAnsi="Times New Roman" w:cs="Times New Roman"/>
          <w:bCs/>
          <w:sz w:val="24"/>
          <w:szCs w:val="24"/>
        </w:rPr>
        <w:t xml:space="preserve">Team will create deidentified analysis files that contain “raw” data elements (e.g., arrest dates, pretrial release dates, conviction dates), as well as summary variables (e.g., number and type of charges, length of pretrial detention). </w:t>
      </w:r>
    </w:p>
    <w:p w:rsidRPr="005D260D" w:rsidR="00646FCE" w:rsidP="00646FCE" w:rsidRDefault="00646FCE" w14:paraId="45A36B8E" w14:textId="77777777">
      <w:pPr>
        <w:pStyle w:val="PlainText"/>
        <w:spacing w:before="120"/>
        <w:ind w:left="720"/>
        <w:rPr>
          <w:rFonts w:ascii="Times New Roman" w:hAnsi="Times New Roman" w:cs="Times New Roman"/>
          <w:bCs/>
          <w:sz w:val="24"/>
          <w:szCs w:val="24"/>
        </w:rPr>
      </w:pPr>
      <w:r w:rsidRPr="005D260D">
        <w:rPr>
          <w:rFonts w:ascii="Times New Roman" w:hAnsi="Times New Roman" w:cs="Times New Roman"/>
          <w:b/>
          <w:color w:val="365F91" w:themeColor="accent1" w:themeShade="BF"/>
          <w:sz w:val="24"/>
          <w:szCs w:val="24"/>
        </w:rPr>
        <w:t>Data security note:</w:t>
      </w:r>
      <w:r w:rsidRPr="005D260D">
        <w:rPr>
          <w:rFonts w:ascii="Times New Roman" w:hAnsi="Times New Roman" w:cs="Times New Roman"/>
          <w:bCs/>
          <w:color w:val="365F91" w:themeColor="accent1" w:themeShade="BF"/>
          <w:sz w:val="24"/>
          <w:szCs w:val="24"/>
        </w:rPr>
        <w:t xml:space="preserve"> </w:t>
      </w:r>
      <w:r w:rsidRPr="008D5AEB">
        <w:rPr>
          <w:rFonts w:ascii="Times New Roman" w:hAnsi="Times New Roman" w:cs="Times New Roman"/>
          <w:b/>
          <w:sz w:val="24"/>
          <w:szCs w:val="24"/>
        </w:rPr>
        <w:t xml:space="preserve">Since individuals are identified by a study ID in the </w:t>
      </w:r>
      <w:r>
        <w:rPr>
          <w:rFonts w:ascii="Times New Roman" w:hAnsi="Times New Roman" w:cs="Times New Roman"/>
          <w:b/>
          <w:sz w:val="24"/>
          <w:szCs w:val="24"/>
        </w:rPr>
        <w:t>de-identified</w:t>
      </w:r>
      <w:r w:rsidRPr="008D5AEB">
        <w:rPr>
          <w:rFonts w:ascii="Times New Roman" w:hAnsi="Times New Roman" w:cs="Times New Roman"/>
          <w:b/>
          <w:sz w:val="24"/>
          <w:szCs w:val="24"/>
        </w:rPr>
        <w:t xml:space="preserve"> files, the analysis files will not contain any personally identifiable information; individual cases will be identified only by a study ID.</w:t>
      </w:r>
    </w:p>
    <w:p w:rsidRPr="005D260D" w:rsidR="00646FCE" w:rsidP="00646FCE" w:rsidRDefault="00646FCE" w14:paraId="29621209" w14:textId="77777777">
      <w:pPr>
        <w:pStyle w:val="PlainText"/>
        <w:spacing w:before="120" w:line="276" w:lineRule="auto"/>
        <w:rPr>
          <w:rStyle w:val="None"/>
          <w:rFonts w:ascii="Times New Roman" w:hAnsi="Times New Roman" w:cs="Times New Roman"/>
          <w:bCs/>
          <w:sz w:val="24"/>
          <w:szCs w:val="24"/>
        </w:rPr>
      </w:pPr>
      <w:r w:rsidRPr="005D260D">
        <w:rPr>
          <w:rStyle w:val="None"/>
          <w:rFonts w:ascii="Times New Roman" w:hAnsi="Times New Roman" w:cs="Times New Roman"/>
          <w:bCs/>
          <w:sz w:val="24"/>
          <w:szCs w:val="24"/>
        </w:rPr>
        <w:t xml:space="preserve">RTI will conduct analyses using computational resources available through AWS. Like access to the secure data storage environment, the Data </w:t>
      </w:r>
      <w:r>
        <w:rPr>
          <w:rStyle w:val="None"/>
          <w:rFonts w:ascii="Times New Roman" w:hAnsi="Times New Roman" w:cs="Times New Roman"/>
          <w:bCs/>
          <w:sz w:val="24"/>
          <w:szCs w:val="24"/>
        </w:rPr>
        <w:t xml:space="preserve">Management </w:t>
      </w:r>
      <w:r w:rsidRPr="005D260D">
        <w:rPr>
          <w:rStyle w:val="None"/>
          <w:rFonts w:ascii="Times New Roman" w:hAnsi="Times New Roman" w:cs="Times New Roman"/>
          <w:bCs/>
          <w:sz w:val="24"/>
          <w:szCs w:val="24"/>
        </w:rPr>
        <w:t xml:space="preserve">Team will manage access to the computing environments. </w:t>
      </w:r>
    </w:p>
    <w:p w:rsidRPr="005D260D" w:rsidR="00646FCE" w:rsidP="00646FCE" w:rsidRDefault="00646FCE" w14:paraId="325AA8E1" w14:textId="77777777">
      <w:pPr>
        <w:pStyle w:val="BodyText"/>
        <w:adjustRightInd w:val="0"/>
        <w:spacing w:before="120" w:after="120"/>
        <w:rPr>
          <w:b/>
          <w:bCs/>
        </w:rPr>
      </w:pPr>
      <w:r w:rsidRPr="005D260D">
        <w:t>No information pertaining to a single individual will be released. BJS expects that findings include aggregate descriptive statistics, model coefficients, and results of statistical tests for accuracy and bias.</w:t>
      </w:r>
    </w:p>
    <w:p w:rsidR="00646FCE" w:rsidP="00646FCE" w:rsidRDefault="00646FCE" w14:paraId="5B0D8FC3" w14:textId="77777777">
      <w:pPr>
        <w:rPr>
          <w:rFonts w:ascii="Times New Roman" w:hAnsi="Times New Roman" w:cs="Times New Roman"/>
          <w:sz w:val="24"/>
          <w:szCs w:val="24"/>
        </w:rPr>
      </w:pPr>
      <w:r w:rsidRPr="005D260D">
        <w:rPr>
          <w:rStyle w:val="None"/>
          <w:rFonts w:ascii="Times New Roman" w:hAnsi="Times New Roman" w:cs="Times New Roman"/>
          <w:b/>
          <w:bCs/>
          <w:noProof/>
          <w:sz w:val="24"/>
          <w:szCs w:val="24"/>
        </w:rPr>
        <mc:AlternateContent>
          <mc:Choice Requires="wps">
            <w:drawing>
              <wp:anchor distT="45720" distB="45720" distL="114300" distR="114300" simplePos="0" relativeHeight="251661312" behindDoc="0" locked="0" layoutInCell="1" allowOverlap="1" wp14:editId="125BD0EE" wp14:anchorId="69483666">
                <wp:simplePos x="0" y="0"/>
                <wp:positionH relativeFrom="margin">
                  <wp:align>center</wp:align>
                </wp:positionH>
                <wp:positionV relativeFrom="paragraph">
                  <wp:posOffset>1674495</wp:posOffset>
                </wp:positionV>
                <wp:extent cx="5585460" cy="796290"/>
                <wp:effectExtent l="0" t="0" r="1524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796290"/>
                        </a:xfrm>
                        <a:prstGeom prst="rect">
                          <a:avLst/>
                        </a:prstGeom>
                        <a:solidFill>
                          <a:srgbClr val="FFFFFF"/>
                        </a:solidFill>
                        <a:ln w="9525">
                          <a:solidFill>
                            <a:srgbClr val="000000"/>
                          </a:solidFill>
                          <a:miter lim="800000"/>
                          <a:headEnd/>
                          <a:tailEnd/>
                        </a:ln>
                      </wps:spPr>
                      <wps:txbx>
                        <w:txbxContent>
                          <w:p w:rsidRPr="00805659" w:rsidR="00646FCE" w:rsidP="00646FCE" w:rsidRDefault="00646FCE" w14:paraId="00195C26" w14:textId="77777777">
                            <w:pPr>
                              <w:jc w:val="center"/>
                              <w:rPr>
                                <w:b/>
                                <w:bCs/>
                                <w:i/>
                                <w:iCs/>
                                <w:color w:val="365F91" w:themeColor="accent1" w:themeShade="BF"/>
                              </w:rPr>
                            </w:pPr>
                            <w:r w:rsidRPr="00805659">
                              <w:rPr>
                                <w:b/>
                                <w:bCs/>
                                <w:i/>
                                <w:iCs/>
                                <w:color w:val="365F91" w:themeColor="accent1" w:themeShade="BF"/>
                              </w:rPr>
                              <w:t xml:space="preserve">Do you have questions or comments? </w:t>
                            </w:r>
                          </w:p>
                          <w:p w:rsidR="00646FCE" w:rsidP="00646FCE" w:rsidRDefault="00646FCE" w14:paraId="67F0D314" w14:textId="77777777">
                            <w:pPr>
                              <w:jc w:val="center"/>
                              <w:rPr>
                                <w:i/>
                                <w:iCs/>
                                <w:color w:val="365F91" w:themeColor="accent1" w:themeShade="BF"/>
                              </w:rPr>
                            </w:pPr>
                            <w:r w:rsidRPr="000F5EE2">
                              <w:rPr>
                                <w:i/>
                                <w:iCs/>
                                <w:color w:val="365F91" w:themeColor="accent1" w:themeShade="BF"/>
                              </w:rPr>
                              <w:t xml:space="preserve">Please contact </w:t>
                            </w:r>
                            <w:r>
                              <w:rPr>
                                <w:i/>
                                <w:iCs/>
                                <w:color w:val="365F91" w:themeColor="accent1" w:themeShade="BF"/>
                              </w:rPr>
                              <w:t xml:space="preserve">NPRP Data Manager Milton Cahoon directly at </w:t>
                            </w:r>
                            <w:hyperlink w:history="1" r:id="rId56">
                              <w:r w:rsidRPr="00C66C7A">
                                <w:rPr>
                                  <w:rStyle w:val="Hyperlink"/>
                                  <w:i/>
                                  <w:iCs/>
                                </w:rPr>
                                <w:t>mcahoon@rti.org</w:t>
                              </w:r>
                            </w:hyperlink>
                            <w:r>
                              <w:rPr>
                                <w:i/>
                                <w:iCs/>
                                <w:color w:val="365F91" w:themeColor="accent1" w:themeShade="BF"/>
                              </w:rPr>
                              <w:t>,</w:t>
                            </w:r>
                          </w:p>
                          <w:p w:rsidRPr="000F5EE2" w:rsidR="00646FCE" w:rsidP="00646FCE" w:rsidRDefault="00646FCE" w14:paraId="1CDE85BA" w14:textId="77777777">
                            <w:pPr>
                              <w:jc w:val="center"/>
                              <w:rPr>
                                <w:i/>
                                <w:iCs/>
                                <w:color w:val="365F91" w:themeColor="accent1" w:themeShade="BF"/>
                              </w:rPr>
                            </w:pPr>
                            <w:r>
                              <w:rPr>
                                <w:i/>
                                <w:iCs/>
                                <w:color w:val="365F91" w:themeColor="accent1" w:themeShade="BF"/>
                              </w:rPr>
                              <w:t xml:space="preserve"> or our project email </w:t>
                            </w:r>
                            <w:hyperlink w:history="1" r:id="rId57">
                              <w:r w:rsidRPr="001640D5">
                                <w:rPr>
                                  <w:rStyle w:val="Hyperlink"/>
                                  <w:i/>
                                  <w:iCs/>
                                </w:rPr>
                                <w:t>nprp@rti.org</w:t>
                              </w:r>
                            </w:hyperlink>
                            <w:r>
                              <w:rPr>
                                <w:i/>
                                <w:iCs/>
                                <w:color w:val="365F91" w:themeColor="accent1" w:themeShade="BF"/>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131.85pt;width:439.8pt;height:62.7pt;z-index:2516613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4jcJgIAAE0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" w14:anchorId="69483666">
                <v:textbox>
                  <w:txbxContent>
                    <w:p w:rsidRPr="00805659" w:rsidR="00646FCE" w:rsidP="00646FCE" w:rsidRDefault="00646FCE" w14:paraId="00195C26" w14:textId="77777777">
                      <w:pPr>
                        <w:jc w:val="center"/>
                        <w:rPr>
                          <w:b/>
                          <w:bCs/>
                          <w:i/>
                          <w:iCs/>
                          <w:color w:val="365F91" w:themeColor="accent1" w:themeShade="BF"/>
                        </w:rPr>
                      </w:pPr>
                      <w:r w:rsidRPr="00805659">
                        <w:rPr>
                          <w:b/>
                          <w:bCs/>
                          <w:i/>
                          <w:iCs/>
                          <w:color w:val="365F91" w:themeColor="accent1" w:themeShade="BF"/>
                        </w:rPr>
                        <w:t xml:space="preserve">Do you have questions or comments? </w:t>
                      </w:r>
                    </w:p>
                    <w:p w:rsidR="00646FCE" w:rsidP="00646FCE" w:rsidRDefault="00646FCE" w14:paraId="67F0D314" w14:textId="77777777">
                      <w:pPr>
                        <w:jc w:val="center"/>
                        <w:rPr>
                          <w:i/>
                          <w:iCs/>
                          <w:color w:val="365F91" w:themeColor="accent1" w:themeShade="BF"/>
                        </w:rPr>
                      </w:pPr>
                      <w:r w:rsidRPr="000F5EE2">
                        <w:rPr>
                          <w:i/>
                          <w:iCs/>
                          <w:color w:val="365F91" w:themeColor="accent1" w:themeShade="BF"/>
                        </w:rPr>
                        <w:t xml:space="preserve">Please contact </w:t>
                      </w:r>
                      <w:r>
                        <w:rPr>
                          <w:i/>
                          <w:iCs/>
                          <w:color w:val="365F91" w:themeColor="accent1" w:themeShade="BF"/>
                        </w:rPr>
                        <w:t xml:space="preserve">NPRP Data Manager Milton Cahoon directly at </w:t>
                      </w:r>
                      <w:hyperlink w:history="1" r:id="rId58">
                        <w:r w:rsidRPr="00C66C7A">
                          <w:rPr>
                            <w:rStyle w:val="Hyperlink"/>
                            <w:i/>
                            <w:iCs/>
                          </w:rPr>
                          <w:t>mcahoon@rti.org</w:t>
                        </w:r>
                      </w:hyperlink>
                      <w:r>
                        <w:rPr>
                          <w:i/>
                          <w:iCs/>
                          <w:color w:val="365F91" w:themeColor="accent1" w:themeShade="BF"/>
                        </w:rPr>
                        <w:t>,</w:t>
                      </w:r>
                    </w:p>
                    <w:p w:rsidRPr="000F5EE2" w:rsidR="00646FCE" w:rsidP="00646FCE" w:rsidRDefault="00646FCE" w14:paraId="1CDE85BA" w14:textId="77777777">
                      <w:pPr>
                        <w:jc w:val="center"/>
                        <w:rPr>
                          <w:i/>
                          <w:iCs/>
                          <w:color w:val="365F91" w:themeColor="accent1" w:themeShade="BF"/>
                        </w:rPr>
                      </w:pPr>
                      <w:r>
                        <w:rPr>
                          <w:i/>
                          <w:iCs/>
                          <w:color w:val="365F91" w:themeColor="accent1" w:themeShade="BF"/>
                        </w:rPr>
                        <w:t xml:space="preserve"> or our project email </w:t>
                      </w:r>
                      <w:hyperlink w:history="1" r:id="rId59">
                        <w:r w:rsidRPr="001640D5">
                          <w:rPr>
                            <w:rStyle w:val="Hyperlink"/>
                            <w:i/>
                            <w:iCs/>
                          </w:rPr>
                          <w:t>nprp@rti.org</w:t>
                        </w:r>
                      </w:hyperlink>
                      <w:r>
                        <w:rPr>
                          <w:i/>
                          <w:iCs/>
                          <w:color w:val="365F91" w:themeColor="accent1" w:themeShade="BF"/>
                        </w:rPr>
                        <w:t xml:space="preserve"> </w:t>
                      </w:r>
                    </w:p>
                  </w:txbxContent>
                </v:textbox>
                <w10:wrap type="square" anchorx="margin"/>
              </v:shape>
            </w:pict>
          </mc:Fallback>
        </mc:AlternateContent>
      </w:r>
      <w:r w:rsidRPr="005D260D">
        <w:rPr>
          <w:rFonts w:ascii="Times New Roman" w:hAnsi="Times New Roman" w:cs="Times New Roman"/>
          <w:sz w:val="24"/>
          <w:szCs w:val="24"/>
        </w:rPr>
        <w:t>As required by BJS, RTI will produce a de</w:t>
      </w:r>
      <w:r>
        <w:rPr>
          <w:rFonts w:ascii="Times New Roman" w:hAnsi="Times New Roman" w:cs="Times New Roman"/>
          <w:sz w:val="24"/>
          <w:szCs w:val="24"/>
        </w:rPr>
        <w:t>-</w:t>
      </w:r>
      <w:r w:rsidRPr="005D260D">
        <w:rPr>
          <w:rFonts w:ascii="Times New Roman" w:hAnsi="Times New Roman" w:cs="Times New Roman"/>
          <w:sz w:val="24"/>
          <w:szCs w:val="24"/>
        </w:rPr>
        <w:t xml:space="preserve">identified public use file to be archived with the National Archive of Criminal Justice Data (NACJD, </w:t>
      </w:r>
      <w:hyperlink w:history="1" r:id="rId60">
        <w:r w:rsidRPr="005D260D">
          <w:rPr>
            <w:rStyle w:val="Hyperlink"/>
            <w:rFonts w:ascii="Times New Roman" w:hAnsi="Times New Roman" w:cs="Times New Roman"/>
            <w:sz w:val="24"/>
            <w:szCs w:val="24"/>
          </w:rPr>
          <w:t>https://www.icpsr.umich.edu/web/pages/NACJD/index.html</w:t>
        </w:r>
      </w:hyperlink>
      <w:r w:rsidRPr="005D260D">
        <w:rPr>
          <w:rFonts w:ascii="Times New Roman" w:hAnsi="Times New Roman" w:cs="Times New Roman"/>
          <w:sz w:val="24"/>
          <w:szCs w:val="24"/>
        </w:rPr>
        <w:t>). BJS expects that the data will be stored under some access restrictions, such that persons requesting the data will have to file an application with some description of their proposed research. Data will be de</w:t>
      </w:r>
      <w:r>
        <w:rPr>
          <w:rFonts w:ascii="Times New Roman" w:hAnsi="Times New Roman" w:cs="Times New Roman"/>
          <w:sz w:val="24"/>
          <w:szCs w:val="24"/>
        </w:rPr>
        <w:t>-</w:t>
      </w:r>
      <w:r w:rsidRPr="005D260D">
        <w:rPr>
          <w:rFonts w:ascii="Times New Roman" w:hAnsi="Times New Roman" w:cs="Times New Roman"/>
          <w:sz w:val="24"/>
          <w:szCs w:val="24"/>
        </w:rPr>
        <w:t>identified suc</w:t>
      </w:r>
      <w:r>
        <w:rPr>
          <w:rFonts w:ascii="Times New Roman" w:hAnsi="Times New Roman" w:cs="Times New Roman"/>
          <w:sz w:val="24"/>
          <w:szCs w:val="24"/>
        </w:rPr>
        <w:t>h that no individual person can be identified in the archive file.</w:t>
      </w:r>
    </w:p>
    <w:p w:rsidR="00646FCE" w:rsidP="00646FCE" w:rsidRDefault="00646FCE" w14:paraId="32510561" w14:textId="77777777"/>
    <w:p w:rsidRPr="00D14D60" w:rsidR="006E7E8B" w:rsidP="006E7E8B" w:rsidRDefault="006E7E8B" w14:paraId="6848F7D7" w14:textId="77777777">
      <w:pPr>
        <w:ind w:left="460"/>
        <w:rPr>
          <w:rStyle w:val="Hyperlink"/>
          <w:rFonts w:asciiTheme="minorHAnsi" w:hAnsiTheme="minorHAnsi" w:cstheme="minorHAnsi"/>
          <w:sz w:val="23"/>
          <w:szCs w:val="23"/>
        </w:rPr>
      </w:pPr>
    </w:p>
    <w:p w:rsidRPr="00D14D60" w:rsidR="006E7E8B" w:rsidP="006E7E8B" w:rsidRDefault="006E7E8B" w14:paraId="6EC8A49B" w14:textId="77777777">
      <w:pPr>
        <w:pStyle w:val="BodyText"/>
        <w:ind w:left="460"/>
        <w:rPr>
          <w:rStyle w:val="Hyperlink"/>
          <w:rFonts w:asciiTheme="minorHAnsi" w:hAnsiTheme="minorHAnsi" w:cstheme="minorHAnsi"/>
          <w:sz w:val="18"/>
          <w:szCs w:val="18"/>
        </w:rPr>
      </w:pPr>
    </w:p>
    <w:p w:rsidRPr="00D14D60" w:rsidR="006E7E8B" w:rsidP="006E7E8B" w:rsidRDefault="006E7E8B" w14:paraId="4BE7717D" w14:textId="0F236E39">
      <w:pPr>
        <w:pStyle w:val="Heading1"/>
        <w:spacing w:before="258"/>
        <w:rPr>
          <w:rFonts w:asciiTheme="minorHAnsi" w:hAnsiTheme="minorHAnsi" w:cstheme="minorHAnsi"/>
          <w:sz w:val="23"/>
          <w:szCs w:val="23"/>
        </w:rPr>
      </w:pPr>
      <w:r w:rsidRPr="00D14D60">
        <w:rPr>
          <w:rFonts w:asciiTheme="minorHAnsi" w:hAnsiTheme="minorHAnsi" w:cstheme="minorHAnsi"/>
        </w:rPr>
        <w:br w:type="column"/>
      </w:r>
    </w:p>
    <w:p w:rsidR="006E7E8B" w:rsidP="00646FCE" w:rsidRDefault="00646FCE" w14:paraId="1136DCC5" w14:textId="5176CEA7">
      <w:pPr>
        <w:pStyle w:val="Heading1"/>
      </w:pPr>
      <w:bookmarkStart w:name="_Toc101276934" w:id="62"/>
      <w:r>
        <w:t>Attachment 7 – Initial Follow-up Script</w:t>
      </w:r>
      <w:r w:rsidRPr="001D4A65" w:rsidR="001D4A65">
        <w:t xml:space="preserve">: </w:t>
      </w:r>
      <w:r w:rsidRPr="001D4A65" w:rsidR="001D4A65">
        <w:t>Email, phone, and voicemail</w:t>
      </w:r>
      <w:bookmarkEnd w:id="62"/>
    </w:p>
    <w:p w:rsidR="00646FCE" w:rsidP="00646FCE" w:rsidRDefault="00646FCE" w14:paraId="68C3ECDC" w14:textId="77777777"/>
    <w:p w:rsidRPr="00646FCE" w:rsidR="00646FCE" w:rsidP="00646FCE" w:rsidRDefault="00646FCE" w14:paraId="1A534F98" w14:textId="77777777">
      <w:pPr>
        <w:rPr>
          <w:rFonts w:ascii="Times New Roman" w:hAnsi="Times New Roman" w:cs="Times New Roman"/>
          <w:sz w:val="24"/>
          <w:szCs w:val="24"/>
        </w:rPr>
      </w:pPr>
      <w:r w:rsidRPr="00646FCE">
        <w:rPr>
          <w:rFonts w:ascii="Times New Roman" w:hAnsi="Times New Roman" w:cs="Times New Roman"/>
          <w:sz w:val="24"/>
          <w:szCs w:val="24"/>
        </w:rPr>
        <w:t>Email</w:t>
      </w:r>
    </w:p>
    <w:p w:rsidR="00646FCE" w:rsidP="00646FCE" w:rsidRDefault="00646FCE" w14:paraId="5CC28633" w14:textId="77777777">
      <w:pPr>
        <w:rPr>
          <w:rFonts w:ascii="Times New Roman" w:hAnsi="Times New Roman" w:cs="Times New Roman"/>
          <w:sz w:val="24"/>
          <w:szCs w:val="24"/>
        </w:rPr>
      </w:pPr>
    </w:p>
    <w:p w:rsidRPr="00646FCE" w:rsidR="00646FCE" w:rsidP="00646FCE" w:rsidRDefault="00646FCE" w14:paraId="092142D4" w14:textId="0BF54E1E">
      <w:pPr>
        <w:rPr>
          <w:rFonts w:ascii="Times New Roman" w:hAnsi="Times New Roman" w:cs="Times New Roman"/>
          <w:sz w:val="24"/>
          <w:szCs w:val="24"/>
        </w:rPr>
      </w:pPr>
      <w:r w:rsidRPr="00646FCE">
        <w:rPr>
          <w:rFonts w:ascii="Times New Roman" w:hAnsi="Times New Roman" w:cs="Times New Roman"/>
          <w:sz w:val="24"/>
          <w:szCs w:val="24"/>
        </w:rPr>
        <w:t>Dear (NAME),</w:t>
      </w:r>
    </w:p>
    <w:p w:rsidR="00646FCE" w:rsidP="00646FCE" w:rsidRDefault="00646FCE" w14:paraId="758BE2BE" w14:textId="77777777">
      <w:pPr>
        <w:rPr>
          <w:rFonts w:ascii="Times New Roman" w:hAnsi="Times New Roman" w:cs="Times New Roman"/>
          <w:sz w:val="24"/>
          <w:szCs w:val="24"/>
        </w:rPr>
      </w:pPr>
    </w:p>
    <w:p w:rsidRPr="00646FCE" w:rsidR="00646FCE" w:rsidP="00646FCE" w:rsidRDefault="00646FCE" w14:paraId="5C0D72DD" w14:textId="590A2720">
      <w:pPr>
        <w:rPr>
          <w:rFonts w:ascii="Times New Roman" w:hAnsi="Times New Roman" w:cs="Times New Roman"/>
          <w:sz w:val="24"/>
          <w:szCs w:val="24"/>
        </w:rPr>
      </w:pPr>
      <w:r w:rsidRPr="00646FCE">
        <w:rPr>
          <w:rFonts w:ascii="Times New Roman" w:hAnsi="Times New Roman" w:cs="Times New Roman"/>
          <w:sz w:val="24"/>
          <w:szCs w:val="24"/>
        </w:rPr>
        <w:t xml:space="preserve">I am reaching out on behalf of the Bureau of Justice Statistics, RTI International (RTI), and National Center for State Courts (NCSC) to follow up on a data request for the National Pretrial Reporting Program sent on [DATE]. We have not received a response and would like to know how to support you in the data extraction process. </w:t>
      </w:r>
    </w:p>
    <w:p w:rsidRPr="00646FCE" w:rsidR="00646FCE" w:rsidP="00646FCE" w:rsidRDefault="00646FCE" w14:paraId="0AFC7CCD" w14:textId="77777777">
      <w:pPr>
        <w:rPr>
          <w:rFonts w:ascii="Times New Roman" w:hAnsi="Times New Roman" w:cs="Times New Roman"/>
          <w:sz w:val="24"/>
          <w:szCs w:val="24"/>
        </w:rPr>
      </w:pPr>
      <w:r w:rsidRPr="00646FCE">
        <w:rPr>
          <w:rFonts w:ascii="Times New Roman" w:hAnsi="Times New Roman" w:cs="Times New Roman"/>
          <w:sz w:val="24"/>
          <w:szCs w:val="24"/>
        </w:rPr>
        <w:t>If you have any questions about the data extraction guide or data transfer protocols, please do not hesitate to contact me via any of the methods listed below. Thank you in advance for the work you do, and for your willingness to participate in this very important data collection.</w:t>
      </w:r>
    </w:p>
    <w:p w:rsidR="00646FCE" w:rsidP="00646FCE" w:rsidRDefault="00646FCE" w14:paraId="2DED7E09" w14:textId="77777777">
      <w:pPr>
        <w:rPr>
          <w:rFonts w:ascii="Times New Roman" w:hAnsi="Times New Roman" w:cs="Times New Roman"/>
          <w:sz w:val="24"/>
          <w:szCs w:val="24"/>
        </w:rPr>
      </w:pPr>
    </w:p>
    <w:p w:rsidRPr="00646FCE" w:rsidR="00646FCE" w:rsidP="00646FCE" w:rsidRDefault="00646FCE" w14:paraId="134C8943" w14:textId="0E88B752">
      <w:pPr>
        <w:spacing w:line="360" w:lineRule="auto"/>
        <w:rPr>
          <w:rFonts w:ascii="Times New Roman" w:hAnsi="Times New Roman" w:cs="Times New Roman"/>
          <w:sz w:val="24"/>
          <w:szCs w:val="24"/>
        </w:rPr>
      </w:pPr>
      <w:r w:rsidRPr="00646FCE">
        <w:rPr>
          <w:rFonts w:ascii="Times New Roman" w:hAnsi="Times New Roman" w:cs="Times New Roman"/>
          <w:sz w:val="24"/>
          <w:szCs w:val="24"/>
        </w:rPr>
        <w:t>Sincerely,</w:t>
      </w:r>
    </w:p>
    <w:p w:rsidRPr="00646FCE" w:rsidR="00646FCE" w:rsidP="00646FCE" w:rsidRDefault="00646FCE" w14:paraId="7A3A7912" w14:textId="77777777">
      <w:pPr>
        <w:spacing w:line="360" w:lineRule="auto"/>
        <w:rPr>
          <w:rFonts w:ascii="Times New Roman" w:hAnsi="Times New Roman" w:cs="Times New Roman"/>
          <w:sz w:val="24"/>
          <w:szCs w:val="24"/>
        </w:rPr>
      </w:pPr>
      <w:r w:rsidRPr="00646FCE">
        <w:rPr>
          <w:rFonts w:ascii="Times New Roman" w:hAnsi="Times New Roman" w:cs="Times New Roman"/>
          <w:sz w:val="24"/>
          <w:szCs w:val="24"/>
        </w:rPr>
        <w:t>[NAME]</w:t>
      </w:r>
    </w:p>
    <w:p w:rsidRPr="00646FCE" w:rsidR="00646FCE" w:rsidP="00646FCE" w:rsidRDefault="00646FCE" w14:paraId="3043AE69" w14:textId="77777777">
      <w:pPr>
        <w:spacing w:line="360" w:lineRule="auto"/>
        <w:rPr>
          <w:rFonts w:ascii="Times New Roman" w:hAnsi="Times New Roman" w:cs="Times New Roman"/>
          <w:sz w:val="24"/>
          <w:szCs w:val="24"/>
        </w:rPr>
      </w:pPr>
      <w:r w:rsidRPr="00646FCE">
        <w:rPr>
          <w:rFonts w:ascii="Times New Roman" w:hAnsi="Times New Roman" w:cs="Times New Roman"/>
          <w:sz w:val="24"/>
          <w:szCs w:val="24"/>
        </w:rPr>
        <w:t>[RTI or NCSC signature]</w:t>
      </w:r>
    </w:p>
    <w:p w:rsidRPr="00646FCE" w:rsidR="00646FCE" w:rsidP="00646FCE" w:rsidRDefault="00646FCE" w14:paraId="2F86CA30" w14:textId="77777777">
      <w:pPr>
        <w:spacing w:line="360" w:lineRule="auto"/>
        <w:rPr>
          <w:rFonts w:ascii="Times New Roman" w:hAnsi="Times New Roman" w:cs="Times New Roman"/>
          <w:sz w:val="24"/>
          <w:szCs w:val="24"/>
        </w:rPr>
      </w:pPr>
      <w:r w:rsidRPr="00646FCE">
        <w:rPr>
          <w:rFonts w:ascii="Times New Roman" w:hAnsi="Times New Roman" w:cs="Times New Roman"/>
          <w:sz w:val="24"/>
          <w:szCs w:val="24"/>
        </w:rPr>
        <w:t>[Phone &amp; Email]</w:t>
      </w:r>
    </w:p>
    <w:p w:rsidRPr="00646FCE" w:rsidR="00646FCE" w:rsidP="00646FCE" w:rsidRDefault="00646FCE" w14:paraId="61075752" w14:textId="77777777">
      <w:pPr>
        <w:spacing w:line="360" w:lineRule="auto"/>
        <w:rPr>
          <w:rFonts w:ascii="Times New Roman" w:hAnsi="Times New Roman" w:cs="Times New Roman"/>
          <w:sz w:val="24"/>
          <w:szCs w:val="24"/>
        </w:rPr>
      </w:pPr>
    </w:p>
    <w:p w:rsidRPr="00646FCE" w:rsidR="00646FCE" w:rsidP="00646FCE" w:rsidRDefault="00646FCE" w14:paraId="71ADD45B" w14:textId="77777777">
      <w:pPr>
        <w:rPr>
          <w:rFonts w:ascii="Times New Roman" w:hAnsi="Times New Roman" w:cs="Times New Roman"/>
          <w:sz w:val="24"/>
          <w:szCs w:val="24"/>
        </w:rPr>
      </w:pPr>
      <w:r w:rsidRPr="00646FCE">
        <w:rPr>
          <w:rFonts w:ascii="Times New Roman" w:hAnsi="Times New Roman" w:cs="Times New Roman"/>
          <w:sz w:val="24"/>
          <w:szCs w:val="24"/>
        </w:rPr>
        <w:t>Phone Voicemail and Script</w:t>
      </w:r>
    </w:p>
    <w:p w:rsidR="00646FCE" w:rsidP="00646FCE" w:rsidRDefault="00646FCE" w14:paraId="1B78FFAD" w14:textId="77777777">
      <w:pPr>
        <w:rPr>
          <w:rFonts w:ascii="Times New Roman" w:hAnsi="Times New Roman" w:cs="Times New Roman"/>
          <w:sz w:val="24"/>
          <w:szCs w:val="24"/>
        </w:rPr>
      </w:pPr>
    </w:p>
    <w:p w:rsidRPr="00646FCE" w:rsidR="00646FCE" w:rsidP="00646FCE" w:rsidRDefault="00646FCE" w14:paraId="34B892A8" w14:textId="53D13206">
      <w:pPr>
        <w:rPr>
          <w:rFonts w:ascii="Times New Roman" w:hAnsi="Times New Roman" w:cs="Times New Roman"/>
          <w:sz w:val="24"/>
          <w:szCs w:val="24"/>
        </w:rPr>
      </w:pPr>
      <w:r w:rsidRPr="00646FCE">
        <w:rPr>
          <w:rFonts w:ascii="Times New Roman" w:hAnsi="Times New Roman" w:cs="Times New Roman"/>
          <w:sz w:val="24"/>
          <w:szCs w:val="24"/>
        </w:rPr>
        <w:t>Hello (NAME). My name is (NAME) from [RTI International / the National Center for State Courts]. I’m calling on behalf of the U.S. Department of Justice, Bureau of Justice Statistics regarding the National Pretrial Reporting Program. We sent a data request on [DATE] and have not yet received a response.</w:t>
      </w:r>
    </w:p>
    <w:p w:rsidRPr="00646FCE" w:rsidR="00646FCE" w:rsidP="00646FCE" w:rsidRDefault="00646FCE" w14:paraId="27DF0A94" w14:textId="77777777">
      <w:pPr>
        <w:rPr>
          <w:rFonts w:ascii="Times New Roman" w:hAnsi="Times New Roman" w:cs="Times New Roman"/>
          <w:sz w:val="24"/>
          <w:szCs w:val="24"/>
        </w:rPr>
      </w:pPr>
      <w:r w:rsidRPr="00646FCE">
        <w:rPr>
          <w:rFonts w:ascii="Times New Roman" w:hAnsi="Times New Roman" w:cs="Times New Roman"/>
          <w:sz w:val="24"/>
          <w:szCs w:val="24"/>
        </w:rPr>
        <w:t>[VOICEMAIL: Please call me back at your earliest convenience at PHONE or email me at EMAIL so I can answer any questions or provide support in your efforts. Thank you for your interest in the NPRP].</w:t>
      </w:r>
    </w:p>
    <w:p w:rsidR="00646FCE" w:rsidP="00646FCE" w:rsidRDefault="00646FCE" w14:paraId="3377A1B4" w14:textId="77777777">
      <w:pPr>
        <w:rPr>
          <w:rFonts w:ascii="Times New Roman" w:hAnsi="Times New Roman" w:cs="Times New Roman"/>
          <w:sz w:val="24"/>
          <w:szCs w:val="24"/>
        </w:rPr>
      </w:pPr>
    </w:p>
    <w:p w:rsidRPr="00646FCE" w:rsidR="00646FCE" w:rsidP="00646FCE" w:rsidRDefault="00646FCE" w14:paraId="32A5978C" w14:textId="0FC5D48B">
      <w:pPr>
        <w:rPr>
          <w:rFonts w:ascii="Times New Roman" w:hAnsi="Times New Roman" w:cs="Times New Roman"/>
          <w:sz w:val="24"/>
          <w:szCs w:val="24"/>
        </w:rPr>
      </w:pPr>
      <w:r w:rsidRPr="00646FCE">
        <w:rPr>
          <w:rFonts w:ascii="Times New Roman" w:hAnsi="Times New Roman" w:cs="Times New Roman"/>
          <w:sz w:val="24"/>
          <w:szCs w:val="24"/>
        </w:rPr>
        <w:t>I am calling you today to confirm that you have everything you need to consider and process the data extract request.</w:t>
      </w:r>
    </w:p>
    <w:p w:rsidR="00646FCE" w:rsidP="00646FCE" w:rsidRDefault="00646FCE" w14:paraId="38933CAC" w14:textId="77777777">
      <w:pPr>
        <w:rPr>
          <w:rFonts w:ascii="Times New Roman" w:hAnsi="Times New Roman" w:cs="Times New Roman"/>
          <w:sz w:val="24"/>
          <w:szCs w:val="24"/>
        </w:rPr>
      </w:pPr>
    </w:p>
    <w:p w:rsidRPr="00646FCE" w:rsidR="00646FCE" w:rsidP="00646FCE" w:rsidRDefault="00646FCE" w14:paraId="15B3B027" w14:textId="0F833BA1">
      <w:pPr>
        <w:rPr>
          <w:rFonts w:ascii="Times New Roman" w:hAnsi="Times New Roman" w:cs="Times New Roman"/>
          <w:sz w:val="24"/>
          <w:szCs w:val="24"/>
        </w:rPr>
      </w:pPr>
      <w:r w:rsidRPr="00646FCE">
        <w:rPr>
          <w:rFonts w:ascii="Times New Roman" w:hAnsi="Times New Roman" w:cs="Times New Roman"/>
          <w:sz w:val="24"/>
          <w:szCs w:val="24"/>
        </w:rPr>
        <w:t>Have you received:</w:t>
      </w:r>
    </w:p>
    <w:p w:rsidR="00646FCE" w:rsidP="00646FCE" w:rsidRDefault="00646FCE" w14:paraId="1412BCFF" w14:textId="77777777">
      <w:pPr>
        <w:rPr>
          <w:rFonts w:ascii="Times New Roman" w:hAnsi="Times New Roman" w:cs="Times New Roman"/>
          <w:sz w:val="24"/>
          <w:szCs w:val="24"/>
        </w:rPr>
      </w:pPr>
    </w:p>
    <w:p w:rsidRPr="00646FCE" w:rsidR="00646FCE" w:rsidP="00646FCE" w:rsidRDefault="00646FCE" w14:paraId="297976ED" w14:textId="038B5A45">
      <w:pPr>
        <w:rPr>
          <w:rFonts w:ascii="Times New Roman" w:hAnsi="Times New Roman" w:cs="Times New Roman"/>
          <w:sz w:val="24"/>
          <w:szCs w:val="24"/>
        </w:rPr>
      </w:pPr>
      <w:r w:rsidRPr="00646FCE">
        <w:rPr>
          <w:rFonts w:ascii="Times New Roman" w:hAnsi="Times New Roman" w:cs="Times New Roman"/>
          <w:sz w:val="24"/>
          <w:szCs w:val="24"/>
        </w:rPr>
        <w:t>Initial contact email?</w:t>
      </w:r>
    </w:p>
    <w:p w:rsidR="00646FCE" w:rsidP="00646FCE" w:rsidRDefault="00646FCE" w14:paraId="6618B05A" w14:textId="77777777">
      <w:pPr>
        <w:rPr>
          <w:rFonts w:ascii="Times New Roman" w:hAnsi="Times New Roman" w:cs="Times New Roman"/>
          <w:sz w:val="24"/>
          <w:szCs w:val="24"/>
        </w:rPr>
      </w:pPr>
    </w:p>
    <w:p w:rsidRPr="00646FCE" w:rsidR="00646FCE" w:rsidP="00646FCE" w:rsidRDefault="00646FCE" w14:paraId="33D422C3" w14:textId="2DE93165">
      <w:pPr>
        <w:rPr>
          <w:rFonts w:ascii="Times New Roman" w:hAnsi="Times New Roman" w:cs="Times New Roman"/>
          <w:sz w:val="24"/>
          <w:szCs w:val="24"/>
        </w:rPr>
      </w:pPr>
      <w:r w:rsidRPr="00646FCE">
        <w:rPr>
          <w:rFonts w:ascii="Times New Roman" w:hAnsi="Times New Roman" w:cs="Times New Roman"/>
          <w:sz w:val="24"/>
          <w:szCs w:val="24"/>
        </w:rPr>
        <w:t>Project Information Flyer?</w:t>
      </w:r>
    </w:p>
    <w:p w:rsidR="00646FCE" w:rsidP="00646FCE" w:rsidRDefault="00646FCE" w14:paraId="14213565" w14:textId="77777777">
      <w:pPr>
        <w:rPr>
          <w:rFonts w:ascii="Times New Roman" w:hAnsi="Times New Roman" w:cs="Times New Roman"/>
          <w:sz w:val="24"/>
          <w:szCs w:val="24"/>
        </w:rPr>
      </w:pPr>
    </w:p>
    <w:p w:rsidRPr="00646FCE" w:rsidR="00646FCE" w:rsidP="00646FCE" w:rsidRDefault="00646FCE" w14:paraId="6C46634F" w14:textId="5C326388">
      <w:pPr>
        <w:rPr>
          <w:rFonts w:ascii="Times New Roman" w:hAnsi="Times New Roman" w:cs="Times New Roman"/>
          <w:sz w:val="24"/>
          <w:szCs w:val="24"/>
        </w:rPr>
      </w:pPr>
      <w:r w:rsidRPr="00646FCE">
        <w:rPr>
          <w:rFonts w:ascii="Times New Roman" w:hAnsi="Times New Roman" w:cs="Times New Roman"/>
          <w:sz w:val="24"/>
          <w:szCs w:val="24"/>
        </w:rPr>
        <w:t>Data Extraction Guide?</w:t>
      </w:r>
    </w:p>
    <w:p w:rsidRPr="00646FCE" w:rsidR="00646FCE" w:rsidP="00646FCE" w:rsidRDefault="00646FCE" w14:paraId="635CD10C" w14:textId="77777777">
      <w:pPr>
        <w:rPr>
          <w:rFonts w:ascii="Times New Roman" w:hAnsi="Times New Roman" w:cs="Times New Roman"/>
          <w:sz w:val="24"/>
          <w:szCs w:val="24"/>
        </w:rPr>
      </w:pPr>
    </w:p>
    <w:p w:rsidRPr="00646FCE" w:rsidR="00646FCE" w:rsidP="00646FCE" w:rsidRDefault="00646FCE" w14:paraId="7ACCA33B" w14:textId="77777777">
      <w:pPr>
        <w:rPr>
          <w:rFonts w:ascii="Times New Roman" w:hAnsi="Times New Roman" w:cs="Times New Roman"/>
          <w:sz w:val="24"/>
          <w:szCs w:val="24"/>
        </w:rPr>
      </w:pPr>
      <w:r w:rsidRPr="00646FCE">
        <w:rPr>
          <w:rFonts w:ascii="Times New Roman" w:hAnsi="Times New Roman" w:cs="Times New Roman"/>
          <w:sz w:val="24"/>
          <w:szCs w:val="24"/>
        </w:rPr>
        <w:t>Is the data request still under review, or have any decisions been made?</w:t>
      </w:r>
    </w:p>
    <w:p w:rsidR="00646FCE" w:rsidP="00646FCE" w:rsidRDefault="00646FCE" w14:paraId="506902C7" w14:textId="77777777">
      <w:pPr>
        <w:rPr>
          <w:rFonts w:ascii="Times New Roman" w:hAnsi="Times New Roman" w:cs="Times New Roman"/>
          <w:sz w:val="24"/>
          <w:szCs w:val="24"/>
        </w:rPr>
      </w:pPr>
      <w:r w:rsidRPr="00646FCE">
        <w:rPr>
          <w:rFonts w:ascii="Times New Roman" w:hAnsi="Times New Roman" w:cs="Times New Roman"/>
          <w:sz w:val="24"/>
          <w:szCs w:val="24"/>
        </w:rPr>
        <w:tab/>
      </w:r>
    </w:p>
    <w:p w:rsidRPr="00646FCE" w:rsidR="00646FCE" w:rsidP="00D53EB6" w:rsidRDefault="00646FCE" w14:paraId="179F0187" w14:textId="1286975A">
      <w:pPr>
        <w:ind w:firstLine="720"/>
        <w:rPr>
          <w:rFonts w:ascii="Times New Roman" w:hAnsi="Times New Roman" w:cs="Times New Roman"/>
          <w:sz w:val="24"/>
          <w:szCs w:val="24"/>
        </w:rPr>
      </w:pPr>
      <w:r w:rsidRPr="00646FCE">
        <w:rPr>
          <w:rFonts w:ascii="Times New Roman" w:hAnsi="Times New Roman" w:cs="Times New Roman"/>
          <w:sz w:val="24"/>
          <w:szCs w:val="24"/>
        </w:rPr>
        <w:t>Record response</w:t>
      </w:r>
    </w:p>
    <w:p w:rsidR="00646FCE" w:rsidP="00646FCE" w:rsidRDefault="00646FCE" w14:paraId="3D8C8B85" w14:textId="77777777">
      <w:pPr>
        <w:rPr>
          <w:rFonts w:ascii="Times New Roman" w:hAnsi="Times New Roman" w:cs="Times New Roman"/>
          <w:sz w:val="24"/>
          <w:szCs w:val="24"/>
        </w:rPr>
      </w:pPr>
    </w:p>
    <w:p w:rsidRPr="00646FCE" w:rsidR="00646FCE" w:rsidP="00646FCE" w:rsidRDefault="00646FCE" w14:paraId="4A0A4B85" w14:textId="6E047F17">
      <w:pPr>
        <w:rPr>
          <w:rFonts w:ascii="Times New Roman" w:hAnsi="Times New Roman" w:cs="Times New Roman"/>
          <w:sz w:val="24"/>
          <w:szCs w:val="24"/>
        </w:rPr>
      </w:pPr>
      <w:r w:rsidRPr="00646FCE">
        <w:rPr>
          <w:rFonts w:ascii="Times New Roman" w:hAnsi="Times New Roman" w:cs="Times New Roman"/>
          <w:sz w:val="24"/>
          <w:szCs w:val="24"/>
        </w:rPr>
        <w:t>Is there anything we can do to support you with the data extraction or transfer?</w:t>
      </w:r>
    </w:p>
    <w:p w:rsidR="00D53EB6" w:rsidP="00646FCE" w:rsidRDefault="00646FCE" w14:paraId="7CFCB331" w14:textId="77777777">
      <w:pPr>
        <w:rPr>
          <w:rFonts w:ascii="Times New Roman" w:hAnsi="Times New Roman" w:cs="Times New Roman"/>
          <w:sz w:val="24"/>
          <w:szCs w:val="24"/>
        </w:rPr>
      </w:pPr>
      <w:r w:rsidRPr="00646FCE">
        <w:rPr>
          <w:rFonts w:ascii="Times New Roman" w:hAnsi="Times New Roman" w:cs="Times New Roman"/>
          <w:sz w:val="24"/>
          <w:szCs w:val="24"/>
        </w:rPr>
        <w:tab/>
      </w:r>
    </w:p>
    <w:p w:rsidR="00646FCE" w:rsidP="00D53EB6" w:rsidRDefault="00646FCE" w14:paraId="07FFFEFE" w14:textId="47C573EA">
      <w:pPr>
        <w:ind w:firstLine="720"/>
        <w:rPr>
          <w:rFonts w:ascii="Times New Roman" w:hAnsi="Times New Roman" w:cs="Times New Roman"/>
          <w:sz w:val="24"/>
          <w:szCs w:val="24"/>
        </w:rPr>
      </w:pPr>
      <w:r w:rsidRPr="00646FCE">
        <w:rPr>
          <w:rFonts w:ascii="Times New Roman" w:hAnsi="Times New Roman" w:cs="Times New Roman"/>
          <w:sz w:val="24"/>
          <w:szCs w:val="24"/>
        </w:rPr>
        <w:t>Record response</w:t>
      </w:r>
    </w:p>
    <w:p w:rsidRPr="00646FCE" w:rsidR="00646FCE" w:rsidP="00646FCE" w:rsidRDefault="00646FCE" w14:paraId="6F88CBEF" w14:textId="77777777">
      <w:pPr>
        <w:rPr>
          <w:rFonts w:ascii="Times New Roman" w:hAnsi="Times New Roman" w:cs="Times New Roman"/>
          <w:sz w:val="24"/>
          <w:szCs w:val="24"/>
        </w:rPr>
      </w:pPr>
    </w:p>
    <w:p w:rsidRPr="00646FCE" w:rsidR="00646FCE" w:rsidP="00646FCE" w:rsidRDefault="00646FCE" w14:paraId="02E6094E" w14:textId="77777777">
      <w:pPr>
        <w:rPr>
          <w:rFonts w:ascii="Times New Roman" w:hAnsi="Times New Roman" w:cs="Times New Roman"/>
          <w:sz w:val="24"/>
          <w:szCs w:val="24"/>
        </w:rPr>
      </w:pPr>
      <w:r w:rsidRPr="00646FCE">
        <w:rPr>
          <w:rFonts w:ascii="Times New Roman" w:hAnsi="Times New Roman" w:cs="Times New Roman"/>
          <w:sz w:val="24"/>
          <w:szCs w:val="24"/>
        </w:rPr>
        <w:t>Do you have any questions about the NPRP or your participation?</w:t>
      </w:r>
    </w:p>
    <w:p w:rsidR="00D53EB6" w:rsidP="00646FCE" w:rsidRDefault="00646FCE" w14:paraId="63F0CE3E" w14:textId="77777777">
      <w:pPr>
        <w:rPr>
          <w:rFonts w:ascii="Times New Roman" w:hAnsi="Times New Roman" w:cs="Times New Roman"/>
          <w:sz w:val="24"/>
          <w:szCs w:val="24"/>
        </w:rPr>
      </w:pPr>
      <w:r w:rsidRPr="00646FCE">
        <w:rPr>
          <w:rFonts w:ascii="Times New Roman" w:hAnsi="Times New Roman" w:cs="Times New Roman"/>
          <w:sz w:val="24"/>
          <w:szCs w:val="24"/>
        </w:rPr>
        <w:tab/>
      </w:r>
    </w:p>
    <w:p w:rsidRPr="00646FCE" w:rsidR="00646FCE" w:rsidP="00D53EB6" w:rsidRDefault="00646FCE" w14:paraId="4DFF9D33" w14:textId="09FA5739">
      <w:pPr>
        <w:ind w:firstLine="720"/>
        <w:rPr>
          <w:rFonts w:ascii="Times New Roman" w:hAnsi="Times New Roman" w:cs="Times New Roman"/>
          <w:sz w:val="24"/>
          <w:szCs w:val="24"/>
        </w:rPr>
      </w:pPr>
      <w:r w:rsidRPr="00646FCE">
        <w:rPr>
          <w:rFonts w:ascii="Times New Roman" w:hAnsi="Times New Roman" w:cs="Times New Roman"/>
          <w:sz w:val="24"/>
          <w:szCs w:val="24"/>
        </w:rPr>
        <w:t>YES – Record questions and answers</w:t>
      </w:r>
    </w:p>
    <w:p w:rsidR="00D53EB6" w:rsidP="00646FCE" w:rsidRDefault="00646FCE" w14:paraId="2F2F61BE" w14:textId="77777777">
      <w:pPr>
        <w:rPr>
          <w:rFonts w:ascii="Times New Roman" w:hAnsi="Times New Roman" w:cs="Times New Roman"/>
          <w:sz w:val="24"/>
          <w:szCs w:val="24"/>
        </w:rPr>
      </w:pPr>
      <w:r w:rsidRPr="00646FCE">
        <w:rPr>
          <w:rFonts w:ascii="Times New Roman" w:hAnsi="Times New Roman" w:cs="Times New Roman"/>
          <w:sz w:val="24"/>
          <w:szCs w:val="24"/>
        </w:rPr>
        <w:tab/>
      </w:r>
    </w:p>
    <w:p w:rsidR="00487145" w:rsidP="00D53EB6" w:rsidRDefault="00646FCE" w14:paraId="5A014F6E" w14:textId="77777777">
      <w:pPr>
        <w:ind w:firstLine="720"/>
        <w:rPr>
          <w:rFonts w:ascii="Times New Roman" w:hAnsi="Times New Roman" w:cs="Times New Roman"/>
          <w:sz w:val="24"/>
          <w:szCs w:val="24"/>
        </w:rPr>
        <w:sectPr w:rsidR="00487145" w:rsidSect="00646FCE">
          <w:pgSz w:w="12240" w:h="15840"/>
          <w:pgMar w:top="720" w:right="620" w:bottom="280" w:left="620" w:header="720" w:footer="720" w:gutter="0"/>
          <w:cols w:space="40"/>
        </w:sectPr>
      </w:pPr>
      <w:r w:rsidRPr="00646FCE">
        <w:rPr>
          <w:rFonts w:ascii="Times New Roman" w:hAnsi="Times New Roman" w:cs="Times New Roman"/>
          <w:sz w:val="24"/>
          <w:szCs w:val="24"/>
        </w:rPr>
        <w:t>NO – Thank you for your participation, and we hope to hear from you soon.</w:t>
      </w:r>
    </w:p>
    <w:p w:rsidR="00646FCE" w:rsidP="00487145" w:rsidRDefault="00487145" w14:paraId="623E7948" w14:textId="361228D4">
      <w:pPr>
        <w:pStyle w:val="Heading1"/>
      </w:pPr>
      <w:bookmarkStart w:name="_Toc101276935" w:id="63"/>
      <w:r>
        <w:t>Attachment 8 – Secondary Follow-up scripts</w:t>
      </w:r>
      <w:bookmarkEnd w:id="63"/>
    </w:p>
    <w:p w:rsidR="009D6EDB" w:rsidP="009D6EDB" w:rsidRDefault="009D6EDB" w14:paraId="1C82FAB8" w14:textId="20C3603E">
      <w:pPr>
        <w:pStyle w:val="Heading2"/>
        <w:rPr>
          <w:b/>
          <w:bCs/>
        </w:rPr>
      </w:pPr>
      <w:bookmarkStart w:name="_Toc101276936" w:id="64"/>
      <w:r>
        <w:rPr>
          <w:b/>
          <w:bCs/>
        </w:rPr>
        <w:t>8a</w:t>
      </w:r>
      <w:r w:rsidRPr="00FB0F64">
        <w:rPr>
          <w:b/>
          <w:bCs/>
        </w:rPr>
        <w:t>. Additional follow-up scripts</w:t>
      </w:r>
      <w:r>
        <w:rPr>
          <w:b/>
          <w:bCs/>
        </w:rPr>
        <w:t xml:space="preserve"> – Email, phone, and voicemail</w:t>
      </w:r>
      <w:bookmarkEnd w:id="64"/>
    </w:p>
    <w:p w:rsidR="009D6EDB" w:rsidP="009D6EDB" w:rsidRDefault="009D6EDB" w14:paraId="67D93025" w14:textId="77777777">
      <w:pPr>
        <w:rPr>
          <w:rFonts w:ascii="Times New Roman" w:hAnsi="Times New Roman" w:cs="Times New Roman"/>
          <w:sz w:val="24"/>
          <w:szCs w:val="24"/>
        </w:rPr>
      </w:pPr>
    </w:p>
    <w:p w:rsidR="009D6EDB" w:rsidP="009D6EDB" w:rsidRDefault="009D6EDB" w14:paraId="1218EA57" w14:textId="77777777">
      <w:pPr>
        <w:rPr>
          <w:rFonts w:ascii="Times New Roman" w:hAnsi="Times New Roman" w:cs="Times New Roman"/>
          <w:sz w:val="24"/>
          <w:szCs w:val="24"/>
        </w:rPr>
      </w:pPr>
      <w:r>
        <w:rPr>
          <w:rFonts w:ascii="Times New Roman" w:hAnsi="Times New Roman" w:cs="Times New Roman"/>
          <w:sz w:val="24"/>
          <w:szCs w:val="24"/>
        </w:rPr>
        <w:t>Script may be modified by NCSC, NAPSA, or BJS, depending on professional relationship with the organization.</w:t>
      </w:r>
    </w:p>
    <w:p w:rsidR="00FB5132" w:rsidP="009D6EDB" w:rsidRDefault="00FB5132" w14:paraId="48FC5E59" w14:textId="77777777">
      <w:pPr>
        <w:rPr>
          <w:rFonts w:ascii="Times New Roman" w:hAnsi="Times New Roman" w:cs="Times New Roman"/>
          <w:sz w:val="24"/>
          <w:szCs w:val="24"/>
        </w:rPr>
      </w:pPr>
    </w:p>
    <w:p w:rsidRPr="00DA669C" w:rsidR="009D6EDB" w:rsidP="009D6EDB" w:rsidRDefault="009D6EDB" w14:paraId="60E2B87C" w14:textId="29234435">
      <w:pPr>
        <w:rPr>
          <w:rFonts w:ascii="Times New Roman" w:hAnsi="Times New Roman" w:cs="Times New Roman"/>
          <w:sz w:val="24"/>
          <w:szCs w:val="24"/>
        </w:rPr>
      </w:pPr>
      <w:r w:rsidRPr="00DA669C">
        <w:rPr>
          <w:rFonts w:ascii="Times New Roman" w:hAnsi="Times New Roman" w:cs="Times New Roman"/>
          <w:sz w:val="24"/>
          <w:szCs w:val="24"/>
        </w:rPr>
        <w:t>Email</w:t>
      </w:r>
    </w:p>
    <w:p w:rsidR="00FB5132" w:rsidP="009D6EDB" w:rsidRDefault="00FB5132" w14:paraId="1A9E4C80" w14:textId="77777777">
      <w:pPr>
        <w:rPr>
          <w:rFonts w:ascii="Times New Roman" w:hAnsi="Times New Roman" w:cs="Times New Roman"/>
          <w:sz w:val="24"/>
          <w:szCs w:val="24"/>
        </w:rPr>
      </w:pPr>
    </w:p>
    <w:p w:rsidR="009D6EDB" w:rsidP="009D6EDB" w:rsidRDefault="009D6EDB" w14:paraId="74CC65AE" w14:textId="14BC65E9">
      <w:pPr>
        <w:rPr>
          <w:rFonts w:ascii="Times New Roman" w:hAnsi="Times New Roman" w:cs="Times New Roman"/>
          <w:sz w:val="24"/>
          <w:szCs w:val="24"/>
        </w:rPr>
      </w:pPr>
      <w:r>
        <w:rPr>
          <w:rFonts w:ascii="Times New Roman" w:hAnsi="Times New Roman" w:cs="Times New Roman"/>
          <w:sz w:val="24"/>
          <w:szCs w:val="24"/>
        </w:rPr>
        <w:t>Dear (NAME),</w:t>
      </w:r>
    </w:p>
    <w:p w:rsidR="00FB5132" w:rsidP="009D6EDB" w:rsidRDefault="00FB5132" w14:paraId="2C0B150B" w14:textId="77777777">
      <w:pPr>
        <w:rPr>
          <w:rFonts w:ascii="Times New Roman" w:hAnsi="Times New Roman" w:cs="Times New Roman"/>
          <w:sz w:val="24"/>
          <w:szCs w:val="24"/>
        </w:rPr>
      </w:pPr>
    </w:p>
    <w:p w:rsidR="009D6EDB" w:rsidP="009D6EDB" w:rsidRDefault="009D6EDB" w14:paraId="6065AEFB" w14:textId="45E98E76">
      <w:pPr>
        <w:rPr>
          <w:rFonts w:ascii="Times New Roman" w:hAnsi="Times New Roman" w:cs="Times New Roman"/>
          <w:sz w:val="24"/>
          <w:szCs w:val="24"/>
        </w:rPr>
      </w:pPr>
      <w:r>
        <w:rPr>
          <w:rFonts w:ascii="Times New Roman" w:hAnsi="Times New Roman" w:cs="Times New Roman"/>
          <w:sz w:val="24"/>
          <w:szCs w:val="24"/>
        </w:rPr>
        <w:t xml:space="preserve">I am reaching out on behalf of the [Bureau of Justice Statistics / RTI International / National Center for State Courts / National Association for Pretrial Services Agencies] for the National Pretrial Reporting Program (NPRP). We sent a data request on [DATE] and [EMAILED/CALLED] on [DATE]. We have not received a response and would like to know how to support you in the data extraction process. </w:t>
      </w:r>
    </w:p>
    <w:p w:rsidR="00FB5132" w:rsidP="009D6EDB" w:rsidRDefault="00FB5132" w14:paraId="00CAEE19" w14:textId="77777777">
      <w:pPr>
        <w:rPr>
          <w:rFonts w:ascii="Times New Roman" w:hAnsi="Times New Roman" w:cs="Times New Roman"/>
          <w:sz w:val="24"/>
          <w:szCs w:val="24"/>
        </w:rPr>
      </w:pPr>
    </w:p>
    <w:p w:rsidR="009D6EDB" w:rsidP="009D6EDB" w:rsidRDefault="009D6EDB" w14:paraId="37F6CD3E" w14:textId="4033081C">
      <w:pPr>
        <w:rPr>
          <w:rFonts w:ascii="Times New Roman" w:hAnsi="Times New Roman" w:cs="Times New Roman"/>
          <w:sz w:val="24"/>
          <w:szCs w:val="24"/>
        </w:rPr>
      </w:pPr>
      <w:r>
        <w:rPr>
          <w:rFonts w:ascii="Times New Roman" w:hAnsi="Times New Roman" w:cs="Times New Roman"/>
          <w:sz w:val="24"/>
          <w:szCs w:val="24"/>
        </w:rPr>
        <w:t xml:space="preserve">BJS has not collected data on pretrial case processing since 2009 under the State Court Processing Statistics. NPRP expands this collection to include data from courts, jails, and pretrial services agencies. You can see the types of information NPRP will provide at </w:t>
      </w:r>
      <w:hyperlink w:history="1" r:id="rId61">
        <w:r w:rsidRPr="001640D5">
          <w:rPr>
            <w:rStyle w:val="Hyperlink"/>
            <w:rFonts w:ascii="Times New Roman" w:hAnsi="Times New Roman" w:cs="Times New Roman"/>
            <w:sz w:val="24"/>
            <w:szCs w:val="24"/>
          </w:rPr>
          <w:t>https://bjs.ojp.gov/data-collection/state-court-processing-statistics-scps</w:t>
        </w:r>
      </w:hyperlink>
    </w:p>
    <w:p w:rsidR="00FB5132" w:rsidP="009D6EDB" w:rsidRDefault="00FB5132" w14:paraId="60D6ACDE" w14:textId="77777777">
      <w:pPr>
        <w:rPr>
          <w:rFonts w:ascii="Times New Roman" w:hAnsi="Times New Roman" w:cs="Times New Roman"/>
          <w:sz w:val="24"/>
          <w:szCs w:val="24"/>
        </w:rPr>
      </w:pPr>
    </w:p>
    <w:p w:rsidR="009D6EDB" w:rsidP="009D6EDB" w:rsidRDefault="009D6EDB" w14:paraId="122C993F" w14:textId="041CD2FB">
      <w:pPr>
        <w:rPr>
          <w:rFonts w:ascii="Times New Roman" w:hAnsi="Times New Roman" w:cs="Times New Roman"/>
          <w:sz w:val="24"/>
          <w:szCs w:val="24"/>
        </w:rPr>
      </w:pPr>
      <w:r>
        <w:rPr>
          <w:rFonts w:ascii="Times New Roman" w:hAnsi="Times New Roman" w:cs="Times New Roman"/>
          <w:sz w:val="24"/>
          <w:szCs w:val="24"/>
        </w:rPr>
        <w:t xml:space="preserve">Your participation is voluntary, and we thank you in advance for your contribution to this important study. By submitting data by [DATE], the study will be able to provide comprehensive and accurate data on pretrial case processing in county courts, jails, and pretrial services agencies. </w:t>
      </w:r>
    </w:p>
    <w:p w:rsidR="00FB5132" w:rsidP="009D6EDB" w:rsidRDefault="00FB5132" w14:paraId="2E29522E" w14:textId="77777777">
      <w:pPr>
        <w:rPr>
          <w:rFonts w:ascii="Times New Roman" w:hAnsi="Times New Roman" w:cs="Times New Roman"/>
          <w:sz w:val="24"/>
          <w:szCs w:val="24"/>
        </w:rPr>
      </w:pPr>
    </w:p>
    <w:p w:rsidR="009D6EDB" w:rsidP="009D6EDB" w:rsidRDefault="009D6EDB" w14:paraId="53FFB192" w14:textId="26B2A324">
      <w:pPr>
        <w:rPr>
          <w:rFonts w:ascii="Times New Roman" w:hAnsi="Times New Roman" w:cs="Times New Roman"/>
          <w:sz w:val="24"/>
          <w:szCs w:val="24"/>
        </w:rPr>
      </w:pPr>
      <w:r>
        <w:rPr>
          <w:rFonts w:ascii="Times New Roman" w:hAnsi="Times New Roman" w:cs="Times New Roman"/>
          <w:sz w:val="24"/>
          <w:szCs w:val="24"/>
        </w:rPr>
        <w:t>If you have any questions about the data extraction guide or data transfer protocols, please do not hesitate to contact me via any of the methods listed below.</w:t>
      </w:r>
    </w:p>
    <w:p w:rsidR="009D6EDB" w:rsidP="009D6EDB" w:rsidRDefault="009D6EDB" w14:paraId="134C03E9" w14:textId="77777777">
      <w:pPr>
        <w:rPr>
          <w:rFonts w:ascii="Times New Roman" w:hAnsi="Times New Roman" w:cs="Times New Roman"/>
          <w:sz w:val="24"/>
          <w:szCs w:val="24"/>
        </w:rPr>
      </w:pPr>
    </w:p>
    <w:p w:rsidR="009D6EDB" w:rsidP="00FB5132" w:rsidRDefault="009D6EDB" w14:paraId="663EBB43" w14:textId="77777777">
      <w:pPr>
        <w:spacing w:line="360" w:lineRule="auto"/>
        <w:rPr>
          <w:rFonts w:ascii="Times New Roman" w:hAnsi="Times New Roman" w:cs="Times New Roman"/>
          <w:sz w:val="24"/>
          <w:szCs w:val="24"/>
        </w:rPr>
      </w:pPr>
      <w:r>
        <w:rPr>
          <w:rFonts w:ascii="Times New Roman" w:hAnsi="Times New Roman" w:cs="Times New Roman"/>
          <w:sz w:val="24"/>
          <w:szCs w:val="24"/>
        </w:rPr>
        <w:t>Sincerely,</w:t>
      </w:r>
    </w:p>
    <w:p w:rsidR="009D6EDB" w:rsidP="00FB5132" w:rsidRDefault="009D6EDB" w14:paraId="0FA2ED55" w14:textId="77777777">
      <w:pPr>
        <w:spacing w:line="360" w:lineRule="auto"/>
        <w:rPr>
          <w:rFonts w:ascii="Times New Roman" w:hAnsi="Times New Roman" w:cs="Times New Roman"/>
          <w:sz w:val="24"/>
          <w:szCs w:val="24"/>
        </w:rPr>
      </w:pPr>
      <w:r>
        <w:rPr>
          <w:rFonts w:ascii="Times New Roman" w:hAnsi="Times New Roman" w:cs="Times New Roman"/>
          <w:sz w:val="24"/>
          <w:szCs w:val="24"/>
        </w:rPr>
        <w:t>[NAME]</w:t>
      </w:r>
    </w:p>
    <w:p w:rsidR="009D6EDB" w:rsidP="00FB5132" w:rsidRDefault="009D6EDB" w14:paraId="7877903F" w14:textId="77777777">
      <w:pPr>
        <w:spacing w:line="360" w:lineRule="auto"/>
        <w:rPr>
          <w:rFonts w:ascii="Times New Roman" w:hAnsi="Times New Roman" w:cs="Times New Roman"/>
          <w:sz w:val="24"/>
          <w:szCs w:val="24"/>
        </w:rPr>
      </w:pPr>
      <w:r>
        <w:rPr>
          <w:rFonts w:ascii="Times New Roman" w:hAnsi="Times New Roman" w:cs="Times New Roman"/>
          <w:sz w:val="24"/>
          <w:szCs w:val="24"/>
        </w:rPr>
        <w:t>[RTI or NCSC signature]</w:t>
      </w:r>
    </w:p>
    <w:p w:rsidR="009D6EDB" w:rsidP="00FB5132" w:rsidRDefault="009D6EDB" w14:paraId="1DE5ADD6" w14:textId="77777777">
      <w:pPr>
        <w:spacing w:line="360" w:lineRule="auto"/>
        <w:rPr>
          <w:rFonts w:ascii="Times New Roman" w:hAnsi="Times New Roman" w:cs="Times New Roman"/>
          <w:sz w:val="24"/>
          <w:szCs w:val="24"/>
        </w:rPr>
      </w:pPr>
      <w:r>
        <w:rPr>
          <w:rFonts w:ascii="Times New Roman" w:hAnsi="Times New Roman" w:cs="Times New Roman"/>
          <w:sz w:val="24"/>
          <w:szCs w:val="24"/>
        </w:rPr>
        <w:t>[Phone &amp; Email]</w:t>
      </w:r>
    </w:p>
    <w:p w:rsidR="009D6EDB" w:rsidP="009D6EDB" w:rsidRDefault="009D6EDB" w14:paraId="0F4AA26B" w14:textId="77777777">
      <w:pPr>
        <w:rPr>
          <w:rFonts w:ascii="Times New Roman" w:hAnsi="Times New Roman" w:cs="Times New Roman"/>
          <w:sz w:val="24"/>
          <w:szCs w:val="24"/>
        </w:rPr>
      </w:pPr>
    </w:p>
    <w:p w:rsidR="009D6EDB" w:rsidP="009D6EDB" w:rsidRDefault="009D6EDB" w14:paraId="3D4594C6" w14:textId="77777777">
      <w:pPr>
        <w:rPr>
          <w:rFonts w:ascii="Times New Roman" w:hAnsi="Times New Roman" w:cs="Times New Roman"/>
          <w:sz w:val="24"/>
          <w:szCs w:val="24"/>
        </w:rPr>
      </w:pPr>
      <w:r>
        <w:rPr>
          <w:rFonts w:ascii="Times New Roman" w:hAnsi="Times New Roman" w:cs="Times New Roman"/>
          <w:sz w:val="24"/>
          <w:szCs w:val="24"/>
        </w:rPr>
        <w:t>Phone Voicemail and Script</w:t>
      </w:r>
    </w:p>
    <w:p w:rsidR="00FB5132" w:rsidP="009D6EDB" w:rsidRDefault="00FB5132" w14:paraId="4892538A" w14:textId="77777777">
      <w:pPr>
        <w:rPr>
          <w:rFonts w:ascii="Times New Roman" w:hAnsi="Times New Roman" w:cs="Times New Roman"/>
          <w:sz w:val="24"/>
          <w:szCs w:val="24"/>
        </w:rPr>
      </w:pPr>
    </w:p>
    <w:p w:rsidR="009D6EDB" w:rsidP="009D6EDB" w:rsidRDefault="009D6EDB" w14:paraId="316948B9" w14:textId="024267BC">
      <w:pPr>
        <w:rPr>
          <w:rFonts w:ascii="Times New Roman" w:hAnsi="Times New Roman" w:cs="Times New Roman"/>
          <w:sz w:val="24"/>
          <w:szCs w:val="24"/>
        </w:rPr>
      </w:pPr>
      <w:r>
        <w:rPr>
          <w:rFonts w:ascii="Times New Roman" w:hAnsi="Times New Roman" w:cs="Times New Roman"/>
          <w:sz w:val="24"/>
          <w:szCs w:val="24"/>
        </w:rPr>
        <w:t>Hello (NAME). My name is (NAME) from [RTI International / the National Center for State Courts]. I’m calling on behalf of the U.S. Department of Justice, Bureau of Justice Statistics regarding the National Pretrial Reporting Program. We sent a data request on [DATE], [EMAILED/CALLED] you on [DATE] and have not yet received a response.</w:t>
      </w:r>
    </w:p>
    <w:p w:rsidR="00FB5132" w:rsidP="009D6EDB" w:rsidRDefault="00FB5132" w14:paraId="5FCDEC8B" w14:textId="77777777">
      <w:pPr>
        <w:rPr>
          <w:rFonts w:ascii="Times New Roman" w:hAnsi="Times New Roman" w:cs="Times New Roman"/>
          <w:sz w:val="24"/>
          <w:szCs w:val="24"/>
        </w:rPr>
      </w:pPr>
    </w:p>
    <w:p w:rsidR="009D6EDB" w:rsidP="009D6EDB" w:rsidRDefault="009D6EDB" w14:paraId="2F179E0D" w14:textId="309BB079">
      <w:pPr>
        <w:rPr>
          <w:rFonts w:ascii="Times New Roman" w:hAnsi="Times New Roman" w:cs="Times New Roman"/>
          <w:sz w:val="24"/>
          <w:szCs w:val="24"/>
        </w:rPr>
      </w:pPr>
      <w:r>
        <w:rPr>
          <w:rFonts w:ascii="Times New Roman" w:hAnsi="Times New Roman" w:cs="Times New Roman"/>
          <w:sz w:val="24"/>
          <w:szCs w:val="24"/>
        </w:rPr>
        <w:t>[VOICEMAIL: Please call me back at your earliest convenience at PHONE or email me at EMAIL so I can answer any questions or provide support in your efforts. Thank you for your interest in the NPRP].</w:t>
      </w:r>
    </w:p>
    <w:p w:rsidR="00FB5132" w:rsidP="009D6EDB" w:rsidRDefault="00FB5132" w14:paraId="4D8C6EF4" w14:textId="77777777">
      <w:pPr>
        <w:rPr>
          <w:rFonts w:ascii="Times New Roman" w:hAnsi="Times New Roman" w:cs="Times New Roman"/>
          <w:sz w:val="24"/>
          <w:szCs w:val="24"/>
        </w:rPr>
      </w:pPr>
    </w:p>
    <w:p w:rsidR="009D6EDB" w:rsidP="009D6EDB" w:rsidRDefault="009D6EDB" w14:paraId="38171F15" w14:textId="79F8817C">
      <w:pPr>
        <w:rPr>
          <w:rFonts w:ascii="Times New Roman" w:hAnsi="Times New Roman" w:cs="Times New Roman"/>
          <w:sz w:val="24"/>
          <w:szCs w:val="24"/>
        </w:rPr>
      </w:pPr>
      <w:r>
        <w:rPr>
          <w:rFonts w:ascii="Times New Roman" w:hAnsi="Times New Roman" w:cs="Times New Roman"/>
          <w:sz w:val="24"/>
          <w:szCs w:val="24"/>
        </w:rPr>
        <w:t>I am calling you today to confirm that you have everything you need to consider and process the data extract request.</w:t>
      </w:r>
    </w:p>
    <w:p w:rsidR="00FB5132" w:rsidP="009D6EDB" w:rsidRDefault="00FB5132" w14:paraId="731C2DCD" w14:textId="77777777">
      <w:pPr>
        <w:rPr>
          <w:rFonts w:ascii="Times New Roman" w:hAnsi="Times New Roman" w:cs="Times New Roman"/>
          <w:sz w:val="24"/>
          <w:szCs w:val="24"/>
        </w:rPr>
      </w:pPr>
    </w:p>
    <w:p w:rsidR="009D6EDB" w:rsidP="009D6EDB" w:rsidRDefault="009D6EDB" w14:paraId="6A10319B" w14:textId="1F8958B0">
      <w:pPr>
        <w:rPr>
          <w:rFonts w:ascii="Times New Roman" w:hAnsi="Times New Roman" w:cs="Times New Roman"/>
          <w:sz w:val="24"/>
          <w:szCs w:val="24"/>
        </w:rPr>
      </w:pPr>
      <w:r>
        <w:rPr>
          <w:rFonts w:ascii="Times New Roman" w:hAnsi="Times New Roman" w:cs="Times New Roman"/>
          <w:sz w:val="24"/>
          <w:szCs w:val="24"/>
        </w:rPr>
        <w:t>Have you received:</w:t>
      </w:r>
    </w:p>
    <w:p w:rsidR="00FB5132" w:rsidP="009D6EDB" w:rsidRDefault="00FB5132" w14:paraId="399CA0FE" w14:textId="77777777">
      <w:pPr>
        <w:rPr>
          <w:rFonts w:ascii="Times New Roman" w:hAnsi="Times New Roman" w:cs="Times New Roman"/>
          <w:sz w:val="24"/>
          <w:szCs w:val="24"/>
        </w:rPr>
      </w:pPr>
    </w:p>
    <w:p w:rsidR="009D6EDB" w:rsidP="009D6EDB" w:rsidRDefault="009D6EDB" w14:paraId="0A4C045E" w14:textId="1B1617D2">
      <w:pPr>
        <w:rPr>
          <w:rFonts w:ascii="Times New Roman" w:hAnsi="Times New Roman" w:cs="Times New Roman"/>
          <w:sz w:val="24"/>
          <w:szCs w:val="24"/>
        </w:rPr>
      </w:pPr>
      <w:r>
        <w:rPr>
          <w:rFonts w:ascii="Times New Roman" w:hAnsi="Times New Roman" w:cs="Times New Roman"/>
          <w:sz w:val="24"/>
          <w:szCs w:val="24"/>
        </w:rPr>
        <w:t>Initial contact email?</w:t>
      </w:r>
    </w:p>
    <w:p w:rsidR="009D6EDB" w:rsidP="009D6EDB" w:rsidRDefault="009D6EDB" w14:paraId="215043B2" w14:textId="77777777">
      <w:pPr>
        <w:rPr>
          <w:rFonts w:ascii="Times New Roman" w:hAnsi="Times New Roman" w:cs="Times New Roman"/>
          <w:sz w:val="24"/>
          <w:szCs w:val="24"/>
        </w:rPr>
      </w:pPr>
      <w:r>
        <w:rPr>
          <w:rFonts w:ascii="Times New Roman" w:hAnsi="Times New Roman" w:cs="Times New Roman"/>
          <w:sz w:val="24"/>
          <w:szCs w:val="24"/>
        </w:rPr>
        <w:t>Project Information Flyer?</w:t>
      </w:r>
    </w:p>
    <w:p w:rsidR="00FB5132" w:rsidP="009D6EDB" w:rsidRDefault="00FB5132" w14:paraId="45B9D67F" w14:textId="77777777">
      <w:pPr>
        <w:rPr>
          <w:rFonts w:ascii="Times New Roman" w:hAnsi="Times New Roman" w:cs="Times New Roman"/>
          <w:sz w:val="24"/>
          <w:szCs w:val="24"/>
        </w:rPr>
      </w:pPr>
    </w:p>
    <w:p w:rsidR="009D6EDB" w:rsidP="009D6EDB" w:rsidRDefault="009D6EDB" w14:paraId="1F41CA53" w14:textId="48D8F19C">
      <w:pPr>
        <w:rPr>
          <w:rFonts w:ascii="Times New Roman" w:hAnsi="Times New Roman" w:cs="Times New Roman"/>
          <w:sz w:val="24"/>
          <w:szCs w:val="24"/>
        </w:rPr>
      </w:pPr>
      <w:r>
        <w:rPr>
          <w:rFonts w:ascii="Times New Roman" w:hAnsi="Times New Roman" w:cs="Times New Roman"/>
          <w:sz w:val="24"/>
          <w:szCs w:val="24"/>
        </w:rPr>
        <w:t>Data Extraction Guide?</w:t>
      </w:r>
    </w:p>
    <w:p w:rsidR="009D6EDB" w:rsidP="009D6EDB" w:rsidRDefault="009D6EDB" w14:paraId="39FB90A5" w14:textId="77777777">
      <w:pPr>
        <w:rPr>
          <w:rFonts w:ascii="Times New Roman" w:hAnsi="Times New Roman" w:cs="Times New Roman"/>
          <w:sz w:val="24"/>
          <w:szCs w:val="24"/>
        </w:rPr>
      </w:pPr>
    </w:p>
    <w:p w:rsidR="009D6EDB" w:rsidP="009D6EDB" w:rsidRDefault="009D6EDB" w14:paraId="02E8D027" w14:textId="0566A467">
      <w:pPr>
        <w:rPr>
          <w:rFonts w:ascii="Times New Roman" w:hAnsi="Times New Roman" w:cs="Times New Roman"/>
          <w:sz w:val="24"/>
          <w:szCs w:val="24"/>
        </w:rPr>
      </w:pPr>
      <w:r>
        <w:rPr>
          <w:rFonts w:ascii="Times New Roman" w:hAnsi="Times New Roman" w:cs="Times New Roman"/>
          <w:sz w:val="24"/>
          <w:szCs w:val="24"/>
        </w:rPr>
        <w:t>Is the data request still under review, or have any decisions been made?</w:t>
      </w:r>
    </w:p>
    <w:p w:rsidR="00FB5132" w:rsidP="009D6EDB" w:rsidRDefault="00FB5132" w14:paraId="4DBDA3DD" w14:textId="77777777">
      <w:pPr>
        <w:rPr>
          <w:rFonts w:ascii="Times New Roman" w:hAnsi="Times New Roman" w:cs="Times New Roman"/>
          <w:sz w:val="24"/>
          <w:szCs w:val="24"/>
        </w:rPr>
      </w:pPr>
    </w:p>
    <w:p w:rsidR="009D6EDB" w:rsidP="009D6EDB" w:rsidRDefault="009D6EDB" w14:paraId="38862336" w14:textId="77777777">
      <w:pPr>
        <w:rPr>
          <w:rFonts w:ascii="Times New Roman" w:hAnsi="Times New Roman" w:cs="Times New Roman"/>
          <w:sz w:val="24"/>
          <w:szCs w:val="24"/>
        </w:rPr>
      </w:pPr>
      <w:r>
        <w:rPr>
          <w:rFonts w:ascii="Times New Roman" w:hAnsi="Times New Roman" w:cs="Times New Roman"/>
          <w:sz w:val="24"/>
          <w:szCs w:val="24"/>
        </w:rPr>
        <w:tab/>
        <w:t>Record response</w:t>
      </w:r>
    </w:p>
    <w:p w:rsidR="00FB5132" w:rsidP="009D6EDB" w:rsidRDefault="00FB5132" w14:paraId="73CE2771" w14:textId="77777777">
      <w:pPr>
        <w:rPr>
          <w:rFonts w:ascii="Times New Roman" w:hAnsi="Times New Roman" w:cs="Times New Roman"/>
          <w:sz w:val="24"/>
          <w:szCs w:val="24"/>
        </w:rPr>
      </w:pPr>
    </w:p>
    <w:p w:rsidR="009D6EDB" w:rsidP="009D6EDB" w:rsidRDefault="009D6EDB" w14:paraId="0D01AD8F" w14:textId="7F4421B5">
      <w:pPr>
        <w:rPr>
          <w:rFonts w:ascii="Times New Roman" w:hAnsi="Times New Roman" w:cs="Times New Roman"/>
          <w:sz w:val="24"/>
          <w:szCs w:val="24"/>
        </w:rPr>
      </w:pPr>
      <w:r>
        <w:rPr>
          <w:rFonts w:ascii="Times New Roman" w:hAnsi="Times New Roman" w:cs="Times New Roman"/>
          <w:sz w:val="24"/>
          <w:szCs w:val="24"/>
        </w:rPr>
        <w:t>Is there anything we can do to support you with the data extraction or transfer?</w:t>
      </w:r>
    </w:p>
    <w:p w:rsidR="00FB5132" w:rsidP="009D6EDB" w:rsidRDefault="00FB5132" w14:paraId="2059F2E1" w14:textId="77777777">
      <w:pPr>
        <w:rPr>
          <w:rFonts w:ascii="Times New Roman" w:hAnsi="Times New Roman" w:cs="Times New Roman"/>
          <w:sz w:val="24"/>
          <w:szCs w:val="24"/>
        </w:rPr>
      </w:pPr>
    </w:p>
    <w:p w:rsidR="009D6EDB" w:rsidP="009D6EDB" w:rsidRDefault="009D6EDB" w14:paraId="146BF063" w14:textId="46CC22A5">
      <w:pPr>
        <w:rPr>
          <w:rFonts w:ascii="Times New Roman" w:hAnsi="Times New Roman" w:cs="Times New Roman"/>
          <w:sz w:val="24"/>
          <w:szCs w:val="24"/>
        </w:rPr>
      </w:pPr>
      <w:r>
        <w:rPr>
          <w:rFonts w:ascii="Times New Roman" w:hAnsi="Times New Roman" w:cs="Times New Roman"/>
          <w:sz w:val="24"/>
          <w:szCs w:val="24"/>
        </w:rPr>
        <w:tab/>
        <w:t>Record response</w:t>
      </w:r>
    </w:p>
    <w:p w:rsidR="00FB5132" w:rsidP="009D6EDB" w:rsidRDefault="00FB5132" w14:paraId="3BE90779" w14:textId="77777777">
      <w:pPr>
        <w:rPr>
          <w:rFonts w:ascii="Times New Roman" w:hAnsi="Times New Roman" w:cs="Times New Roman"/>
          <w:sz w:val="24"/>
          <w:szCs w:val="24"/>
        </w:rPr>
      </w:pPr>
    </w:p>
    <w:p w:rsidR="009D6EDB" w:rsidP="009D6EDB" w:rsidRDefault="009D6EDB" w14:paraId="0BF1CA9A" w14:textId="35C75A89">
      <w:pPr>
        <w:rPr>
          <w:rFonts w:ascii="Times New Roman" w:hAnsi="Times New Roman" w:cs="Times New Roman"/>
          <w:sz w:val="24"/>
          <w:szCs w:val="24"/>
        </w:rPr>
      </w:pPr>
      <w:r>
        <w:rPr>
          <w:rFonts w:ascii="Times New Roman" w:hAnsi="Times New Roman" w:cs="Times New Roman"/>
          <w:sz w:val="24"/>
          <w:szCs w:val="24"/>
        </w:rPr>
        <w:t>Do you have any questions about the NPRP or your participation?</w:t>
      </w:r>
    </w:p>
    <w:p w:rsidR="00FB5132" w:rsidP="009D6EDB" w:rsidRDefault="00FB5132" w14:paraId="58241C12" w14:textId="77777777">
      <w:pPr>
        <w:rPr>
          <w:rFonts w:ascii="Times New Roman" w:hAnsi="Times New Roman" w:cs="Times New Roman"/>
          <w:sz w:val="24"/>
          <w:szCs w:val="24"/>
        </w:rPr>
      </w:pPr>
    </w:p>
    <w:p w:rsidR="009D6EDB" w:rsidP="009D6EDB" w:rsidRDefault="009D6EDB" w14:paraId="55F6381B" w14:textId="75D06E4B">
      <w:pPr>
        <w:rPr>
          <w:rFonts w:ascii="Times New Roman" w:hAnsi="Times New Roman" w:cs="Times New Roman"/>
          <w:sz w:val="24"/>
          <w:szCs w:val="24"/>
        </w:rPr>
      </w:pPr>
      <w:r>
        <w:rPr>
          <w:rFonts w:ascii="Times New Roman" w:hAnsi="Times New Roman" w:cs="Times New Roman"/>
          <w:sz w:val="24"/>
          <w:szCs w:val="24"/>
        </w:rPr>
        <w:tab/>
        <w:t>YES – Record questions and answers</w:t>
      </w:r>
    </w:p>
    <w:p w:rsidR="00FB5132" w:rsidP="009D6EDB" w:rsidRDefault="00FB5132" w14:paraId="003BAB28" w14:textId="77777777">
      <w:pPr>
        <w:rPr>
          <w:rFonts w:ascii="Times New Roman" w:hAnsi="Times New Roman" w:cs="Times New Roman"/>
          <w:sz w:val="24"/>
          <w:szCs w:val="24"/>
        </w:rPr>
      </w:pPr>
    </w:p>
    <w:p w:rsidR="009D6EDB" w:rsidP="009D6EDB" w:rsidRDefault="009D6EDB" w14:paraId="61D34C8E" w14:textId="7C55BCDF">
      <w:pPr>
        <w:rPr>
          <w:rFonts w:ascii="Times New Roman" w:hAnsi="Times New Roman" w:cs="Times New Roman"/>
          <w:sz w:val="24"/>
          <w:szCs w:val="24"/>
        </w:rPr>
      </w:pPr>
      <w:r>
        <w:rPr>
          <w:rFonts w:ascii="Times New Roman" w:hAnsi="Times New Roman" w:cs="Times New Roman"/>
          <w:sz w:val="24"/>
          <w:szCs w:val="24"/>
        </w:rPr>
        <w:tab/>
        <w:t>NO – Thank you for your participation, and we hope to hear from you soon.</w:t>
      </w:r>
    </w:p>
    <w:p w:rsidR="009D6EDB" w:rsidP="009D6EDB" w:rsidRDefault="009D6EDB" w14:paraId="022CE13F" w14:textId="77777777">
      <w:r>
        <w:br w:type="page"/>
      </w:r>
    </w:p>
    <w:p w:rsidRPr="00FB0F64" w:rsidR="009D6EDB" w:rsidP="009D6EDB" w:rsidRDefault="009D6EDB" w14:paraId="0EC9D274" w14:textId="0219418E">
      <w:pPr>
        <w:pStyle w:val="Heading2"/>
        <w:rPr>
          <w:b/>
          <w:bCs/>
        </w:rPr>
      </w:pPr>
      <w:bookmarkStart w:name="_Toc101276937" w:id="65"/>
      <w:r>
        <w:rPr>
          <w:b/>
          <w:bCs/>
        </w:rPr>
        <w:t xml:space="preserve">8b. </w:t>
      </w:r>
      <w:r w:rsidRPr="00FB0F64">
        <w:rPr>
          <w:b/>
          <w:bCs/>
        </w:rPr>
        <w:t xml:space="preserve">Assess refusals and </w:t>
      </w:r>
      <w:proofErr w:type="spellStart"/>
      <w:r w:rsidRPr="00FB0F64">
        <w:rPr>
          <w:b/>
          <w:bCs/>
        </w:rPr>
        <w:t>nonresponders</w:t>
      </w:r>
      <w:proofErr w:type="spellEnd"/>
      <w:r w:rsidRPr="00FB0F64">
        <w:rPr>
          <w:b/>
          <w:bCs/>
        </w:rPr>
        <w:t xml:space="preserve"> – </w:t>
      </w:r>
      <w:r>
        <w:rPr>
          <w:b/>
          <w:bCs/>
        </w:rPr>
        <w:t xml:space="preserve">Email, phone, and voicemail for </w:t>
      </w:r>
      <w:r w:rsidRPr="00FB0F64">
        <w:rPr>
          <w:b/>
          <w:bCs/>
        </w:rPr>
        <w:t xml:space="preserve">consistent </w:t>
      </w:r>
      <w:proofErr w:type="spellStart"/>
      <w:r w:rsidRPr="00FB0F64">
        <w:rPr>
          <w:b/>
          <w:bCs/>
        </w:rPr>
        <w:t>nonresponders</w:t>
      </w:r>
      <w:proofErr w:type="spellEnd"/>
      <w:r w:rsidRPr="00FB0F64">
        <w:rPr>
          <w:b/>
          <w:bCs/>
        </w:rPr>
        <w:t>.</w:t>
      </w:r>
      <w:bookmarkEnd w:id="65"/>
    </w:p>
    <w:p w:rsidR="009D6EDB" w:rsidP="009D6EDB" w:rsidRDefault="009D6EDB" w14:paraId="6F9B7831" w14:textId="77777777"/>
    <w:p w:rsidR="009D6EDB" w:rsidP="009D6EDB" w:rsidRDefault="009D6EDB" w14:paraId="3A5EEEA8" w14:textId="0E8000C3">
      <w:pPr>
        <w:rPr>
          <w:rFonts w:ascii="Times New Roman" w:hAnsi="Times New Roman" w:cs="Times New Roman"/>
          <w:sz w:val="24"/>
          <w:szCs w:val="24"/>
        </w:rPr>
      </w:pPr>
      <w:r w:rsidRPr="00151ED1">
        <w:rPr>
          <w:rFonts w:ascii="Times New Roman" w:hAnsi="Times New Roman" w:cs="Times New Roman"/>
          <w:sz w:val="24"/>
          <w:szCs w:val="24"/>
        </w:rPr>
        <w:t>Email</w:t>
      </w:r>
    </w:p>
    <w:p w:rsidRPr="00151ED1" w:rsidR="009D6EDB" w:rsidP="009D6EDB" w:rsidRDefault="009D6EDB" w14:paraId="5FA9E113" w14:textId="77777777">
      <w:pPr>
        <w:rPr>
          <w:rFonts w:ascii="Times New Roman" w:hAnsi="Times New Roman" w:cs="Times New Roman"/>
          <w:sz w:val="24"/>
          <w:szCs w:val="24"/>
        </w:rPr>
      </w:pPr>
    </w:p>
    <w:p w:rsidR="009D6EDB" w:rsidP="009D6EDB" w:rsidRDefault="009D6EDB" w14:paraId="66F66A70" w14:textId="77777777">
      <w:pPr>
        <w:rPr>
          <w:rFonts w:ascii="Times New Roman" w:hAnsi="Times New Roman" w:cs="Times New Roman"/>
          <w:sz w:val="24"/>
          <w:szCs w:val="24"/>
        </w:rPr>
      </w:pPr>
      <w:r>
        <w:rPr>
          <w:rFonts w:ascii="Times New Roman" w:hAnsi="Times New Roman" w:cs="Times New Roman"/>
          <w:sz w:val="24"/>
          <w:szCs w:val="24"/>
        </w:rPr>
        <w:t>Dear (NAME),</w:t>
      </w:r>
    </w:p>
    <w:p w:rsidR="009D6EDB" w:rsidP="009D6EDB" w:rsidRDefault="009D6EDB" w14:paraId="2DE3D9E0" w14:textId="77777777">
      <w:pPr>
        <w:rPr>
          <w:rFonts w:ascii="Times New Roman" w:hAnsi="Times New Roman" w:cs="Times New Roman"/>
          <w:sz w:val="24"/>
          <w:szCs w:val="24"/>
        </w:rPr>
      </w:pPr>
    </w:p>
    <w:p w:rsidR="009D6EDB" w:rsidP="009D6EDB" w:rsidRDefault="009D6EDB" w14:paraId="165E2880" w14:textId="132C8480">
      <w:pPr>
        <w:rPr>
          <w:rFonts w:ascii="Times New Roman" w:hAnsi="Times New Roman" w:cs="Times New Roman"/>
          <w:sz w:val="24"/>
          <w:szCs w:val="24"/>
        </w:rPr>
      </w:pPr>
      <w:r>
        <w:rPr>
          <w:rFonts w:ascii="Times New Roman" w:hAnsi="Times New Roman" w:cs="Times New Roman"/>
          <w:sz w:val="24"/>
          <w:szCs w:val="24"/>
        </w:rPr>
        <w:t xml:space="preserve">I am reaching out on behalf of the Bureau of Justice Statistics, RTI International (RTI), and National Center for State Courts (NCSC) for the National Pretrial Reporting Program. We have attempted to contact you [X] times by phone and email and have not received a response. </w:t>
      </w:r>
    </w:p>
    <w:p w:rsidR="009D6EDB" w:rsidP="009D6EDB" w:rsidRDefault="009D6EDB" w14:paraId="0084A27B" w14:textId="77777777">
      <w:pPr>
        <w:rPr>
          <w:rFonts w:ascii="Times New Roman" w:hAnsi="Times New Roman" w:cs="Times New Roman"/>
          <w:sz w:val="24"/>
          <w:szCs w:val="24"/>
        </w:rPr>
      </w:pPr>
    </w:p>
    <w:p w:rsidR="009D6EDB" w:rsidP="009D6EDB" w:rsidRDefault="009D6EDB" w14:paraId="354479DD" w14:textId="192A22C5">
      <w:pPr>
        <w:rPr>
          <w:rFonts w:ascii="Times New Roman" w:hAnsi="Times New Roman" w:cs="Times New Roman"/>
          <w:sz w:val="24"/>
          <w:szCs w:val="24"/>
        </w:rPr>
      </w:pPr>
      <w:r>
        <w:rPr>
          <w:rFonts w:ascii="Times New Roman" w:hAnsi="Times New Roman" w:cs="Times New Roman"/>
          <w:sz w:val="24"/>
          <w:szCs w:val="24"/>
        </w:rPr>
        <w:t xml:space="preserve">We realize the demands on your time, but your participation in this important data collection is critical to providing the most complete picture of pretrial case processing by courts, jails, and pretrial services agencies. For your convenience, the data extraction guide is attached. You can submit the data in any format, and we can work with you to ensure a secure data transfer. </w:t>
      </w:r>
    </w:p>
    <w:p w:rsidR="009D6EDB" w:rsidP="009D6EDB" w:rsidRDefault="009D6EDB" w14:paraId="475954FD" w14:textId="77777777">
      <w:pPr>
        <w:rPr>
          <w:rFonts w:ascii="Times New Roman" w:hAnsi="Times New Roman" w:cs="Times New Roman"/>
          <w:sz w:val="24"/>
          <w:szCs w:val="24"/>
        </w:rPr>
      </w:pPr>
    </w:p>
    <w:p w:rsidR="009D6EDB" w:rsidP="009D6EDB" w:rsidRDefault="009D6EDB" w14:paraId="1F03D214" w14:textId="7B5A0406">
      <w:pPr>
        <w:rPr>
          <w:rFonts w:ascii="Times New Roman" w:hAnsi="Times New Roman" w:cs="Times New Roman"/>
          <w:sz w:val="24"/>
          <w:szCs w:val="24"/>
        </w:rPr>
      </w:pPr>
      <w:r>
        <w:rPr>
          <w:rFonts w:ascii="Times New Roman" w:hAnsi="Times New Roman" w:cs="Times New Roman"/>
          <w:sz w:val="24"/>
          <w:szCs w:val="24"/>
        </w:rPr>
        <w:t>Thank you in advance for the work you do and for your willingness to participate in this very important data collection.</w:t>
      </w:r>
    </w:p>
    <w:p w:rsidR="009D6EDB" w:rsidP="009D6EDB" w:rsidRDefault="009D6EDB" w14:paraId="709F04FB" w14:textId="77777777">
      <w:pPr>
        <w:rPr>
          <w:rFonts w:ascii="Times New Roman" w:hAnsi="Times New Roman" w:cs="Times New Roman"/>
          <w:sz w:val="24"/>
          <w:szCs w:val="24"/>
        </w:rPr>
      </w:pPr>
    </w:p>
    <w:p w:rsidR="009D6EDB" w:rsidP="009D6EDB" w:rsidRDefault="009D6EDB" w14:paraId="1F8F0879" w14:textId="77777777">
      <w:pPr>
        <w:spacing w:line="360" w:lineRule="auto"/>
        <w:rPr>
          <w:rFonts w:ascii="Times New Roman" w:hAnsi="Times New Roman" w:cs="Times New Roman"/>
          <w:sz w:val="24"/>
          <w:szCs w:val="24"/>
        </w:rPr>
      </w:pPr>
      <w:r>
        <w:rPr>
          <w:rFonts w:ascii="Times New Roman" w:hAnsi="Times New Roman" w:cs="Times New Roman"/>
          <w:sz w:val="24"/>
          <w:szCs w:val="24"/>
        </w:rPr>
        <w:t>Sincerely,</w:t>
      </w:r>
    </w:p>
    <w:p w:rsidR="009D6EDB" w:rsidP="009D6EDB" w:rsidRDefault="009D6EDB" w14:paraId="4D44C407" w14:textId="77777777">
      <w:pPr>
        <w:spacing w:line="360" w:lineRule="auto"/>
        <w:rPr>
          <w:rFonts w:ascii="Times New Roman" w:hAnsi="Times New Roman" w:cs="Times New Roman"/>
          <w:sz w:val="24"/>
          <w:szCs w:val="24"/>
        </w:rPr>
      </w:pPr>
      <w:r>
        <w:rPr>
          <w:rFonts w:ascii="Times New Roman" w:hAnsi="Times New Roman" w:cs="Times New Roman"/>
          <w:sz w:val="24"/>
          <w:szCs w:val="24"/>
        </w:rPr>
        <w:t>[NAME]</w:t>
      </w:r>
    </w:p>
    <w:p w:rsidR="009D6EDB" w:rsidP="009D6EDB" w:rsidRDefault="009D6EDB" w14:paraId="6221119D" w14:textId="77777777">
      <w:pPr>
        <w:spacing w:line="360" w:lineRule="auto"/>
        <w:rPr>
          <w:rFonts w:ascii="Times New Roman" w:hAnsi="Times New Roman" w:cs="Times New Roman"/>
          <w:sz w:val="24"/>
          <w:szCs w:val="24"/>
        </w:rPr>
      </w:pPr>
      <w:r>
        <w:rPr>
          <w:rFonts w:ascii="Times New Roman" w:hAnsi="Times New Roman" w:cs="Times New Roman"/>
          <w:sz w:val="24"/>
          <w:szCs w:val="24"/>
        </w:rPr>
        <w:t>[RTI or NCSC signature]</w:t>
      </w:r>
    </w:p>
    <w:p w:rsidR="009D6EDB" w:rsidP="009D6EDB" w:rsidRDefault="009D6EDB" w14:paraId="29ADA268" w14:textId="77777777">
      <w:pPr>
        <w:spacing w:line="360" w:lineRule="auto"/>
        <w:rPr>
          <w:rFonts w:ascii="Times New Roman" w:hAnsi="Times New Roman" w:cs="Times New Roman"/>
          <w:sz w:val="24"/>
          <w:szCs w:val="24"/>
        </w:rPr>
      </w:pPr>
      <w:r>
        <w:rPr>
          <w:rFonts w:ascii="Times New Roman" w:hAnsi="Times New Roman" w:cs="Times New Roman"/>
          <w:sz w:val="24"/>
          <w:szCs w:val="24"/>
        </w:rPr>
        <w:t>[Phone &amp; Email]</w:t>
      </w:r>
    </w:p>
    <w:p w:rsidR="009D6EDB" w:rsidP="009D6EDB" w:rsidRDefault="009D6EDB" w14:paraId="053C389E" w14:textId="41F66375">
      <w:pPr>
        <w:rPr>
          <w:rFonts w:ascii="Times New Roman" w:hAnsi="Times New Roman" w:cs="Times New Roman"/>
          <w:sz w:val="24"/>
          <w:szCs w:val="24"/>
        </w:rPr>
      </w:pPr>
    </w:p>
    <w:p w:rsidR="00D00017" w:rsidP="009D6EDB" w:rsidRDefault="00D00017" w14:paraId="24526196" w14:textId="77777777">
      <w:pPr>
        <w:rPr>
          <w:rFonts w:ascii="Times New Roman" w:hAnsi="Times New Roman" w:cs="Times New Roman"/>
          <w:sz w:val="24"/>
          <w:szCs w:val="24"/>
        </w:rPr>
      </w:pPr>
    </w:p>
    <w:p w:rsidR="009D6EDB" w:rsidP="009D6EDB" w:rsidRDefault="009D6EDB" w14:paraId="7254A7CA" w14:textId="77777777">
      <w:pPr>
        <w:rPr>
          <w:rFonts w:ascii="Times New Roman" w:hAnsi="Times New Roman" w:cs="Times New Roman"/>
          <w:sz w:val="24"/>
          <w:szCs w:val="24"/>
        </w:rPr>
      </w:pPr>
      <w:r>
        <w:rPr>
          <w:rFonts w:ascii="Times New Roman" w:hAnsi="Times New Roman" w:cs="Times New Roman"/>
          <w:sz w:val="24"/>
          <w:szCs w:val="24"/>
        </w:rPr>
        <w:t>Phone Voicemail and Script</w:t>
      </w:r>
    </w:p>
    <w:p w:rsidR="00D00017" w:rsidP="009D6EDB" w:rsidRDefault="00D00017" w14:paraId="32515E79" w14:textId="77777777">
      <w:pPr>
        <w:rPr>
          <w:rFonts w:ascii="Times New Roman" w:hAnsi="Times New Roman" w:cs="Times New Roman"/>
          <w:sz w:val="24"/>
          <w:szCs w:val="24"/>
        </w:rPr>
      </w:pPr>
    </w:p>
    <w:p w:rsidR="009D6EDB" w:rsidP="009D6EDB" w:rsidRDefault="009D6EDB" w14:paraId="34B5D889" w14:textId="76A21D86">
      <w:pPr>
        <w:rPr>
          <w:rFonts w:ascii="Times New Roman" w:hAnsi="Times New Roman" w:cs="Times New Roman"/>
          <w:sz w:val="24"/>
          <w:szCs w:val="24"/>
        </w:rPr>
      </w:pPr>
      <w:r>
        <w:rPr>
          <w:rFonts w:ascii="Times New Roman" w:hAnsi="Times New Roman" w:cs="Times New Roman"/>
          <w:sz w:val="24"/>
          <w:szCs w:val="24"/>
        </w:rPr>
        <w:t>Hello [NAME]. My name is [NAME] from [RTI International / the National Center for State Courts]. I’m calling on behalf of the U.S. Department of Justice, Bureau of Justice Statistics regarding the National Pretrial Reporting Program. We have emailed or called you [X] times and have not yet received a response.</w:t>
      </w:r>
    </w:p>
    <w:p w:rsidR="00D00017" w:rsidP="009D6EDB" w:rsidRDefault="00D00017" w14:paraId="44538827" w14:textId="77777777">
      <w:pPr>
        <w:rPr>
          <w:rFonts w:ascii="Times New Roman" w:hAnsi="Times New Roman" w:cs="Times New Roman"/>
          <w:sz w:val="24"/>
          <w:szCs w:val="24"/>
        </w:rPr>
      </w:pPr>
    </w:p>
    <w:p w:rsidR="009D6EDB" w:rsidP="009D6EDB" w:rsidRDefault="009D6EDB" w14:paraId="3F40C5D4" w14:textId="77777777">
      <w:pPr>
        <w:rPr>
          <w:rFonts w:ascii="Times New Roman" w:hAnsi="Times New Roman" w:cs="Times New Roman"/>
          <w:sz w:val="24"/>
          <w:szCs w:val="24"/>
        </w:rPr>
      </w:pPr>
      <w:r>
        <w:rPr>
          <w:rFonts w:ascii="Times New Roman" w:hAnsi="Times New Roman" w:cs="Times New Roman"/>
          <w:sz w:val="24"/>
          <w:szCs w:val="24"/>
        </w:rPr>
        <w:t>[VOICEMAIL: Please call me back at your earliest convenience at PHONE or email me at EMAIL so I can answer any questions or provide support in your efforts. Thank you for your interest in NPRP].</w:t>
      </w:r>
    </w:p>
    <w:p w:rsidR="00D00017" w:rsidP="009D6EDB" w:rsidRDefault="00D00017" w14:paraId="00E848E7" w14:textId="77777777">
      <w:pPr>
        <w:rPr>
          <w:rFonts w:ascii="Times New Roman" w:hAnsi="Times New Roman" w:cs="Times New Roman"/>
          <w:sz w:val="24"/>
          <w:szCs w:val="24"/>
        </w:rPr>
      </w:pPr>
    </w:p>
    <w:p w:rsidR="009D6EDB" w:rsidP="009D6EDB" w:rsidRDefault="009D6EDB" w14:paraId="32F2297D" w14:textId="539B1E5A">
      <w:pPr>
        <w:rPr>
          <w:rFonts w:ascii="Times New Roman" w:hAnsi="Times New Roman" w:cs="Times New Roman"/>
          <w:sz w:val="24"/>
          <w:szCs w:val="24"/>
        </w:rPr>
      </w:pPr>
      <w:r>
        <w:rPr>
          <w:rFonts w:ascii="Times New Roman" w:hAnsi="Times New Roman" w:cs="Times New Roman"/>
          <w:sz w:val="24"/>
          <w:szCs w:val="24"/>
        </w:rPr>
        <w:t>I am calling you today to confirm that you have everything you need to consider and process the data extract request.</w:t>
      </w:r>
    </w:p>
    <w:p w:rsidR="00D00017" w:rsidP="009D6EDB" w:rsidRDefault="00D00017" w14:paraId="6B767966" w14:textId="77777777">
      <w:pPr>
        <w:rPr>
          <w:rFonts w:ascii="Times New Roman" w:hAnsi="Times New Roman" w:cs="Times New Roman"/>
          <w:sz w:val="24"/>
          <w:szCs w:val="24"/>
        </w:rPr>
      </w:pPr>
    </w:p>
    <w:p w:rsidR="009D6EDB" w:rsidP="009D6EDB" w:rsidRDefault="009D6EDB" w14:paraId="0F2E613A" w14:textId="6A41701A">
      <w:pPr>
        <w:rPr>
          <w:rFonts w:ascii="Times New Roman" w:hAnsi="Times New Roman" w:cs="Times New Roman"/>
          <w:sz w:val="24"/>
          <w:szCs w:val="24"/>
        </w:rPr>
      </w:pPr>
      <w:r>
        <w:rPr>
          <w:rFonts w:ascii="Times New Roman" w:hAnsi="Times New Roman" w:cs="Times New Roman"/>
          <w:sz w:val="24"/>
          <w:szCs w:val="24"/>
        </w:rPr>
        <w:t>Have you received:</w:t>
      </w:r>
    </w:p>
    <w:p w:rsidR="00D00017" w:rsidP="009D6EDB" w:rsidRDefault="00D00017" w14:paraId="434B75CB" w14:textId="77777777">
      <w:pPr>
        <w:rPr>
          <w:rFonts w:ascii="Times New Roman" w:hAnsi="Times New Roman" w:cs="Times New Roman"/>
          <w:sz w:val="24"/>
          <w:szCs w:val="24"/>
        </w:rPr>
      </w:pPr>
    </w:p>
    <w:p w:rsidR="009D6EDB" w:rsidP="009D6EDB" w:rsidRDefault="009D6EDB" w14:paraId="0154A61F" w14:textId="3B1C2F32">
      <w:pPr>
        <w:rPr>
          <w:rFonts w:ascii="Times New Roman" w:hAnsi="Times New Roman" w:cs="Times New Roman"/>
          <w:sz w:val="24"/>
          <w:szCs w:val="24"/>
        </w:rPr>
      </w:pPr>
      <w:r>
        <w:rPr>
          <w:rFonts w:ascii="Times New Roman" w:hAnsi="Times New Roman" w:cs="Times New Roman"/>
          <w:sz w:val="24"/>
          <w:szCs w:val="24"/>
        </w:rPr>
        <w:t>Initial contact email?</w:t>
      </w:r>
    </w:p>
    <w:p w:rsidR="00D00017" w:rsidP="009D6EDB" w:rsidRDefault="00D00017" w14:paraId="3C65DDEA" w14:textId="77777777">
      <w:pPr>
        <w:rPr>
          <w:rFonts w:ascii="Times New Roman" w:hAnsi="Times New Roman" w:cs="Times New Roman"/>
          <w:sz w:val="24"/>
          <w:szCs w:val="24"/>
        </w:rPr>
      </w:pPr>
    </w:p>
    <w:p w:rsidR="009D6EDB" w:rsidP="009D6EDB" w:rsidRDefault="009D6EDB" w14:paraId="2775A1A5" w14:textId="40F2C46A">
      <w:pPr>
        <w:rPr>
          <w:rFonts w:ascii="Times New Roman" w:hAnsi="Times New Roman" w:cs="Times New Roman"/>
          <w:sz w:val="24"/>
          <w:szCs w:val="24"/>
        </w:rPr>
      </w:pPr>
      <w:r>
        <w:rPr>
          <w:rFonts w:ascii="Times New Roman" w:hAnsi="Times New Roman" w:cs="Times New Roman"/>
          <w:sz w:val="24"/>
          <w:szCs w:val="24"/>
        </w:rPr>
        <w:t>Project Information Flyer?</w:t>
      </w:r>
    </w:p>
    <w:p w:rsidR="00D00017" w:rsidP="009D6EDB" w:rsidRDefault="00D00017" w14:paraId="1C0D36A7" w14:textId="77777777">
      <w:pPr>
        <w:rPr>
          <w:rFonts w:ascii="Times New Roman" w:hAnsi="Times New Roman" w:cs="Times New Roman"/>
          <w:sz w:val="24"/>
          <w:szCs w:val="24"/>
        </w:rPr>
      </w:pPr>
    </w:p>
    <w:p w:rsidR="009D6EDB" w:rsidP="009D6EDB" w:rsidRDefault="009D6EDB" w14:paraId="66C6FB20" w14:textId="2AFF37D2">
      <w:pPr>
        <w:rPr>
          <w:rFonts w:ascii="Times New Roman" w:hAnsi="Times New Roman" w:cs="Times New Roman"/>
          <w:sz w:val="24"/>
          <w:szCs w:val="24"/>
        </w:rPr>
      </w:pPr>
      <w:r>
        <w:rPr>
          <w:rFonts w:ascii="Times New Roman" w:hAnsi="Times New Roman" w:cs="Times New Roman"/>
          <w:sz w:val="24"/>
          <w:szCs w:val="24"/>
        </w:rPr>
        <w:t>Data Extraction Guide?</w:t>
      </w:r>
    </w:p>
    <w:p w:rsidR="009D6EDB" w:rsidP="009D6EDB" w:rsidRDefault="009D6EDB" w14:paraId="7A9CEB34" w14:textId="77777777">
      <w:pPr>
        <w:rPr>
          <w:rFonts w:ascii="Times New Roman" w:hAnsi="Times New Roman" w:cs="Times New Roman"/>
          <w:sz w:val="24"/>
          <w:szCs w:val="24"/>
        </w:rPr>
      </w:pPr>
    </w:p>
    <w:p w:rsidR="009D6EDB" w:rsidP="009D6EDB" w:rsidRDefault="009D6EDB" w14:paraId="70F813B0" w14:textId="0C21BFA1">
      <w:pPr>
        <w:rPr>
          <w:rFonts w:ascii="Times New Roman" w:hAnsi="Times New Roman" w:cs="Times New Roman"/>
          <w:sz w:val="24"/>
          <w:szCs w:val="24"/>
        </w:rPr>
      </w:pPr>
      <w:r>
        <w:rPr>
          <w:rFonts w:ascii="Times New Roman" w:hAnsi="Times New Roman" w:cs="Times New Roman"/>
          <w:sz w:val="24"/>
          <w:szCs w:val="24"/>
        </w:rPr>
        <w:t>Is the data request still under review, or have any decisions been made?</w:t>
      </w:r>
    </w:p>
    <w:p w:rsidR="00FB5132" w:rsidP="009D6EDB" w:rsidRDefault="00FB5132" w14:paraId="05C12968" w14:textId="77777777">
      <w:pPr>
        <w:rPr>
          <w:rFonts w:ascii="Times New Roman" w:hAnsi="Times New Roman" w:cs="Times New Roman"/>
          <w:sz w:val="24"/>
          <w:szCs w:val="24"/>
        </w:rPr>
      </w:pPr>
    </w:p>
    <w:p w:rsidR="009D6EDB" w:rsidP="00100484" w:rsidRDefault="009D6EDB" w14:paraId="7818330E" w14:textId="77777777">
      <w:r>
        <w:tab/>
        <w:t>Record response</w:t>
      </w:r>
    </w:p>
    <w:p w:rsidR="009D6EDB" w:rsidP="00100484" w:rsidRDefault="009D6EDB" w14:paraId="536BA47C" w14:textId="77777777">
      <w:r>
        <w:t>Is there anything we can do to support you with the data extraction or transfer?</w:t>
      </w:r>
    </w:p>
    <w:p w:rsidR="00FB5132" w:rsidP="00100484" w:rsidRDefault="00FB5132" w14:paraId="5FC4BCC8" w14:textId="77777777"/>
    <w:p w:rsidR="009D6EDB" w:rsidP="00100484" w:rsidRDefault="009D6EDB" w14:paraId="63920163" w14:textId="5E5E3930">
      <w:r>
        <w:tab/>
        <w:t>Record response</w:t>
      </w:r>
    </w:p>
    <w:p w:rsidR="00D00017" w:rsidP="00100484" w:rsidRDefault="00D00017" w14:paraId="695C2AF0" w14:textId="77777777"/>
    <w:p w:rsidR="009D6EDB" w:rsidP="00100484" w:rsidRDefault="009D6EDB" w14:paraId="734C12B8" w14:textId="0776886B">
      <w:r>
        <w:t>Do you have any questions about the NPRP or your participation?</w:t>
      </w:r>
    </w:p>
    <w:p w:rsidR="00FB5132" w:rsidP="00100484" w:rsidRDefault="00FB5132" w14:paraId="1AAD6E52" w14:textId="77777777"/>
    <w:p w:rsidR="009D6EDB" w:rsidP="00100484" w:rsidRDefault="009D6EDB" w14:paraId="4877224A" w14:textId="40FF3BFF">
      <w:r>
        <w:tab/>
        <w:t>YES – Record questions and answers</w:t>
      </w:r>
    </w:p>
    <w:p w:rsidR="00FB5132" w:rsidP="00100484" w:rsidRDefault="00FB5132" w14:paraId="3833FCB4" w14:textId="77777777"/>
    <w:p w:rsidR="009D6EDB" w:rsidP="00100484" w:rsidRDefault="009D6EDB" w14:paraId="1D6B5E0E" w14:textId="0A6DFA9D">
      <w:r>
        <w:tab/>
        <w:t>NO – Thank you for your participation, and we hope to hear from you soon.</w:t>
      </w:r>
    </w:p>
    <w:p w:rsidR="009D6EDB" w:rsidP="009D6EDB" w:rsidRDefault="009D6EDB" w14:paraId="3B040B83" w14:textId="77777777"/>
    <w:p w:rsidR="00FB5132" w:rsidP="009D6EDB" w:rsidRDefault="00FB5132" w14:paraId="345893E9" w14:textId="77777777">
      <w:pPr>
        <w:pStyle w:val="Heading2"/>
        <w:rPr>
          <w:b/>
          <w:bCs/>
        </w:rPr>
        <w:sectPr w:rsidR="00FB5132" w:rsidSect="00646FCE">
          <w:pgSz w:w="12240" w:h="15840"/>
          <w:pgMar w:top="720" w:right="620" w:bottom="280" w:left="620" w:header="720" w:footer="720" w:gutter="0"/>
          <w:cols w:space="40"/>
        </w:sectPr>
      </w:pPr>
    </w:p>
    <w:p w:rsidRPr="00151ED1" w:rsidR="009D6EDB" w:rsidP="009D6EDB" w:rsidRDefault="009D6EDB" w14:paraId="253A84EC" w14:textId="63B03943">
      <w:pPr>
        <w:pStyle w:val="Heading2"/>
        <w:rPr>
          <w:b/>
          <w:bCs/>
        </w:rPr>
      </w:pPr>
      <w:bookmarkStart w:name="_Toc101276938" w:id="66"/>
      <w:r>
        <w:rPr>
          <w:b/>
          <w:bCs/>
        </w:rPr>
        <w:t>8c</w:t>
      </w:r>
      <w:r w:rsidRPr="00151ED1">
        <w:rPr>
          <w:b/>
          <w:bCs/>
        </w:rPr>
        <w:t>. Data questions that arise while cleaning</w:t>
      </w:r>
      <w:r>
        <w:rPr>
          <w:b/>
          <w:bCs/>
        </w:rPr>
        <w:t xml:space="preserve"> – Email, phone, and voicemail</w:t>
      </w:r>
      <w:bookmarkEnd w:id="66"/>
    </w:p>
    <w:p w:rsidRPr="00323C34" w:rsidR="009D6EDB" w:rsidP="009D6EDB" w:rsidRDefault="009D6EDB" w14:paraId="510A0D87" w14:textId="77777777">
      <w:pPr>
        <w:rPr>
          <w:rFonts w:ascii="Times New Roman" w:hAnsi="Times New Roman" w:cs="Times New Roman"/>
          <w:sz w:val="24"/>
          <w:szCs w:val="24"/>
        </w:rPr>
      </w:pPr>
    </w:p>
    <w:p w:rsidRPr="00323C34" w:rsidR="009D6EDB" w:rsidP="009D6EDB" w:rsidRDefault="009D6EDB" w14:paraId="09B5CBF0" w14:textId="77777777">
      <w:pPr>
        <w:rPr>
          <w:rFonts w:ascii="Times New Roman" w:hAnsi="Times New Roman" w:cs="Times New Roman"/>
          <w:sz w:val="24"/>
          <w:szCs w:val="24"/>
        </w:rPr>
      </w:pPr>
      <w:r w:rsidRPr="00323C34">
        <w:rPr>
          <w:rFonts w:ascii="Times New Roman" w:hAnsi="Times New Roman" w:cs="Times New Roman"/>
          <w:sz w:val="24"/>
          <w:szCs w:val="24"/>
        </w:rPr>
        <w:t>Email</w:t>
      </w:r>
    </w:p>
    <w:p w:rsidR="00FB5132" w:rsidP="009D6EDB" w:rsidRDefault="00FB5132" w14:paraId="64A2CFCC" w14:textId="77777777">
      <w:pPr>
        <w:rPr>
          <w:rFonts w:ascii="Times New Roman" w:hAnsi="Times New Roman" w:cs="Times New Roman"/>
          <w:sz w:val="24"/>
          <w:szCs w:val="24"/>
        </w:rPr>
      </w:pPr>
    </w:p>
    <w:p w:rsidR="009D6EDB" w:rsidP="009D6EDB" w:rsidRDefault="009D6EDB" w14:paraId="1E5D6C23" w14:textId="3D724A8D">
      <w:pPr>
        <w:rPr>
          <w:rFonts w:ascii="Times New Roman" w:hAnsi="Times New Roman" w:cs="Times New Roman"/>
          <w:sz w:val="24"/>
          <w:szCs w:val="24"/>
        </w:rPr>
      </w:pPr>
      <w:r>
        <w:rPr>
          <w:rFonts w:ascii="Times New Roman" w:hAnsi="Times New Roman" w:cs="Times New Roman"/>
          <w:sz w:val="24"/>
          <w:szCs w:val="24"/>
        </w:rPr>
        <w:t>Dear [NAME],</w:t>
      </w:r>
    </w:p>
    <w:p w:rsidR="00FB5132" w:rsidP="009D6EDB" w:rsidRDefault="00FB5132" w14:paraId="1729B7CB" w14:textId="77777777">
      <w:pPr>
        <w:rPr>
          <w:rFonts w:ascii="Times New Roman" w:hAnsi="Times New Roman" w:cs="Times New Roman"/>
          <w:sz w:val="24"/>
          <w:szCs w:val="24"/>
        </w:rPr>
      </w:pPr>
    </w:p>
    <w:p w:rsidR="009D6EDB" w:rsidP="009D6EDB" w:rsidRDefault="009D6EDB" w14:paraId="010A4C2B" w14:textId="550AB760">
      <w:pPr>
        <w:rPr>
          <w:rFonts w:ascii="Times New Roman" w:hAnsi="Times New Roman" w:cs="Times New Roman"/>
          <w:sz w:val="24"/>
          <w:szCs w:val="24"/>
        </w:rPr>
      </w:pPr>
      <w:r>
        <w:rPr>
          <w:rFonts w:ascii="Times New Roman" w:hAnsi="Times New Roman" w:cs="Times New Roman"/>
          <w:sz w:val="24"/>
          <w:szCs w:val="24"/>
        </w:rPr>
        <w:t>My name is [NAME] and I am your data contact from [RTI International/National Center for State Courts]. I am emailing to confirm receipt of your data for the Bureau of Justice Statistics’ National Pretrial Reporting Program and to clarify a few questions about the [DATA/DATA FIELDS/ VALUES].</w:t>
      </w:r>
    </w:p>
    <w:p w:rsidR="00FB5132" w:rsidP="009D6EDB" w:rsidRDefault="00FB5132" w14:paraId="65075072" w14:textId="77777777">
      <w:pPr>
        <w:rPr>
          <w:rFonts w:ascii="Times New Roman" w:hAnsi="Times New Roman" w:cs="Times New Roman"/>
          <w:sz w:val="24"/>
          <w:szCs w:val="24"/>
        </w:rPr>
      </w:pPr>
    </w:p>
    <w:p w:rsidR="009D6EDB" w:rsidP="009D6EDB" w:rsidRDefault="009D6EDB" w14:paraId="0318ABBF" w14:textId="367C9906">
      <w:pPr>
        <w:rPr>
          <w:rFonts w:ascii="Times New Roman" w:hAnsi="Times New Roman" w:cs="Times New Roman"/>
          <w:sz w:val="24"/>
          <w:szCs w:val="24"/>
        </w:rPr>
      </w:pPr>
      <w:r>
        <w:rPr>
          <w:rFonts w:ascii="Times New Roman" w:hAnsi="Times New Roman" w:cs="Times New Roman"/>
          <w:sz w:val="24"/>
          <w:szCs w:val="24"/>
        </w:rPr>
        <w:t>[LIST OF QUESTIONS].</w:t>
      </w:r>
    </w:p>
    <w:p w:rsidR="00FB5132" w:rsidP="009D6EDB" w:rsidRDefault="00FB5132" w14:paraId="534EC378" w14:textId="77777777">
      <w:pPr>
        <w:rPr>
          <w:rFonts w:ascii="Times New Roman" w:hAnsi="Times New Roman" w:cs="Times New Roman"/>
          <w:sz w:val="24"/>
          <w:szCs w:val="24"/>
        </w:rPr>
      </w:pPr>
    </w:p>
    <w:p w:rsidR="00FB5132" w:rsidP="009D6EDB" w:rsidRDefault="009D6EDB" w14:paraId="15526946" w14:textId="77777777">
      <w:pPr>
        <w:rPr>
          <w:rFonts w:ascii="Times New Roman" w:hAnsi="Times New Roman" w:cs="Times New Roman"/>
          <w:sz w:val="24"/>
          <w:szCs w:val="24"/>
        </w:rPr>
      </w:pPr>
      <w:r>
        <w:rPr>
          <w:rFonts w:ascii="Times New Roman" w:hAnsi="Times New Roman" w:cs="Times New Roman"/>
          <w:sz w:val="24"/>
          <w:szCs w:val="24"/>
        </w:rPr>
        <w:t xml:space="preserve">If a phone conversation would be easier, please feel free to contact me and we can set up a time to meet. </w:t>
      </w:r>
    </w:p>
    <w:p w:rsidR="00FB5132" w:rsidP="009D6EDB" w:rsidRDefault="00FB5132" w14:paraId="52459C50" w14:textId="77777777">
      <w:pPr>
        <w:rPr>
          <w:rFonts w:ascii="Times New Roman" w:hAnsi="Times New Roman" w:cs="Times New Roman"/>
          <w:sz w:val="24"/>
          <w:szCs w:val="24"/>
        </w:rPr>
      </w:pPr>
    </w:p>
    <w:p w:rsidR="009D6EDB" w:rsidP="009D6EDB" w:rsidRDefault="009D6EDB" w14:paraId="6481729C" w14:textId="159D6558">
      <w:pPr>
        <w:rPr>
          <w:rFonts w:ascii="Times New Roman" w:hAnsi="Times New Roman" w:cs="Times New Roman"/>
          <w:sz w:val="24"/>
          <w:szCs w:val="24"/>
        </w:rPr>
      </w:pPr>
      <w:r>
        <w:rPr>
          <w:rFonts w:ascii="Times New Roman" w:hAnsi="Times New Roman" w:cs="Times New Roman"/>
          <w:sz w:val="24"/>
          <w:szCs w:val="24"/>
        </w:rPr>
        <w:t>[PROVIDE ESTIMATE OF AMOUNT OF TIME BASED ON NUMBER OF QUESTIONS]</w:t>
      </w:r>
    </w:p>
    <w:p w:rsidR="00FB5132" w:rsidP="009D6EDB" w:rsidRDefault="00FB5132" w14:paraId="02FDB2E8" w14:textId="77777777">
      <w:pPr>
        <w:rPr>
          <w:rFonts w:ascii="Times New Roman" w:hAnsi="Times New Roman" w:cs="Times New Roman"/>
          <w:sz w:val="24"/>
          <w:szCs w:val="24"/>
        </w:rPr>
      </w:pPr>
    </w:p>
    <w:p w:rsidR="009D6EDB" w:rsidP="00FB5132" w:rsidRDefault="009D6EDB" w14:paraId="5516C729" w14:textId="538A7D81">
      <w:pPr>
        <w:spacing w:line="360" w:lineRule="auto"/>
        <w:rPr>
          <w:rFonts w:ascii="Times New Roman" w:hAnsi="Times New Roman" w:cs="Times New Roman"/>
          <w:sz w:val="24"/>
          <w:szCs w:val="24"/>
        </w:rPr>
      </w:pPr>
      <w:r>
        <w:rPr>
          <w:rFonts w:ascii="Times New Roman" w:hAnsi="Times New Roman" w:cs="Times New Roman"/>
          <w:sz w:val="24"/>
          <w:szCs w:val="24"/>
        </w:rPr>
        <w:t>Kind regards,</w:t>
      </w:r>
    </w:p>
    <w:p w:rsidR="009D6EDB" w:rsidP="00FB5132" w:rsidRDefault="009D6EDB" w14:paraId="65E3647B" w14:textId="77777777">
      <w:pPr>
        <w:spacing w:line="360" w:lineRule="auto"/>
        <w:rPr>
          <w:rFonts w:ascii="Times New Roman" w:hAnsi="Times New Roman" w:cs="Times New Roman"/>
          <w:sz w:val="24"/>
          <w:szCs w:val="24"/>
        </w:rPr>
      </w:pPr>
      <w:r>
        <w:rPr>
          <w:rFonts w:ascii="Times New Roman" w:hAnsi="Times New Roman" w:cs="Times New Roman"/>
          <w:sz w:val="24"/>
          <w:szCs w:val="24"/>
        </w:rPr>
        <w:t>[NAME]</w:t>
      </w:r>
    </w:p>
    <w:p w:rsidR="009D6EDB" w:rsidP="00FB5132" w:rsidRDefault="009D6EDB" w14:paraId="5F92B4CC" w14:textId="77777777">
      <w:pPr>
        <w:spacing w:line="360" w:lineRule="auto"/>
        <w:rPr>
          <w:rFonts w:ascii="Times New Roman" w:hAnsi="Times New Roman" w:cs="Times New Roman"/>
          <w:sz w:val="24"/>
          <w:szCs w:val="24"/>
        </w:rPr>
      </w:pPr>
      <w:r>
        <w:rPr>
          <w:rFonts w:ascii="Times New Roman" w:hAnsi="Times New Roman" w:cs="Times New Roman"/>
          <w:sz w:val="24"/>
          <w:szCs w:val="24"/>
        </w:rPr>
        <w:t>[RTI or NCSC signature]</w:t>
      </w:r>
    </w:p>
    <w:p w:rsidR="009D6EDB" w:rsidP="00FB5132" w:rsidRDefault="009D6EDB" w14:paraId="1A2EE874" w14:textId="77777777">
      <w:pPr>
        <w:spacing w:line="360" w:lineRule="auto"/>
        <w:rPr>
          <w:rFonts w:ascii="Times New Roman" w:hAnsi="Times New Roman" w:cs="Times New Roman"/>
          <w:sz w:val="24"/>
          <w:szCs w:val="24"/>
        </w:rPr>
      </w:pPr>
      <w:r>
        <w:rPr>
          <w:rFonts w:ascii="Times New Roman" w:hAnsi="Times New Roman" w:cs="Times New Roman"/>
          <w:sz w:val="24"/>
          <w:szCs w:val="24"/>
        </w:rPr>
        <w:t>[Phone &amp; Email]</w:t>
      </w:r>
    </w:p>
    <w:p w:rsidRPr="00323C34" w:rsidR="009D6EDB" w:rsidP="009D6EDB" w:rsidRDefault="009D6EDB" w14:paraId="149864AA" w14:textId="77777777">
      <w:pPr>
        <w:rPr>
          <w:rFonts w:ascii="Times New Roman" w:hAnsi="Times New Roman" w:cs="Times New Roman"/>
          <w:sz w:val="24"/>
          <w:szCs w:val="24"/>
        </w:rPr>
      </w:pPr>
    </w:p>
    <w:p w:rsidR="009D6EDB" w:rsidP="009D6EDB" w:rsidRDefault="009D6EDB" w14:paraId="355A7BEA" w14:textId="77777777">
      <w:pPr>
        <w:rPr>
          <w:rFonts w:ascii="Times New Roman" w:hAnsi="Times New Roman" w:cs="Times New Roman"/>
          <w:sz w:val="24"/>
          <w:szCs w:val="24"/>
        </w:rPr>
      </w:pPr>
      <w:r w:rsidRPr="00323C34">
        <w:rPr>
          <w:rFonts w:ascii="Times New Roman" w:hAnsi="Times New Roman" w:cs="Times New Roman"/>
          <w:sz w:val="24"/>
          <w:szCs w:val="24"/>
        </w:rPr>
        <w:t>Phone</w:t>
      </w:r>
      <w:r>
        <w:rPr>
          <w:rFonts w:ascii="Times New Roman" w:hAnsi="Times New Roman" w:cs="Times New Roman"/>
          <w:sz w:val="24"/>
          <w:szCs w:val="24"/>
        </w:rPr>
        <w:t xml:space="preserve"> Voicemail and Script</w:t>
      </w:r>
    </w:p>
    <w:p w:rsidR="00FB5132" w:rsidP="009D6EDB" w:rsidRDefault="00FB5132" w14:paraId="336A700B" w14:textId="77777777">
      <w:pPr>
        <w:rPr>
          <w:rFonts w:ascii="Times New Roman" w:hAnsi="Times New Roman" w:cs="Times New Roman"/>
          <w:sz w:val="24"/>
          <w:szCs w:val="24"/>
        </w:rPr>
      </w:pPr>
    </w:p>
    <w:p w:rsidR="009D6EDB" w:rsidP="009D6EDB" w:rsidRDefault="009D6EDB" w14:paraId="6B5095A6" w14:textId="2A37A2BA">
      <w:pPr>
        <w:rPr>
          <w:rFonts w:ascii="Times New Roman" w:hAnsi="Times New Roman" w:cs="Times New Roman"/>
          <w:sz w:val="24"/>
          <w:szCs w:val="24"/>
        </w:rPr>
      </w:pPr>
      <w:r>
        <w:rPr>
          <w:rFonts w:ascii="Times New Roman" w:hAnsi="Times New Roman" w:cs="Times New Roman"/>
          <w:sz w:val="24"/>
          <w:szCs w:val="24"/>
        </w:rPr>
        <w:t>Hello [NAME]. My name is [NAME] from [RTI International / the National Center for State Courts]. I’m calling on behalf of the U.S. Department of Justice, Bureau of Justice Statistics regarding the National Pretrial Reporting Program. I would like to confirm successful receipt of your data and would like to ask a few questions about [DATA/DATA FIELDS/DATA VALUES].</w:t>
      </w:r>
    </w:p>
    <w:p w:rsidR="00FB5132" w:rsidP="009D6EDB" w:rsidRDefault="00FB5132" w14:paraId="19DA92ED" w14:textId="77777777">
      <w:pPr>
        <w:rPr>
          <w:rFonts w:ascii="Times New Roman" w:hAnsi="Times New Roman" w:cs="Times New Roman"/>
          <w:sz w:val="24"/>
          <w:szCs w:val="24"/>
        </w:rPr>
      </w:pPr>
    </w:p>
    <w:p w:rsidR="009D6EDB" w:rsidP="009D6EDB" w:rsidRDefault="009D6EDB" w14:paraId="0D89F2C0" w14:textId="155931DC">
      <w:pPr>
        <w:rPr>
          <w:rFonts w:ascii="Times New Roman" w:hAnsi="Times New Roman" w:cs="Times New Roman"/>
          <w:sz w:val="24"/>
          <w:szCs w:val="24"/>
        </w:rPr>
      </w:pPr>
      <w:r>
        <w:rPr>
          <w:rFonts w:ascii="Times New Roman" w:hAnsi="Times New Roman" w:cs="Times New Roman"/>
          <w:sz w:val="24"/>
          <w:szCs w:val="24"/>
        </w:rPr>
        <w:t>[VOICEMAIL: Please call me back at your earliest convenience at PHONE or email me at EMAIL so we can resolve these issues. Thank you again for providing data for NPRP].</w:t>
      </w:r>
    </w:p>
    <w:p w:rsidR="00FB5132" w:rsidP="009D6EDB" w:rsidRDefault="00FB5132" w14:paraId="3CB8D041" w14:textId="77777777">
      <w:pPr>
        <w:rPr>
          <w:rFonts w:ascii="Times New Roman" w:hAnsi="Times New Roman" w:cs="Times New Roman"/>
          <w:sz w:val="24"/>
          <w:szCs w:val="24"/>
        </w:rPr>
      </w:pPr>
    </w:p>
    <w:p w:rsidR="009D6EDB" w:rsidP="009D6EDB" w:rsidRDefault="009D6EDB" w14:paraId="00326388" w14:textId="714344F1">
      <w:pPr>
        <w:rPr>
          <w:rFonts w:ascii="Times New Roman" w:hAnsi="Times New Roman" w:cs="Times New Roman"/>
          <w:sz w:val="24"/>
          <w:szCs w:val="24"/>
        </w:rPr>
      </w:pPr>
      <w:r>
        <w:rPr>
          <w:rFonts w:ascii="Times New Roman" w:hAnsi="Times New Roman" w:cs="Times New Roman"/>
          <w:sz w:val="24"/>
          <w:szCs w:val="24"/>
        </w:rPr>
        <w:t>Is this a good time to discuss the data questions? [PROVIDE ESTIMATE OF AMOUNT OF TIME BASED ON NUMBER OF QUESTIONS]</w:t>
      </w:r>
    </w:p>
    <w:p w:rsidR="00FB5132" w:rsidP="009D6EDB" w:rsidRDefault="00FB5132" w14:paraId="1C4E5478" w14:textId="77777777">
      <w:pPr>
        <w:rPr>
          <w:rFonts w:ascii="Times New Roman" w:hAnsi="Times New Roman" w:cs="Times New Roman"/>
          <w:sz w:val="24"/>
          <w:szCs w:val="24"/>
        </w:rPr>
      </w:pPr>
    </w:p>
    <w:p w:rsidR="009D6EDB" w:rsidP="009D6EDB" w:rsidRDefault="009D6EDB" w14:paraId="2820F93A" w14:textId="191A2D73">
      <w:pPr>
        <w:rPr>
          <w:rFonts w:ascii="Times New Roman" w:hAnsi="Times New Roman" w:cs="Times New Roman"/>
          <w:sz w:val="24"/>
          <w:szCs w:val="24"/>
        </w:rPr>
      </w:pPr>
      <w:r>
        <w:rPr>
          <w:rFonts w:ascii="Times New Roman" w:hAnsi="Times New Roman" w:cs="Times New Roman"/>
          <w:sz w:val="24"/>
          <w:szCs w:val="24"/>
        </w:rPr>
        <w:t>No – set time to reschedule</w:t>
      </w:r>
    </w:p>
    <w:p w:rsidR="00FB5132" w:rsidP="009D6EDB" w:rsidRDefault="00FB5132" w14:paraId="3EF7B116" w14:textId="77777777">
      <w:pPr>
        <w:rPr>
          <w:rFonts w:ascii="Times New Roman" w:hAnsi="Times New Roman" w:cs="Times New Roman"/>
          <w:sz w:val="24"/>
          <w:szCs w:val="24"/>
        </w:rPr>
      </w:pPr>
    </w:p>
    <w:p w:rsidR="009D6EDB" w:rsidP="009D6EDB" w:rsidRDefault="009D6EDB" w14:paraId="1405EEFB" w14:textId="040B4236">
      <w:pPr>
        <w:rPr>
          <w:rFonts w:ascii="Times New Roman" w:hAnsi="Times New Roman" w:cs="Times New Roman"/>
          <w:sz w:val="24"/>
          <w:szCs w:val="24"/>
        </w:rPr>
      </w:pPr>
      <w:r>
        <w:rPr>
          <w:rFonts w:ascii="Times New Roman" w:hAnsi="Times New Roman" w:cs="Times New Roman"/>
          <w:sz w:val="24"/>
          <w:szCs w:val="24"/>
        </w:rPr>
        <w:t>Yes - proceed</w:t>
      </w:r>
    </w:p>
    <w:p w:rsidR="009D6EDB" w:rsidP="009D6EDB" w:rsidRDefault="009D6EDB" w14:paraId="42ADCAEE" w14:textId="77777777">
      <w:pPr>
        <w:rPr>
          <w:rFonts w:ascii="Times New Roman" w:hAnsi="Times New Roman" w:cs="Times New Roman"/>
          <w:sz w:val="24"/>
          <w:szCs w:val="24"/>
        </w:rPr>
      </w:pPr>
      <w:r>
        <w:rPr>
          <w:rFonts w:ascii="Times New Roman" w:hAnsi="Times New Roman" w:cs="Times New Roman"/>
          <w:sz w:val="24"/>
          <w:szCs w:val="24"/>
        </w:rPr>
        <w:t>[LIST OF QUESTIONS]</w:t>
      </w:r>
    </w:p>
    <w:p w:rsidR="009D6EDB" w:rsidP="009D6EDB" w:rsidRDefault="009D6EDB" w14:paraId="204EEBB2" w14:textId="77777777">
      <w:pPr>
        <w:rPr>
          <w:rFonts w:ascii="Times New Roman" w:hAnsi="Times New Roman" w:cs="Times New Roman"/>
          <w:sz w:val="24"/>
          <w:szCs w:val="24"/>
        </w:rPr>
      </w:pPr>
    </w:p>
    <w:p w:rsidR="009D6EDB" w:rsidP="009D6EDB" w:rsidRDefault="009D6EDB" w14:paraId="0EB4E056" w14:textId="77777777">
      <w:pPr>
        <w:rPr>
          <w:rFonts w:ascii="Times New Roman" w:hAnsi="Times New Roman" w:cs="Times New Roman"/>
          <w:sz w:val="24"/>
          <w:szCs w:val="24"/>
        </w:rPr>
      </w:pPr>
      <w:r>
        <w:rPr>
          <w:rFonts w:ascii="Times New Roman" w:hAnsi="Times New Roman" w:cs="Times New Roman"/>
          <w:sz w:val="24"/>
          <w:szCs w:val="24"/>
        </w:rPr>
        <w:t>Thank you again. I may need to contact you again regarding data processing. Would you prefer me to email or phone?</w:t>
      </w:r>
    </w:p>
    <w:p w:rsidR="00FB5132" w:rsidP="009D6EDB" w:rsidRDefault="00FB5132" w14:paraId="0BAA4275" w14:textId="77777777">
      <w:pPr>
        <w:rPr>
          <w:rFonts w:ascii="Times New Roman" w:hAnsi="Times New Roman" w:cs="Times New Roman"/>
          <w:sz w:val="24"/>
          <w:szCs w:val="24"/>
        </w:rPr>
      </w:pPr>
    </w:p>
    <w:p w:rsidR="002B598B" w:rsidP="009D6EDB" w:rsidRDefault="009D6EDB" w14:paraId="0629345F" w14:textId="77777777">
      <w:pPr>
        <w:rPr>
          <w:rFonts w:ascii="Times New Roman" w:hAnsi="Times New Roman" w:cs="Times New Roman"/>
          <w:sz w:val="24"/>
          <w:szCs w:val="24"/>
        </w:rPr>
        <w:sectPr w:rsidR="002B598B" w:rsidSect="00646FCE">
          <w:pgSz w:w="12240" w:h="15840"/>
          <w:pgMar w:top="720" w:right="620" w:bottom="280" w:left="620" w:header="720" w:footer="720" w:gutter="0"/>
          <w:cols w:space="40"/>
        </w:sectPr>
      </w:pPr>
      <w:r>
        <w:rPr>
          <w:rFonts w:ascii="Times New Roman" w:hAnsi="Times New Roman" w:cs="Times New Roman"/>
          <w:sz w:val="24"/>
          <w:szCs w:val="24"/>
        </w:rPr>
        <w:t>Thank you for supporting NPRP.</w:t>
      </w:r>
    </w:p>
    <w:p w:rsidRPr="00DA75AE" w:rsidR="00D8505C" w:rsidP="00D8505C" w:rsidRDefault="00D8505C" w14:paraId="7A3BFC8D" w14:textId="77777777">
      <w:pPr>
        <w:rPr>
          <w:rFonts w:asciiTheme="minorHAnsi" w:hAnsiTheme="minorHAnsi" w:cstheme="minorHAnsi"/>
          <w:b/>
          <w:i/>
        </w:rPr>
      </w:pPr>
    </w:p>
    <w:p w:rsidR="00D8505C" w:rsidP="005309E2" w:rsidRDefault="00D8505C" w14:paraId="607B2BC6" w14:textId="5AFAD2E7">
      <w:pPr>
        <w:pStyle w:val="Heading1"/>
      </w:pPr>
      <w:bookmarkStart w:name="_Toc101276939" w:id="67"/>
      <w:r>
        <w:t>Attachment 9 – BJS Final Follow</w:t>
      </w:r>
      <w:r w:rsidR="00E34D7E">
        <w:t>-</w:t>
      </w:r>
      <w:r>
        <w:t>up Script</w:t>
      </w:r>
      <w:bookmarkEnd w:id="67"/>
    </w:p>
    <w:p w:rsidR="00D8505C" w:rsidP="00D8505C" w:rsidRDefault="00D8505C" w14:paraId="6A54AD6C" w14:textId="0283BD8A">
      <w:pPr>
        <w:pStyle w:val="Heading2"/>
        <w:rPr>
          <w:b/>
          <w:bCs/>
        </w:rPr>
      </w:pPr>
      <w:bookmarkStart w:name="_Toc101276940" w:id="68"/>
      <w:r>
        <w:rPr>
          <w:b/>
          <w:bCs/>
        </w:rPr>
        <w:t>9</w:t>
      </w:r>
      <w:r w:rsidR="001D4A65">
        <w:rPr>
          <w:b/>
          <w:bCs/>
        </w:rPr>
        <w:t>a</w:t>
      </w:r>
      <w:r>
        <w:rPr>
          <w:b/>
          <w:bCs/>
        </w:rPr>
        <w:t xml:space="preserve">. </w:t>
      </w:r>
      <w:r w:rsidRPr="00107343">
        <w:rPr>
          <w:b/>
          <w:bCs/>
        </w:rPr>
        <w:t>BJS Final Follow-Up</w:t>
      </w:r>
      <w:bookmarkEnd w:id="68"/>
    </w:p>
    <w:p w:rsidR="005309E2" w:rsidP="00D8505C" w:rsidRDefault="005309E2" w14:paraId="1163BAE5" w14:textId="77777777">
      <w:pPr>
        <w:rPr>
          <w:rFonts w:eastAsiaTheme="majorEastAsia"/>
        </w:rPr>
      </w:pPr>
    </w:p>
    <w:p w:rsidRPr="00E34D7E" w:rsidR="00D8505C" w:rsidP="00D8505C" w:rsidRDefault="00D8505C" w14:paraId="4D8E0058" w14:textId="510D96EC">
      <w:pPr>
        <w:rPr>
          <w:rFonts w:ascii="Times New Roman" w:hAnsi="Times New Roman" w:cs="Times New Roman" w:eastAsiaTheme="majorEastAsia"/>
          <w:sz w:val="24"/>
          <w:szCs w:val="24"/>
        </w:rPr>
      </w:pPr>
      <w:r w:rsidRPr="00E34D7E">
        <w:rPr>
          <w:rFonts w:ascii="Times New Roman" w:hAnsi="Times New Roman" w:cs="Times New Roman" w:eastAsiaTheme="majorEastAsia"/>
          <w:sz w:val="24"/>
          <w:szCs w:val="24"/>
        </w:rPr>
        <w:t>Email</w:t>
      </w:r>
    </w:p>
    <w:p w:rsidRPr="00E34D7E" w:rsidR="00D8505C" w:rsidP="00D8505C" w:rsidRDefault="00D8505C" w14:paraId="5BB01053" w14:textId="77777777">
      <w:pPr>
        <w:rPr>
          <w:rFonts w:ascii="Times New Roman" w:hAnsi="Times New Roman" w:cs="Times New Roman"/>
          <w:sz w:val="24"/>
          <w:szCs w:val="24"/>
        </w:rPr>
      </w:pPr>
    </w:p>
    <w:p w:rsidRPr="00E34D7E" w:rsidR="00D8505C" w:rsidP="00D8505C" w:rsidRDefault="00D8505C" w14:paraId="0C6F30A0" w14:textId="77777777">
      <w:pPr>
        <w:rPr>
          <w:rFonts w:ascii="Times New Roman" w:hAnsi="Times New Roman" w:cs="Times New Roman"/>
          <w:sz w:val="24"/>
          <w:szCs w:val="24"/>
        </w:rPr>
      </w:pPr>
    </w:p>
    <w:p w:rsidRPr="00E34D7E" w:rsidR="00D8505C" w:rsidP="00D8505C" w:rsidRDefault="00D8505C" w14:paraId="20A90FE4" w14:textId="77777777">
      <w:pPr>
        <w:rPr>
          <w:rFonts w:ascii="Times New Roman" w:hAnsi="Times New Roman" w:cs="Times New Roman"/>
          <w:sz w:val="24"/>
          <w:szCs w:val="24"/>
        </w:rPr>
      </w:pPr>
      <w:bookmarkStart w:name="_Hlk20905578" w:id="69"/>
      <w:r w:rsidRPr="00E34D7E">
        <w:rPr>
          <w:rFonts w:ascii="Times New Roman" w:hAnsi="Times New Roman" w:cs="Times New Roman"/>
          <w:sz w:val="24"/>
          <w:szCs w:val="24"/>
        </w:rPr>
        <w:t xml:space="preserve">Dear _____________, </w:t>
      </w:r>
    </w:p>
    <w:p w:rsidRPr="00E34D7E" w:rsidR="00D8505C" w:rsidP="00D8505C" w:rsidRDefault="00D8505C" w14:paraId="10D36649" w14:textId="77777777">
      <w:pPr>
        <w:rPr>
          <w:rFonts w:ascii="Times New Roman" w:hAnsi="Times New Roman" w:cs="Times New Roman"/>
          <w:sz w:val="24"/>
          <w:szCs w:val="24"/>
        </w:rPr>
      </w:pPr>
    </w:p>
    <w:p w:rsidRPr="00E34D7E" w:rsidR="00D8505C" w:rsidP="00D8505C" w:rsidRDefault="00D8505C" w14:paraId="1907CACD" w14:textId="77777777">
      <w:pPr>
        <w:rPr>
          <w:rFonts w:ascii="Times New Roman" w:hAnsi="Times New Roman" w:cs="Times New Roman"/>
          <w:sz w:val="24"/>
          <w:szCs w:val="24"/>
        </w:rPr>
      </w:pPr>
      <w:r w:rsidRPr="00E34D7E">
        <w:rPr>
          <w:rFonts w:ascii="Times New Roman" w:hAnsi="Times New Roman" w:cs="Times New Roman"/>
          <w:sz w:val="24"/>
          <w:szCs w:val="24"/>
        </w:rPr>
        <w:t xml:space="preserve">As you may recall from prior contacts, the Bureau of Justice Statistics partnered with RTI International (RTI), and the National Center for State Courts (NCSC) to collect </w:t>
      </w:r>
      <w:r w:rsidRPr="00E34D7E">
        <w:rPr>
          <w:rFonts w:ascii="Times New Roman" w:hAnsi="Times New Roman" w:eastAsia="Calibri" w:cs="Times New Roman"/>
          <w:sz w:val="24"/>
          <w:szCs w:val="24"/>
        </w:rPr>
        <w:t>felony case-level data for the National Pretrial Reporting Program (NPRP)</w:t>
      </w:r>
      <w:r w:rsidRPr="00E34D7E">
        <w:rPr>
          <w:rFonts w:ascii="Times New Roman" w:hAnsi="Times New Roman" w:cs="Times New Roman"/>
          <w:sz w:val="24"/>
          <w:szCs w:val="24"/>
        </w:rPr>
        <w:t>.</w:t>
      </w:r>
      <w:r w:rsidRPr="00E34D7E">
        <w:rPr>
          <w:rFonts w:ascii="Times New Roman" w:hAnsi="Times New Roman" w:eastAsia="Calibri" w:cs="Times New Roman"/>
          <w:sz w:val="24"/>
          <w:szCs w:val="24"/>
        </w:rPr>
        <w:t xml:space="preserve"> </w:t>
      </w:r>
      <w:r w:rsidRPr="00E34D7E">
        <w:rPr>
          <w:rFonts w:ascii="Times New Roman" w:hAnsi="Times New Roman" w:cs="Times New Roman"/>
          <w:sz w:val="24"/>
          <w:szCs w:val="24"/>
        </w:rPr>
        <w:t xml:space="preserve">We submitted a data request on [DATE] and followed up with you on [DATE]. BJS, RTI and NCSC will handle, use, and protect your data in accordance with the authorities described in the </w:t>
      </w:r>
      <w:hyperlink w:history="1" r:id="rId62">
        <w:r w:rsidRPr="00E34D7E">
          <w:rPr>
            <w:rStyle w:val="Hyperlink"/>
            <w:rFonts w:ascii="Times New Roman" w:hAnsi="Times New Roman" w:cs="Times New Roman"/>
            <w:sz w:val="24"/>
            <w:szCs w:val="24"/>
          </w:rPr>
          <w:t>BJS Data Protection Guidelines</w:t>
        </w:r>
      </w:hyperlink>
      <w:r w:rsidRPr="00E34D7E">
        <w:rPr>
          <w:rFonts w:ascii="Times New Roman" w:hAnsi="Times New Roman" w:cs="Times New Roman"/>
          <w:sz w:val="24"/>
          <w:szCs w:val="24"/>
        </w:rPr>
        <w:t>. If these guidelines do not cover your agency's specific data provision requirements, BJS is happy to talk with you to discuss next steps.</w:t>
      </w:r>
    </w:p>
    <w:p w:rsidRPr="00E34D7E" w:rsidR="00D8505C" w:rsidP="00D8505C" w:rsidRDefault="00D8505C" w14:paraId="5AFBCA80" w14:textId="77777777">
      <w:pPr>
        <w:rPr>
          <w:rFonts w:ascii="Times New Roman" w:hAnsi="Times New Roman" w:cs="Times New Roman"/>
          <w:sz w:val="24"/>
          <w:szCs w:val="24"/>
        </w:rPr>
      </w:pPr>
    </w:p>
    <w:p w:rsidRPr="00E34D7E" w:rsidR="00D8505C" w:rsidP="00D8505C" w:rsidRDefault="00D8505C" w14:paraId="08947AE7" w14:textId="77777777">
      <w:pPr>
        <w:rPr>
          <w:rFonts w:ascii="Times New Roman" w:hAnsi="Times New Roman" w:cs="Times New Roman"/>
          <w:sz w:val="24"/>
          <w:szCs w:val="24"/>
        </w:rPr>
      </w:pPr>
      <w:r w:rsidRPr="00E34D7E">
        <w:rPr>
          <w:rFonts w:ascii="Times New Roman" w:hAnsi="Times New Roman" w:cs="Times New Roman"/>
          <w:sz w:val="24"/>
          <w:szCs w:val="24"/>
        </w:rPr>
        <w:t xml:space="preserve">Should you have any questions, need additional information about NPRP project or data request, or need our support in any other way, please do not hesitate to contact me via any means listed below. We thank you in advance for your participation in this very important national study. </w:t>
      </w:r>
    </w:p>
    <w:p w:rsidRPr="00E34D7E" w:rsidR="00D8505C" w:rsidP="00D8505C" w:rsidRDefault="00D8505C" w14:paraId="433BA0B2" w14:textId="77777777">
      <w:pPr>
        <w:rPr>
          <w:rFonts w:ascii="Times New Roman" w:hAnsi="Times New Roman" w:cs="Times New Roman"/>
          <w:sz w:val="24"/>
          <w:szCs w:val="24"/>
        </w:rPr>
      </w:pPr>
    </w:p>
    <w:p w:rsidRPr="00E34D7E" w:rsidR="00D8505C" w:rsidP="00D8505C" w:rsidRDefault="00D8505C" w14:paraId="6190B004" w14:textId="77777777">
      <w:pPr>
        <w:rPr>
          <w:rFonts w:ascii="Times New Roman" w:hAnsi="Times New Roman" w:cs="Times New Roman"/>
          <w:sz w:val="24"/>
          <w:szCs w:val="24"/>
        </w:rPr>
      </w:pPr>
      <w:r w:rsidRPr="00E34D7E">
        <w:rPr>
          <w:rFonts w:ascii="Times New Roman" w:hAnsi="Times New Roman" w:cs="Times New Roman"/>
          <w:sz w:val="24"/>
          <w:szCs w:val="24"/>
        </w:rPr>
        <w:t xml:space="preserve">Sincerely, </w:t>
      </w:r>
    </w:p>
    <w:p w:rsidRPr="00E34D7E" w:rsidR="00D8505C" w:rsidP="00D8505C" w:rsidRDefault="00D8505C" w14:paraId="06BD841D" w14:textId="77777777">
      <w:pPr>
        <w:rPr>
          <w:rFonts w:ascii="Times New Roman" w:hAnsi="Times New Roman" w:cs="Times New Roman"/>
          <w:sz w:val="24"/>
          <w:szCs w:val="24"/>
        </w:rPr>
      </w:pPr>
    </w:p>
    <w:p w:rsidRPr="00E34D7E" w:rsidR="00D8505C" w:rsidP="00D8505C" w:rsidRDefault="00D8505C" w14:paraId="2F820D46" w14:textId="77777777">
      <w:pPr>
        <w:rPr>
          <w:rFonts w:ascii="Times New Roman" w:hAnsi="Times New Roman" w:cs="Times New Roman"/>
          <w:sz w:val="24"/>
          <w:szCs w:val="24"/>
          <w:lang w:val="en"/>
        </w:rPr>
      </w:pPr>
      <w:r w:rsidRPr="00E34D7E">
        <w:rPr>
          <w:rFonts w:ascii="Times New Roman" w:hAnsi="Times New Roman" w:cs="Times New Roman"/>
          <w:sz w:val="24"/>
          <w:szCs w:val="24"/>
          <w:lang w:val="en"/>
        </w:rPr>
        <w:t>Erica Grasmick</w:t>
      </w:r>
    </w:p>
    <w:p w:rsidRPr="00E34D7E" w:rsidR="00D8505C" w:rsidP="00D8505C" w:rsidRDefault="00D8505C" w14:paraId="2B440DDF" w14:textId="77777777">
      <w:pPr>
        <w:rPr>
          <w:rFonts w:ascii="Times New Roman" w:hAnsi="Times New Roman" w:cs="Times New Roman"/>
          <w:sz w:val="24"/>
          <w:szCs w:val="24"/>
          <w:lang w:val="en"/>
        </w:rPr>
      </w:pPr>
      <w:r w:rsidRPr="00E34D7E">
        <w:rPr>
          <w:rFonts w:ascii="Times New Roman" w:hAnsi="Times New Roman" w:cs="Times New Roman"/>
          <w:sz w:val="24"/>
          <w:szCs w:val="24"/>
          <w:lang w:val="en"/>
        </w:rPr>
        <w:t>Project Manager, National Pretrial Reporting Program</w:t>
      </w:r>
    </w:p>
    <w:p w:rsidRPr="00E34D7E" w:rsidR="00D8505C" w:rsidP="00D8505C" w:rsidRDefault="00D8505C" w14:paraId="6CD4FCE0" w14:textId="77777777">
      <w:pPr>
        <w:rPr>
          <w:rFonts w:ascii="Times New Roman" w:hAnsi="Times New Roman" w:cs="Times New Roman"/>
          <w:sz w:val="24"/>
          <w:szCs w:val="24"/>
          <w:lang w:val="en"/>
        </w:rPr>
      </w:pPr>
      <w:r w:rsidRPr="00E34D7E">
        <w:rPr>
          <w:rFonts w:ascii="Times New Roman" w:hAnsi="Times New Roman" w:cs="Times New Roman"/>
          <w:sz w:val="24"/>
          <w:szCs w:val="24"/>
          <w:lang w:val="en"/>
        </w:rPr>
        <w:t>[BJS Signature]</w:t>
      </w:r>
    </w:p>
    <w:bookmarkEnd w:id="69"/>
    <w:p w:rsidRPr="00E34D7E" w:rsidR="00D8505C" w:rsidP="00D8505C" w:rsidRDefault="00D8505C" w14:paraId="41F6078C" w14:textId="77777777">
      <w:pPr>
        <w:rPr>
          <w:rFonts w:ascii="Times New Roman" w:hAnsi="Times New Roman" w:cs="Times New Roman"/>
          <w:sz w:val="24"/>
          <w:szCs w:val="24"/>
        </w:rPr>
      </w:pPr>
    </w:p>
    <w:p w:rsidRPr="00107343" w:rsidR="00D8505C" w:rsidP="00D8505C" w:rsidRDefault="00D8505C" w14:paraId="168C6E89" w14:textId="77777777"/>
    <w:p w:rsidRPr="00107343" w:rsidR="00D8505C" w:rsidP="00D8505C" w:rsidRDefault="00D8505C" w14:paraId="24794E18" w14:textId="77777777">
      <w:pPr>
        <w:spacing w:after="160" w:line="259" w:lineRule="auto"/>
        <w:rPr>
          <w:rFonts w:eastAsiaTheme="majorEastAsia"/>
          <w:color w:val="365F91" w:themeColor="accent1" w:themeShade="BF"/>
        </w:rPr>
      </w:pPr>
      <w:r w:rsidRPr="00107343">
        <w:br w:type="page"/>
      </w:r>
    </w:p>
    <w:p w:rsidRPr="001D4A65" w:rsidR="00D8505C" w:rsidP="00100484" w:rsidRDefault="001D4A65" w14:paraId="5CB5BDC4" w14:textId="57D76FD6">
      <w:pPr>
        <w:pStyle w:val="Heading2"/>
        <w:rPr>
          <w:b/>
          <w:bCs/>
        </w:rPr>
      </w:pPr>
      <w:bookmarkStart w:name="_Toc101276941" w:id="70"/>
      <w:r w:rsidRPr="001D4A65">
        <w:rPr>
          <w:b/>
          <w:bCs/>
        </w:rPr>
        <w:t xml:space="preserve">9b. </w:t>
      </w:r>
      <w:r w:rsidRPr="001D4A65" w:rsidR="00D8505C">
        <w:rPr>
          <w:b/>
          <w:bCs/>
        </w:rPr>
        <w:t>Phone Script</w:t>
      </w:r>
      <w:bookmarkEnd w:id="70"/>
    </w:p>
    <w:p w:rsidRPr="00107343" w:rsidR="00D8505C" w:rsidP="00D8505C" w:rsidRDefault="00D8505C" w14:paraId="433DFA3E" w14:textId="77777777"/>
    <w:p w:rsidRPr="00E34D7E" w:rsidR="00D8505C" w:rsidP="00D8505C" w:rsidRDefault="00D8505C" w14:paraId="3BB607E5" w14:textId="77777777">
      <w:pPr>
        <w:rPr>
          <w:rFonts w:ascii="Times New Roman" w:hAnsi="Times New Roman" w:cs="Times New Roman"/>
          <w:sz w:val="24"/>
          <w:szCs w:val="24"/>
        </w:rPr>
      </w:pPr>
      <w:bookmarkStart w:name="_Hlk20905601" w:id="71"/>
      <w:r w:rsidRPr="00E34D7E">
        <w:rPr>
          <w:rFonts w:ascii="Times New Roman" w:hAnsi="Times New Roman" w:cs="Times New Roman"/>
          <w:sz w:val="24"/>
          <w:szCs w:val="24"/>
        </w:rPr>
        <w:t>Hello, my name is Erica Grasmick</w:t>
      </w:r>
      <w:r w:rsidRPr="00E34D7E">
        <w:rPr>
          <w:rFonts w:ascii="Times New Roman" w:hAnsi="Times New Roman" w:cs="Times New Roman"/>
          <w:sz w:val="24"/>
          <w:szCs w:val="24"/>
          <w:u w:val="single"/>
        </w:rPr>
        <w:t xml:space="preserve"> </w:t>
      </w:r>
      <w:r w:rsidRPr="00E34D7E">
        <w:rPr>
          <w:rFonts w:ascii="Times New Roman" w:hAnsi="Times New Roman" w:cs="Times New Roman"/>
          <w:sz w:val="24"/>
          <w:szCs w:val="24"/>
        </w:rPr>
        <w:t xml:space="preserve">from the Bureau of Justice Statistics at the Department of Justice. Our partners at the [National Center for State Courts/RTI] reached out to you about participating in the National Pretrial Reporting </w:t>
      </w:r>
      <w:proofErr w:type="gramStart"/>
      <w:r w:rsidRPr="00E34D7E">
        <w:rPr>
          <w:rFonts w:ascii="Times New Roman" w:hAnsi="Times New Roman" w:cs="Times New Roman"/>
          <w:sz w:val="24"/>
          <w:szCs w:val="24"/>
        </w:rPr>
        <w:t>Program  project</w:t>
      </w:r>
      <w:proofErr w:type="gramEnd"/>
      <w:r w:rsidRPr="00E34D7E">
        <w:rPr>
          <w:rFonts w:ascii="Times New Roman" w:hAnsi="Times New Roman" w:cs="Times New Roman"/>
          <w:sz w:val="24"/>
          <w:szCs w:val="24"/>
        </w:rPr>
        <w:t xml:space="preserve"> on [DATE] and followed up on [DATE]. I am calling to confirm that we have submitted everything necessary for you to review our data request.  </w:t>
      </w:r>
    </w:p>
    <w:p w:rsidRPr="00E34D7E" w:rsidR="00D8505C" w:rsidP="00D8505C" w:rsidRDefault="00D8505C" w14:paraId="5159C132" w14:textId="77777777">
      <w:pPr>
        <w:rPr>
          <w:rFonts w:ascii="Times New Roman" w:hAnsi="Times New Roman" w:cs="Times New Roman"/>
          <w:sz w:val="24"/>
          <w:szCs w:val="24"/>
        </w:rPr>
      </w:pPr>
    </w:p>
    <w:p w:rsidRPr="00E34D7E" w:rsidR="00D8505C" w:rsidP="00D8505C" w:rsidRDefault="00D8505C" w14:paraId="7B556F4E" w14:textId="77777777">
      <w:pPr>
        <w:pStyle w:val="ListParagraph"/>
        <w:widowControl/>
        <w:numPr>
          <w:ilvl w:val="0"/>
          <w:numId w:val="10"/>
        </w:numPr>
        <w:autoSpaceDE/>
        <w:autoSpaceDN/>
        <w:spacing w:after="120"/>
        <w:rPr>
          <w:rFonts w:ascii="Times New Roman" w:hAnsi="Times New Roman" w:cs="Times New Roman"/>
          <w:i/>
          <w:sz w:val="24"/>
          <w:szCs w:val="24"/>
        </w:rPr>
      </w:pPr>
      <w:r w:rsidRPr="00E34D7E">
        <w:rPr>
          <w:rFonts w:ascii="Times New Roman" w:hAnsi="Times New Roman" w:cs="Times New Roman"/>
          <w:i/>
          <w:sz w:val="24"/>
          <w:szCs w:val="24"/>
        </w:rPr>
        <w:t>Do you have everything you need from us?</w:t>
      </w:r>
    </w:p>
    <w:p w:rsidRPr="00E34D7E" w:rsidR="00D8505C" w:rsidP="00D8505C" w:rsidRDefault="00D8505C" w14:paraId="179C02DE" w14:textId="77777777">
      <w:pPr>
        <w:pStyle w:val="ListParagraph"/>
        <w:widowControl/>
        <w:numPr>
          <w:ilvl w:val="1"/>
          <w:numId w:val="10"/>
        </w:numPr>
        <w:autoSpaceDE/>
        <w:autoSpaceDN/>
        <w:spacing w:after="120"/>
        <w:rPr>
          <w:rFonts w:ascii="Times New Roman" w:hAnsi="Times New Roman" w:cs="Times New Roman"/>
          <w:sz w:val="24"/>
          <w:szCs w:val="24"/>
        </w:rPr>
      </w:pPr>
      <w:r w:rsidRPr="00E34D7E">
        <w:rPr>
          <w:rFonts w:ascii="Times New Roman" w:hAnsi="Times New Roman" w:cs="Times New Roman"/>
          <w:b/>
          <w:sz w:val="24"/>
          <w:szCs w:val="24"/>
        </w:rPr>
        <w:t>Yes:</w:t>
      </w:r>
      <w:r w:rsidRPr="00E34D7E">
        <w:rPr>
          <w:rFonts w:ascii="Times New Roman" w:hAnsi="Times New Roman" w:cs="Times New Roman"/>
          <w:sz w:val="24"/>
          <w:szCs w:val="24"/>
        </w:rPr>
        <w:t xml:space="preserve"> Are there any ways we can help your jurisdiction?</w:t>
      </w:r>
    </w:p>
    <w:p w:rsidRPr="00E34D7E" w:rsidR="00D8505C" w:rsidP="00D8505C" w:rsidRDefault="00D8505C" w14:paraId="5726B81E" w14:textId="77777777">
      <w:pPr>
        <w:pStyle w:val="ListParagraph"/>
        <w:widowControl/>
        <w:numPr>
          <w:ilvl w:val="2"/>
          <w:numId w:val="10"/>
        </w:numPr>
        <w:autoSpaceDE/>
        <w:autoSpaceDN/>
        <w:spacing w:after="120"/>
        <w:rPr>
          <w:rFonts w:ascii="Times New Roman" w:hAnsi="Times New Roman" w:cs="Times New Roman"/>
          <w:sz w:val="24"/>
          <w:szCs w:val="24"/>
        </w:rPr>
      </w:pPr>
      <w:r w:rsidRPr="00E34D7E">
        <w:rPr>
          <w:rFonts w:ascii="Times New Roman" w:hAnsi="Times New Roman" w:cs="Times New Roman"/>
          <w:b/>
          <w:sz w:val="24"/>
          <w:szCs w:val="24"/>
        </w:rPr>
        <w:t>Agree to participate:</w:t>
      </w:r>
      <w:r w:rsidRPr="00E34D7E">
        <w:rPr>
          <w:rFonts w:ascii="Times New Roman" w:hAnsi="Times New Roman" w:cs="Times New Roman"/>
          <w:sz w:val="24"/>
          <w:szCs w:val="24"/>
        </w:rPr>
        <w:t xml:space="preserve">  Thank you very much for your time and participation. Is there a good time for us to reach back out to check in with you on this request? </w:t>
      </w:r>
    </w:p>
    <w:p w:rsidRPr="00E34D7E" w:rsidR="00D8505C" w:rsidP="00D8505C" w:rsidRDefault="00D8505C" w14:paraId="03723CF4" w14:textId="77777777">
      <w:pPr>
        <w:pStyle w:val="ListParagraph"/>
        <w:widowControl/>
        <w:numPr>
          <w:ilvl w:val="2"/>
          <w:numId w:val="10"/>
        </w:numPr>
        <w:autoSpaceDE/>
        <w:autoSpaceDN/>
        <w:spacing w:after="120"/>
        <w:rPr>
          <w:rFonts w:ascii="Times New Roman" w:hAnsi="Times New Roman" w:cs="Times New Roman"/>
          <w:sz w:val="24"/>
          <w:szCs w:val="24"/>
        </w:rPr>
      </w:pPr>
      <w:r w:rsidRPr="00E34D7E">
        <w:rPr>
          <w:rFonts w:ascii="Times New Roman" w:hAnsi="Times New Roman" w:cs="Times New Roman"/>
          <w:b/>
          <w:sz w:val="24"/>
          <w:szCs w:val="24"/>
        </w:rPr>
        <w:t>Refuse to participate:</w:t>
      </w:r>
      <w:r w:rsidRPr="00E34D7E">
        <w:rPr>
          <w:rFonts w:ascii="Times New Roman" w:hAnsi="Times New Roman" w:cs="Times New Roman"/>
          <w:sz w:val="24"/>
          <w:szCs w:val="24"/>
        </w:rPr>
        <w:t xml:space="preserve"> Thank you very much for your time. We understand that your jurisdiction may not be able to fulfill our request at this time. As the NPRP data are expected to be nationally representative, it is very important that every invited jurisdiction participate </w:t>
      </w:r>
      <w:proofErr w:type="gramStart"/>
      <w:r w:rsidRPr="00E34D7E">
        <w:rPr>
          <w:rFonts w:ascii="Times New Roman" w:hAnsi="Times New Roman" w:cs="Times New Roman"/>
          <w:sz w:val="24"/>
          <w:szCs w:val="24"/>
        </w:rPr>
        <w:t>in order to</w:t>
      </w:r>
      <w:proofErr w:type="gramEnd"/>
      <w:r w:rsidRPr="00E34D7E">
        <w:rPr>
          <w:rFonts w:ascii="Times New Roman" w:hAnsi="Times New Roman" w:cs="Times New Roman"/>
          <w:sz w:val="24"/>
          <w:szCs w:val="24"/>
        </w:rPr>
        <w:t xml:space="preserve"> develop national statistics. If your jurisdiction </w:t>
      </w:r>
      <w:proofErr w:type="gramStart"/>
      <w:r w:rsidRPr="00E34D7E">
        <w:rPr>
          <w:rFonts w:ascii="Times New Roman" w:hAnsi="Times New Roman" w:cs="Times New Roman"/>
          <w:sz w:val="24"/>
          <w:szCs w:val="24"/>
        </w:rPr>
        <w:t>is able to</w:t>
      </w:r>
      <w:proofErr w:type="gramEnd"/>
      <w:r w:rsidRPr="00E34D7E">
        <w:rPr>
          <w:rFonts w:ascii="Times New Roman" w:hAnsi="Times New Roman" w:cs="Times New Roman"/>
          <w:sz w:val="24"/>
          <w:szCs w:val="24"/>
        </w:rPr>
        <w:t xml:space="preserve"> participate at a later date, please do not hesitate to reach out to us. </w:t>
      </w:r>
    </w:p>
    <w:p w:rsidRPr="00E34D7E" w:rsidR="00D8505C" w:rsidP="00D8505C" w:rsidRDefault="00D8505C" w14:paraId="50991F40" w14:textId="77777777">
      <w:pPr>
        <w:pStyle w:val="ListParagraph"/>
        <w:widowControl/>
        <w:numPr>
          <w:ilvl w:val="1"/>
          <w:numId w:val="10"/>
        </w:numPr>
        <w:autoSpaceDE/>
        <w:autoSpaceDN/>
        <w:spacing w:after="120"/>
        <w:rPr>
          <w:rFonts w:ascii="Times New Roman" w:hAnsi="Times New Roman" w:cs="Times New Roman"/>
          <w:sz w:val="24"/>
          <w:szCs w:val="24"/>
        </w:rPr>
      </w:pPr>
      <w:r w:rsidRPr="00E34D7E">
        <w:rPr>
          <w:rFonts w:ascii="Times New Roman" w:hAnsi="Times New Roman" w:cs="Times New Roman"/>
          <w:b/>
          <w:sz w:val="24"/>
          <w:szCs w:val="24"/>
        </w:rPr>
        <w:t>No:</w:t>
      </w:r>
      <w:r w:rsidRPr="00E34D7E">
        <w:rPr>
          <w:rFonts w:ascii="Times New Roman" w:hAnsi="Times New Roman" w:cs="Times New Roman"/>
          <w:sz w:val="24"/>
          <w:szCs w:val="24"/>
        </w:rPr>
        <w:t xml:space="preserve"> </w:t>
      </w:r>
      <w:r w:rsidRPr="00E34D7E">
        <w:rPr>
          <w:rFonts w:ascii="Times New Roman" w:hAnsi="Times New Roman" w:cs="Times New Roman"/>
          <w:i/>
          <w:sz w:val="24"/>
          <w:szCs w:val="24"/>
        </w:rPr>
        <w:t>Identify what needs are not yet met</w:t>
      </w:r>
    </w:p>
    <w:p w:rsidRPr="00E34D7E" w:rsidR="008A066B" w:rsidP="00D8505C" w:rsidRDefault="00D8505C" w14:paraId="30C54360" w14:textId="77777777">
      <w:pPr>
        <w:pStyle w:val="ListParagraph"/>
        <w:widowControl/>
        <w:numPr>
          <w:ilvl w:val="2"/>
          <w:numId w:val="10"/>
        </w:numPr>
        <w:autoSpaceDE/>
        <w:autoSpaceDN/>
        <w:spacing w:after="120"/>
        <w:rPr>
          <w:rFonts w:ascii="Times New Roman" w:hAnsi="Times New Roman" w:cs="Times New Roman"/>
          <w:sz w:val="24"/>
          <w:szCs w:val="24"/>
        </w:rPr>
        <w:sectPr w:rsidRPr="00E34D7E" w:rsidR="008A066B" w:rsidSect="00646FCE">
          <w:pgSz w:w="12240" w:h="15840"/>
          <w:pgMar w:top="720" w:right="620" w:bottom="280" w:left="620" w:header="720" w:footer="720" w:gutter="0"/>
          <w:cols w:space="40"/>
        </w:sectPr>
      </w:pPr>
      <w:r w:rsidRPr="00E34D7E">
        <w:rPr>
          <w:rFonts w:ascii="Times New Roman" w:hAnsi="Times New Roman" w:cs="Times New Roman"/>
          <w:sz w:val="24"/>
          <w:szCs w:val="24"/>
        </w:rPr>
        <w:t xml:space="preserve">Thank you very much for your time. We will make sure that we get you those materials/that support by [DATE] (record what jurisdiction needs). </w:t>
      </w:r>
    </w:p>
    <w:p w:rsidR="00D8505C" w:rsidP="008A066B" w:rsidRDefault="008A066B" w14:paraId="1D50C673" w14:textId="589874F4">
      <w:pPr>
        <w:pStyle w:val="Heading1"/>
      </w:pPr>
      <w:bookmarkStart w:name="_Toc101276942" w:id="72"/>
      <w:r>
        <w:t>Attachment 10 – Confirm Data Script</w:t>
      </w:r>
      <w:bookmarkEnd w:id="72"/>
    </w:p>
    <w:p w:rsidR="001D4A65" w:rsidP="008A066B" w:rsidRDefault="001D4A65" w14:paraId="7E80687E" w14:textId="77777777"/>
    <w:p w:rsidRPr="00357A92" w:rsidR="008A066B" w:rsidP="008A066B" w:rsidRDefault="008A066B" w14:paraId="1DC45C8D" w14:textId="7EEA5308">
      <w:pPr>
        <w:rPr>
          <w:rFonts w:ascii="Times New Roman" w:hAnsi="Times New Roman" w:cs="Times New Roman"/>
          <w:sz w:val="24"/>
          <w:szCs w:val="24"/>
        </w:rPr>
      </w:pPr>
      <w:r w:rsidRPr="00357A92">
        <w:rPr>
          <w:rFonts w:ascii="Times New Roman" w:hAnsi="Times New Roman" w:cs="Times New Roman"/>
          <w:sz w:val="24"/>
          <w:szCs w:val="24"/>
        </w:rPr>
        <w:t>RTI will map data (NCSC will do initial pass, RTI will take over</w:t>
      </w:r>
      <w:r>
        <w:rPr>
          <w:rFonts w:ascii="Times New Roman" w:hAnsi="Times New Roman" w:cs="Times New Roman"/>
          <w:sz w:val="24"/>
          <w:szCs w:val="24"/>
        </w:rPr>
        <w:t>, so no need for NCSC to send this email</w:t>
      </w:r>
      <w:r w:rsidRPr="00357A92">
        <w:rPr>
          <w:rFonts w:ascii="Times New Roman" w:hAnsi="Times New Roman" w:cs="Times New Roman"/>
          <w:sz w:val="24"/>
          <w:szCs w:val="24"/>
        </w:rPr>
        <w:t>)</w:t>
      </w:r>
    </w:p>
    <w:p w:rsidR="008A066B" w:rsidP="008A066B" w:rsidRDefault="008A066B" w14:paraId="02135151" w14:textId="77777777">
      <w:pPr>
        <w:rPr>
          <w:rFonts w:ascii="Times New Roman" w:hAnsi="Times New Roman" w:cs="Times New Roman"/>
          <w:sz w:val="24"/>
          <w:szCs w:val="24"/>
        </w:rPr>
      </w:pPr>
    </w:p>
    <w:p w:rsidRPr="00357A92" w:rsidR="008A066B" w:rsidP="008A066B" w:rsidRDefault="008A066B" w14:paraId="111F4665" w14:textId="7D1DFA2B">
      <w:pPr>
        <w:rPr>
          <w:rFonts w:ascii="Times New Roman" w:hAnsi="Times New Roman" w:cs="Times New Roman"/>
          <w:sz w:val="24"/>
          <w:szCs w:val="24"/>
        </w:rPr>
      </w:pPr>
      <w:r w:rsidRPr="00357A92">
        <w:rPr>
          <w:rFonts w:ascii="Times New Roman" w:hAnsi="Times New Roman" w:cs="Times New Roman"/>
          <w:sz w:val="24"/>
          <w:szCs w:val="24"/>
        </w:rPr>
        <w:t>Email</w:t>
      </w:r>
    </w:p>
    <w:p w:rsidR="008A066B" w:rsidP="008A066B" w:rsidRDefault="008A066B" w14:paraId="72F9E8BB" w14:textId="77777777">
      <w:pPr>
        <w:rPr>
          <w:rFonts w:ascii="Times New Roman" w:hAnsi="Times New Roman" w:cs="Times New Roman"/>
          <w:sz w:val="24"/>
          <w:szCs w:val="24"/>
        </w:rPr>
      </w:pPr>
    </w:p>
    <w:p w:rsidRPr="00357A92" w:rsidR="008A066B" w:rsidP="008A066B" w:rsidRDefault="008A066B" w14:paraId="77DC5ADE" w14:textId="3A23301F">
      <w:pPr>
        <w:rPr>
          <w:rFonts w:ascii="Times New Roman" w:hAnsi="Times New Roman" w:cs="Times New Roman"/>
          <w:sz w:val="24"/>
          <w:szCs w:val="24"/>
        </w:rPr>
      </w:pPr>
      <w:r w:rsidRPr="00357A92">
        <w:rPr>
          <w:rFonts w:ascii="Times New Roman" w:hAnsi="Times New Roman" w:cs="Times New Roman"/>
          <w:sz w:val="24"/>
          <w:szCs w:val="24"/>
        </w:rPr>
        <w:t>Dear (NAME),</w:t>
      </w:r>
    </w:p>
    <w:p w:rsidR="008A066B" w:rsidP="008A066B" w:rsidRDefault="008A066B" w14:paraId="6E0EC9E0" w14:textId="77777777">
      <w:pPr>
        <w:rPr>
          <w:rFonts w:ascii="Times New Roman" w:hAnsi="Times New Roman" w:cs="Times New Roman"/>
          <w:sz w:val="24"/>
          <w:szCs w:val="24"/>
        </w:rPr>
      </w:pPr>
    </w:p>
    <w:p w:rsidRPr="00357A92" w:rsidR="008A066B" w:rsidP="008A066B" w:rsidRDefault="008A066B" w14:paraId="5B96F01B" w14:textId="78624C1C">
      <w:pPr>
        <w:rPr>
          <w:rFonts w:ascii="Times New Roman" w:hAnsi="Times New Roman" w:cs="Times New Roman"/>
          <w:sz w:val="24"/>
          <w:szCs w:val="24"/>
        </w:rPr>
      </w:pPr>
      <w:r w:rsidRPr="00357A92">
        <w:rPr>
          <w:rFonts w:ascii="Times New Roman" w:hAnsi="Times New Roman" w:cs="Times New Roman"/>
          <w:sz w:val="24"/>
          <w:szCs w:val="24"/>
        </w:rPr>
        <w:t>I am reaching out on behalf of the Bureau of Justice Statistics and RTI International (RTI) for the National Pretrial Reporting Program. We have finished mapping your data to our standardized set of definitions.</w:t>
      </w:r>
    </w:p>
    <w:p w:rsidR="008A066B" w:rsidP="008A066B" w:rsidRDefault="008A066B" w14:paraId="2246E1FC" w14:textId="77777777">
      <w:pPr>
        <w:rPr>
          <w:rFonts w:ascii="Times New Roman" w:hAnsi="Times New Roman" w:cs="Times New Roman"/>
          <w:sz w:val="24"/>
          <w:szCs w:val="24"/>
        </w:rPr>
      </w:pPr>
    </w:p>
    <w:p w:rsidRPr="00357A92" w:rsidR="008A066B" w:rsidP="008A066B" w:rsidRDefault="008A066B" w14:paraId="48862695" w14:textId="59EADDAB">
      <w:pPr>
        <w:rPr>
          <w:rFonts w:ascii="Times New Roman" w:hAnsi="Times New Roman" w:cs="Times New Roman"/>
          <w:sz w:val="24"/>
          <w:szCs w:val="24"/>
        </w:rPr>
      </w:pPr>
      <w:r w:rsidRPr="00357A92">
        <w:rPr>
          <w:rFonts w:ascii="Times New Roman" w:hAnsi="Times New Roman" w:cs="Times New Roman"/>
          <w:sz w:val="24"/>
          <w:szCs w:val="24"/>
        </w:rPr>
        <w:t xml:space="preserve">We would like to provide </w:t>
      </w:r>
      <w:r>
        <w:rPr>
          <w:rFonts w:ascii="Times New Roman" w:hAnsi="Times New Roman" w:cs="Times New Roman"/>
          <w:sz w:val="24"/>
          <w:szCs w:val="24"/>
        </w:rPr>
        <w:t xml:space="preserve">you with </w:t>
      </w:r>
      <w:r w:rsidRPr="00357A92">
        <w:rPr>
          <w:rFonts w:ascii="Times New Roman" w:hAnsi="Times New Roman" w:cs="Times New Roman"/>
          <w:sz w:val="24"/>
          <w:szCs w:val="24"/>
        </w:rPr>
        <w:t xml:space="preserve">a copy of </w:t>
      </w:r>
      <w:r>
        <w:rPr>
          <w:rFonts w:ascii="Times New Roman" w:hAnsi="Times New Roman" w:cs="Times New Roman"/>
          <w:sz w:val="24"/>
          <w:szCs w:val="24"/>
        </w:rPr>
        <w:t>the mapped</w:t>
      </w:r>
      <w:r w:rsidRPr="00357A92">
        <w:rPr>
          <w:rFonts w:ascii="Times New Roman" w:hAnsi="Times New Roman" w:cs="Times New Roman"/>
          <w:sz w:val="24"/>
          <w:szCs w:val="24"/>
        </w:rPr>
        <w:t xml:space="preserve"> data for you to review and ensure that we mapped your data correctly. The data </w:t>
      </w:r>
      <w:r>
        <w:rPr>
          <w:rFonts w:ascii="Times New Roman" w:hAnsi="Times New Roman" w:cs="Times New Roman"/>
          <w:sz w:val="24"/>
          <w:szCs w:val="24"/>
        </w:rPr>
        <w:t>do</w:t>
      </w:r>
      <w:r w:rsidRPr="00357A92">
        <w:rPr>
          <w:rFonts w:ascii="Times New Roman" w:hAnsi="Times New Roman" w:cs="Times New Roman"/>
          <w:sz w:val="24"/>
          <w:szCs w:val="24"/>
        </w:rPr>
        <w:t xml:space="preserve"> not include any personally identifiable information, so we can transfer it via email or SFTP, whichever you prefer.</w:t>
      </w:r>
    </w:p>
    <w:p w:rsidR="008A066B" w:rsidP="008A066B" w:rsidRDefault="008A066B" w14:paraId="2EF384C2" w14:textId="77777777">
      <w:pPr>
        <w:rPr>
          <w:rFonts w:ascii="Times New Roman" w:hAnsi="Times New Roman" w:cs="Times New Roman"/>
          <w:sz w:val="24"/>
          <w:szCs w:val="24"/>
        </w:rPr>
      </w:pPr>
    </w:p>
    <w:p w:rsidRPr="00357A92" w:rsidR="008A066B" w:rsidP="008A066B" w:rsidRDefault="008A066B" w14:paraId="5D82F5BF" w14:textId="48639262">
      <w:pPr>
        <w:rPr>
          <w:rFonts w:ascii="Times New Roman" w:hAnsi="Times New Roman" w:cs="Times New Roman"/>
          <w:sz w:val="24"/>
          <w:szCs w:val="24"/>
        </w:rPr>
      </w:pPr>
      <w:r w:rsidRPr="00357A92">
        <w:rPr>
          <w:rFonts w:ascii="Times New Roman" w:hAnsi="Times New Roman" w:cs="Times New Roman"/>
          <w:sz w:val="24"/>
          <w:szCs w:val="24"/>
        </w:rPr>
        <w:t xml:space="preserve">We will reach out to you in about two weeks to check on your progress. If you are finished earlier, please send us </w:t>
      </w:r>
      <w:r>
        <w:rPr>
          <w:rFonts w:ascii="Times New Roman" w:hAnsi="Times New Roman" w:cs="Times New Roman"/>
          <w:sz w:val="24"/>
          <w:szCs w:val="24"/>
        </w:rPr>
        <w:t>any</w:t>
      </w:r>
      <w:r w:rsidRPr="00357A92">
        <w:rPr>
          <w:rFonts w:ascii="Times New Roman" w:hAnsi="Times New Roman" w:cs="Times New Roman"/>
          <w:sz w:val="24"/>
          <w:szCs w:val="24"/>
        </w:rPr>
        <w:t xml:space="preserve"> comments and corrections.</w:t>
      </w:r>
    </w:p>
    <w:p w:rsidR="008A066B" w:rsidP="008A066B" w:rsidRDefault="008A066B" w14:paraId="4F53AB07" w14:textId="77777777">
      <w:pPr>
        <w:rPr>
          <w:rFonts w:ascii="Times New Roman" w:hAnsi="Times New Roman" w:cs="Times New Roman"/>
          <w:sz w:val="24"/>
          <w:szCs w:val="24"/>
        </w:rPr>
      </w:pPr>
    </w:p>
    <w:p w:rsidRPr="00357A92" w:rsidR="008A066B" w:rsidP="008A066B" w:rsidRDefault="008A066B" w14:paraId="041A9581" w14:textId="4F38C112">
      <w:pPr>
        <w:rPr>
          <w:rFonts w:ascii="Times New Roman" w:hAnsi="Times New Roman" w:cs="Times New Roman"/>
          <w:sz w:val="24"/>
          <w:szCs w:val="24"/>
        </w:rPr>
      </w:pPr>
      <w:r w:rsidRPr="00357A92">
        <w:rPr>
          <w:rFonts w:ascii="Times New Roman" w:hAnsi="Times New Roman" w:cs="Times New Roman"/>
          <w:sz w:val="24"/>
          <w:szCs w:val="24"/>
        </w:rPr>
        <w:t>Thank you again,</w:t>
      </w:r>
    </w:p>
    <w:p w:rsidR="008A066B" w:rsidP="008A066B" w:rsidRDefault="008A066B" w14:paraId="20FD40A1" w14:textId="77777777">
      <w:pPr>
        <w:rPr>
          <w:rFonts w:ascii="Times New Roman" w:hAnsi="Times New Roman" w:cs="Times New Roman"/>
          <w:sz w:val="24"/>
          <w:szCs w:val="24"/>
        </w:rPr>
      </w:pPr>
    </w:p>
    <w:p w:rsidRPr="00357A92" w:rsidR="008A066B" w:rsidP="008A066B" w:rsidRDefault="008A066B" w14:paraId="0AE625AC" w14:textId="57D4FD10">
      <w:pPr>
        <w:rPr>
          <w:rFonts w:ascii="Times New Roman" w:hAnsi="Times New Roman" w:cs="Times New Roman"/>
          <w:sz w:val="24"/>
          <w:szCs w:val="24"/>
        </w:rPr>
      </w:pPr>
      <w:r w:rsidRPr="00357A92">
        <w:rPr>
          <w:rFonts w:ascii="Times New Roman" w:hAnsi="Times New Roman" w:cs="Times New Roman"/>
          <w:sz w:val="24"/>
          <w:szCs w:val="24"/>
        </w:rPr>
        <w:t>[NAME]</w:t>
      </w:r>
    </w:p>
    <w:p w:rsidR="008A066B" w:rsidP="008A066B" w:rsidRDefault="008A066B" w14:paraId="133A2003" w14:textId="77777777">
      <w:pPr>
        <w:rPr>
          <w:rFonts w:ascii="Times New Roman" w:hAnsi="Times New Roman" w:cs="Times New Roman"/>
          <w:sz w:val="24"/>
          <w:szCs w:val="24"/>
        </w:rPr>
      </w:pPr>
    </w:p>
    <w:p w:rsidRPr="00357A92" w:rsidR="008A066B" w:rsidP="008A066B" w:rsidRDefault="008A066B" w14:paraId="3A3FE69D" w14:textId="2EA536F5">
      <w:pPr>
        <w:rPr>
          <w:rFonts w:ascii="Times New Roman" w:hAnsi="Times New Roman" w:cs="Times New Roman"/>
          <w:sz w:val="24"/>
          <w:szCs w:val="24"/>
        </w:rPr>
      </w:pPr>
      <w:r w:rsidRPr="00357A92">
        <w:rPr>
          <w:rFonts w:ascii="Times New Roman" w:hAnsi="Times New Roman" w:cs="Times New Roman"/>
          <w:sz w:val="24"/>
          <w:szCs w:val="24"/>
        </w:rPr>
        <w:t>[RTI signature]</w:t>
      </w:r>
    </w:p>
    <w:p w:rsidR="008A066B" w:rsidP="008A066B" w:rsidRDefault="008A066B" w14:paraId="43CAE61E" w14:textId="77777777">
      <w:pPr>
        <w:rPr>
          <w:rFonts w:ascii="Times New Roman" w:hAnsi="Times New Roman" w:cs="Times New Roman"/>
          <w:sz w:val="24"/>
          <w:szCs w:val="24"/>
        </w:rPr>
      </w:pPr>
    </w:p>
    <w:p w:rsidR="008A066B" w:rsidP="008A066B" w:rsidRDefault="008A066B" w14:paraId="16BC7CC2" w14:textId="77777777">
      <w:pPr>
        <w:rPr>
          <w:rFonts w:ascii="Times New Roman" w:hAnsi="Times New Roman" w:cs="Times New Roman"/>
          <w:sz w:val="24"/>
          <w:szCs w:val="24"/>
        </w:rPr>
        <w:sectPr w:rsidR="008A066B" w:rsidSect="00646FCE">
          <w:pgSz w:w="12240" w:h="15840"/>
          <w:pgMar w:top="720" w:right="620" w:bottom="280" w:left="620" w:header="720" w:footer="720" w:gutter="0"/>
          <w:cols w:space="40"/>
        </w:sectPr>
      </w:pPr>
      <w:r w:rsidRPr="00357A92">
        <w:rPr>
          <w:rFonts w:ascii="Times New Roman" w:hAnsi="Times New Roman" w:cs="Times New Roman"/>
          <w:sz w:val="24"/>
          <w:szCs w:val="24"/>
        </w:rPr>
        <w:t>[Phone &amp; Email]</w:t>
      </w:r>
    </w:p>
    <w:p w:rsidR="008A066B" w:rsidP="008A066B" w:rsidRDefault="008A066B" w14:paraId="407EF88A" w14:textId="4E6DBF2C">
      <w:pPr>
        <w:pStyle w:val="Heading1"/>
      </w:pPr>
      <w:bookmarkStart w:name="_Toc101276943" w:id="73"/>
      <w:r>
        <w:t>Attachment 11 – Thank you</w:t>
      </w:r>
      <w:bookmarkEnd w:id="73"/>
    </w:p>
    <w:p w:rsidRPr="008A066B" w:rsidR="008A066B" w:rsidP="008A066B" w:rsidRDefault="008A066B" w14:paraId="72D98A29" w14:textId="77777777">
      <w:pPr>
        <w:rPr>
          <w:rFonts w:ascii="Times New Roman" w:hAnsi="Times New Roman" w:cs="Times New Roman"/>
          <w:sz w:val="24"/>
          <w:szCs w:val="24"/>
        </w:rPr>
      </w:pPr>
    </w:p>
    <w:p w:rsidRPr="00196FDA" w:rsidR="008A066B" w:rsidP="008A066B" w:rsidRDefault="008A066B" w14:paraId="06045DE7" w14:textId="77777777">
      <w:pPr>
        <w:rPr>
          <w:rFonts w:ascii="Times New Roman" w:hAnsi="Times New Roman" w:cs="Times New Roman"/>
          <w:sz w:val="24"/>
          <w:szCs w:val="24"/>
        </w:rPr>
      </w:pPr>
      <w:r w:rsidRPr="00196FDA">
        <w:rPr>
          <w:rFonts w:ascii="Times New Roman" w:hAnsi="Times New Roman" w:cs="Times New Roman"/>
          <w:sz w:val="24"/>
          <w:szCs w:val="24"/>
        </w:rPr>
        <w:t>Email</w:t>
      </w:r>
    </w:p>
    <w:p w:rsidRPr="00EE79D0" w:rsidR="008A066B" w:rsidP="008A066B" w:rsidRDefault="008A066B" w14:paraId="7093161F" w14:textId="77777777">
      <w:pPr>
        <w:pStyle w:val="BodyText"/>
        <w:spacing w:before="10"/>
        <w:rPr>
          <w:rFonts w:ascii="Times New Roman" w:hAnsi="Times New Roman" w:cs="Times New Roman"/>
        </w:rPr>
      </w:pPr>
      <w:bookmarkStart w:name="Part_B_Attachment_15_-_CSLPOSTL_-15-Than" w:id="74"/>
      <w:bookmarkEnd w:id="74"/>
    </w:p>
    <w:p w:rsidRPr="00EE79D0" w:rsidR="008A066B" w:rsidP="008A066B" w:rsidRDefault="008A066B" w14:paraId="55C48DBC" w14:textId="77777777">
      <w:pPr>
        <w:spacing w:before="9" w:line="501" w:lineRule="auto"/>
        <w:ind w:right="5490"/>
        <w:rPr>
          <w:rFonts w:ascii="Times New Roman" w:hAnsi="Times New Roman" w:cs="Times New Roman"/>
        </w:rPr>
      </w:pPr>
      <w:r w:rsidRPr="00EE79D0">
        <w:rPr>
          <w:rFonts w:ascii="Times New Roman" w:hAnsi="Times New Roman" w:cs="Times New Roman"/>
        </w:rPr>
        <w:t>Dear NAME,</w:t>
      </w:r>
    </w:p>
    <w:p w:rsidRPr="00EE79D0" w:rsidR="008A066B" w:rsidP="008A066B" w:rsidRDefault="008A066B" w14:paraId="707E437B" w14:textId="77777777">
      <w:pPr>
        <w:spacing w:line="216" w:lineRule="exact"/>
        <w:rPr>
          <w:rFonts w:ascii="Times New Roman" w:hAnsi="Times New Roman" w:cs="Times New Roman"/>
        </w:rPr>
      </w:pPr>
      <w:r w:rsidRPr="00EE79D0">
        <w:rPr>
          <w:rFonts w:ascii="Times New Roman" w:hAnsi="Times New Roman" w:cs="Times New Roman"/>
        </w:rPr>
        <w:t>On behalf of the Bureau of Justice Statistics (BJS)</w:t>
      </w:r>
      <w:r>
        <w:rPr>
          <w:rFonts w:ascii="Times New Roman" w:hAnsi="Times New Roman" w:cs="Times New Roman"/>
        </w:rPr>
        <w:t>,</w:t>
      </w:r>
      <w:r w:rsidRPr="00EE79D0">
        <w:rPr>
          <w:rFonts w:ascii="Times New Roman" w:hAnsi="Times New Roman" w:cs="Times New Roman"/>
        </w:rPr>
        <w:t xml:space="preserve"> </w:t>
      </w:r>
      <w:r>
        <w:rPr>
          <w:rFonts w:ascii="Times New Roman" w:hAnsi="Times New Roman" w:cs="Times New Roman"/>
        </w:rPr>
        <w:t>RTI International (RTI)</w:t>
      </w:r>
      <w:r w:rsidRPr="00EE79D0">
        <w:rPr>
          <w:rFonts w:ascii="Times New Roman" w:hAnsi="Times New Roman" w:cs="Times New Roman"/>
        </w:rPr>
        <w:t>,</w:t>
      </w:r>
      <w:r>
        <w:rPr>
          <w:rFonts w:ascii="Times New Roman" w:hAnsi="Times New Roman" w:cs="Times New Roman"/>
        </w:rPr>
        <w:t xml:space="preserve"> the National Center for State Courts (NCSC)</w:t>
      </w:r>
      <w:r w:rsidRPr="00EE79D0">
        <w:rPr>
          <w:rFonts w:ascii="Times New Roman" w:hAnsi="Times New Roman" w:cs="Times New Roman"/>
        </w:rPr>
        <w:t xml:space="preserve"> </w:t>
      </w:r>
      <w:r>
        <w:rPr>
          <w:rFonts w:ascii="Times New Roman" w:hAnsi="Times New Roman" w:cs="Times New Roman"/>
        </w:rPr>
        <w:t xml:space="preserve">and the National Association of Pretrial Service Agencies (NAPSA), </w:t>
      </w:r>
      <w:r w:rsidRPr="00EE79D0">
        <w:rPr>
          <w:rFonts w:ascii="Times New Roman" w:hAnsi="Times New Roman" w:cs="Times New Roman"/>
        </w:rPr>
        <w:t xml:space="preserve">I would like to thank you for your participation in the </w:t>
      </w:r>
      <w:r>
        <w:rPr>
          <w:rFonts w:ascii="Times New Roman" w:hAnsi="Times New Roman" w:cs="Times New Roman"/>
          <w:b/>
        </w:rPr>
        <w:t>National Pretrial Reporting Program (NPRP)</w:t>
      </w:r>
      <w:r w:rsidRPr="00EE79D0">
        <w:rPr>
          <w:rFonts w:ascii="Times New Roman" w:hAnsi="Times New Roman" w:cs="Times New Roman"/>
        </w:rPr>
        <w:t xml:space="preserve">. I truly appreciate your support, and the efforts of &lt;&lt;ANY ADDITIONAL PERSONS </w:t>
      </w:r>
      <w:r>
        <w:rPr>
          <w:rFonts w:ascii="Times New Roman" w:hAnsi="Times New Roman" w:cs="Times New Roman"/>
        </w:rPr>
        <w:t>EXTRACTING DATA</w:t>
      </w:r>
      <w:r w:rsidRPr="00EE79D0">
        <w:rPr>
          <w:rFonts w:ascii="Times New Roman" w:hAnsi="Times New Roman" w:cs="Times New Roman"/>
        </w:rPr>
        <w:t xml:space="preserve">&gt;&gt; </w:t>
      </w:r>
      <w:r>
        <w:rPr>
          <w:rFonts w:ascii="Times New Roman" w:hAnsi="Times New Roman" w:cs="Times New Roman"/>
        </w:rPr>
        <w:t>for providing the data extract</w:t>
      </w:r>
      <w:r w:rsidRPr="00EE79D0">
        <w:rPr>
          <w:rFonts w:ascii="Times New Roman" w:hAnsi="Times New Roman" w:cs="Times New Roman"/>
        </w:rPr>
        <w:t>, as it is vital to the success of this collection.</w:t>
      </w:r>
    </w:p>
    <w:p w:rsidRPr="00EE79D0" w:rsidR="008A066B" w:rsidP="008A066B" w:rsidRDefault="008A066B" w14:paraId="36EFABE3" w14:textId="77777777">
      <w:pPr>
        <w:pStyle w:val="BodyText"/>
        <w:spacing w:before="11"/>
        <w:ind w:left="0"/>
        <w:rPr>
          <w:rFonts w:ascii="Times New Roman" w:hAnsi="Times New Roman" w:cs="Times New Roman"/>
        </w:rPr>
      </w:pPr>
    </w:p>
    <w:p w:rsidRPr="00EE79D0" w:rsidR="008A066B" w:rsidP="008A066B" w:rsidRDefault="008A066B" w14:paraId="23A1F404" w14:textId="77777777">
      <w:pPr>
        <w:ind w:right="116"/>
        <w:rPr>
          <w:rFonts w:ascii="Times New Roman" w:hAnsi="Times New Roman" w:cs="Times New Roman"/>
        </w:rPr>
      </w:pPr>
      <w:r w:rsidRPr="00EE79D0">
        <w:rPr>
          <w:rFonts w:ascii="Times New Roman" w:hAnsi="Times New Roman" w:cs="Times New Roman"/>
        </w:rPr>
        <w:t xml:space="preserve">This letter confirms that we have processed </w:t>
      </w:r>
      <w:r>
        <w:rPr>
          <w:rFonts w:ascii="Times New Roman" w:hAnsi="Times New Roman" w:cs="Times New Roman"/>
        </w:rPr>
        <w:t>the</w:t>
      </w:r>
      <w:r w:rsidRPr="00EE79D0">
        <w:rPr>
          <w:rFonts w:ascii="Times New Roman" w:hAnsi="Times New Roman" w:cs="Times New Roman"/>
        </w:rPr>
        <w:t xml:space="preserve"> data you provided</w:t>
      </w:r>
      <w:r>
        <w:rPr>
          <w:rFonts w:ascii="Times New Roman" w:hAnsi="Times New Roman" w:cs="Times New Roman"/>
        </w:rPr>
        <w:t>, and the data</w:t>
      </w:r>
      <w:r w:rsidRPr="00EE79D0">
        <w:rPr>
          <w:rFonts w:ascii="Times New Roman" w:hAnsi="Times New Roman" w:cs="Times New Roman"/>
        </w:rPr>
        <w:t xml:space="preserve"> are ready for inclusion in our analysis file. We anticipate that the report, </w:t>
      </w:r>
      <w:r>
        <w:rPr>
          <w:rFonts w:ascii="Times New Roman" w:hAnsi="Times New Roman" w:cs="Times New Roman"/>
          <w:i/>
        </w:rPr>
        <w:t>Felony Defendants in Large Urban Counties, 2019</w:t>
      </w:r>
      <w:r w:rsidRPr="00EE79D0">
        <w:rPr>
          <w:rFonts w:ascii="Times New Roman" w:hAnsi="Times New Roman" w:cs="Times New Roman"/>
          <w:i/>
        </w:rPr>
        <w:t xml:space="preserve"> </w:t>
      </w:r>
      <w:r w:rsidRPr="00EE79D0">
        <w:rPr>
          <w:rFonts w:ascii="Times New Roman" w:hAnsi="Times New Roman" w:cs="Times New Roman"/>
        </w:rPr>
        <w:t xml:space="preserve">(working title), will be published in the </w:t>
      </w:r>
      <w:r>
        <w:rPr>
          <w:rFonts w:ascii="Times New Roman" w:hAnsi="Times New Roman" w:cs="Times New Roman"/>
        </w:rPr>
        <w:t>fall</w:t>
      </w:r>
      <w:r w:rsidRPr="00EE79D0">
        <w:rPr>
          <w:rFonts w:ascii="Times New Roman" w:hAnsi="Times New Roman" w:cs="Times New Roman"/>
        </w:rPr>
        <w:t xml:space="preserve"> of </w:t>
      </w:r>
      <w:r>
        <w:rPr>
          <w:rFonts w:ascii="Times New Roman" w:hAnsi="Times New Roman" w:cs="Times New Roman"/>
        </w:rPr>
        <w:t>2024</w:t>
      </w:r>
      <w:r w:rsidRPr="00EE79D0">
        <w:rPr>
          <w:rFonts w:ascii="Times New Roman" w:hAnsi="Times New Roman" w:cs="Times New Roman"/>
        </w:rPr>
        <w:t>. The report will be available on our website</w:t>
      </w:r>
      <w:r>
        <w:rPr>
          <w:rFonts w:ascii="Times New Roman" w:hAnsi="Times New Roman" w:cs="Times New Roman"/>
        </w:rPr>
        <w:t xml:space="preserve"> </w:t>
      </w:r>
      <w:hyperlink w:history="1" r:id="rId63">
        <w:r w:rsidRPr="00745E8C">
          <w:rPr>
            <w:rStyle w:val="Hyperlink"/>
          </w:rPr>
          <w:t>https://bjs.ojp.gov/</w:t>
        </w:r>
      </w:hyperlink>
      <w:r w:rsidDel="003C4B55">
        <w:t xml:space="preserve"> </w:t>
      </w:r>
      <w:r w:rsidRPr="00EE79D0">
        <w:rPr>
          <w:rFonts w:ascii="Times New Roman" w:hAnsi="Times New Roman" w:cs="Times New Roman"/>
        </w:rPr>
        <w:t xml:space="preserve">. </w:t>
      </w:r>
    </w:p>
    <w:p w:rsidRPr="00EE79D0" w:rsidR="008A066B" w:rsidP="008A066B" w:rsidRDefault="008A066B" w14:paraId="171AFB0C" w14:textId="77777777">
      <w:pPr>
        <w:pStyle w:val="BodyText"/>
        <w:spacing w:before="10"/>
        <w:ind w:left="0"/>
        <w:rPr>
          <w:rFonts w:ascii="Times New Roman" w:hAnsi="Times New Roman" w:cs="Times New Roman"/>
        </w:rPr>
      </w:pPr>
    </w:p>
    <w:p w:rsidRPr="00EE79D0" w:rsidR="008A066B" w:rsidP="008A066B" w:rsidRDefault="008A066B" w14:paraId="011DBAAE" w14:textId="77777777">
      <w:pPr>
        <w:spacing w:before="1"/>
        <w:ind w:right="116"/>
        <w:rPr>
          <w:rFonts w:ascii="Times New Roman" w:hAnsi="Times New Roman" w:cs="Times New Roman"/>
        </w:rPr>
      </w:pPr>
      <w:r w:rsidRPr="00EE79D0">
        <w:rPr>
          <w:rFonts w:ascii="Times New Roman" w:hAnsi="Times New Roman" w:cs="Times New Roman"/>
        </w:rPr>
        <w:t xml:space="preserve">If you have questions or updates to the contact information for you or your agency, you may contact </w:t>
      </w:r>
      <w:r>
        <w:rPr>
          <w:rFonts w:ascii="Times New Roman" w:hAnsi="Times New Roman" w:cs="Times New Roman"/>
        </w:rPr>
        <w:t>the RTI</w:t>
      </w:r>
      <w:r w:rsidRPr="00EE79D0">
        <w:rPr>
          <w:rFonts w:ascii="Times New Roman" w:hAnsi="Times New Roman" w:cs="Times New Roman"/>
        </w:rPr>
        <w:t xml:space="preserve"> team at [</w:t>
      </w:r>
      <w:r>
        <w:rPr>
          <w:rFonts w:ascii="Times New Roman" w:hAnsi="Times New Roman" w:cs="Times New Roman"/>
        </w:rPr>
        <w:t>(919) 541-6922</w:t>
      </w:r>
      <w:r w:rsidRPr="00EE79D0">
        <w:rPr>
          <w:rFonts w:ascii="Times New Roman" w:hAnsi="Times New Roman" w:cs="Times New Roman"/>
        </w:rPr>
        <w:t xml:space="preserve">] or by email at </w:t>
      </w:r>
      <w:r>
        <w:rPr>
          <w:rFonts w:ascii="Times New Roman" w:hAnsi="Times New Roman" w:cs="Times New Roman"/>
        </w:rPr>
        <w:t>NPRP@rti.org</w:t>
      </w:r>
      <w:r w:rsidRPr="00EE79D0">
        <w:rPr>
          <w:rFonts w:ascii="Times New Roman" w:hAnsi="Times New Roman" w:cs="Times New Roman"/>
        </w:rPr>
        <w:t xml:space="preserve">. You may also contact me at (202) </w:t>
      </w:r>
      <w:r>
        <w:rPr>
          <w:rFonts w:ascii="Times New Roman" w:hAnsi="Times New Roman" w:cs="Times New Roman"/>
        </w:rPr>
        <w:t>307</w:t>
      </w:r>
      <w:r w:rsidRPr="00EE79D0">
        <w:rPr>
          <w:rFonts w:ascii="Times New Roman" w:hAnsi="Times New Roman" w:cs="Times New Roman"/>
        </w:rPr>
        <w:t>-</w:t>
      </w:r>
      <w:r>
        <w:rPr>
          <w:rFonts w:ascii="Times New Roman" w:hAnsi="Times New Roman" w:cs="Times New Roman"/>
        </w:rPr>
        <w:t>1402</w:t>
      </w:r>
      <w:r w:rsidRPr="00EE79D0">
        <w:rPr>
          <w:rFonts w:ascii="Times New Roman" w:hAnsi="Times New Roman" w:cs="Times New Roman"/>
        </w:rPr>
        <w:t xml:space="preserve"> or </w:t>
      </w:r>
      <w:hyperlink w:history="1" r:id="rId64"/>
      <w:r>
        <w:rPr>
          <w:rStyle w:val="Hyperlink"/>
          <w:rFonts w:ascii="Times New Roman" w:hAnsi="Times New Roman" w:cs="Times New Roman"/>
        </w:rPr>
        <w:t>Erica.Grasmick@usdoj.gov.</w:t>
      </w:r>
    </w:p>
    <w:p w:rsidRPr="00EE79D0" w:rsidR="008A066B" w:rsidP="008A066B" w:rsidRDefault="008A066B" w14:paraId="6C8F44FA" w14:textId="77777777">
      <w:pPr>
        <w:pStyle w:val="BodyText"/>
        <w:spacing w:before="11"/>
        <w:ind w:left="0"/>
        <w:rPr>
          <w:rFonts w:ascii="Times New Roman" w:hAnsi="Times New Roman" w:cs="Times New Roman"/>
        </w:rPr>
      </w:pPr>
    </w:p>
    <w:p w:rsidRPr="00EE79D0" w:rsidR="008A066B" w:rsidP="008A066B" w:rsidRDefault="008A066B" w14:paraId="4F562B9F" w14:textId="77777777">
      <w:pPr>
        <w:jc w:val="both"/>
        <w:rPr>
          <w:rFonts w:ascii="Times New Roman" w:hAnsi="Times New Roman" w:cs="Times New Roman"/>
        </w:rPr>
      </w:pPr>
      <w:r w:rsidRPr="00EE79D0">
        <w:rPr>
          <w:rFonts w:ascii="Times New Roman" w:hAnsi="Times New Roman" w:cs="Times New Roman"/>
        </w:rPr>
        <w:t>Sincerely,</w:t>
      </w:r>
    </w:p>
    <w:p w:rsidRPr="00EE79D0" w:rsidR="008A066B" w:rsidP="008A066B" w:rsidRDefault="008A066B" w14:paraId="37D4616E" w14:textId="77777777">
      <w:pPr>
        <w:pStyle w:val="BodyText"/>
        <w:ind w:left="0"/>
        <w:rPr>
          <w:rFonts w:ascii="Times New Roman" w:hAnsi="Times New Roman" w:cs="Times New Roman"/>
        </w:rPr>
      </w:pPr>
    </w:p>
    <w:p w:rsidRPr="00EE79D0" w:rsidR="008A066B" w:rsidP="008A066B" w:rsidRDefault="008A066B" w14:paraId="69AA9DAA" w14:textId="77777777">
      <w:pPr>
        <w:pStyle w:val="BodyText"/>
        <w:ind w:left="0"/>
        <w:rPr>
          <w:rFonts w:ascii="Times New Roman" w:hAnsi="Times New Roman" w:cs="Times New Roman"/>
        </w:rPr>
      </w:pPr>
    </w:p>
    <w:p w:rsidRPr="00EE79D0" w:rsidR="008A066B" w:rsidP="008A066B" w:rsidRDefault="008A066B" w14:paraId="516F6164" w14:textId="77777777">
      <w:pPr>
        <w:pStyle w:val="BodyText"/>
        <w:spacing w:before="8"/>
        <w:ind w:left="0"/>
        <w:rPr>
          <w:rFonts w:ascii="Times New Roman" w:hAnsi="Times New Roman" w:cs="Times New Roman"/>
        </w:rPr>
      </w:pPr>
    </w:p>
    <w:p w:rsidRPr="00EE79D0" w:rsidR="008A066B" w:rsidP="008A066B" w:rsidRDefault="008A066B" w14:paraId="38F822FA" w14:textId="77777777">
      <w:pPr>
        <w:jc w:val="both"/>
        <w:rPr>
          <w:rFonts w:ascii="Times New Roman" w:hAnsi="Times New Roman" w:cs="Times New Roman"/>
        </w:rPr>
      </w:pPr>
      <w:r>
        <w:rPr>
          <w:rFonts w:ascii="Times New Roman" w:hAnsi="Times New Roman" w:cs="Times New Roman"/>
        </w:rPr>
        <w:t>Erica Grasmick</w:t>
      </w:r>
    </w:p>
    <w:p w:rsidRPr="00EE79D0" w:rsidR="008A066B" w:rsidP="008A066B" w:rsidRDefault="008A066B" w14:paraId="2262AF02" w14:textId="77777777">
      <w:pPr>
        <w:ind w:right="534"/>
        <w:rPr>
          <w:rFonts w:ascii="Times New Roman" w:hAnsi="Times New Roman" w:cs="Times New Roman"/>
        </w:rPr>
      </w:pPr>
      <w:r w:rsidRPr="00EE79D0">
        <w:rPr>
          <w:rFonts w:ascii="Times New Roman" w:hAnsi="Times New Roman" w:cs="Times New Roman"/>
        </w:rPr>
        <w:t xml:space="preserve">Project Manager, </w:t>
      </w:r>
      <w:r>
        <w:rPr>
          <w:rFonts w:ascii="Times New Roman" w:hAnsi="Times New Roman" w:cs="Times New Roman"/>
        </w:rPr>
        <w:t>National Pretrial Reporting Program</w:t>
      </w:r>
    </w:p>
    <w:p w:rsidR="008A066B" w:rsidP="008A066B" w:rsidRDefault="008A066B" w14:paraId="66F9D4C0" w14:textId="155088F5">
      <w:pPr>
        <w:ind w:right="534"/>
        <w:rPr>
          <w:rFonts w:ascii="Times New Roman" w:hAnsi="Times New Roman" w:cs="Times New Roman"/>
        </w:rPr>
        <w:sectPr w:rsidR="008A066B" w:rsidSect="00ED4B98">
          <w:pgSz w:w="12240" w:h="15840"/>
          <w:pgMar w:top="1440" w:right="1440" w:bottom="1440" w:left="1440" w:header="720" w:footer="720" w:gutter="0"/>
          <w:cols w:space="720"/>
          <w:titlePg/>
          <w:docGrid w:linePitch="360"/>
        </w:sectPr>
      </w:pPr>
      <w:r>
        <w:rPr>
          <w:rFonts w:ascii="Times New Roman" w:hAnsi="Times New Roman" w:cs="Times New Roman"/>
        </w:rPr>
        <w:t>[BJS Signature]</w:t>
      </w:r>
      <w:bookmarkEnd w:id="71"/>
    </w:p>
    <w:p w:rsidR="004F6CE4" w:rsidP="008A066B" w:rsidRDefault="008A066B" w14:paraId="1A5C8B87" w14:textId="675FC502">
      <w:pPr>
        <w:pStyle w:val="Heading1"/>
      </w:pPr>
      <w:bookmarkStart w:name="_Toc101276944" w:id="75"/>
      <w:r>
        <w:t>Attachment 12 – Closing Script</w:t>
      </w:r>
      <w:bookmarkEnd w:id="75"/>
    </w:p>
    <w:p w:rsidRPr="00D56100" w:rsidR="008A066B" w:rsidP="008A066B" w:rsidRDefault="008A066B" w14:paraId="20DAC5E9" w14:textId="4D46118A">
      <w:pPr>
        <w:pStyle w:val="Heading2"/>
        <w:rPr>
          <w:b/>
          <w:bCs/>
        </w:rPr>
      </w:pPr>
      <w:bookmarkStart w:name="_Toc101276945" w:id="76"/>
      <w:r w:rsidRPr="00D56100">
        <w:rPr>
          <w:b/>
          <w:bCs/>
        </w:rPr>
        <w:t>1</w:t>
      </w:r>
      <w:r>
        <w:rPr>
          <w:b/>
          <w:bCs/>
        </w:rPr>
        <w:t>2a</w:t>
      </w:r>
      <w:r w:rsidRPr="00D56100">
        <w:rPr>
          <w:b/>
          <w:bCs/>
        </w:rPr>
        <w:t xml:space="preserve">. Notification that Data Collection is </w:t>
      </w:r>
      <w:r>
        <w:rPr>
          <w:b/>
          <w:bCs/>
        </w:rPr>
        <w:t>Closing</w:t>
      </w:r>
      <w:bookmarkEnd w:id="76"/>
    </w:p>
    <w:p w:rsidR="008A066B" w:rsidP="008A066B" w:rsidRDefault="008A066B" w14:paraId="39C19DD3" w14:textId="77777777">
      <w:pPr>
        <w:rPr>
          <w:rFonts w:ascii="Times New Roman" w:hAnsi="Times New Roman" w:cs="Times New Roman"/>
          <w:sz w:val="24"/>
          <w:szCs w:val="24"/>
        </w:rPr>
      </w:pPr>
    </w:p>
    <w:p w:rsidR="008A066B" w:rsidP="008A066B" w:rsidRDefault="008A066B" w14:paraId="03E74D2C" w14:textId="0804C336">
      <w:pPr>
        <w:rPr>
          <w:rFonts w:ascii="Times New Roman" w:hAnsi="Times New Roman" w:cs="Times New Roman"/>
          <w:sz w:val="24"/>
          <w:szCs w:val="24"/>
        </w:rPr>
      </w:pPr>
      <w:r>
        <w:rPr>
          <w:rFonts w:ascii="Times New Roman" w:hAnsi="Times New Roman" w:cs="Times New Roman"/>
          <w:sz w:val="24"/>
          <w:szCs w:val="24"/>
        </w:rPr>
        <w:t>Closing:</w:t>
      </w:r>
    </w:p>
    <w:p w:rsidR="008A066B" w:rsidP="008A066B" w:rsidRDefault="008A066B" w14:paraId="7DC2F5F2" w14:textId="77777777">
      <w:pPr>
        <w:rPr>
          <w:rFonts w:ascii="Times New Roman" w:hAnsi="Times New Roman" w:cs="Times New Roman"/>
          <w:sz w:val="24"/>
          <w:szCs w:val="24"/>
        </w:rPr>
      </w:pPr>
    </w:p>
    <w:p w:rsidR="008A066B" w:rsidP="008A066B" w:rsidRDefault="008A066B" w14:paraId="5B883613" w14:textId="53D06BC3">
      <w:pPr>
        <w:rPr>
          <w:rFonts w:ascii="Times New Roman" w:hAnsi="Times New Roman" w:cs="Times New Roman"/>
          <w:sz w:val="24"/>
          <w:szCs w:val="24"/>
        </w:rPr>
      </w:pPr>
      <w:r>
        <w:rPr>
          <w:rFonts w:ascii="Times New Roman" w:hAnsi="Times New Roman" w:cs="Times New Roman"/>
          <w:sz w:val="24"/>
          <w:szCs w:val="24"/>
        </w:rPr>
        <w:t>Email</w:t>
      </w:r>
    </w:p>
    <w:p w:rsidR="008A066B" w:rsidP="008A066B" w:rsidRDefault="008A066B" w14:paraId="44D15855" w14:textId="77777777">
      <w:pPr>
        <w:rPr>
          <w:rFonts w:ascii="Times New Roman" w:hAnsi="Times New Roman" w:cs="Times New Roman"/>
          <w:sz w:val="24"/>
          <w:szCs w:val="24"/>
        </w:rPr>
      </w:pPr>
    </w:p>
    <w:p w:rsidR="008A066B" w:rsidP="008A066B" w:rsidRDefault="008A066B" w14:paraId="138F4D5F" w14:textId="3B624A83">
      <w:pPr>
        <w:rPr>
          <w:rFonts w:ascii="Times New Roman" w:hAnsi="Times New Roman" w:cs="Times New Roman"/>
          <w:sz w:val="24"/>
          <w:szCs w:val="24"/>
        </w:rPr>
      </w:pPr>
      <w:r>
        <w:rPr>
          <w:rFonts w:ascii="Times New Roman" w:hAnsi="Times New Roman" w:cs="Times New Roman"/>
          <w:sz w:val="24"/>
          <w:szCs w:val="24"/>
        </w:rPr>
        <w:t>Dear (NAME)</w:t>
      </w:r>
    </w:p>
    <w:p w:rsidR="008A066B" w:rsidP="008A066B" w:rsidRDefault="008A066B" w14:paraId="008EFDAE" w14:textId="77777777">
      <w:pPr>
        <w:rPr>
          <w:rFonts w:ascii="Times New Roman" w:hAnsi="Times New Roman" w:cs="Times New Roman"/>
          <w:sz w:val="24"/>
          <w:szCs w:val="24"/>
        </w:rPr>
      </w:pPr>
    </w:p>
    <w:p w:rsidR="008A066B" w:rsidP="008A066B" w:rsidRDefault="008A066B" w14:paraId="7B980083" w14:textId="2E369F6E">
      <w:pPr>
        <w:rPr>
          <w:rFonts w:ascii="Times New Roman" w:hAnsi="Times New Roman" w:cs="Times New Roman"/>
          <w:sz w:val="24"/>
          <w:szCs w:val="24"/>
        </w:rPr>
      </w:pPr>
      <w:r w:rsidRPr="00357A92">
        <w:rPr>
          <w:rFonts w:ascii="Times New Roman" w:hAnsi="Times New Roman" w:cs="Times New Roman"/>
          <w:sz w:val="24"/>
          <w:szCs w:val="24"/>
        </w:rPr>
        <w:t xml:space="preserve">I am reaching out </w:t>
      </w:r>
      <w:r>
        <w:rPr>
          <w:rFonts w:ascii="Times New Roman" w:hAnsi="Times New Roman" w:cs="Times New Roman"/>
          <w:sz w:val="24"/>
          <w:szCs w:val="24"/>
        </w:rPr>
        <w:t xml:space="preserve">regarding </w:t>
      </w:r>
      <w:r w:rsidRPr="00357A92">
        <w:rPr>
          <w:rFonts w:ascii="Times New Roman" w:hAnsi="Times New Roman" w:cs="Times New Roman"/>
          <w:sz w:val="24"/>
          <w:szCs w:val="24"/>
        </w:rPr>
        <w:t>the National Pretrial Reporting Program</w:t>
      </w:r>
      <w:r>
        <w:rPr>
          <w:rFonts w:ascii="Times New Roman" w:hAnsi="Times New Roman" w:cs="Times New Roman"/>
          <w:sz w:val="24"/>
          <w:szCs w:val="24"/>
        </w:rPr>
        <w:t xml:space="preserve"> (NPRP)</w:t>
      </w:r>
      <w:r w:rsidRPr="00357A92">
        <w:rPr>
          <w:rFonts w:ascii="Times New Roman" w:hAnsi="Times New Roman" w:cs="Times New Roman"/>
          <w:sz w:val="24"/>
          <w:szCs w:val="24"/>
        </w:rPr>
        <w:t xml:space="preserve">. </w:t>
      </w:r>
      <w:r>
        <w:rPr>
          <w:rFonts w:ascii="Times New Roman" w:hAnsi="Times New Roman" w:cs="Times New Roman"/>
          <w:sz w:val="24"/>
          <w:szCs w:val="24"/>
        </w:rPr>
        <w:t>We are closing the data collection next month (ON DATE for second notification that will be sent the week prior), and we have not received a data file from you.</w:t>
      </w:r>
    </w:p>
    <w:p w:rsidR="008A066B" w:rsidP="008A066B" w:rsidRDefault="008A066B" w14:paraId="7DDFA269" w14:textId="77777777">
      <w:pPr>
        <w:rPr>
          <w:rFonts w:ascii="Times New Roman" w:hAnsi="Times New Roman" w:cs="Times New Roman"/>
          <w:sz w:val="24"/>
          <w:szCs w:val="24"/>
        </w:rPr>
      </w:pPr>
    </w:p>
    <w:p w:rsidR="008A066B" w:rsidP="008A066B" w:rsidRDefault="008A066B" w14:paraId="11589AFA" w14:textId="08A6B0F7">
      <w:pPr>
        <w:rPr>
          <w:rFonts w:ascii="Times New Roman" w:hAnsi="Times New Roman" w:cs="Times New Roman"/>
          <w:sz w:val="24"/>
          <w:szCs w:val="24"/>
        </w:rPr>
      </w:pPr>
      <w:r>
        <w:rPr>
          <w:rFonts w:ascii="Times New Roman" w:hAnsi="Times New Roman" w:cs="Times New Roman"/>
          <w:sz w:val="24"/>
          <w:szCs w:val="24"/>
        </w:rPr>
        <w:t>(FIRST EMAIL, MONTH PRIOR): For your convenience, the data extraction guide is attached to this email. Your response is vital to this important data collection about how courts, jails, and pretrial services agencies process pretrial defendants. Please call or email me to discuss any questions about the NPRP, the data request, or the secure file transfer options.</w:t>
      </w:r>
    </w:p>
    <w:p w:rsidR="008A066B" w:rsidP="008A066B" w:rsidRDefault="008A066B" w14:paraId="028AB9AD" w14:textId="77777777">
      <w:pPr>
        <w:rPr>
          <w:rFonts w:ascii="Times New Roman" w:hAnsi="Times New Roman" w:cs="Times New Roman"/>
          <w:sz w:val="24"/>
          <w:szCs w:val="24"/>
        </w:rPr>
      </w:pPr>
    </w:p>
    <w:p w:rsidR="008A066B" w:rsidP="008A066B" w:rsidRDefault="008A066B" w14:paraId="0F3E2631" w14:textId="076681B5">
      <w:pPr>
        <w:rPr>
          <w:rFonts w:ascii="Times New Roman" w:hAnsi="Times New Roman" w:cs="Times New Roman"/>
          <w:sz w:val="24"/>
          <w:szCs w:val="24"/>
        </w:rPr>
      </w:pPr>
      <w:r>
        <w:rPr>
          <w:rFonts w:ascii="Times New Roman" w:hAnsi="Times New Roman" w:cs="Times New Roman"/>
          <w:sz w:val="24"/>
          <w:szCs w:val="24"/>
        </w:rPr>
        <w:t xml:space="preserve">We would like to remind you that participation in the NPRP is voluntary, but your contribution to the collection is vital to provide a more accurate description of pretrial release and detention in large urban counties in the United States. </w:t>
      </w:r>
    </w:p>
    <w:p w:rsidR="008A066B" w:rsidP="008A066B" w:rsidRDefault="008A066B" w14:paraId="2281986D" w14:textId="77777777">
      <w:pPr>
        <w:rPr>
          <w:rFonts w:ascii="Times New Roman" w:hAnsi="Times New Roman" w:cs="Times New Roman"/>
          <w:sz w:val="24"/>
          <w:szCs w:val="24"/>
        </w:rPr>
      </w:pPr>
    </w:p>
    <w:p w:rsidRPr="00357A92" w:rsidR="008A066B" w:rsidP="008A066B" w:rsidRDefault="008A066B" w14:paraId="5E4BD035" w14:textId="1F01C8D0">
      <w:pPr>
        <w:rPr>
          <w:rFonts w:ascii="Times New Roman" w:hAnsi="Times New Roman" w:cs="Times New Roman"/>
          <w:sz w:val="24"/>
          <w:szCs w:val="24"/>
        </w:rPr>
      </w:pPr>
      <w:r>
        <w:rPr>
          <w:rFonts w:ascii="Times New Roman" w:hAnsi="Times New Roman" w:cs="Times New Roman"/>
          <w:sz w:val="24"/>
          <w:szCs w:val="24"/>
        </w:rPr>
        <w:t xml:space="preserve">(SECOND EMAIL, WEEK PRIOR). If you have not yet already, please upload your data before [DATE]. If you need assistance with the file transfer or have any questions, please </w:t>
      </w:r>
      <w:proofErr w:type="gramStart"/>
      <w:r>
        <w:rPr>
          <w:rFonts w:ascii="Times New Roman" w:hAnsi="Times New Roman" w:cs="Times New Roman"/>
          <w:sz w:val="24"/>
          <w:szCs w:val="24"/>
        </w:rPr>
        <w:t>call</w:t>
      </w:r>
      <w:proofErr w:type="gramEnd"/>
      <w:r>
        <w:rPr>
          <w:rFonts w:ascii="Times New Roman" w:hAnsi="Times New Roman" w:cs="Times New Roman"/>
          <w:sz w:val="24"/>
          <w:szCs w:val="24"/>
        </w:rPr>
        <w:t xml:space="preserve"> or email me as soon as possible.</w:t>
      </w:r>
    </w:p>
    <w:p w:rsidR="00904CB9" w:rsidP="008A066B" w:rsidRDefault="00904CB9" w14:paraId="24378043" w14:textId="77777777">
      <w:pPr>
        <w:rPr>
          <w:rFonts w:ascii="Times New Roman" w:hAnsi="Times New Roman" w:cs="Times New Roman"/>
          <w:sz w:val="24"/>
          <w:szCs w:val="24"/>
        </w:rPr>
      </w:pPr>
    </w:p>
    <w:p w:rsidRPr="00357A92" w:rsidR="008A066B" w:rsidP="008A066B" w:rsidRDefault="008A066B" w14:paraId="1D7F7A1E" w14:textId="0C57ED4E">
      <w:pPr>
        <w:rPr>
          <w:rFonts w:ascii="Times New Roman" w:hAnsi="Times New Roman" w:cs="Times New Roman"/>
          <w:sz w:val="24"/>
          <w:szCs w:val="24"/>
        </w:rPr>
      </w:pPr>
      <w:r>
        <w:rPr>
          <w:rFonts w:ascii="Times New Roman" w:hAnsi="Times New Roman" w:cs="Times New Roman"/>
          <w:sz w:val="24"/>
          <w:szCs w:val="24"/>
        </w:rPr>
        <w:t>Sincerely</w:t>
      </w:r>
      <w:r w:rsidRPr="00357A92">
        <w:rPr>
          <w:rFonts w:ascii="Times New Roman" w:hAnsi="Times New Roman" w:cs="Times New Roman"/>
          <w:sz w:val="24"/>
          <w:szCs w:val="24"/>
        </w:rPr>
        <w:t>,</w:t>
      </w:r>
    </w:p>
    <w:p w:rsidR="00904CB9" w:rsidP="008A066B" w:rsidRDefault="00904CB9" w14:paraId="3C622328" w14:textId="77777777">
      <w:pPr>
        <w:rPr>
          <w:rFonts w:ascii="Times New Roman" w:hAnsi="Times New Roman" w:cs="Times New Roman"/>
          <w:sz w:val="24"/>
          <w:szCs w:val="24"/>
        </w:rPr>
      </w:pPr>
    </w:p>
    <w:p w:rsidR="008A066B" w:rsidP="008A066B" w:rsidRDefault="008A066B" w14:paraId="3E7C83DA" w14:textId="0040434A">
      <w:pPr>
        <w:rPr>
          <w:rFonts w:ascii="Times New Roman" w:hAnsi="Times New Roman" w:cs="Times New Roman"/>
          <w:sz w:val="24"/>
          <w:szCs w:val="24"/>
        </w:rPr>
      </w:pPr>
      <w:r>
        <w:rPr>
          <w:rFonts w:ascii="Times New Roman" w:hAnsi="Times New Roman" w:cs="Times New Roman"/>
          <w:sz w:val="24"/>
          <w:szCs w:val="24"/>
        </w:rPr>
        <w:t>Erica Grasmick</w:t>
      </w:r>
    </w:p>
    <w:p w:rsidRPr="00357A92" w:rsidR="008A066B" w:rsidP="008A066B" w:rsidRDefault="008A066B" w14:paraId="49DB0974" w14:textId="77777777">
      <w:pPr>
        <w:rPr>
          <w:rFonts w:ascii="Times New Roman" w:hAnsi="Times New Roman" w:cs="Times New Roman"/>
          <w:sz w:val="24"/>
          <w:szCs w:val="24"/>
        </w:rPr>
      </w:pPr>
      <w:r>
        <w:rPr>
          <w:rFonts w:ascii="Times New Roman" w:hAnsi="Times New Roman" w:cs="Times New Roman"/>
          <w:sz w:val="24"/>
          <w:szCs w:val="24"/>
        </w:rPr>
        <w:t>Project Manager, National Pretrial Reporting Program</w:t>
      </w:r>
    </w:p>
    <w:p w:rsidR="00904CB9" w:rsidP="008A066B" w:rsidRDefault="008A066B" w14:paraId="37BFA5DF" w14:textId="77777777">
      <w:pPr>
        <w:rPr>
          <w:rFonts w:ascii="Times New Roman" w:hAnsi="Times New Roman" w:cs="Times New Roman"/>
          <w:sz w:val="24"/>
          <w:szCs w:val="24"/>
        </w:rPr>
        <w:sectPr w:rsidR="00904CB9" w:rsidSect="00ED4B98">
          <w:pgSz w:w="12240" w:h="15840"/>
          <w:pgMar w:top="1440" w:right="1440" w:bottom="1440" w:left="1440" w:header="720" w:footer="720" w:gutter="0"/>
          <w:cols w:space="720"/>
          <w:titlePg/>
          <w:docGrid w:linePitch="360"/>
        </w:sectPr>
      </w:pPr>
      <w:r w:rsidRPr="00357A92">
        <w:rPr>
          <w:rFonts w:ascii="Times New Roman" w:hAnsi="Times New Roman" w:cs="Times New Roman"/>
          <w:sz w:val="24"/>
          <w:szCs w:val="24"/>
        </w:rPr>
        <w:t>[</w:t>
      </w:r>
      <w:r>
        <w:rPr>
          <w:rFonts w:ascii="Times New Roman" w:hAnsi="Times New Roman" w:cs="Times New Roman"/>
          <w:sz w:val="24"/>
          <w:szCs w:val="24"/>
        </w:rPr>
        <w:t>BJS</w:t>
      </w:r>
      <w:r w:rsidRPr="00357A92">
        <w:rPr>
          <w:rFonts w:ascii="Times New Roman" w:hAnsi="Times New Roman" w:cs="Times New Roman"/>
          <w:sz w:val="24"/>
          <w:szCs w:val="24"/>
        </w:rPr>
        <w:t xml:space="preserve"> signature]</w:t>
      </w:r>
    </w:p>
    <w:p w:rsidRPr="00357A92" w:rsidR="008A066B" w:rsidP="008A066B" w:rsidRDefault="008A066B" w14:paraId="73067703" w14:textId="1BEB94FE">
      <w:pPr>
        <w:rPr>
          <w:rFonts w:ascii="Times New Roman" w:hAnsi="Times New Roman" w:cs="Times New Roman"/>
          <w:sz w:val="24"/>
          <w:szCs w:val="24"/>
        </w:rPr>
      </w:pPr>
    </w:p>
    <w:p w:rsidRPr="00D56100" w:rsidR="008A066B" w:rsidP="008A066B" w:rsidRDefault="008A066B" w14:paraId="4AD91D90" w14:textId="659250BC">
      <w:pPr>
        <w:pStyle w:val="Heading2"/>
        <w:rPr>
          <w:b/>
          <w:bCs/>
        </w:rPr>
      </w:pPr>
      <w:bookmarkStart w:name="_Toc101276946" w:id="77"/>
      <w:r w:rsidRPr="00D56100">
        <w:rPr>
          <w:b/>
          <w:bCs/>
        </w:rPr>
        <w:t>1</w:t>
      </w:r>
      <w:r>
        <w:rPr>
          <w:b/>
          <w:bCs/>
        </w:rPr>
        <w:t>2b</w:t>
      </w:r>
      <w:r w:rsidRPr="00D56100">
        <w:rPr>
          <w:b/>
          <w:bCs/>
        </w:rPr>
        <w:t xml:space="preserve">. Notification that Data Collection is </w:t>
      </w:r>
      <w:r>
        <w:rPr>
          <w:b/>
          <w:bCs/>
        </w:rPr>
        <w:t>Closed</w:t>
      </w:r>
      <w:bookmarkEnd w:id="77"/>
    </w:p>
    <w:p w:rsidR="008A066B" w:rsidP="008A066B" w:rsidRDefault="008A066B" w14:paraId="06500D69" w14:textId="77777777">
      <w:pPr>
        <w:rPr>
          <w:rFonts w:ascii="Times New Roman" w:hAnsi="Times New Roman" w:cs="Times New Roman"/>
          <w:sz w:val="24"/>
          <w:szCs w:val="24"/>
        </w:rPr>
      </w:pPr>
      <w:r>
        <w:rPr>
          <w:rFonts w:ascii="Times New Roman" w:hAnsi="Times New Roman" w:cs="Times New Roman"/>
          <w:sz w:val="24"/>
          <w:szCs w:val="24"/>
        </w:rPr>
        <w:t>Closed:</w:t>
      </w:r>
    </w:p>
    <w:p w:rsidR="00904CB9" w:rsidP="008A066B" w:rsidRDefault="00904CB9" w14:paraId="35412AAC" w14:textId="77777777">
      <w:pPr>
        <w:rPr>
          <w:rFonts w:ascii="Times New Roman" w:hAnsi="Times New Roman" w:cs="Times New Roman"/>
          <w:sz w:val="24"/>
          <w:szCs w:val="24"/>
        </w:rPr>
      </w:pPr>
    </w:p>
    <w:p w:rsidRPr="00357A92" w:rsidR="008A066B" w:rsidP="008A066B" w:rsidRDefault="008A066B" w14:paraId="481F1E6E" w14:textId="4E4B2E6F">
      <w:pPr>
        <w:rPr>
          <w:rFonts w:ascii="Times New Roman" w:hAnsi="Times New Roman" w:cs="Times New Roman"/>
          <w:sz w:val="24"/>
          <w:szCs w:val="24"/>
        </w:rPr>
      </w:pPr>
      <w:r w:rsidRPr="00357A92">
        <w:rPr>
          <w:rFonts w:ascii="Times New Roman" w:hAnsi="Times New Roman" w:cs="Times New Roman"/>
          <w:sz w:val="24"/>
          <w:szCs w:val="24"/>
        </w:rPr>
        <w:t>Email</w:t>
      </w:r>
    </w:p>
    <w:p w:rsidR="00904CB9" w:rsidP="008A066B" w:rsidRDefault="00904CB9" w14:paraId="73E294C8" w14:textId="77777777">
      <w:pPr>
        <w:rPr>
          <w:rFonts w:ascii="Times New Roman" w:hAnsi="Times New Roman" w:cs="Times New Roman"/>
          <w:sz w:val="24"/>
          <w:szCs w:val="24"/>
        </w:rPr>
      </w:pPr>
    </w:p>
    <w:p w:rsidRPr="00357A92" w:rsidR="008A066B" w:rsidP="008A066B" w:rsidRDefault="008A066B" w14:paraId="6CDF3F05" w14:textId="200ED3DD">
      <w:pPr>
        <w:rPr>
          <w:rFonts w:ascii="Times New Roman" w:hAnsi="Times New Roman" w:cs="Times New Roman"/>
          <w:sz w:val="24"/>
          <w:szCs w:val="24"/>
        </w:rPr>
      </w:pPr>
      <w:r w:rsidRPr="00357A92">
        <w:rPr>
          <w:rFonts w:ascii="Times New Roman" w:hAnsi="Times New Roman" w:cs="Times New Roman"/>
          <w:sz w:val="24"/>
          <w:szCs w:val="24"/>
        </w:rPr>
        <w:t>Dear (NAME),</w:t>
      </w:r>
    </w:p>
    <w:p w:rsidR="00904CB9" w:rsidP="008A066B" w:rsidRDefault="00904CB9" w14:paraId="09290817" w14:textId="77777777">
      <w:pPr>
        <w:rPr>
          <w:rFonts w:ascii="Times New Roman" w:hAnsi="Times New Roman" w:cs="Times New Roman"/>
          <w:sz w:val="24"/>
          <w:szCs w:val="24"/>
        </w:rPr>
      </w:pPr>
    </w:p>
    <w:p w:rsidR="008A066B" w:rsidP="008A066B" w:rsidRDefault="008A066B" w14:paraId="4B819395" w14:textId="5672B225">
      <w:pPr>
        <w:rPr>
          <w:rFonts w:ascii="Times New Roman" w:hAnsi="Times New Roman" w:cs="Times New Roman"/>
          <w:sz w:val="24"/>
          <w:szCs w:val="24"/>
        </w:rPr>
      </w:pPr>
      <w:r w:rsidRPr="00357A92">
        <w:rPr>
          <w:rFonts w:ascii="Times New Roman" w:hAnsi="Times New Roman" w:cs="Times New Roman"/>
          <w:sz w:val="24"/>
          <w:szCs w:val="24"/>
        </w:rPr>
        <w:t xml:space="preserve">I am reaching out on behalf of the Bureau of Justice Statistics and RTI International (RTI) for the National Pretrial Reporting Program. We </w:t>
      </w:r>
      <w:r>
        <w:rPr>
          <w:rFonts w:ascii="Times New Roman" w:hAnsi="Times New Roman" w:cs="Times New Roman"/>
          <w:sz w:val="24"/>
          <w:szCs w:val="24"/>
        </w:rPr>
        <w:t>are closing the data collection on [DATE].</w:t>
      </w:r>
    </w:p>
    <w:p w:rsidR="00904CB9" w:rsidP="008A066B" w:rsidRDefault="00904CB9" w14:paraId="4BA9FEE7" w14:textId="77777777">
      <w:pPr>
        <w:rPr>
          <w:rFonts w:ascii="Times New Roman" w:hAnsi="Times New Roman" w:cs="Times New Roman"/>
          <w:sz w:val="24"/>
          <w:szCs w:val="24"/>
        </w:rPr>
      </w:pPr>
    </w:p>
    <w:p w:rsidRPr="00357A92" w:rsidR="008A066B" w:rsidP="008A066B" w:rsidRDefault="008A066B" w14:paraId="4507A334" w14:textId="06281B3F">
      <w:pPr>
        <w:rPr>
          <w:rFonts w:ascii="Times New Roman" w:hAnsi="Times New Roman" w:cs="Times New Roman"/>
          <w:sz w:val="24"/>
          <w:szCs w:val="24"/>
        </w:rPr>
      </w:pPr>
      <w:r>
        <w:rPr>
          <w:rFonts w:ascii="Times New Roman" w:hAnsi="Times New Roman" w:cs="Times New Roman"/>
          <w:sz w:val="24"/>
          <w:szCs w:val="24"/>
        </w:rPr>
        <w:t>We appreciate your consideration of the data request and hope to work with your agency on future data collections</w:t>
      </w:r>
      <w:r w:rsidRPr="00357A92">
        <w:rPr>
          <w:rFonts w:ascii="Times New Roman" w:hAnsi="Times New Roman" w:cs="Times New Roman"/>
          <w:sz w:val="24"/>
          <w:szCs w:val="24"/>
        </w:rPr>
        <w:t>.</w:t>
      </w:r>
    </w:p>
    <w:p w:rsidR="00904CB9" w:rsidP="008A066B" w:rsidRDefault="00904CB9" w14:paraId="70AEFD0E" w14:textId="77777777">
      <w:pPr>
        <w:rPr>
          <w:rFonts w:ascii="Times New Roman" w:hAnsi="Times New Roman" w:cs="Times New Roman"/>
          <w:sz w:val="24"/>
          <w:szCs w:val="24"/>
        </w:rPr>
      </w:pPr>
    </w:p>
    <w:p w:rsidRPr="00357A92" w:rsidR="008A066B" w:rsidP="008A066B" w:rsidRDefault="008A066B" w14:paraId="510CE731" w14:textId="53A4B48A">
      <w:pPr>
        <w:rPr>
          <w:rFonts w:ascii="Times New Roman" w:hAnsi="Times New Roman" w:cs="Times New Roman"/>
          <w:sz w:val="24"/>
          <w:szCs w:val="24"/>
        </w:rPr>
      </w:pPr>
      <w:r>
        <w:rPr>
          <w:rFonts w:ascii="Times New Roman" w:hAnsi="Times New Roman" w:cs="Times New Roman"/>
          <w:sz w:val="24"/>
          <w:szCs w:val="24"/>
        </w:rPr>
        <w:t>Kind regards</w:t>
      </w:r>
      <w:r w:rsidRPr="00357A92">
        <w:rPr>
          <w:rFonts w:ascii="Times New Roman" w:hAnsi="Times New Roman" w:cs="Times New Roman"/>
          <w:sz w:val="24"/>
          <w:szCs w:val="24"/>
        </w:rPr>
        <w:t>,</w:t>
      </w:r>
    </w:p>
    <w:p w:rsidR="00904CB9" w:rsidP="008A066B" w:rsidRDefault="00904CB9" w14:paraId="15DFF79A" w14:textId="77777777">
      <w:pPr>
        <w:rPr>
          <w:rFonts w:ascii="Times New Roman" w:hAnsi="Times New Roman" w:cs="Times New Roman"/>
          <w:sz w:val="24"/>
          <w:szCs w:val="24"/>
        </w:rPr>
      </w:pPr>
    </w:p>
    <w:p w:rsidR="008A066B" w:rsidP="008A066B" w:rsidRDefault="008A066B" w14:paraId="770E32D1" w14:textId="4C2A8D6F">
      <w:pPr>
        <w:rPr>
          <w:rFonts w:ascii="Times New Roman" w:hAnsi="Times New Roman" w:cs="Times New Roman"/>
          <w:sz w:val="24"/>
          <w:szCs w:val="24"/>
        </w:rPr>
      </w:pPr>
      <w:r w:rsidRPr="00357A92">
        <w:rPr>
          <w:rFonts w:ascii="Times New Roman" w:hAnsi="Times New Roman" w:cs="Times New Roman"/>
          <w:sz w:val="24"/>
          <w:szCs w:val="24"/>
        </w:rPr>
        <w:t>[NAME]</w:t>
      </w:r>
    </w:p>
    <w:p w:rsidRPr="00357A92" w:rsidR="00904CB9" w:rsidP="008A066B" w:rsidRDefault="00904CB9" w14:paraId="1780C7E6" w14:textId="77777777">
      <w:pPr>
        <w:rPr>
          <w:rFonts w:ascii="Times New Roman" w:hAnsi="Times New Roman" w:cs="Times New Roman"/>
          <w:sz w:val="24"/>
          <w:szCs w:val="24"/>
        </w:rPr>
      </w:pPr>
    </w:p>
    <w:p w:rsidRPr="00357A92" w:rsidR="008A066B" w:rsidP="008A066B" w:rsidRDefault="008A066B" w14:paraId="76C06AF7" w14:textId="77777777">
      <w:pPr>
        <w:rPr>
          <w:rFonts w:ascii="Times New Roman" w:hAnsi="Times New Roman" w:cs="Times New Roman"/>
          <w:sz w:val="24"/>
          <w:szCs w:val="24"/>
        </w:rPr>
      </w:pPr>
      <w:r w:rsidRPr="00357A92">
        <w:rPr>
          <w:rFonts w:ascii="Times New Roman" w:hAnsi="Times New Roman" w:cs="Times New Roman"/>
          <w:sz w:val="24"/>
          <w:szCs w:val="24"/>
        </w:rPr>
        <w:t>[RTI signature]</w:t>
      </w:r>
    </w:p>
    <w:p w:rsidR="00904CB9" w:rsidP="008A066B" w:rsidRDefault="00904CB9" w14:paraId="7CBC3583" w14:textId="77777777">
      <w:pPr>
        <w:rPr>
          <w:rFonts w:ascii="Times New Roman" w:hAnsi="Times New Roman" w:cs="Times New Roman"/>
          <w:sz w:val="24"/>
          <w:szCs w:val="24"/>
        </w:rPr>
      </w:pPr>
    </w:p>
    <w:p w:rsidR="00E34D7E" w:rsidP="008A066B" w:rsidRDefault="008A066B" w14:paraId="018601B5" w14:textId="77777777">
      <w:pPr>
        <w:rPr>
          <w:rFonts w:ascii="Times New Roman" w:hAnsi="Times New Roman" w:cs="Times New Roman"/>
          <w:sz w:val="24"/>
          <w:szCs w:val="24"/>
        </w:rPr>
        <w:sectPr w:rsidR="00E34D7E" w:rsidSect="00ED4B98">
          <w:pgSz w:w="12240" w:h="15840"/>
          <w:pgMar w:top="1440" w:right="1440" w:bottom="1440" w:left="1440" w:header="720" w:footer="720" w:gutter="0"/>
          <w:cols w:space="720"/>
          <w:titlePg/>
          <w:docGrid w:linePitch="360"/>
        </w:sectPr>
      </w:pPr>
      <w:r w:rsidRPr="00357A92">
        <w:rPr>
          <w:rFonts w:ascii="Times New Roman" w:hAnsi="Times New Roman" w:cs="Times New Roman"/>
          <w:sz w:val="24"/>
          <w:szCs w:val="24"/>
        </w:rPr>
        <w:t>[Phone &amp; Email]</w:t>
      </w:r>
    </w:p>
    <w:p w:rsidR="001E00B7" w:rsidP="008A066B" w:rsidRDefault="001E00B7" w14:paraId="3AD9A6A2" w14:textId="77777777">
      <w:pPr>
        <w:rPr>
          <w:rFonts w:ascii="Times New Roman" w:hAnsi="Times New Roman" w:cs="Times New Roman"/>
          <w:sz w:val="24"/>
          <w:szCs w:val="24"/>
        </w:rPr>
      </w:pPr>
    </w:p>
    <w:p w:rsidR="00E34D7E" w:rsidP="00E34D7E" w:rsidRDefault="00E34D7E" w14:paraId="4ADA5A4F" w14:textId="582C5BC9">
      <w:pPr>
        <w:pStyle w:val="Heading1"/>
        <w:ind w:left="1440"/>
        <w:rPr>
          <w:w w:val="90"/>
        </w:rPr>
      </w:pPr>
      <w:bookmarkStart w:name="_Toc101276947" w:id="78"/>
      <w:r>
        <w:rPr>
          <w:w w:val="90"/>
        </w:rPr>
        <w:t>Attachment 13</w:t>
      </w:r>
      <w:r>
        <w:rPr>
          <w:w w:val="90"/>
        </w:rPr>
        <w:t xml:space="preserve"> – Tyler Technologies Comments</w:t>
      </w:r>
      <w:bookmarkEnd w:id="78"/>
    </w:p>
    <w:p w:rsidR="00E34D7E" w:rsidP="00E34D7E" w:rsidRDefault="00E34D7E" w14:paraId="35C77126" w14:textId="77777777">
      <w:pPr>
        <w:ind w:left="1440"/>
      </w:pPr>
    </w:p>
    <w:p w:rsidR="00E34D7E" w:rsidP="00E34D7E" w:rsidRDefault="00E34D7E" w14:paraId="3F4CA096" w14:textId="77777777">
      <w:pPr>
        <w:pStyle w:val="paragraph"/>
        <w:spacing w:before="0" w:beforeAutospacing="0" w:after="0" w:afterAutospacing="0"/>
        <w:ind w:left="1440" w:right="1440"/>
        <w:jc w:val="right"/>
        <w:textAlignment w:val="baseline"/>
        <w:rPr>
          <w:rStyle w:val="normaltextrun"/>
          <w:rFonts w:ascii="Calibri Light" w:hAnsi="Calibri Light" w:cs="Calibri Light"/>
          <w:b/>
          <w:bCs/>
          <w:color w:val="40528F"/>
          <w:sz w:val="32"/>
          <w:szCs w:val="32"/>
        </w:rPr>
      </w:pPr>
      <w:r>
        <w:rPr>
          <w:rFonts w:ascii="Calibri Light" w:hAnsi="Calibri Light" w:cs="Calibri Light"/>
          <w:b/>
          <w:noProof/>
          <w:color w:val="40528F"/>
          <w:sz w:val="32"/>
          <w:szCs w:val="32"/>
        </w:rPr>
        <w:drawing>
          <wp:inline distT="0" distB="0" distL="0" distR="0" wp14:anchorId="5E9FCFA0" wp14:editId="33ED1C8B">
            <wp:extent cx="1781175" cy="619125"/>
            <wp:effectExtent l="0" t="0" r="9525" b="9525"/>
            <wp:docPr id="8" name="Picture 8" descr="/var/folders/tq/mjjkkfrj0fqbpd0s1f740nd40000gn/T/com.microsoft.Word/Content.MSO/E12B93E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tq/mjjkkfrj0fqbpd0s1f740nd40000gn/T/com.microsoft.Word/Content.MSO/E12B93E6.tmp"/>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781175" cy="619125"/>
                    </a:xfrm>
                    <a:prstGeom prst="rect">
                      <a:avLst/>
                    </a:prstGeom>
                    <a:noFill/>
                    <a:ln>
                      <a:noFill/>
                    </a:ln>
                  </pic:spPr>
                </pic:pic>
              </a:graphicData>
            </a:graphic>
          </wp:inline>
        </w:drawing>
      </w:r>
    </w:p>
    <w:p w:rsidR="00E34D7E" w:rsidP="00E34D7E" w:rsidRDefault="00E34D7E" w14:paraId="79B975E7" w14:textId="77777777">
      <w:pPr>
        <w:pStyle w:val="paragraph"/>
        <w:spacing w:before="0" w:beforeAutospacing="0" w:after="0" w:afterAutospacing="0"/>
        <w:ind w:left="1440" w:right="1440"/>
        <w:textAlignment w:val="baseline"/>
        <w:rPr>
          <w:rFonts w:ascii="Segoe UI" w:hAnsi="Segoe UI" w:cs="Segoe UI"/>
          <w:sz w:val="18"/>
          <w:szCs w:val="18"/>
        </w:rPr>
      </w:pPr>
      <w:r>
        <w:rPr>
          <w:rStyle w:val="normaltextrun"/>
          <w:rFonts w:ascii="Calibri Light" w:hAnsi="Calibri Light" w:cs="Calibri Light"/>
          <w:b/>
          <w:bCs/>
          <w:color w:val="40528F"/>
          <w:sz w:val="32"/>
          <w:szCs w:val="32"/>
        </w:rPr>
        <w:t>Executive Summary</w:t>
      </w:r>
      <w:r>
        <w:rPr>
          <w:rStyle w:val="eop"/>
          <w:rFonts w:ascii="Calibri Light" w:hAnsi="Calibri Light" w:eastAsia="Arial" w:cs="Calibri Light"/>
          <w:b/>
          <w:bCs/>
          <w:color w:val="40528F"/>
          <w:sz w:val="32"/>
          <w:szCs w:val="32"/>
        </w:rPr>
        <w:t> </w:t>
      </w:r>
    </w:p>
    <w:p w:rsidR="00E34D7E" w:rsidP="00E34D7E" w:rsidRDefault="00E34D7E" w14:paraId="5AED0FD5" w14:textId="77777777">
      <w:pPr>
        <w:pStyle w:val="paragraph"/>
        <w:spacing w:before="0" w:beforeAutospacing="0" w:after="0" w:afterAutospacing="0"/>
        <w:ind w:left="1440" w:right="1440"/>
        <w:textAlignment w:val="baseline"/>
        <w:rPr>
          <w:rFonts w:ascii="Segoe UI" w:hAnsi="Segoe UI" w:cs="Segoe UI"/>
          <w:sz w:val="18"/>
          <w:szCs w:val="18"/>
        </w:rPr>
      </w:pPr>
      <w:r>
        <w:rPr>
          <w:rStyle w:val="normaltextrun"/>
          <w:rFonts w:ascii="Calibri Light" w:hAnsi="Calibri Light" w:cs="Calibri Light"/>
          <w:color w:val="000000"/>
          <w:sz w:val="22"/>
          <w:szCs w:val="22"/>
        </w:rPr>
        <w:t>Tyler Technologies,</w:t>
      </w:r>
      <w:r>
        <w:rPr>
          <w:rStyle w:val="normaltextrun"/>
          <w:rFonts w:ascii="Calibri Light" w:hAnsi="Calibri Light" w:cs="Calibri Light"/>
          <w:color w:val="000000"/>
          <w:sz w:val="22"/>
          <w:szCs w:val="22"/>
          <w:lang w:val="en"/>
        </w:rPr>
        <w:t xml:space="preserve"> Inc. is pleased to provide comments in response to the US Department of Justice (DOJ) Office of Justice Programs (OJP), Bureau of Justice Statistics (BJS) posting to the Federal Register (FR Doc. 2022-03149) regarding the data collection request to the Office of Management and Budget (OMB) for the National Pretrial Reporting Program (NPRP) (The Data Extraction Guide NPRP-1). </w:t>
      </w:r>
    </w:p>
    <w:p w:rsidR="00E34D7E" w:rsidP="00E34D7E" w:rsidRDefault="00E34D7E" w14:paraId="53855464" w14:textId="77777777">
      <w:pPr>
        <w:pStyle w:val="paragraph"/>
        <w:spacing w:before="0" w:beforeAutospacing="0" w:after="0" w:afterAutospacing="0"/>
        <w:ind w:left="1440" w:right="1440"/>
        <w:textAlignment w:val="baseline"/>
        <w:rPr>
          <w:rFonts w:ascii="Segoe UI" w:hAnsi="Segoe UI" w:cs="Segoe UI"/>
          <w:sz w:val="18"/>
          <w:szCs w:val="18"/>
        </w:rPr>
      </w:pPr>
      <w:r>
        <w:rPr>
          <w:rStyle w:val="normaltextrun"/>
          <w:rFonts w:ascii="Calibri Light" w:hAnsi="Calibri Light" w:cs="Calibri Light"/>
          <w:color w:val="000000"/>
          <w:sz w:val="22"/>
          <w:szCs w:val="22"/>
        </w:rPr>
        <w:t> </w:t>
      </w:r>
      <w:r>
        <w:rPr>
          <w:rStyle w:val="eop"/>
          <w:rFonts w:ascii="Calibri Light" w:hAnsi="Calibri Light" w:eastAsia="Arial" w:cs="Calibri Light"/>
          <w:color w:val="000000"/>
          <w:sz w:val="22"/>
          <w:szCs w:val="22"/>
        </w:rPr>
        <w:t> </w:t>
      </w:r>
    </w:p>
    <w:p w:rsidR="00E34D7E" w:rsidP="00E34D7E" w:rsidRDefault="00E34D7E" w14:paraId="3D035D64" w14:textId="77777777">
      <w:pPr>
        <w:pStyle w:val="paragraph"/>
        <w:spacing w:before="0" w:beforeAutospacing="0" w:after="0" w:afterAutospacing="0"/>
        <w:ind w:left="1440" w:right="1440"/>
        <w:textAlignment w:val="baseline"/>
        <w:rPr>
          <w:rStyle w:val="normaltextrun"/>
          <w:rFonts w:ascii="Calibri Light" w:hAnsi="Calibri Light" w:cs="Calibri Light"/>
          <w:color w:val="000000"/>
          <w:sz w:val="22"/>
          <w:szCs w:val="22"/>
        </w:rPr>
      </w:pPr>
      <w:r>
        <w:rPr>
          <w:rStyle w:val="normaltextrun"/>
          <w:rFonts w:ascii="Calibri Light" w:hAnsi="Calibri Light" w:cs="Calibri Light"/>
          <w:color w:val="000000" w:themeColor="text1"/>
          <w:sz w:val="22"/>
          <w:szCs w:val="22"/>
          <w:lang w:val="en"/>
        </w:rPr>
        <w:t>At Tyler Technologies (Tyler), our mission is to empower the public sector to create smarter, safer, and stronger communities. As a software provider focused exclusively on the public sector, Tyler builds transformative technologies that modernize and digitize government operations, promoting Open Data, transparency, evidence-based decisions, and citizen engagement.</w:t>
      </w:r>
      <w:r>
        <w:rPr>
          <w:rStyle w:val="normaltextrun"/>
          <w:rFonts w:ascii="Calibri Light" w:hAnsi="Calibri Light" w:cs="Calibri Light"/>
          <w:color w:val="000000" w:themeColor="text1"/>
          <w:sz w:val="22"/>
          <w:szCs w:val="22"/>
        </w:rPr>
        <w:t xml:space="preserve"> Tyler has many years of experience and familiarity with courts and criminal justice data at state and local levels.  </w:t>
      </w:r>
      <w:r>
        <w:rPr>
          <w:rStyle w:val="normaltextrun"/>
          <w:rFonts w:ascii="Calibri Light" w:hAnsi="Calibri Light" w:cs="Calibri Light"/>
          <w:color w:val="000000" w:themeColor="text1"/>
          <w:sz w:val="22"/>
          <w:szCs w:val="22"/>
          <w:lang w:val="en"/>
        </w:rPr>
        <w:t>The Data and Insights Division (Tyler D&amp;I) focuses on enabling governments to use data as a strategic asset in the design, management, and delivery of programs.  We also enable automation, data quality, and information sharing standards for all customers and stakeholders. Our data solutions enable public sector leaders to connect not just systems, but stakeholders within and outside their organization, including across jurisdictions.</w:t>
      </w:r>
      <w:r>
        <w:rPr>
          <w:rStyle w:val="normaltextrun"/>
          <w:rFonts w:ascii="Calibri Light" w:hAnsi="Calibri Light" w:cs="Calibri Light"/>
          <w:color w:val="000000" w:themeColor="text1"/>
          <w:sz w:val="22"/>
          <w:szCs w:val="22"/>
        </w:rPr>
        <w:t> </w:t>
      </w:r>
    </w:p>
    <w:p w:rsidR="00E34D7E" w:rsidP="00E34D7E" w:rsidRDefault="00E34D7E" w14:paraId="45228FBB" w14:textId="77777777">
      <w:pPr>
        <w:pStyle w:val="paragraph"/>
        <w:spacing w:before="0" w:beforeAutospacing="0" w:after="0" w:afterAutospacing="0"/>
        <w:ind w:left="1440" w:right="1440"/>
        <w:textAlignment w:val="baseline"/>
        <w:rPr>
          <w:rStyle w:val="normaltextrun"/>
          <w:rFonts w:ascii="Calibri Light" w:hAnsi="Calibri Light" w:cs="Calibri Light"/>
          <w:color w:val="000000"/>
          <w:sz w:val="22"/>
          <w:szCs w:val="22"/>
        </w:rPr>
      </w:pPr>
    </w:p>
    <w:p w:rsidR="00E34D7E" w:rsidP="00E34D7E" w:rsidRDefault="00E34D7E" w14:paraId="59F0E0EF" w14:textId="77777777">
      <w:pPr>
        <w:pStyle w:val="paragraph"/>
        <w:spacing w:before="0" w:beforeAutospacing="0" w:after="0" w:afterAutospacing="0"/>
        <w:ind w:left="1440" w:right="1440"/>
        <w:textAlignment w:val="baseline"/>
        <w:rPr>
          <w:rStyle w:val="eop"/>
          <w:rFonts w:eastAsia="Arial"/>
          <w:color w:val="000000" w:themeColor="text1"/>
        </w:rPr>
      </w:pPr>
      <w:r>
        <w:rPr>
          <w:rStyle w:val="normaltextrun"/>
          <w:rFonts w:ascii="Calibri Light" w:hAnsi="Calibri Light" w:cs="Calibri Light"/>
          <w:color w:val="000000" w:themeColor="text1"/>
          <w:sz w:val="22"/>
          <w:szCs w:val="22"/>
        </w:rPr>
        <w:t>Tyler D&amp;I already partners with BJS on an enterprise data platform solution, OJP calls the Data Management Reporting and Analytics (DMRA).</w:t>
      </w:r>
      <w:r>
        <w:rPr>
          <w:rStyle w:val="eop"/>
          <w:rFonts w:ascii="Calibri Light" w:hAnsi="Calibri Light" w:eastAsia="Arial" w:cs="Calibri Light"/>
          <w:color w:val="000000" w:themeColor="text1"/>
          <w:sz w:val="22"/>
          <w:szCs w:val="22"/>
        </w:rPr>
        <w:t>  The DMRA platform and tools support mission critical functions of managing data as a strategic asset within DOJ.  The DMRA allows all OJP program offices increased data value by providing data sharing infrastructure including a data catalog of shared assets, scalable analysis, collaborative workspaces, visualization capabilities, and access to data ingress and data automation for internal and public-facing platforms.  Using the tools and platform would extend the value of the DMRA and further allow BJS to provide consumable information for internal and external users.</w:t>
      </w:r>
    </w:p>
    <w:p w:rsidR="00E34D7E" w:rsidP="00E34D7E" w:rsidRDefault="00E34D7E" w14:paraId="08F20F2A" w14:textId="77777777">
      <w:pPr>
        <w:pStyle w:val="paragraph"/>
        <w:spacing w:before="0" w:beforeAutospacing="0" w:after="0" w:afterAutospacing="0"/>
        <w:ind w:left="1440" w:right="1440"/>
        <w:textAlignment w:val="baseline"/>
        <w:rPr>
          <w:rFonts w:ascii="Segoe UI" w:hAnsi="Segoe UI" w:eastAsia="Arial" w:cs="Segoe UI"/>
          <w:sz w:val="18"/>
          <w:szCs w:val="18"/>
        </w:rPr>
      </w:pPr>
      <w:r>
        <w:rPr>
          <w:rStyle w:val="eop"/>
          <w:rFonts w:eastAsia="Arial"/>
          <w:color w:val="000000"/>
        </w:rPr>
        <w:t> </w:t>
      </w:r>
      <w:r>
        <w:rPr>
          <w:rStyle w:val="eop"/>
          <w:rFonts w:ascii="Calibri Light" w:hAnsi="Calibri Light" w:eastAsia="Arial" w:cs="Calibri Light"/>
          <w:color w:val="000000"/>
          <w:sz w:val="22"/>
          <w:szCs w:val="22"/>
        </w:rPr>
        <w:t> </w:t>
      </w:r>
    </w:p>
    <w:p w:rsidR="00E34D7E" w:rsidP="00E34D7E" w:rsidRDefault="00E34D7E" w14:paraId="493C65AB" w14:textId="77777777">
      <w:pPr>
        <w:pStyle w:val="paragraph"/>
        <w:spacing w:before="0" w:beforeAutospacing="0" w:after="0" w:afterAutospacing="0"/>
        <w:ind w:left="1440" w:right="1440"/>
        <w:textAlignment w:val="baseline"/>
        <w:rPr>
          <w:rFonts w:ascii="Segoe UI" w:hAnsi="Segoe UI" w:cs="Segoe UI"/>
          <w:sz w:val="18"/>
          <w:szCs w:val="18"/>
        </w:rPr>
      </w:pPr>
      <w:r>
        <w:rPr>
          <w:rStyle w:val="normaltextrun"/>
          <w:rFonts w:ascii="Calibri Light" w:hAnsi="Calibri Light" w:cs="Calibri Light"/>
          <w:color w:val="000000"/>
          <w:sz w:val="22"/>
          <w:szCs w:val="22"/>
          <w:lang w:val="en"/>
        </w:rPr>
        <w:t>Tyler D&amp;I is incredibly proud of our strong partnership with </w:t>
      </w:r>
      <w:r>
        <w:rPr>
          <w:rStyle w:val="normaltextrun"/>
          <w:rFonts w:ascii="Calibri Light" w:hAnsi="Calibri Light" w:cs="Calibri Light"/>
          <w:color w:val="000000"/>
          <w:sz w:val="22"/>
          <w:szCs w:val="22"/>
        </w:rPr>
        <w:t>DOJ</w:t>
      </w:r>
      <w:r>
        <w:rPr>
          <w:rStyle w:val="normaltextrun"/>
          <w:rFonts w:ascii="Calibri Light" w:hAnsi="Calibri Light" w:cs="Calibri Light"/>
          <w:color w:val="000000"/>
          <w:sz w:val="22"/>
          <w:szCs w:val="22"/>
          <w:lang w:val="en"/>
        </w:rPr>
        <w:t xml:space="preserve"> and the excellent performance and results that we have achieved together. We deeply value our partnership and look forward to further supporting the ongoing expansion of </w:t>
      </w:r>
      <w:r>
        <w:rPr>
          <w:rStyle w:val="normaltextrun"/>
          <w:rFonts w:ascii="Calibri Light" w:hAnsi="Calibri Light" w:cs="Calibri Light"/>
          <w:color w:val="000000"/>
          <w:sz w:val="22"/>
          <w:szCs w:val="22"/>
        </w:rPr>
        <w:t>DOJ BJS</w:t>
      </w:r>
      <w:r>
        <w:rPr>
          <w:rStyle w:val="normaltextrun"/>
          <w:rFonts w:ascii="Calibri Light" w:hAnsi="Calibri Light" w:cs="Calibri Light"/>
          <w:color w:val="000000"/>
          <w:sz w:val="22"/>
          <w:szCs w:val="22"/>
          <w:lang w:val="en"/>
        </w:rPr>
        <w:t>’s data program. </w:t>
      </w:r>
      <w:r>
        <w:rPr>
          <w:rStyle w:val="normaltextrun"/>
          <w:rFonts w:ascii="Calibri Light" w:hAnsi="Calibri Light" w:cs="Calibri Light"/>
          <w:color w:val="000000"/>
          <w:sz w:val="22"/>
          <w:szCs w:val="22"/>
        </w:rPr>
        <w:t> </w:t>
      </w:r>
      <w:r>
        <w:rPr>
          <w:rStyle w:val="eop"/>
          <w:rFonts w:ascii="Calibri Light" w:hAnsi="Calibri Light" w:eastAsia="Arial" w:cs="Calibri Light"/>
          <w:color w:val="000000"/>
          <w:sz w:val="22"/>
          <w:szCs w:val="22"/>
        </w:rPr>
        <w:t> </w:t>
      </w:r>
    </w:p>
    <w:p w:rsidR="00E34D7E" w:rsidP="00E34D7E" w:rsidRDefault="00E34D7E" w14:paraId="2D153FCB" w14:textId="77777777">
      <w:pPr>
        <w:pStyle w:val="paragraph"/>
        <w:spacing w:before="0" w:beforeAutospacing="0" w:after="0" w:afterAutospacing="0"/>
        <w:ind w:left="1440" w:right="1440"/>
        <w:textAlignment w:val="baseline"/>
        <w:rPr>
          <w:rFonts w:ascii="Segoe UI" w:hAnsi="Segoe UI" w:cs="Segoe UI"/>
          <w:sz w:val="18"/>
          <w:szCs w:val="18"/>
        </w:rPr>
      </w:pPr>
      <w:r>
        <w:rPr>
          <w:rStyle w:val="normaltextrun"/>
          <w:rFonts w:ascii="Calibri Light" w:hAnsi="Calibri Light" w:cs="Calibri Light"/>
          <w:color w:val="000000"/>
          <w:sz w:val="22"/>
          <w:szCs w:val="22"/>
        </w:rPr>
        <w:t> </w:t>
      </w:r>
      <w:r>
        <w:rPr>
          <w:rStyle w:val="eop"/>
          <w:rFonts w:ascii="Calibri Light" w:hAnsi="Calibri Light" w:eastAsia="Arial" w:cs="Calibri Light"/>
          <w:color w:val="000000"/>
          <w:sz w:val="22"/>
          <w:szCs w:val="22"/>
        </w:rPr>
        <w:t> </w:t>
      </w:r>
    </w:p>
    <w:p w:rsidR="00E34D7E" w:rsidP="00E34D7E" w:rsidRDefault="00E34D7E" w14:paraId="233D0D17" w14:textId="77777777">
      <w:pPr>
        <w:pStyle w:val="paragraph"/>
        <w:spacing w:before="0" w:beforeAutospacing="0" w:after="0" w:afterAutospacing="0"/>
        <w:ind w:left="1440" w:right="1440"/>
        <w:textAlignment w:val="baseline"/>
        <w:rPr>
          <w:rFonts w:ascii="Segoe UI" w:hAnsi="Segoe UI" w:cs="Segoe UI"/>
          <w:sz w:val="18"/>
          <w:szCs w:val="18"/>
        </w:rPr>
      </w:pPr>
      <w:r>
        <w:rPr>
          <w:rStyle w:val="normaltextrun"/>
          <w:rFonts w:ascii="Calibri Light" w:hAnsi="Calibri Light" w:cs="Calibri Light"/>
          <w:color w:val="000000"/>
          <w:sz w:val="22"/>
          <w:szCs w:val="22"/>
          <w:lang w:val="en"/>
        </w:rPr>
        <w:t>We look forward to the opportunity to speak with you further about this effort within BJS.</w:t>
      </w:r>
      <w:r>
        <w:rPr>
          <w:rStyle w:val="eop"/>
          <w:rFonts w:ascii="Calibri Light" w:hAnsi="Calibri Light" w:eastAsia="Arial" w:cs="Calibri Light"/>
          <w:color w:val="000000"/>
          <w:sz w:val="22"/>
          <w:szCs w:val="22"/>
        </w:rPr>
        <w:t> </w:t>
      </w:r>
    </w:p>
    <w:p w:rsidR="00E34D7E" w:rsidP="00E34D7E" w:rsidRDefault="00E34D7E" w14:paraId="782BE3A0" w14:textId="77777777">
      <w:pPr>
        <w:pStyle w:val="paragraph"/>
        <w:spacing w:before="0" w:beforeAutospacing="0" w:after="0" w:afterAutospacing="0"/>
        <w:ind w:left="1440" w:right="1440"/>
        <w:textAlignment w:val="baseline"/>
        <w:rPr>
          <w:rFonts w:ascii="Segoe UI" w:hAnsi="Segoe UI" w:cs="Segoe UI"/>
          <w:sz w:val="18"/>
          <w:szCs w:val="18"/>
        </w:rPr>
      </w:pPr>
      <w:r>
        <w:rPr>
          <w:rStyle w:val="eop"/>
          <w:rFonts w:eastAsia="Arial"/>
          <w:color w:val="000000"/>
        </w:rPr>
        <w:t> </w:t>
      </w:r>
    </w:p>
    <w:p w:rsidR="00E34D7E" w:rsidP="00E34D7E" w:rsidRDefault="00E34D7E" w14:paraId="46C85AC6" w14:textId="77777777">
      <w:pPr>
        <w:ind w:left="1440" w:right="1440"/>
        <w:textAlignment w:val="baseline"/>
        <w:rPr>
          <w:rFonts w:ascii="Segoe UI" w:hAnsi="Segoe UI" w:eastAsia="Times New Roman" w:cs="Segoe UI"/>
          <w:b/>
          <w:bCs/>
          <w:color w:val="40528F"/>
          <w:sz w:val="18"/>
          <w:szCs w:val="18"/>
        </w:rPr>
      </w:pPr>
      <w:r>
        <w:rPr>
          <w:rFonts w:ascii="Calibri Light" w:hAnsi="Calibri Light" w:eastAsia="Times New Roman" w:cs="Calibri Light"/>
          <w:b/>
          <w:bCs/>
          <w:color w:val="40528F"/>
          <w:sz w:val="32"/>
          <w:szCs w:val="32"/>
        </w:rPr>
        <w:t>Comments to Supplementary Information </w:t>
      </w:r>
    </w:p>
    <w:p w:rsidR="00E34D7E" w:rsidP="00E34D7E" w:rsidRDefault="00E34D7E" w14:paraId="0F4F3C45"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Tyler Technologies, Inc. understands the purpose of this announcement is to comment on BJS’s request of collecting and sampling pretrial information from courts, jails and pretrial service agencies data filed in 2019.  Tyler provides the digital infrastructure that connect cities, counties, state, and federal government services to give agencies the ability to share data and insights across departments, jurisdictions, and geographic boundaries.</w:t>
      </w:r>
    </w:p>
    <w:p w:rsidR="00E34D7E" w:rsidP="00E34D7E" w:rsidRDefault="00E34D7E" w14:paraId="6DC7CA7A" w14:textId="77777777">
      <w:pPr>
        <w:ind w:left="1440" w:right="1440"/>
        <w:textAlignment w:val="baseline"/>
        <w:rPr>
          <w:rFonts w:ascii="Calibri Light" w:hAnsi="Calibri Light" w:eastAsia="Times New Roman" w:cs="Calibri Light"/>
          <w:color w:val="000000"/>
        </w:rPr>
      </w:pPr>
    </w:p>
    <w:p w:rsidR="00E34D7E" w:rsidP="00E34D7E" w:rsidRDefault="00E34D7E" w14:paraId="24AF98FE" w14:textId="77777777">
      <w:pPr>
        <w:pStyle w:val="paragraph"/>
        <w:spacing w:before="0" w:beforeAutospacing="0" w:after="0" w:afterAutospacing="0"/>
        <w:ind w:left="1440" w:right="1440"/>
        <w:textAlignment w:val="baseline"/>
        <w:rPr>
          <w:rStyle w:val="normaltextrun"/>
        </w:rPr>
      </w:pPr>
      <w:r>
        <w:rPr>
          <w:rStyle w:val="normaltextrun"/>
          <w:rFonts w:ascii="Calibri Light" w:hAnsi="Calibri Light" w:cs="Calibri Light"/>
          <w:b/>
          <w:bCs/>
          <w:color w:val="000000"/>
          <w:sz w:val="22"/>
          <w:szCs w:val="22"/>
        </w:rPr>
        <w:t>Individual Points from the Federal Register Posting</w:t>
      </w:r>
    </w:p>
    <w:p w:rsidR="00E34D7E" w:rsidP="00E34D7E" w:rsidRDefault="00E34D7E" w14:paraId="7F8D06AF" w14:textId="77777777">
      <w:pPr>
        <w:ind w:left="1440" w:right="1440"/>
        <w:textAlignment w:val="baseline"/>
        <w:rPr>
          <w:rFonts w:eastAsia="Times New Roman"/>
        </w:rPr>
      </w:pPr>
    </w:p>
    <w:p w:rsidR="00E34D7E" w:rsidP="00E34D7E" w:rsidRDefault="00E34D7E" w14:paraId="6046738A"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u w:val="single"/>
        </w:rPr>
        <w:t>Practical Utility</w:t>
      </w:r>
    </w:p>
    <w:p w:rsidR="00E34D7E" w:rsidP="00E34D7E" w:rsidRDefault="00E34D7E" w14:paraId="09CB5AAA"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 xml:space="preserve">BJS could use the information collected in </w:t>
      </w:r>
      <w:proofErr w:type="gramStart"/>
      <w:r>
        <w:rPr>
          <w:rFonts w:ascii="Calibri Light" w:hAnsi="Calibri Light" w:eastAsia="Times New Roman" w:cs="Calibri Light"/>
          <w:color w:val="000000" w:themeColor="text1"/>
        </w:rPr>
        <w:t>a number of</w:t>
      </w:r>
      <w:proofErr w:type="gramEnd"/>
      <w:r>
        <w:rPr>
          <w:rFonts w:ascii="Calibri Light" w:hAnsi="Calibri Light" w:eastAsia="Times New Roman" w:cs="Calibri Light"/>
          <w:color w:val="000000" w:themeColor="text1"/>
        </w:rPr>
        <w:t xml:space="preserve"> aggregate ways related to their mission of being the primary statistical agency of the DOJ, collecting, analyzing, publishing, and disseminating information on crime and operations of the justice system.  One example would be that the pretrial information collected could be used internally in establishing metrics and evaluations of grants.  The data could then be analyzed and shared with the public, to provide further insights when coupled with other publicly available reference data sets, that Tyler has already supported and made available within the DMRA.  The process outlined for use with NPRP could be further leveraged for other programs, establishing standard operating procedures for sharing data across jurisdictional boundaries.</w:t>
      </w:r>
    </w:p>
    <w:p w:rsidR="00E34D7E" w:rsidP="00E34D7E" w:rsidRDefault="00E34D7E" w14:paraId="5961E3F4" w14:textId="77777777">
      <w:pPr>
        <w:ind w:left="1440" w:right="1440"/>
        <w:textAlignment w:val="baseline"/>
        <w:rPr>
          <w:rFonts w:ascii="Calibri Light" w:hAnsi="Calibri Light" w:eastAsia="Times New Roman" w:cs="Calibri Light"/>
          <w:color w:val="000000"/>
        </w:rPr>
      </w:pPr>
    </w:p>
    <w:p w:rsidR="00E34D7E" w:rsidP="00E34D7E" w:rsidRDefault="00E34D7E" w14:paraId="1B72EA53"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u w:val="single"/>
        </w:rPr>
        <w:t>Estimate of Burden and Validity of Methodology and Assumptions</w:t>
      </w:r>
    </w:p>
    <w:p w:rsidR="00E34D7E" w:rsidP="00E34D7E" w:rsidRDefault="00E34D7E" w14:paraId="22942E19" w14:textId="77777777">
      <w:pPr>
        <w:ind w:left="1440" w:right="1440"/>
        <w:textAlignment w:val="baseline"/>
        <w:rPr>
          <w:rFonts w:ascii="Calibri Light" w:hAnsi="Calibri Light" w:eastAsia="Times New Roman" w:cs="Calibri Light"/>
          <w:color w:val="000000" w:themeColor="text1"/>
        </w:rPr>
      </w:pPr>
      <w:r>
        <w:rPr>
          <w:rFonts w:ascii="Calibri Light" w:hAnsi="Calibri Light" w:eastAsia="Times New Roman" w:cs="Calibri Light"/>
          <w:color w:val="000000" w:themeColor="text1"/>
        </w:rPr>
        <w:t xml:space="preserve">BJS estimates an approximate total of 9,750 hours from 375 agencies, breaking this down further to about 16 hours for data extraction and 10 hours to explain inconsistencies or questions from each collection result.  BJS is willing to accept data in any format provided by agencies. </w:t>
      </w:r>
    </w:p>
    <w:p w:rsidR="00E34D7E" w:rsidP="00E34D7E" w:rsidRDefault="00E34D7E" w14:paraId="29B9348C" w14:textId="77777777">
      <w:pPr>
        <w:ind w:left="1440" w:right="1440"/>
        <w:textAlignment w:val="baseline"/>
        <w:rPr>
          <w:rFonts w:ascii="Calibri Light" w:hAnsi="Calibri Light" w:eastAsia="Times New Roman" w:cs="Calibri Light"/>
          <w:color w:val="000000" w:themeColor="text1"/>
        </w:rPr>
      </w:pPr>
    </w:p>
    <w:p w:rsidR="00E34D7E" w:rsidP="00E34D7E" w:rsidRDefault="00E34D7E" w14:paraId="4121B2EE"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Tyler suggests that this burden could be reduced in the following ways:</w:t>
      </w:r>
    </w:p>
    <w:p w:rsidR="00E34D7E" w:rsidP="00E34D7E" w:rsidRDefault="00E34D7E" w14:paraId="44DA26A8" w14:textId="77777777">
      <w:pPr>
        <w:pStyle w:val="ListParagraph"/>
        <w:widowControl/>
        <w:numPr>
          <w:ilvl w:val="0"/>
          <w:numId w:val="14"/>
        </w:numPr>
        <w:autoSpaceDE/>
        <w:autoSpaceDN/>
        <w:ind w:left="2160" w:right="1440"/>
        <w:contextualSpacing/>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 xml:space="preserve">Use the DMRA currently in place at OJP, as the data portal to share datasets and assets securely with data ingestion automation built into the </w:t>
      </w:r>
      <w:proofErr w:type="gramStart"/>
      <w:r>
        <w:rPr>
          <w:rFonts w:ascii="Calibri Light" w:hAnsi="Calibri Light" w:eastAsia="Times New Roman" w:cs="Calibri Light"/>
          <w:color w:val="000000" w:themeColor="text1"/>
        </w:rPr>
        <w:t>platform;</w:t>
      </w:r>
      <w:proofErr w:type="gramEnd"/>
    </w:p>
    <w:p w:rsidR="00E34D7E" w:rsidP="00E34D7E" w:rsidRDefault="00E34D7E" w14:paraId="0009DED7" w14:textId="77777777">
      <w:pPr>
        <w:pStyle w:val="ListParagraph"/>
        <w:widowControl/>
        <w:numPr>
          <w:ilvl w:val="0"/>
          <w:numId w:val="14"/>
        </w:numPr>
        <w:autoSpaceDE/>
        <w:autoSpaceDN/>
        <w:ind w:left="2160" w:right="1440"/>
        <w:contextualSpacing/>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 xml:space="preserve">Use the DMRA tooling to help evaluate, clean and transform data </w:t>
      </w:r>
      <w:proofErr w:type="gramStart"/>
      <w:r>
        <w:rPr>
          <w:rFonts w:ascii="Calibri Light" w:hAnsi="Calibri Light" w:eastAsia="Times New Roman" w:cs="Calibri Light"/>
          <w:color w:val="000000" w:themeColor="text1"/>
        </w:rPr>
        <w:t>received;</w:t>
      </w:r>
      <w:proofErr w:type="gramEnd"/>
    </w:p>
    <w:p w:rsidR="00E34D7E" w:rsidP="00E34D7E" w:rsidRDefault="00E34D7E" w14:paraId="15B68F7C" w14:textId="77777777">
      <w:pPr>
        <w:pStyle w:val="ListParagraph"/>
        <w:widowControl/>
        <w:numPr>
          <w:ilvl w:val="0"/>
          <w:numId w:val="14"/>
        </w:numPr>
        <w:autoSpaceDE/>
        <w:autoSpaceDN/>
        <w:ind w:left="2160" w:right="1440"/>
        <w:contextualSpacing/>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 xml:space="preserve">Create and use metadata standards to organize and structure incoming </w:t>
      </w:r>
      <w:proofErr w:type="gramStart"/>
      <w:r>
        <w:rPr>
          <w:rFonts w:ascii="Calibri Light" w:hAnsi="Calibri Light" w:eastAsia="Times New Roman" w:cs="Calibri Light"/>
          <w:color w:val="000000" w:themeColor="text1"/>
        </w:rPr>
        <w:t>data;</w:t>
      </w:r>
      <w:proofErr w:type="gramEnd"/>
      <w:r>
        <w:rPr>
          <w:rFonts w:ascii="Calibri Light" w:hAnsi="Calibri Light" w:eastAsia="Times New Roman" w:cs="Calibri Light"/>
          <w:color w:val="000000" w:themeColor="text1"/>
        </w:rPr>
        <w:t xml:space="preserve"> </w:t>
      </w:r>
    </w:p>
    <w:p w:rsidR="00E34D7E" w:rsidP="00E34D7E" w:rsidRDefault="00E34D7E" w14:paraId="17AB566D" w14:textId="77777777">
      <w:pPr>
        <w:pStyle w:val="ListParagraph"/>
        <w:widowControl/>
        <w:numPr>
          <w:ilvl w:val="0"/>
          <w:numId w:val="14"/>
        </w:numPr>
        <w:autoSpaceDE/>
        <w:autoSpaceDN/>
        <w:ind w:left="2160" w:right="1440"/>
        <w:contextualSpacing/>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 xml:space="preserve">Develop a standard for submission format working with partners like Tyler - who provides the software for </w:t>
      </w:r>
      <w:proofErr w:type="gramStart"/>
      <w:r>
        <w:rPr>
          <w:rFonts w:ascii="Calibri Light" w:hAnsi="Calibri Light" w:eastAsia="Times New Roman" w:cs="Calibri Light"/>
          <w:color w:val="000000" w:themeColor="text1"/>
        </w:rPr>
        <w:t>the majority of</w:t>
      </w:r>
      <w:proofErr w:type="gramEnd"/>
      <w:r>
        <w:rPr>
          <w:rFonts w:ascii="Calibri Light" w:hAnsi="Calibri Light" w:eastAsia="Times New Roman" w:cs="Calibri Light"/>
          <w:color w:val="000000" w:themeColor="text1"/>
        </w:rPr>
        <w:t xml:space="preserve"> court systems in the US at the state and local level; and who have experience with cross jurisdictional pre-trial data.</w:t>
      </w:r>
    </w:p>
    <w:p w:rsidR="00E34D7E" w:rsidP="00E34D7E" w:rsidRDefault="00E34D7E" w14:paraId="231F5495" w14:textId="77777777">
      <w:pPr>
        <w:pStyle w:val="ListParagraph"/>
        <w:ind w:left="1440" w:right="1440"/>
        <w:textAlignment w:val="baseline"/>
        <w:rPr>
          <w:rFonts w:ascii="Calibri Light" w:hAnsi="Calibri Light" w:eastAsia="Times New Roman" w:cs="Calibri Light"/>
          <w:color w:val="000000"/>
        </w:rPr>
      </w:pPr>
    </w:p>
    <w:p w:rsidR="00E34D7E" w:rsidP="00E34D7E" w:rsidRDefault="00E34D7E" w14:paraId="03FC9644" w14:textId="77777777">
      <w:pPr>
        <w:ind w:left="1440" w:right="1440"/>
        <w:textAlignment w:val="baseline"/>
        <w:rPr>
          <w:rFonts w:ascii="Calibri Light" w:hAnsi="Calibri Light" w:eastAsia="Times New Roman" w:cs="Calibri Light"/>
          <w:color w:val="000000"/>
        </w:rPr>
      </w:pPr>
    </w:p>
    <w:p w:rsidR="00E34D7E" w:rsidP="00E34D7E" w:rsidRDefault="00E34D7E" w14:paraId="0C1D7092"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u w:val="single"/>
        </w:rPr>
        <w:t>Quality, Utility, and Clarity of Information</w:t>
      </w:r>
    </w:p>
    <w:p w:rsidR="00E34D7E" w:rsidP="00E34D7E" w:rsidRDefault="00E34D7E" w14:paraId="6074378D"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themeColor="text1"/>
        </w:rPr>
        <w:t xml:space="preserve">Tyler has experience standardizing information collection and ultimately enhancing analysis, standardization and sharing data across federal, state, and local government agencies.  In working with OJP, implementing the DMRA, Tyler has worked closely as a subject matter expert in building data sharing and aggregation programs.  Tyler is vested in connecting communities and collaboration. There could be additional opportunities to evaluate existing open data sources of pretrial data to supplement or gain insights while developing this request.  BJS could leverage lessons learned from current projects Tyler has underway to increase the quality, utility and clarity of the pretrial data being sought. </w:t>
      </w:r>
    </w:p>
    <w:p w:rsidR="00E34D7E" w:rsidP="00E34D7E" w:rsidRDefault="00E34D7E" w14:paraId="658403FF" w14:textId="77777777">
      <w:pPr>
        <w:ind w:left="1440" w:right="1440"/>
        <w:textAlignment w:val="baseline"/>
        <w:rPr>
          <w:rFonts w:ascii="Calibri Light" w:hAnsi="Calibri Light" w:eastAsia="Times New Roman" w:cs="Calibri Light"/>
          <w:color w:val="000000"/>
        </w:rPr>
      </w:pPr>
    </w:p>
    <w:p w:rsidR="00E34D7E" w:rsidP="00E34D7E" w:rsidRDefault="00E34D7E" w14:paraId="149A3D6F" w14:textId="77777777">
      <w:pPr>
        <w:ind w:left="1440" w:right="1440"/>
        <w:textAlignment w:val="baseline"/>
        <w:rPr>
          <w:rFonts w:ascii="Calibri Light" w:hAnsi="Calibri Light" w:eastAsia="Times New Roman" w:cs="Calibri Light"/>
          <w:color w:val="000000"/>
        </w:rPr>
      </w:pPr>
      <w:r>
        <w:rPr>
          <w:rFonts w:ascii="Calibri Light" w:hAnsi="Calibri Light" w:eastAsia="Times New Roman" w:cs="Calibri Light"/>
          <w:color w:val="000000"/>
          <w:u w:val="single"/>
        </w:rPr>
        <w:t>Minimize the Burden by Using Information Technology</w:t>
      </w:r>
    </w:p>
    <w:p w:rsidR="00E34D7E" w:rsidP="00E34D7E" w:rsidRDefault="00E34D7E" w14:paraId="624541B3" w14:textId="77777777">
      <w:pPr>
        <w:ind w:left="1440" w:right="1440"/>
        <w:textAlignment w:val="baseline"/>
        <w:rPr>
          <w:rFonts w:ascii="Calibri Light" w:hAnsi="Calibri Light" w:eastAsia="Times New Roman" w:cs="Calibri Light"/>
          <w:color w:val="000000" w:themeColor="text1"/>
        </w:rPr>
        <w:sectPr w:rsidR="00E34D7E" w:rsidSect="00823844">
          <w:pgSz w:w="12240" w:h="15840"/>
          <w:pgMar w:top="580" w:right="0" w:bottom="280" w:left="0" w:header="720" w:footer="720" w:gutter="0"/>
          <w:cols w:space="40"/>
        </w:sectPr>
      </w:pPr>
      <w:r>
        <w:rPr>
          <w:rFonts w:ascii="Calibri Light" w:hAnsi="Calibri Light" w:eastAsia="Times New Roman" w:cs="Calibri Light"/>
          <w:color w:val="000000" w:themeColor="text1"/>
        </w:rPr>
        <w:t>As noted, using the DMRA in this data collection request would significantly support BJS and the NPRP.  It could permit electronic submission of responses from the counties.  It could leverage publicly available information and facilitate collaborative data analysis, dashboards, and visualization. Department and geographic information silos could be broken down and the overall process simplified using the information technology currently available.</w:t>
      </w:r>
    </w:p>
    <w:p w:rsidR="00E34D7E" w:rsidP="00E34D7E" w:rsidRDefault="00E34D7E" w14:paraId="01FD9823" w14:textId="77777777">
      <w:pPr>
        <w:ind w:left="1440" w:right="1440"/>
        <w:textAlignment w:val="baseline"/>
        <w:rPr>
          <w:rFonts w:ascii="Calibri Light" w:hAnsi="Calibri Light" w:eastAsia="Times New Roman" w:cs="Calibri Light"/>
          <w:color w:val="000000" w:themeColor="text1"/>
        </w:rPr>
      </w:pPr>
    </w:p>
    <w:p w:rsidR="00E34D7E" w:rsidP="00E34D7E" w:rsidRDefault="00E34D7E" w14:paraId="4A2A3EE0" w14:textId="77777777">
      <w:pPr>
        <w:rPr>
          <w:rFonts w:ascii="Calibri Light" w:hAnsi="Calibri Light" w:eastAsia="Times New Roman" w:cs="Calibri Light"/>
          <w:color w:val="000000" w:themeColor="text1"/>
        </w:rPr>
      </w:pPr>
    </w:p>
    <w:p w:rsidR="00E34D7E" w:rsidP="00E34D7E" w:rsidRDefault="00E34D7E" w14:paraId="0BE07D84" w14:textId="5AD52513">
      <w:pPr>
        <w:pStyle w:val="Heading1"/>
        <w:ind w:left="1440"/>
        <w:rPr>
          <w:rFonts w:eastAsia="Times New Roman"/>
        </w:rPr>
      </w:pPr>
      <w:bookmarkStart w:name="_Toc101276948" w:id="79"/>
      <w:r>
        <w:rPr>
          <w:rFonts w:eastAsia="Times New Roman"/>
        </w:rPr>
        <w:t>Attachment 14 – Legal Rights Center Comments</w:t>
      </w:r>
      <w:bookmarkEnd w:id="79"/>
    </w:p>
    <w:p w:rsidR="00E34D7E" w:rsidP="00E34D7E" w:rsidRDefault="00E34D7E" w14:paraId="3E3BEF25" w14:textId="77777777">
      <w:pPr>
        <w:ind w:left="1440"/>
      </w:pPr>
    </w:p>
    <w:p w:rsidRPr="00823844" w:rsidR="00E34D7E" w:rsidP="00E34D7E" w:rsidRDefault="00E34D7E" w14:paraId="1C522F24" w14:textId="77777777">
      <w:pPr>
        <w:ind w:left="1440" w:right="1350"/>
        <w:rPr>
          <w:rFonts w:ascii="Times New Roman" w:hAnsi="Times New Roman" w:cs="Times New Roman" w:eastAsiaTheme="minorHAnsi"/>
          <w:sz w:val="24"/>
          <w:szCs w:val="24"/>
        </w:rPr>
      </w:pPr>
      <w:r w:rsidRPr="00823844">
        <w:rPr>
          <w:rFonts w:ascii="Times New Roman" w:hAnsi="Times New Roman" w:cs="Times New Roman"/>
          <w:sz w:val="24"/>
          <w:szCs w:val="24"/>
        </w:rPr>
        <w:t>Erica,</w:t>
      </w:r>
    </w:p>
    <w:p w:rsidRPr="00823844" w:rsidR="00E34D7E" w:rsidP="00E34D7E" w:rsidRDefault="00E34D7E" w14:paraId="17E7439C" w14:textId="77777777">
      <w:pPr>
        <w:ind w:left="1440" w:right="1350"/>
        <w:rPr>
          <w:rFonts w:ascii="Times New Roman" w:hAnsi="Times New Roman" w:cs="Times New Roman"/>
          <w:sz w:val="24"/>
          <w:szCs w:val="24"/>
        </w:rPr>
      </w:pPr>
    </w:p>
    <w:p w:rsidRPr="00823844" w:rsidR="00E34D7E" w:rsidP="00E34D7E" w:rsidRDefault="00E34D7E" w14:paraId="1E196EBF"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t>Below is my comment regarding the NPRP.</w:t>
      </w:r>
    </w:p>
    <w:p w:rsidRPr="00823844" w:rsidR="00E34D7E" w:rsidP="00E34D7E" w:rsidRDefault="00E34D7E" w14:paraId="50BA5C45" w14:textId="77777777">
      <w:pPr>
        <w:ind w:left="1440" w:right="1350"/>
        <w:rPr>
          <w:rFonts w:ascii="Times New Roman" w:hAnsi="Times New Roman" w:cs="Times New Roman"/>
          <w:sz w:val="24"/>
          <w:szCs w:val="24"/>
        </w:rPr>
      </w:pPr>
    </w:p>
    <w:p w:rsidRPr="00823844" w:rsidR="00E34D7E" w:rsidP="00E34D7E" w:rsidRDefault="00E34D7E" w14:paraId="18729677"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t>The proposed data collection has enormous value and practical utility.  The program proposes to gather data that will help illuminate the relationship between various pretrial decisions and related outcomes.  For example, the data collected can be used to establish relationships between risk assessment score and bail amounts or number of days in pretrial detention and case outcome.  It can also illustrate the racial and ethnic disparities in pretrial decision-making and show how those disparities ripple through the remainder of the case.  While the program would be enhanced by tracking data about misdemeanor and gross misdemeanor charges, a focus on felonies along will still produce valuable information for governments, courts, and advocates working for more equitable practices in pretrial decision-making.</w:t>
      </w:r>
    </w:p>
    <w:p w:rsidRPr="00823844" w:rsidR="00E34D7E" w:rsidP="00E34D7E" w:rsidRDefault="00E34D7E" w14:paraId="7F030D12" w14:textId="77777777">
      <w:pPr>
        <w:ind w:left="1440" w:right="1350"/>
        <w:rPr>
          <w:rFonts w:ascii="Times New Roman" w:hAnsi="Times New Roman" w:cs="Times New Roman"/>
          <w:sz w:val="24"/>
          <w:szCs w:val="24"/>
        </w:rPr>
      </w:pPr>
    </w:p>
    <w:p w:rsidRPr="00823844" w:rsidR="00E34D7E" w:rsidP="00E34D7E" w:rsidRDefault="00E34D7E" w14:paraId="3319746F" w14:textId="77777777">
      <w:pPr>
        <w:ind w:left="1440" w:right="1350"/>
        <w:rPr>
          <w:rFonts w:ascii="Times New Roman" w:hAnsi="Times New Roman" w:cs="Times New Roman"/>
          <w:sz w:val="24"/>
          <w:szCs w:val="24"/>
        </w:rPr>
      </w:pPr>
    </w:p>
    <w:p w:rsidRPr="00823844" w:rsidR="00E34D7E" w:rsidP="00E34D7E" w:rsidRDefault="00E34D7E" w14:paraId="72949AC4"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t>Thank you!</w:t>
      </w:r>
    </w:p>
    <w:p w:rsidRPr="00823844" w:rsidR="00E34D7E" w:rsidP="00E34D7E" w:rsidRDefault="00E34D7E" w14:paraId="4A02463E"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br w:type="textWrapping" w:clear="all"/>
      </w:r>
    </w:p>
    <w:p w:rsidRPr="00823844" w:rsidR="00E34D7E" w:rsidP="00E34D7E" w:rsidRDefault="00E34D7E" w14:paraId="544D87DF"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t>Anna Hall (she/</w:t>
      </w:r>
      <w:proofErr w:type="spellStart"/>
      <w:r w:rsidRPr="00823844">
        <w:rPr>
          <w:rFonts w:ascii="Times New Roman" w:hAnsi="Times New Roman" w:cs="Times New Roman"/>
          <w:sz w:val="24"/>
          <w:szCs w:val="24"/>
        </w:rPr>
        <w:t>ella</w:t>
      </w:r>
      <w:proofErr w:type="spellEnd"/>
      <w:r w:rsidRPr="00823844">
        <w:rPr>
          <w:rFonts w:ascii="Times New Roman" w:hAnsi="Times New Roman" w:cs="Times New Roman"/>
          <w:sz w:val="24"/>
          <w:szCs w:val="24"/>
        </w:rPr>
        <w:t>)</w:t>
      </w:r>
      <w:r w:rsidRPr="00823844">
        <w:rPr>
          <w:rFonts w:ascii="Times New Roman" w:hAnsi="Times New Roman" w:cs="Times New Roman"/>
          <w:sz w:val="24"/>
          <w:szCs w:val="24"/>
        </w:rPr>
        <w:br/>
        <w:t>Attorney &amp; Equal Justice Works Fellow</w:t>
      </w:r>
    </w:p>
    <w:p w:rsidRPr="00823844" w:rsidR="00E34D7E" w:rsidP="00E34D7E" w:rsidRDefault="00E34D7E" w14:paraId="3D625D90"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t>Sponsored by Thomson Reuters and an anonymous donor</w:t>
      </w:r>
    </w:p>
    <w:p w:rsidRPr="00823844" w:rsidR="00E34D7E" w:rsidP="00E34D7E" w:rsidRDefault="00E34D7E" w14:paraId="01AC3834"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t>Legal Rights Center</w:t>
      </w:r>
      <w:r w:rsidRPr="00823844">
        <w:rPr>
          <w:rFonts w:ascii="Times New Roman" w:hAnsi="Times New Roman" w:cs="Times New Roman"/>
          <w:sz w:val="24"/>
          <w:szCs w:val="24"/>
        </w:rPr>
        <w:br/>
        <w:t>1611 Park Avenue South</w:t>
      </w:r>
    </w:p>
    <w:p w:rsidRPr="00823844" w:rsidR="00E34D7E" w:rsidP="00E34D7E" w:rsidRDefault="00E34D7E" w14:paraId="46F4E307" w14:textId="77777777">
      <w:pPr>
        <w:ind w:left="1440" w:right="1350"/>
        <w:rPr>
          <w:rFonts w:ascii="Times New Roman" w:hAnsi="Times New Roman" w:cs="Times New Roman"/>
          <w:sz w:val="24"/>
          <w:szCs w:val="24"/>
        </w:rPr>
      </w:pPr>
      <w:r w:rsidRPr="00823844">
        <w:rPr>
          <w:rFonts w:ascii="Times New Roman" w:hAnsi="Times New Roman" w:cs="Times New Roman"/>
          <w:sz w:val="24"/>
          <w:szCs w:val="24"/>
        </w:rPr>
        <w:t>Minneapolis, Minnesota 55404</w:t>
      </w:r>
    </w:p>
    <w:p w:rsidR="00E34D7E" w:rsidP="00E34D7E" w:rsidRDefault="00E34D7E" w14:paraId="3BB66FF8" w14:textId="77777777">
      <w:pPr>
        <w:ind w:left="1440" w:right="1350"/>
        <w:rPr>
          <w:rFonts w:ascii="Times New Roman" w:hAnsi="Times New Roman" w:cs="Times New Roman"/>
          <w:sz w:val="24"/>
          <w:szCs w:val="24"/>
        </w:rPr>
        <w:sectPr w:rsidR="00E34D7E" w:rsidSect="00823844">
          <w:pgSz w:w="12240" w:h="15840"/>
          <w:pgMar w:top="580" w:right="0" w:bottom="280" w:left="0" w:header="720" w:footer="720" w:gutter="0"/>
          <w:cols w:space="40"/>
        </w:sectPr>
      </w:pPr>
      <w:r w:rsidRPr="00823844">
        <w:rPr>
          <w:rFonts w:ascii="Times New Roman" w:hAnsi="Times New Roman" w:cs="Times New Roman"/>
          <w:sz w:val="24"/>
          <w:szCs w:val="24"/>
        </w:rPr>
        <w:t>(612) 337-0133</w:t>
      </w:r>
    </w:p>
    <w:p w:rsidR="00E34D7E" w:rsidP="00E34D7E" w:rsidRDefault="00E34D7E" w14:paraId="60F24134" w14:textId="568B6EE0">
      <w:pPr>
        <w:pStyle w:val="Heading1"/>
        <w:ind w:left="1440"/>
      </w:pPr>
      <w:bookmarkStart w:name="_Toc101276949" w:id="80"/>
      <w:r>
        <w:t>Attachment 15 – Minnesota Freedom Fund</w:t>
      </w:r>
      <w:r w:rsidR="0097396D">
        <w:t xml:space="preserve"> Comments</w:t>
      </w:r>
      <w:bookmarkEnd w:id="80"/>
    </w:p>
    <w:p w:rsidR="00E34D7E" w:rsidP="00E34D7E" w:rsidRDefault="00E34D7E" w14:paraId="48BC4600" w14:textId="77777777"/>
    <w:p w:rsidRPr="006B683A" w:rsidR="00E34D7E" w:rsidP="00E34D7E" w:rsidRDefault="00E34D7E" w14:paraId="79D64D3B" w14:textId="77777777">
      <w:pPr>
        <w:ind w:left="1440" w:right="1440"/>
        <w:rPr>
          <w:rFonts w:ascii="Times New Roman" w:hAnsi="Times New Roman" w:eastAsia="Times New Roman" w:cs="Times New Roman"/>
          <w:color w:val="000000"/>
          <w:sz w:val="24"/>
          <w:szCs w:val="24"/>
        </w:rPr>
      </w:pPr>
      <w:r w:rsidRPr="006B683A">
        <w:rPr>
          <w:rFonts w:ascii="Times New Roman" w:hAnsi="Times New Roman" w:eastAsia="Times New Roman" w:cs="Times New Roman"/>
          <w:color w:val="000000"/>
          <w:sz w:val="24"/>
          <w:szCs w:val="24"/>
        </w:rPr>
        <w:t>Hello, </w:t>
      </w:r>
    </w:p>
    <w:p w:rsidRPr="006B683A" w:rsidR="00E34D7E" w:rsidP="00E34D7E" w:rsidRDefault="00E34D7E" w14:paraId="2D5DCB78" w14:textId="77777777">
      <w:pPr>
        <w:ind w:left="1440" w:right="1440"/>
        <w:rPr>
          <w:rFonts w:ascii="Times New Roman" w:hAnsi="Times New Roman" w:eastAsia="Times New Roman" w:cs="Times New Roman"/>
          <w:color w:val="000000"/>
          <w:sz w:val="24"/>
          <w:szCs w:val="24"/>
        </w:rPr>
      </w:pPr>
    </w:p>
    <w:p w:rsidRPr="006B683A" w:rsidR="00E34D7E" w:rsidP="00E34D7E" w:rsidRDefault="00E34D7E" w14:paraId="025377F7" w14:textId="77777777">
      <w:pPr>
        <w:shd w:val="clear" w:color="auto" w:fill="FFFFFF"/>
        <w:ind w:left="1440" w:right="1440"/>
        <w:rPr>
          <w:rFonts w:ascii="Times New Roman" w:hAnsi="Times New Roman" w:eastAsia="Times New Roman" w:cs="Times New Roman"/>
          <w:color w:val="201F1E"/>
          <w:sz w:val="24"/>
          <w:szCs w:val="24"/>
        </w:rPr>
      </w:pPr>
      <w:r w:rsidRPr="006B683A">
        <w:rPr>
          <w:rFonts w:ascii="Times New Roman" w:hAnsi="Times New Roman" w:eastAsia="Times New Roman" w:cs="Times New Roman"/>
          <w:color w:val="201F1E"/>
          <w:sz w:val="24"/>
          <w:szCs w:val="24"/>
        </w:rPr>
        <w:t>I'm in full support of this proposed data collection effort! The proposed data collection would shine a light on a part of our society that is talked about often but rarely fully understood through comprehensive data. The focus on felony cases is very wise because many reforms has been created around misdemeanors and more and more cases are felony level.  Minnesota Freedom Fund is part of the National Bail Fund Network and all the bail funds that are part of that network talk about the importance of data to show the realities of pre-trial detention. I'm also very curious about the rise in mass surveillance efforts and would be very interested in seeing tracking of the use of Electronic Home Monitoring as a condition of release. The program proposes to gather data that will help shine a light on the relationship between various pretrial decisions and related outcomes.  For example, the data collected can be used to establish relationships between risk assessment score and bail amounts or number of days in pretrial detention and case outcome. I'm also very interested in seeing the rate at which people plead guilty/take a plea deal and how that relates to bail amount or number of days in jail etc.  The data can show current realities and trends around racial and wealth disparities in pretrial decision-making and show how those disparities impact the outcomes of cases.  This data will be so valuable to inform governments, courts, and advocates working for more equitable practices in pretrial decision-making. I think a focus on bail and number of days in jail is significant but also putting as much focus on electronic home monitoring as well will show the realities of pre-trial punishment before conviction as electronic home monitoring can be harm reduction but can also be harmful in the same ways and more as being held in custody. </w:t>
      </w:r>
    </w:p>
    <w:p w:rsidRPr="006B683A" w:rsidR="00E34D7E" w:rsidP="00E34D7E" w:rsidRDefault="00E34D7E" w14:paraId="572DE924" w14:textId="77777777">
      <w:pPr>
        <w:shd w:val="clear" w:color="auto" w:fill="FFFFFF"/>
        <w:ind w:left="1440" w:right="1440"/>
        <w:rPr>
          <w:rFonts w:ascii="Times New Roman" w:hAnsi="Times New Roman" w:eastAsia="Times New Roman" w:cs="Times New Roman"/>
          <w:color w:val="201F1E"/>
          <w:sz w:val="24"/>
          <w:szCs w:val="24"/>
        </w:rPr>
      </w:pPr>
    </w:p>
    <w:p w:rsidRPr="006B683A" w:rsidR="00E34D7E" w:rsidP="00E34D7E" w:rsidRDefault="00E34D7E" w14:paraId="1755DC94" w14:textId="77777777">
      <w:pPr>
        <w:shd w:val="clear" w:color="auto" w:fill="FFFFFF"/>
        <w:ind w:left="1440" w:right="1440"/>
        <w:rPr>
          <w:rFonts w:ascii="Times New Roman" w:hAnsi="Times New Roman" w:eastAsia="Times New Roman" w:cs="Times New Roman"/>
          <w:color w:val="201F1E"/>
          <w:sz w:val="24"/>
          <w:szCs w:val="24"/>
        </w:rPr>
      </w:pPr>
      <w:r w:rsidRPr="006B683A">
        <w:rPr>
          <w:rFonts w:ascii="Times New Roman" w:hAnsi="Times New Roman" w:eastAsia="Times New Roman" w:cs="Times New Roman"/>
          <w:color w:val="201F1E"/>
          <w:sz w:val="24"/>
          <w:szCs w:val="24"/>
        </w:rPr>
        <w:t>Thank you!</w:t>
      </w:r>
    </w:p>
    <w:p w:rsidRPr="006B683A" w:rsidR="00E34D7E" w:rsidP="00E34D7E" w:rsidRDefault="00E34D7E" w14:paraId="53FBE3B8" w14:textId="77777777">
      <w:pPr>
        <w:shd w:val="clear" w:color="auto" w:fill="FFFFFF"/>
        <w:ind w:left="1440" w:right="1440"/>
        <w:rPr>
          <w:rFonts w:ascii="Times New Roman" w:hAnsi="Times New Roman" w:eastAsia="Times New Roman" w:cs="Times New Roman"/>
          <w:color w:val="201F1E"/>
          <w:sz w:val="24"/>
          <w:szCs w:val="24"/>
        </w:rPr>
      </w:pPr>
    </w:p>
    <w:p w:rsidRPr="006B683A" w:rsidR="00E34D7E" w:rsidP="00E34D7E" w:rsidRDefault="00E34D7E" w14:paraId="015BEE67" w14:textId="77777777">
      <w:pPr>
        <w:shd w:val="clear" w:color="auto" w:fill="FFFFFF"/>
        <w:ind w:left="1440" w:right="1440"/>
        <w:rPr>
          <w:rFonts w:ascii="Times New Roman" w:hAnsi="Times New Roman" w:eastAsia="Times New Roman" w:cs="Times New Roman"/>
          <w:color w:val="201F1E"/>
          <w:sz w:val="24"/>
          <w:szCs w:val="24"/>
        </w:rPr>
      </w:pPr>
      <w:r w:rsidRPr="006B683A">
        <w:rPr>
          <w:rFonts w:ascii="Times New Roman" w:hAnsi="Times New Roman" w:eastAsia="Times New Roman" w:cs="Times New Roman"/>
          <w:color w:val="000000"/>
          <w:sz w:val="24"/>
          <w:szCs w:val="24"/>
          <w:shd w:val="clear" w:color="auto" w:fill="FFFFFF"/>
        </w:rPr>
        <w:t>-Ash </w:t>
      </w:r>
      <w:r w:rsidRPr="006B683A">
        <w:rPr>
          <w:rFonts w:ascii="Times New Roman" w:hAnsi="Times New Roman" w:eastAsia="Times New Roman" w:cs="Times New Roman"/>
          <w:color w:val="201F1E"/>
          <w:sz w:val="24"/>
          <w:szCs w:val="24"/>
        </w:rPr>
        <w:t xml:space="preserve"> </w:t>
      </w:r>
    </w:p>
    <w:p w:rsidRPr="006B683A" w:rsidR="00E34D7E" w:rsidP="00E34D7E" w:rsidRDefault="00E34D7E" w14:paraId="3ED58FC1" w14:textId="77777777">
      <w:pPr>
        <w:shd w:val="clear" w:color="auto" w:fill="FFFFFF"/>
        <w:ind w:left="1440" w:right="1440"/>
        <w:rPr>
          <w:rFonts w:ascii="Times New Roman" w:hAnsi="Times New Roman" w:eastAsia="Times New Roman" w:cs="Times New Roman"/>
          <w:color w:val="000000"/>
          <w:sz w:val="24"/>
          <w:szCs w:val="24"/>
        </w:rPr>
      </w:pPr>
      <w:r w:rsidRPr="006B683A">
        <w:rPr>
          <w:rFonts w:ascii="Times New Roman" w:hAnsi="Times New Roman" w:eastAsia="Times New Roman" w:cs="Times New Roman"/>
          <w:color w:val="000000"/>
          <w:sz w:val="24"/>
          <w:szCs w:val="24"/>
        </w:rPr>
        <w:t>Ash Wirth (she/her)</w:t>
      </w:r>
    </w:p>
    <w:p w:rsidRPr="006B683A" w:rsidR="00E34D7E" w:rsidP="00E34D7E" w:rsidRDefault="00E34D7E" w14:paraId="21F8AAA5" w14:textId="77777777">
      <w:pPr>
        <w:shd w:val="clear" w:color="auto" w:fill="FFFFFF"/>
        <w:ind w:left="1440" w:right="1440"/>
        <w:rPr>
          <w:rFonts w:ascii="Times New Roman" w:hAnsi="Times New Roman" w:eastAsia="Times New Roman" w:cs="Times New Roman"/>
          <w:color w:val="000000"/>
          <w:sz w:val="24"/>
          <w:szCs w:val="24"/>
        </w:rPr>
      </w:pPr>
      <w:r w:rsidRPr="006B683A">
        <w:rPr>
          <w:rFonts w:ascii="Times New Roman" w:hAnsi="Times New Roman" w:eastAsia="Times New Roman" w:cs="Times New Roman"/>
          <w:color w:val="000000"/>
          <w:sz w:val="24"/>
          <w:szCs w:val="24"/>
        </w:rPr>
        <w:t>Advocacy Coordinator</w:t>
      </w:r>
    </w:p>
    <w:p w:rsidRPr="006B683A" w:rsidR="00E34D7E" w:rsidP="00E34D7E" w:rsidRDefault="00E34D7E" w14:paraId="5BB73E7A" w14:textId="77777777">
      <w:pPr>
        <w:shd w:val="clear" w:color="auto" w:fill="FFFFFF"/>
        <w:ind w:left="1440" w:right="1440"/>
        <w:rPr>
          <w:rFonts w:ascii="Times New Roman" w:hAnsi="Times New Roman" w:eastAsia="Times New Roman" w:cs="Times New Roman"/>
          <w:color w:val="000000"/>
          <w:sz w:val="24"/>
          <w:szCs w:val="24"/>
        </w:rPr>
      </w:pPr>
      <w:r w:rsidRPr="006B683A">
        <w:rPr>
          <w:rFonts w:ascii="Times New Roman" w:hAnsi="Times New Roman" w:eastAsia="Times New Roman" w:cs="Times New Roman"/>
          <w:color w:val="000000"/>
          <w:sz w:val="24"/>
          <w:szCs w:val="24"/>
        </w:rPr>
        <w:t>Minnesota Freedom Fund</w:t>
      </w:r>
    </w:p>
    <w:p w:rsidRPr="006B683A" w:rsidR="00E34D7E" w:rsidP="00E34D7E" w:rsidRDefault="00E34D7E" w14:paraId="1FE4B38D" w14:textId="77777777">
      <w:pPr>
        <w:shd w:val="clear" w:color="auto" w:fill="FFFFFF"/>
        <w:ind w:left="1440" w:right="1440"/>
        <w:rPr>
          <w:rFonts w:ascii="Times New Roman" w:hAnsi="Times New Roman" w:eastAsia="Times New Roman" w:cs="Times New Roman"/>
          <w:color w:val="000000"/>
          <w:sz w:val="24"/>
          <w:szCs w:val="24"/>
        </w:rPr>
      </w:pPr>
      <w:hyperlink w:history="1" r:id="rId66">
        <w:r w:rsidRPr="006B683A">
          <w:rPr>
            <w:rStyle w:val="Hyperlink"/>
            <w:rFonts w:ascii="Times New Roman" w:hAnsi="Times New Roman" w:eastAsia="Times New Roman" w:cs="Times New Roman"/>
            <w:sz w:val="24"/>
            <w:szCs w:val="24"/>
          </w:rPr>
          <w:t>ash@mnfreedomfund.org</w:t>
        </w:r>
      </w:hyperlink>
    </w:p>
    <w:p w:rsidR="00E34D7E" w:rsidP="00E34D7E" w:rsidRDefault="00E34D7E" w14:paraId="23C8EAE9" w14:textId="77777777">
      <w:pPr>
        <w:ind w:left="1440" w:right="1440"/>
        <w:rPr>
          <w:rFonts w:ascii="Times New Roman" w:hAnsi="Times New Roman" w:eastAsia="Times New Roman" w:cs="Times New Roman"/>
          <w:color w:val="000000"/>
          <w:sz w:val="24"/>
          <w:szCs w:val="24"/>
        </w:rPr>
        <w:sectPr w:rsidR="00E34D7E" w:rsidSect="00823844">
          <w:pgSz w:w="12240" w:h="15840"/>
          <w:pgMar w:top="580" w:right="0" w:bottom="280" w:left="0" w:header="720" w:footer="720" w:gutter="0"/>
          <w:cols w:space="40"/>
        </w:sectPr>
      </w:pPr>
      <w:r w:rsidRPr="006B683A">
        <w:rPr>
          <w:rFonts w:ascii="Times New Roman" w:hAnsi="Times New Roman" w:eastAsia="Times New Roman" w:cs="Times New Roman"/>
          <w:color w:val="000000"/>
          <w:sz w:val="24"/>
          <w:szCs w:val="24"/>
        </w:rPr>
        <w:t>952-353-6932 (call or text and on Signal)</w:t>
      </w:r>
    </w:p>
    <w:p w:rsidR="00E34D7E" w:rsidP="00E34D7E" w:rsidRDefault="00964D89" w14:paraId="0A0FB050" w14:textId="48A91629">
      <w:pPr>
        <w:tabs>
          <w:tab w:val="left" w:pos="1755"/>
        </w:tabs>
        <w:rPr>
          <w:rFonts w:ascii="Calibri Light" w:hAnsi="Calibri Light" w:eastAsia="Times New Roman" w:cs="Calibri Light"/>
          <w:color w:val="000000" w:themeColor="text1"/>
        </w:rPr>
      </w:pPr>
      <w:r>
        <w:rPr>
          <w:noProof/>
        </w:rPr>
        <w:drawing>
          <wp:anchor distT="0" distB="0" distL="114300" distR="114300" simplePos="0" relativeHeight="251671552" behindDoc="1" locked="0" layoutInCell="1" allowOverlap="1" wp14:editId="4C951643" wp14:anchorId="5090A8AC">
            <wp:simplePos x="0" y="0"/>
            <wp:positionH relativeFrom="margin">
              <wp:posOffset>476250</wp:posOffset>
            </wp:positionH>
            <wp:positionV relativeFrom="paragraph">
              <wp:posOffset>-27305</wp:posOffset>
            </wp:positionV>
            <wp:extent cx="6819900" cy="8515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7">
                      <a:extLst>
                        <a:ext uri="{28A0092B-C50C-407E-A947-70E740481C1C}">
                          <a14:useLocalDpi xmlns:a14="http://schemas.microsoft.com/office/drawing/2010/main" val="0"/>
                        </a:ext>
                      </a:extLst>
                    </a:blip>
                    <a:stretch>
                      <a:fillRect/>
                    </a:stretch>
                  </pic:blipFill>
                  <pic:spPr>
                    <a:xfrm>
                      <a:off x="0" y="0"/>
                      <a:ext cx="6819900" cy="8515350"/>
                    </a:xfrm>
                    <a:prstGeom prst="rect">
                      <a:avLst/>
                    </a:prstGeom>
                  </pic:spPr>
                </pic:pic>
              </a:graphicData>
            </a:graphic>
            <wp14:sizeRelH relativeFrom="margin">
              <wp14:pctWidth>0</wp14:pctWidth>
            </wp14:sizeRelH>
            <wp14:sizeRelV relativeFrom="margin">
              <wp14:pctHeight>0</wp14:pctHeight>
            </wp14:sizeRelV>
          </wp:anchor>
        </w:drawing>
      </w:r>
    </w:p>
    <w:p w:rsidR="001E00B7" w:rsidP="00E34D7E" w:rsidRDefault="00E34D7E" w14:paraId="1A74C088" w14:textId="011F78BF">
      <w:pPr>
        <w:tabs>
          <w:tab w:val="left" w:pos="1755"/>
        </w:tabs>
        <w:rPr>
          <w:rFonts w:ascii="Times New Roman"/>
          <w:sz w:val="20"/>
        </w:rPr>
      </w:pPr>
      <w:r>
        <w:rPr>
          <w:rFonts w:ascii="Calibri Light" w:hAnsi="Calibri Light" w:eastAsia="Times New Roman" w:cs="Calibri Light"/>
        </w:rPr>
        <w:tab/>
      </w:r>
    </w:p>
    <w:p w:rsidR="001E00B7" w:rsidP="001E00B7" w:rsidRDefault="001E00B7" w14:paraId="0C0ADABB" w14:textId="77777777">
      <w:pPr>
        <w:pStyle w:val="BodyText"/>
        <w:rPr>
          <w:rFonts w:ascii="Times New Roman"/>
          <w:sz w:val="20"/>
        </w:rPr>
      </w:pPr>
    </w:p>
    <w:p w:rsidR="001E00B7" w:rsidP="001E00B7" w:rsidRDefault="001E00B7" w14:paraId="1775E9B0" w14:textId="77777777">
      <w:pPr>
        <w:pStyle w:val="BodyText"/>
        <w:rPr>
          <w:rFonts w:ascii="Times New Roman"/>
          <w:sz w:val="20"/>
        </w:rPr>
      </w:pPr>
    </w:p>
    <w:p w:rsidR="001E00B7" w:rsidP="001E00B7" w:rsidRDefault="001E00B7" w14:paraId="2192CFCB" w14:textId="77777777">
      <w:pPr>
        <w:pStyle w:val="BodyText"/>
        <w:rPr>
          <w:rFonts w:ascii="Times New Roman"/>
          <w:sz w:val="20"/>
        </w:rPr>
      </w:pPr>
    </w:p>
    <w:p w:rsidR="001E00B7" w:rsidP="001E00B7" w:rsidRDefault="001E00B7" w14:paraId="183A63D5" w14:textId="77777777">
      <w:pPr>
        <w:pStyle w:val="BodyText"/>
        <w:rPr>
          <w:rFonts w:ascii="Times New Roman"/>
          <w:sz w:val="20"/>
        </w:rPr>
      </w:pPr>
    </w:p>
    <w:p w:rsidR="001E00B7" w:rsidP="001E00B7" w:rsidRDefault="001E00B7" w14:paraId="5795FE5D" w14:textId="7D88BFB3">
      <w:pPr>
        <w:pStyle w:val="Heading1"/>
        <w:ind w:left="1080"/>
      </w:pPr>
      <w:bookmarkStart w:name="_Toc101276950" w:id="81"/>
      <w:r>
        <w:t>Attachment 1</w:t>
      </w:r>
      <w:r w:rsidR="0097396D">
        <w:t>6</w:t>
      </w:r>
      <w:r>
        <w:t xml:space="preserve"> - Fac</w:t>
      </w:r>
      <w:r w:rsidR="00F9718E">
        <w:t>t</w:t>
      </w:r>
      <w:r>
        <w:t>sheet</w:t>
      </w:r>
      <w:bookmarkEnd w:id="81"/>
    </w:p>
    <w:p w:rsidR="001E00B7" w:rsidP="001E00B7" w:rsidRDefault="001E00B7" w14:paraId="71595AC9" w14:textId="77777777">
      <w:pPr>
        <w:pStyle w:val="BodyText"/>
        <w:spacing w:before="6" w:after="1"/>
        <w:rPr>
          <w:rFonts w:ascii="Times New Roman"/>
          <w:sz w:val="15"/>
        </w:rPr>
      </w:pPr>
    </w:p>
    <w:p w:rsidR="00964D89" w:rsidP="00D12949" w:rsidRDefault="00964D89" w14:paraId="75E1C0DC" w14:textId="77777777">
      <w:pPr>
        <w:pStyle w:val="BodyText"/>
        <w:spacing w:before="10" w:line="211" w:lineRule="auto"/>
        <w:ind w:left="370" w:right="1642"/>
        <w:rPr>
          <w:color w:val="414042"/>
          <w:w w:val="90"/>
        </w:rPr>
        <w:sectPr w:rsidR="00964D89" w:rsidSect="00964D89">
          <w:pgSz w:w="12240" w:h="15840"/>
          <w:pgMar w:top="580" w:right="0" w:bottom="280" w:left="0" w:header="720" w:footer="720" w:gutter="0"/>
          <w:cols w:space="40"/>
        </w:sectPr>
      </w:pPr>
    </w:p>
    <w:p w:rsidR="0097396D" w:rsidP="00D12949" w:rsidRDefault="00964D89" w14:paraId="17334ED2" w14:textId="41B273A5">
      <w:pPr>
        <w:pStyle w:val="BodyText"/>
        <w:spacing w:before="10" w:line="211" w:lineRule="auto"/>
        <w:ind w:left="370" w:right="1642"/>
        <w:rPr>
          <w:color w:val="414042"/>
          <w:w w:val="90"/>
        </w:rPr>
        <w:sectPr w:rsidR="0097396D" w:rsidSect="00964D89">
          <w:pgSz w:w="12240" w:h="15840"/>
          <w:pgMar w:top="580" w:right="0" w:bottom="280" w:left="0" w:header="720" w:footer="720" w:gutter="0"/>
          <w:cols w:space="40"/>
        </w:sectPr>
      </w:pPr>
      <w:r>
        <w:rPr>
          <w:noProof/>
        </w:rPr>
        <w:drawing>
          <wp:anchor distT="0" distB="0" distL="114300" distR="114300" simplePos="0" relativeHeight="251672576" behindDoc="0" locked="0" layoutInCell="1" allowOverlap="1" wp14:editId="695FCC77" wp14:anchorId="760B49FE">
            <wp:simplePos x="0" y="0"/>
            <wp:positionH relativeFrom="column">
              <wp:posOffset>647699</wp:posOffset>
            </wp:positionH>
            <wp:positionV relativeFrom="paragraph">
              <wp:posOffset>287020</wp:posOffset>
            </wp:positionV>
            <wp:extent cx="6429375" cy="8229600"/>
            <wp:effectExtent l="0" t="0" r="9525"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8">
                      <a:extLst>
                        <a:ext uri="{28A0092B-C50C-407E-A947-70E740481C1C}">
                          <a14:useLocalDpi xmlns:a14="http://schemas.microsoft.com/office/drawing/2010/main" val="0"/>
                        </a:ext>
                      </a:extLst>
                    </a:blip>
                    <a:stretch>
                      <a:fillRect/>
                    </a:stretch>
                  </pic:blipFill>
                  <pic:spPr>
                    <a:xfrm>
                      <a:off x="0" y="0"/>
                      <a:ext cx="6429375" cy="8229600"/>
                    </a:xfrm>
                    <a:prstGeom prst="rect">
                      <a:avLst/>
                    </a:prstGeom>
                  </pic:spPr>
                </pic:pic>
              </a:graphicData>
            </a:graphic>
            <wp14:sizeRelH relativeFrom="margin">
              <wp14:pctWidth>0</wp14:pctWidth>
            </wp14:sizeRelH>
          </wp:anchor>
        </w:drawing>
      </w:r>
    </w:p>
    <w:p w:rsidR="00D12949" w:rsidP="00D12949" w:rsidRDefault="00D12949" w14:paraId="4E731161" w14:textId="5676215E">
      <w:pPr>
        <w:pStyle w:val="Heading1"/>
      </w:pPr>
      <w:bookmarkStart w:name="_Toc101276951" w:id="82"/>
      <w:r>
        <w:t>Attachment 1</w:t>
      </w:r>
      <w:r w:rsidR="0097396D">
        <w:t>7</w:t>
      </w:r>
      <w:r>
        <w:t xml:space="preserve"> – Letter of Support</w:t>
      </w:r>
      <w:bookmarkEnd w:id="82"/>
    </w:p>
    <w:p w:rsidR="00D12949" w:rsidP="00D12949" w:rsidRDefault="00D12949" w14:paraId="277899F8" w14:textId="58B77B69"/>
    <w:p w:rsidR="00D12949" w:rsidP="00D12949" w:rsidRDefault="00D12949" w14:paraId="12064D74" w14:textId="16D61A9C"/>
    <w:p w:rsidRPr="00D12949" w:rsidR="00D12949" w:rsidP="00D12949" w:rsidRDefault="00D12949" w14:paraId="0682347E" w14:textId="77777777">
      <w:pPr>
        <w:rPr>
          <w:rFonts w:ascii="Times New Roman" w:hAnsi="Times New Roman" w:cs="Times New Roman"/>
          <w:sz w:val="24"/>
          <w:szCs w:val="24"/>
        </w:rPr>
      </w:pPr>
      <w:r w:rsidRPr="00D12949">
        <w:rPr>
          <w:rFonts w:ascii="Times New Roman" w:hAnsi="Times New Roman" w:cs="Times New Roman"/>
          <w:sz w:val="24"/>
          <w:szCs w:val="24"/>
        </w:rPr>
        <w:t>[LOGOS of supporting agencies NAPSA, NCSC, and the remaining TBD]</w:t>
      </w:r>
    </w:p>
    <w:p w:rsidRPr="00D12949" w:rsidR="00D12949" w:rsidP="00D12949" w:rsidRDefault="00D12949" w14:paraId="4C246BB0" w14:textId="77777777">
      <w:pPr>
        <w:rPr>
          <w:rFonts w:ascii="Times New Roman" w:hAnsi="Times New Roman" w:cs="Times New Roman"/>
          <w:sz w:val="24"/>
          <w:szCs w:val="24"/>
        </w:rPr>
      </w:pPr>
    </w:p>
    <w:p w:rsidR="00D12949" w:rsidP="00D12949" w:rsidRDefault="00D12949" w14:paraId="2C441555" w14:textId="1E498B9E">
      <w:pPr>
        <w:rPr>
          <w:rFonts w:ascii="Times New Roman" w:hAnsi="Times New Roman" w:cs="Times New Roman"/>
          <w:sz w:val="24"/>
          <w:szCs w:val="24"/>
        </w:rPr>
      </w:pPr>
      <w:r w:rsidRPr="00D12949">
        <w:rPr>
          <w:rFonts w:ascii="Times New Roman" w:hAnsi="Times New Roman" w:cs="Times New Roman"/>
          <w:sz w:val="24"/>
          <w:szCs w:val="24"/>
        </w:rPr>
        <w:t>[DATE]</w:t>
      </w:r>
    </w:p>
    <w:p w:rsidRPr="00D12949" w:rsidR="00D12949" w:rsidP="00D12949" w:rsidRDefault="00D12949" w14:paraId="067DECC4" w14:textId="77777777">
      <w:pPr>
        <w:rPr>
          <w:rFonts w:ascii="Times New Roman" w:hAnsi="Times New Roman" w:cs="Times New Roman"/>
          <w:sz w:val="24"/>
          <w:szCs w:val="24"/>
        </w:rPr>
      </w:pPr>
    </w:p>
    <w:p w:rsidRPr="00D12949" w:rsidR="00D12949" w:rsidP="00D12949" w:rsidRDefault="00D12949" w14:paraId="4AF321EA" w14:textId="77777777">
      <w:pPr>
        <w:rPr>
          <w:rFonts w:ascii="Times New Roman" w:hAnsi="Times New Roman" w:cs="Times New Roman"/>
          <w:sz w:val="24"/>
          <w:szCs w:val="24"/>
        </w:rPr>
      </w:pPr>
      <w:r w:rsidRPr="00D12949">
        <w:rPr>
          <w:rFonts w:ascii="Times New Roman" w:hAnsi="Times New Roman" w:cs="Times New Roman"/>
          <w:sz w:val="24"/>
          <w:szCs w:val="24"/>
        </w:rPr>
        <w:t>Dear [Title] [Name],</w:t>
      </w:r>
    </w:p>
    <w:p w:rsidR="00D12949" w:rsidP="00D12949" w:rsidRDefault="00D12949" w14:paraId="5C60D8F1" w14:textId="77777777">
      <w:pPr>
        <w:rPr>
          <w:rFonts w:ascii="Times New Roman" w:hAnsi="Times New Roman" w:cs="Times New Roman"/>
          <w:sz w:val="24"/>
          <w:szCs w:val="24"/>
        </w:rPr>
      </w:pPr>
    </w:p>
    <w:p w:rsidRPr="00D12949" w:rsidR="00D12949" w:rsidP="00D12949" w:rsidRDefault="00D12949" w14:paraId="6C68E526" w14:textId="27F0CFCE">
      <w:pPr>
        <w:rPr>
          <w:rFonts w:ascii="Times New Roman" w:hAnsi="Times New Roman" w:cs="Times New Roman"/>
          <w:sz w:val="24"/>
          <w:szCs w:val="24"/>
        </w:rPr>
      </w:pPr>
      <w:r w:rsidRPr="00D12949">
        <w:rPr>
          <w:rFonts w:ascii="Times New Roman" w:hAnsi="Times New Roman" w:cs="Times New Roman"/>
          <w:sz w:val="24"/>
          <w:szCs w:val="24"/>
        </w:rPr>
        <w:t>The U.S. Department of Justice, Bureau of Justice Statistics (BJS) is responding to a request from Congress to collect data about pretrial release in the U.S. Part of that response requires BJS to request data from courts, pretrial services agencies, and jails for the National Pretrial Reporting Program (NPRP).</w:t>
      </w:r>
    </w:p>
    <w:p w:rsidR="00D12949" w:rsidP="00D12949" w:rsidRDefault="00D12949" w14:paraId="723BE80A" w14:textId="77777777">
      <w:pPr>
        <w:rPr>
          <w:rFonts w:ascii="Times New Roman" w:hAnsi="Times New Roman" w:cs="Times New Roman"/>
          <w:sz w:val="24"/>
          <w:szCs w:val="24"/>
        </w:rPr>
      </w:pPr>
    </w:p>
    <w:p w:rsidRPr="00D12949" w:rsidR="00D12949" w:rsidP="00D12949" w:rsidRDefault="00D12949" w14:paraId="0F2BC62A" w14:textId="0A6F7DDB">
      <w:pPr>
        <w:rPr>
          <w:rFonts w:ascii="Times New Roman" w:hAnsi="Times New Roman" w:cs="Times New Roman"/>
          <w:sz w:val="24"/>
          <w:szCs w:val="24"/>
        </w:rPr>
      </w:pPr>
      <w:r w:rsidRPr="00D12949">
        <w:rPr>
          <w:rFonts w:ascii="Times New Roman" w:hAnsi="Times New Roman" w:cs="Times New Roman"/>
          <w:sz w:val="24"/>
          <w:szCs w:val="24"/>
        </w:rPr>
        <w:t>NPRP will collect data about persons charged with at least one felony in calendar year 2019, the most recent year before the disruption of the COVID-19 pandemic. The information gathered during this collection will assist Federal, State, and local officials in their efforts to assess the use and variation of pretrial release across the country. As part of this project, your office completed either an interview or a survey about the ability to provide data, and now we are asking you to provide that information.</w:t>
      </w:r>
    </w:p>
    <w:p w:rsidR="00D12949" w:rsidP="00D12949" w:rsidRDefault="00D12949" w14:paraId="1554FFD7" w14:textId="77777777">
      <w:pPr>
        <w:rPr>
          <w:rFonts w:ascii="Times New Roman" w:hAnsi="Times New Roman" w:cs="Times New Roman"/>
          <w:sz w:val="24"/>
          <w:szCs w:val="24"/>
        </w:rPr>
      </w:pPr>
    </w:p>
    <w:p w:rsidRPr="00D12949" w:rsidR="00D12949" w:rsidP="00D12949" w:rsidRDefault="00D12949" w14:paraId="1D5DE757" w14:textId="7F41AB49">
      <w:pPr>
        <w:rPr>
          <w:rFonts w:ascii="Times New Roman" w:hAnsi="Times New Roman" w:cs="Times New Roman"/>
          <w:sz w:val="24"/>
          <w:szCs w:val="24"/>
        </w:rPr>
      </w:pPr>
      <w:r w:rsidRPr="00D12949">
        <w:rPr>
          <w:rFonts w:ascii="Times New Roman" w:hAnsi="Times New Roman" w:cs="Times New Roman"/>
          <w:sz w:val="24"/>
          <w:szCs w:val="24"/>
        </w:rPr>
        <w:t>NPRP will help to answer questions about the mechanisms of pretrial release, the use of pretrial risk assessments, the amounts of bond set for felony charges, whether people released pretrial fail to appear for court hearings or commit new crimes, and how often people are detained for the entire pretrial period.</w:t>
      </w:r>
    </w:p>
    <w:p w:rsidR="00D12949" w:rsidP="00D12949" w:rsidRDefault="00D12949" w14:paraId="67F3A92D" w14:textId="77777777">
      <w:pPr>
        <w:rPr>
          <w:rFonts w:ascii="Times New Roman" w:hAnsi="Times New Roman" w:cs="Times New Roman"/>
          <w:sz w:val="24"/>
          <w:szCs w:val="24"/>
        </w:rPr>
      </w:pPr>
    </w:p>
    <w:p w:rsidRPr="00D12949" w:rsidR="00D12949" w:rsidP="00D12949" w:rsidRDefault="00D12949" w14:paraId="3680C348" w14:textId="78E7995E">
      <w:pPr>
        <w:rPr>
          <w:rFonts w:ascii="Times New Roman" w:hAnsi="Times New Roman" w:cs="Times New Roman"/>
          <w:sz w:val="24"/>
          <w:szCs w:val="24"/>
        </w:rPr>
      </w:pPr>
      <w:r w:rsidRPr="00D12949">
        <w:rPr>
          <w:rFonts w:ascii="Times New Roman" w:hAnsi="Times New Roman" w:cs="Times New Roman"/>
          <w:sz w:val="24"/>
          <w:szCs w:val="24"/>
        </w:rPr>
        <w:t>The National Association of Pretrial Service Agencies, the National Center for State Courts, and (other agencies) support this project, and encourage you to participate. Please reach out to our contacts below if you have any questions about the data collection, timeframe, or purposes of the study.</w:t>
      </w:r>
    </w:p>
    <w:p w:rsidRPr="00D12949" w:rsidR="00D12949" w:rsidP="00D12949" w:rsidRDefault="00D12949" w14:paraId="04D0705C" w14:textId="77777777">
      <w:pPr>
        <w:rPr>
          <w:rFonts w:ascii="Times New Roman" w:hAnsi="Times New Roman" w:cs="Times New Roman"/>
          <w:sz w:val="24"/>
          <w:szCs w:val="24"/>
        </w:rPr>
      </w:pPr>
    </w:p>
    <w:p w:rsidRPr="00D12949" w:rsidR="00D12949" w:rsidP="00D12949" w:rsidRDefault="00D12949" w14:paraId="4B732CAC" w14:textId="77777777">
      <w:pPr>
        <w:rPr>
          <w:rFonts w:ascii="Times New Roman" w:hAnsi="Times New Roman" w:cs="Times New Roman"/>
          <w:sz w:val="24"/>
          <w:szCs w:val="24"/>
        </w:rPr>
      </w:pPr>
      <w:r w:rsidRPr="00D12949">
        <w:rPr>
          <w:rFonts w:ascii="Times New Roman" w:hAnsi="Times New Roman" w:cs="Times New Roman"/>
          <w:sz w:val="24"/>
          <w:szCs w:val="24"/>
        </w:rPr>
        <w:t>Thank you,</w:t>
      </w:r>
    </w:p>
    <w:p w:rsidRPr="00D12949" w:rsidR="00D12949" w:rsidP="00D12949" w:rsidRDefault="00D12949" w14:paraId="1C85A59E" w14:textId="09AE1145">
      <w:pPr>
        <w:rPr>
          <w:rFonts w:ascii="Times New Roman" w:hAnsi="Times New Roman" w:cs="Times New Roman"/>
          <w:sz w:val="24"/>
          <w:szCs w:val="24"/>
        </w:rPr>
      </w:pPr>
      <w:r w:rsidRPr="00D12949">
        <w:rPr>
          <w:rFonts w:ascii="Times New Roman" w:hAnsi="Times New Roman" w:cs="Times New Roman"/>
          <w:sz w:val="24"/>
          <w:szCs w:val="24"/>
        </w:rPr>
        <w:t>Jim Sawyer</w:t>
      </w:r>
      <w:r w:rsidRPr="00D12949">
        <w:rPr>
          <w:rFonts w:ascii="Times New Roman" w:hAnsi="Times New Roman" w:cs="Times New Roman"/>
          <w:sz w:val="24"/>
          <w:szCs w:val="24"/>
        </w:rPr>
        <w:tab/>
      </w:r>
      <w:r w:rsidRPr="00D12949">
        <w:rPr>
          <w:rFonts w:ascii="Times New Roman" w:hAnsi="Times New Roman" w:cs="Times New Roman"/>
          <w:sz w:val="24"/>
          <w:szCs w:val="24"/>
        </w:rPr>
        <w:tab/>
      </w:r>
      <w:r w:rsidRPr="00D12949">
        <w:rPr>
          <w:rFonts w:ascii="Times New Roman" w:hAnsi="Times New Roman" w:cs="Times New Roman"/>
          <w:sz w:val="24"/>
          <w:szCs w:val="24"/>
        </w:rPr>
        <w:tab/>
      </w:r>
      <w:r w:rsidRPr="00D12949">
        <w:rPr>
          <w:rFonts w:ascii="Times New Roman" w:hAnsi="Times New Roman" w:cs="Times New Roman"/>
          <w:sz w:val="24"/>
          <w:szCs w:val="24"/>
        </w:rPr>
        <w:tab/>
      </w:r>
      <w:r w:rsidRPr="00D12949">
        <w:rPr>
          <w:rFonts w:ascii="Times New Roman" w:hAnsi="Times New Roman" w:cs="Times New Roman"/>
          <w:sz w:val="24"/>
          <w:szCs w:val="24"/>
        </w:rPr>
        <w:tab/>
      </w:r>
      <w:r w:rsidRPr="00D12949">
        <w:rPr>
          <w:rFonts w:ascii="Times New Roman" w:hAnsi="Times New Roman" w:cs="Times New Roman"/>
          <w:sz w:val="24"/>
          <w:szCs w:val="24"/>
        </w:rPr>
        <w:tab/>
      </w:r>
      <w:r>
        <w:rPr>
          <w:rFonts w:ascii="Times New Roman" w:hAnsi="Times New Roman" w:cs="Times New Roman"/>
          <w:sz w:val="24"/>
          <w:szCs w:val="24"/>
        </w:rPr>
        <w:tab/>
      </w:r>
      <w:r w:rsidRPr="00D12949">
        <w:rPr>
          <w:rFonts w:ascii="Times New Roman" w:hAnsi="Times New Roman" w:cs="Times New Roman"/>
          <w:sz w:val="24"/>
          <w:szCs w:val="24"/>
        </w:rPr>
        <w:t>Cynthia Lee</w:t>
      </w:r>
    </w:p>
    <w:p w:rsidRPr="00D12949" w:rsidR="00D12949" w:rsidP="00D12949" w:rsidRDefault="00D12949" w14:paraId="4E2F5DCA" w14:textId="77777777">
      <w:pPr>
        <w:rPr>
          <w:rFonts w:ascii="Times New Roman" w:hAnsi="Times New Roman" w:cs="Times New Roman"/>
          <w:sz w:val="24"/>
          <w:szCs w:val="24"/>
        </w:rPr>
      </w:pPr>
      <w:r w:rsidRPr="00D12949">
        <w:rPr>
          <w:rFonts w:ascii="Times New Roman" w:hAnsi="Times New Roman" w:cs="Times New Roman"/>
          <w:sz w:val="24"/>
          <w:szCs w:val="24"/>
        </w:rPr>
        <w:t>National Association of Pretrial Service Agencies</w:t>
      </w:r>
      <w:r w:rsidRPr="00D12949">
        <w:rPr>
          <w:rFonts w:ascii="Times New Roman" w:hAnsi="Times New Roman" w:cs="Times New Roman"/>
          <w:sz w:val="24"/>
          <w:szCs w:val="24"/>
        </w:rPr>
        <w:tab/>
      </w:r>
      <w:r w:rsidRPr="00D12949">
        <w:rPr>
          <w:rFonts w:ascii="Times New Roman" w:hAnsi="Times New Roman" w:cs="Times New Roman"/>
          <w:sz w:val="24"/>
          <w:szCs w:val="24"/>
        </w:rPr>
        <w:tab/>
        <w:t>National Center for State Courts</w:t>
      </w:r>
      <w:r w:rsidRPr="00D12949">
        <w:rPr>
          <w:rFonts w:ascii="Times New Roman" w:hAnsi="Times New Roman" w:cs="Times New Roman"/>
          <w:sz w:val="24"/>
          <w:szCs w:val="24"/>
        </w:rPr>
        <w:tab/>
      </w:r>
    </w:p>
    <w:p w:rsidRPr="00D12949" w:rsidR="00D12949" w:rsidP="00D12949" w:rsidRDefault="00D12949" w14:paraId="0A2DDB7D" w14:textId="77777777">
      <w:pPr>
        <w:rPr>
          <w:rFonts w:ascii="Times New Roman" w:hAnsi="Times New Roman" w:cs="Times New Roman"/>
          <w:sz w:val="24"/>
          <w:szCs w:val="24"/>
        </w:rPr>
      </w:pPr>
    </w:p>
    <w:p w:rsidRPr="00D12949" w:rsidR="00D12949" w:rsidP="00D12949" w:rsidRDefault="00D12949" w14:paraId="1C49FA5E" w14:textId="77777777">
      <w:pPr>
        <w:rPr>
          <w:rFonts w:ascii="Times New Roman" w:hAnsi="Times New Roman" w:cs="Times New Roman"/>
          <w:sz w:val="24"/>
          <w:szCs w:val="24"/>
        </w:rPr>
      </w:pPr>
      <w:r w:rsidRPr="00D12949">
        <w:rPr>
          <w:rFonts w:ascii="Times New Roman" w:hAnsi="Times New Roman" w:cs="Times New Roman"/>
          <w:sz w:val="24"/>
          <w:szCs w:val="24"/>
        </w:rPr>
        <w:t>TBD</w:t>
      </w:r>
    </w:p>
    <w:p w:rsidRPr="00D12949" w:rsidR="00D12949" w:rsidP="00D12949" w:rsidRDefault="00D12949" w14:paraId="5D16A537" w14:textId="77777777">
      <w:pPr>
        <w:rPr>
          <w:rFonts w:ascii="Times New Roman" w:hAnsi="Times New Roman" w:cs="Times New Roman"/>
          <w:sz w:val="24"/>
          <w:szCs w:val="24"/>
        </w:rPr>
      </w:pPr>
      <w:r w:rsidRPr="00D12949">
        <w:rPr>
          <w:rFonts w:ascii="Times New Roman" w:hAnsi="Times New Roman" w:cs="Times New Roman"/>
          <w:sz w:val="24"/>
          <w:szCs w:val="24"/>
        </w:rPr>
        <w:t>TBD</w:t>
      </w:r>
    </w:p>
    <w:p w:rsidRPr="00D12949" w:rsidR="00657F2A" w:rsidP="00D12949" w:rsidRDefault="00657F2A" w14:paraId="095DD02D" w14:textId="14A65DDB">
      <w:pPr>
        <w:spacing w:before="97"/>
        <w:rPr>
          <w:rFonts w:ascii="Century Gothic"/>
          <w:b/>
          <w:sz w:val="18"/>
        </w:rPr>
      </w:pPr>
    </w:p>
    <w:sectPr w:rsidRPr="00D12949" w:rsidR="00657F2A" w:rsidSect="00D21ADA">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34364" w14:textId="77777777" w:rsidR="00C80A1B" w:rsidRDefault="00F9718E">
      <w:r>
        <w:separator/>
      </w:r>
    </w:p>
  </w:endnote>
  <w:endnote w:type="continuationSeparator" w:id="0">
    <w:p w14:paraId="30F6DA5F" w14:textId="77777777" w:rsidR="00C80A1B" w:rsidRDefault="00F97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A00002EF" w:usb1="40000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712B4" w14:textId="77777777" w:rsidR="008A7B49" w:rsidRPr="00CB73F1" w:rsidRDefault="008A7B49">
    <w:pPr>
      <w:pStyle w:val="Footer"/>
    </w:pPr>
    <w:r w:rsidRPr="00CB73F1">
      <w:fldChar w:fldCharType="begin"/>
    </w:r>
    <w:r w:rsidRPr="00CB73F1">
      <w:instrText xml:space="preserve"> PAGE </w:instrText>
    </w:r>
    <w:r w:rsidRPr="00CB73F1">
      <w:fldChar w:fldCharType="separate"/>
    </w:r>
    <w:r>
      <w:rPr>
        <w:noProof/>
      </w:rPr>
      <w:t>vi</w:t>
    </w:r>
    <w:r w:rsidRPr="00CB73F1">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094809"/>
      <w:docPartObj>
        <w:docPartGallery w:val="Page Numbers (Bottom of Page)"/>
        <w:docPartUnique/>
      </w:docPartObj>
    </w:sdtPr>
    <w:sdtEndPr>
      <w:rPr>
        <w:noProof/>
      </w:rPr>
    </w:sdtEndPr>
    <w:sdtContent>
      <w:p w14:paraId="6C8861E1" w14:textId="2EABA2D1" w:rsidR="00ED4B98" w:rsidRDefault="00ED4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CD5556" w14:textId="619F7A0B" w:rsidR="00304A75" w:rsidRPr="004F6CE4" w:rsidRDefault="001D4A65" w:rsidP="004F6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0173816"/>
      <w:docPartObj>
        <w:docPartGallery w:val="Page Numbers (Bottom of Page)"/>
        <w:docPartUnique/>
      </w:docPartObj>
    </w:sdtPr>
    <w:sdtEndPr>
      <w:rPr>
        <w:noProof/>
      </w:rPr>
    </w:sdtEndPr>
    <w:sdtContent>
      <w:p w14:paraId="294993F3" w14:textId="31F656A1" w:rsidR="007A738B" w:rsidRDefault="007A7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471F0" w14:textId="4BA623A0" w:rsidR="008A7B49" w:rsidRPr="00CB73F1" w:rsidRDefault="008A7B49" w:rsidP="00AC080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409615"/>
      <w:docPartObj>
        <w:docPartGallery w:val="Page Numbers (Bottom of Page)"/>
        <w:docPartUnique/>
      </w:docPartObj>
    </w:sdtPr>
    <w:sdtEndPr>
      <w:rPr>
        <w:noProof/>
      </w:rPr>
    </w:sdtEndPr>
    <w:sdtContent>
      <w:p w14:paraId="406A5F5F" w14:textId="72A6C85A" w:rsidR="007A738B" w:rsidRDefault="007A73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45AFF82" w14:textId="7AF223E5" w:rsidR="008A7B49" w:rsidRPr="00CB73F1" w:rsidRDefault="008A7B49">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4D45C" w14:textId="77777777" w:rsidR="00790B29" w:rsidRPr="00CB73F1" w:rsidRDefault="00790B29">
    <w:pPr>
      <w:pStyle w:val="Footer"/>
    </w:pPr>
    <w:r w:rsidRPr="00CB73F1">
      <w:fldChar w:fldCharType="begin"/>
    </w:r>
    <w:r w:rsidRPr="00CB73F1">
      <w:instrText xml:space="preserve"> PAGE </w:instrText>
    </w:r>
    <w:r w:rsidRPr="00CB73F1">
      <w:fldChar w:fldCharType="separate"/>
    </w:r>
    <w:r>
      <w:rPr>
        <w:noProof/>
      </w:rPr>
      <w:t>vi</w:t>
    </w:r>
    <w:r w:rsidRPr="00CB73F1">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4459218"/>
      <w:docPartObj>
        <w:docPartGallery w:val="Page Numbers (Bottom of Page)"/>
        <w:docPartUnique/>
      </w:docPartObj>
    </w:sdtPr>
    <w:sdtEndPr>
      <w:rPr>
        <w:noProof/>
      </w:rPr>
    </w:sdtEndPr>
    <w:sdtContent>
      <w:p w14:paraId="53659C45" w14:textId="463F66FF" w:rsidR="00ED4B98" w:rsidRDefault="00ED4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667F9" w14:textId="36F0EA9F" w:rsidR="00790B29" w:rsidRPr="00CB73F1" w:rsidRDefault="00790B29" w:rsidP="004F6C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322413"/>
      <w:docPartObj>
        <w:docPartGallery w:val="Page Numbers (Bottom of Page)"/>
        <w:docPartUnique/>
      </w:docPartObj>
    </w:sdtPr>
    <w:sdtEndPr>
      <w:rPr>
        <w:noProof/>
      </w:rPr>
    </w:sdtEndPr>
    <w:sdtContent>
      <w:p w14:paraId="2C7D0CD4" w14:textId="4B942FBE" w:rsidR="00ED4B98" w:rsidRDefault="00ED4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3BBB93" w14:textId="2A0C9DCD" w:rsidR="00790B29" w:rsidRPr="00CB73F1" w:rsidRDefault="00790B29">
    <w:pPr>
      <w:pStyle w:val="Footer"/>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7986192"/>
      <w:docPartObj>
        <w:docPartGallery w:val="Page Numbers (Bottom of Page)"/>
        <w:docPartUnique/>
      </w:docPartObj>
    </w:sdtPr>
    <w:sdtEndPr>
      <w:rPr>
        <w:noProof/>
      </w:rPr>
    </w:sdtEndPr>
    <w:sdtContent>
      <w:p w14:paraId="49F2DDE5" w14:textId="3BD583CB" w:rsidR="00ED4B98" w:rsidRDefault="00ED4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C5A55AC" w14:textId="609586A4" w:rsidR="004F6CE4" w:rsidRPr="004F6CE4" w:rsidRDefault="004F6CE4" w:rsidP="004F6CE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625D" w14:textId="77777777" w:rsidR="00304A75" w:rsidRPr="00642A95" w:rsidRDefault="00F9718E" w:rsidP="0090306B">
    <w:pPr>
      <w:pStyle w:val="Footer"/>
    </w:pPr>
    <w:r>
      <w:t>A</w:t>
    </w:r>
    <w:r w:rsidRPr="00642A95">
      <w:t>-</w:t>
    </w:r>
    <w:r w:rsidRPr="00642A95">
      <w:fldChar w:fldCharType="begin"/>
    </w:r>
    <w:r w:rsidRPr="00642A95">
      <w:instrText xml:space="preserve"> PAGE </w:instrText>
    </w:r>
    <w:r w:rsidRPr="00642A95">
      <w:fldChar w:fldCharType="separate"/>
    </w:r>
    <w:r>
      <w:rPr>
        <w:noProof/>
      </w:rPr>
      <w:t>2</w:t>
    </w:r>
    <w:r w:rsidRPr="00642A95">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4788548"/>
      <w:docPartObj>
        <w:docPartGallery w:val="Page Numbers (Bottom of Page)"/>
        <w:docPartUnique/>
      </w:docPartObj>
    </w:sdtPr>
    <w:sdtEndPr>
      <w:rPr>
        <w:noProof/>
      </w:rPr>
    </w:sdtEndPr>
    <w:sdtContent>
      <w:p w14:paraId="76BF084C" w14:textId="4D5D4ACB" w:rsidR="00ED4B98" w:rsidRDefault="00ED4B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12590F7" w14:textId="67869C49" w:rsidR="00304A75" w:rsidRDefault="001D4A6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66D99" w14:textId="77777777" w:rsidR="00C80A1B" w:rsidRDefault="00F9718E">
      <w:r>
        <w:separator/>
      </w:r>
    </w:p>
  </w:footnote>
  <w:footnote w:type="continuationSeparator" w:id="0">
    <w:p w14:paraId="59BB5D49" w14:textId="77777777" w:rsidR="00C80A1B" w:rsidRDefault="00F97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4EEF5" w14:textId="77777777" w:rsidR="008A7B49" w:rsidRPr="00390B47" w:rsidRDefault="008A7B49" w:rsidP="00390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64F3E" w14:textId="77777777" w:rsidR="00790B29" w:rsidRDefault="00790B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5F0C" w14:textId="77777777" w:rsidR="00790B29" w:rsidRDefault="00790B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0893" w14:textId="77777777" w:rsidR="00790B29" w:rsidRDefault="00790B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7043" w14:textId="77777777" w:rsidR="00790B29" w:rsidRPr="00390B47" w:rsidRDefault="00790B29" w:rsidP="00390B4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684C9" w14:textId="77777777" w:rsidR="00304A75" w:rsidRPr="00390B47" w:rsidRDefault="001D4A65" w:rsidP="00390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D49F8"/>
    <w:multiLevelType w:val="hybridMultilevel"/>
    <w:tmpl w:val="CBB6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FA0B88"/>
    <w:multiLevelType w:val="hybridMultilevel"/>
    <w:tmpl w:val="8D240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6730B9"/>
    <w:multiLevelType w:val="multilevel"/>
    <w:tmpl w:val="4F7A5FFC"/>
    <w:lvl w:ilvl="0">
      <w:start w:val="1"/>
      <w:numFmt w:val="decimal"/>
      <w:lvlText w:val="%1."/>
      <w:lvlJc w:val="left"/>
      <w:pPr>
        <w:ind w:left="432" w:hanging="432"/>
      </w:pPr>
      <w:rPr>
        <w:rFonts w:ascii="Verdana" w:hAnsi="Verdana" w:hint="default"/>
        <w:b/>
        <w:i w:val="0"/>
        <w:sz w:val="26"/>
      </w:rPr>
    </w:lvl>
    <w:lvl w:ilvl="1">
      <w:start w:val="1"/>
      <w:numFmt w:val="decimal"/>
      <w:lvlText w:val="%1.%2"/>
      <w:lvlJc w:val="left"/>
      <w:pPr>
        <w:ind w:left="720" w:hanging="720"/>
      </w:pPr>
      <w:rPr>
        <w:rFonts w:ascii="Verdana" w:hAnsi="Verdana" w:hint="default"/>
        <w:b/>
        <w:i w:val="0"/>
        <w:sz w:val="24"/>
      </w:rPr>
    </w:lvl>
    <w:lvl w:ilvl="2">
      <w:start w:val="1"/>
      <w:numFmt w:val="decimal"/>
      <w:lvlText w:val="%1.%2.%3"/>
      <w:lvlJc w:val="left"/>
      <w:pPr>
        <w:ind w:left="864" w:hanging="864"/>
      </w:pPr>
      <w:rPr>
        <w:rFonts w:ascii="Verdana" w:hAnsi="Verdana" w:hint="default"/>
        <w:b/>
        <w:i/>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BB720DD"/>
    <w:multiLevelType w:val="hybridMultilevel"/>
    <w:tmpl w:val="CB2E2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4D29CC"/>
    <w:multiLevelType w:val="multilevel"/>
    <w:tmpl w:val="3AF42CA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C3D79F2"/>
    <w:multiLevelType w:val="multilevel"/>
    <w:tmpl w:val="B2F2611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CB162BF"/>
    <w:multiLevelType w:val="hybridMultilevel"/>
    <w:tmpl w:val="15384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8621E5"/>
    <w:multiLevelType w:val="hybridMultilevel"/>
    <w:tmpl w:val="0B2E558A"/>
    <w:lvl w:ilvl="0" w:tplc="0FBE4E6E">
      <w:start w:val="1"/>
      <w:numFmt w:val="decimal"/>
      <w:lvlText w:val="%1."/>
      <w:lvlJc w:val="left"/>
      <w:pPr>
        <w:ind w:left="24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1" w:tplc="4558AFD2">
      <w:start w:val="1"/>
      <w:numFmt w:val="lowerLetter"/>
      <w:lvlText w:val="%2"/>
      <w:lvlJc w:val="left"/>
      <w:pPr>
        <w:ind w:left="108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2" w:tplc="AB2C3822">
      <w:start w:val="1"/>
      <w:numFmt w:val="lowerRoman"/>
      <w:lvlText w:val="%3"/>
      <w:lvlJc w:val="left"/>
      <w:pPr>
        <w:ind w:left="180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3" w:tplc="C8D2A738">
      <w:start w:val="1"/>
      <w:numFmt w:val="decimal"/>
      <w:lvlText w:val="%4"/>
      <w:lvlJc w:val="left"/>
      <w:pPr>
        <w:ind w:left="252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4" w:tplc="B02AB970">
      <w:start w:val="1"/>
      <w:numFmt w:val="lowerLetter"/>
      <w:lvlText w:val="%5"/>
      <w:lvlJc w:val="left"/>
      <w:pPr>
        <w:ind w:left="324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5" w:tplc="787A490A">
      <w:start w:val="1"/>
      <w:numFmt w:val="lowerRoman"/>
      <w:lvlText w:val="%6"/>
      <w:lvlJc w:val="left"/>
      <w:pPr>
        <w:ind w:left="396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6" w:tplc="9C6A1674">
      <w:start w:val="1"/>
      <w:numFmt w:val="decimal"/>
      <w:lvlText w:val="%7"/>
      <w:lvlJc w:val="left"/>
      <w:pPr>
        <w:ind w:left="468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7" w:tplc="A1EC5992">
      <w:start w:val="1"/>
      <w:numFmt w:val="lowerLetter"/>
      <w:lvlText w:val="%8"/>
      <w:lvlJc w:val="left"/>
      <w:pPr>
        <w:ind w:left="540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lvl w:ilvl="8" w:tplc="AE64B3B0">
      <w:start w:val="1"/>
      <w:numFmt w:val="lowerRoman"/>
      <w:lvlText w:val="%9"/>
      <w:lvlJc w:val="left"/>
      <w:pPr>
        <w:ind w:left="6120"/>
      </w:pPr>
      <w:rPr>
        <w:rFonts w:ascii="Times New Roman" w:eastAsia="Times New Roman" w:hAnsi="Times New Roman" w:cs="Times New Roman"/>
        <w:b w:val="0"/>
        <w:i w:val="0"/>
        <w:strike w:val="0"/>
        <w:dstrike w:val="0"/>
        <w:color w:val="343433"/>
        <w:sz w:val="22"/>
        <w:szCs w:val="22"/>
        <w:u w:val="none" w:color="000000"/>
        <w:bdr w:val="none" w:sz="0" w:space="0" w:color="auto"/>
        <w:shd w:val="clear" w:color="auto" w:fill="auto"/>
        <w:vertAlign w:val="baseline"/>
      </w:rPr>
    </w:lvl>
  </w:abstractNum>
  <w:abstractNum w:abstractNumId="8" w15:restartNumberingAfterBreak="0">
    <w:nsid w:val="5DDD3ADD"/>
    <w:multiLevelType w:val="hybridMultilevel"/>
    <w:tmpl w:val="ED3CAFA6"/>
    <w:lvl w:ilvl="0" w:tplc="1B9469A4">
      <w:start w:val="1"/>
      <w:numFmt w:val="lowerLetter"/>
      <w:lvlText w:val="(%1)"/>
      <w:lvlJc w:val="left"/>
      <w:pPr>
        <w:ind w:left="1172" w:hanging="293"/>
      </w:pPr>
      <w:rPr>
        <w:rFonts w:ascii="Arial" w:eastAsia="Arial" w:hAnsi="Arial" w:cs="Arial" w:hint="default"/>
        <w:b/>
        <w:bCs/>
        <w:i w:val="0"/>
        <w:iCs w:val="0"/>
        <w:w w:val="102"/>
        <w:sz w:val="19"/>
        <w:szCs w:val="19"/>
      </w:rPr>
    </w:lvl>
    <w:lvl w:ilvl="1" w:tplc="101081AC">
      <w:start w:val="1"/>
      <w:numFmt w:val="decimal"/>
      <w:lvlText w:val="(%2)"/>
      <w:lvlJc w:val="left"/>
      <w:pPr>
        <w:ind w:left="1367" w:hanging="293"/>
      </w:pPr>
      <w:rPr>
        <w:rFonts w:hint="default"/>
        <w:w w:val="102"/>
      </w:rPr>
    </w:lvl>
    <w:lvl w:ilvl="2" w:tplc="48787446">
      <w:start w:val="1"/>
      <w:numFmt w:val="upperLetter"/>
      <w:lvlText w:val="(%3)"/>
      <w:lvlJc w:val="left"/>
      <w:pPr>
        <w:ind w:left="1270" w:hanging="315"/>
      </w:pPr>
      <w:rPr>
        <w:rFonts w:ascii="Arial" w:eastAsia="Arial" w:hAnsi="Arial" w:cs="Arial" w:hint="default"/>
        <w:b w:val="0"/>
        <w:bCs w:val="0"/>
        <w:i w:val="0"/>
        <w:iCs w:val="0"/>
        <w:w w:val="102"/>
        <w:sz w:val="19"/>
        <w:szCs w:val="19"/>
      </w:rPr>
    </w:lvl>
    <w:lvl w:ilvl="3" w:tplc="349EF248">
      <w:numFmt w:val="bullet"/>
      <w:lvlText w:val="•"/>
      <w:lvlJc w:val="left"/>
      <w:pPr>
        <w:ind w:left="1360" w:hanging="315"/>
      </w:pPr>
      <w:rPr>
        <w:rFonts w:hint="default"/>
      </w:rPr>
    </w:lvl>
    <w:lvl w:ilvl="4" w:tplc="56E64B0E">
      <w:numFmt w:val="bullet"/>
      <w:lvlText w:val="•"/>
      <w:lvlJc w:val="left"/>
      <w:pPr>
        <w:ind w:left="2771" w:hanging="315"/>
      </w:pPr>
      <w:rPr>
        <w:rFonts w:hint="default"/>
      </w:rPr>
    </w:lvl>
    <w:lvl w:ilvl="5" w:tplc="B68EDB0A">
      <w:numFmt w:val="bullet"/>
      <w:lvlText w:val="•"/>
      <w:lvlJc w:val="left"/>
      <w:pPr>
        <w:ind w:left="4182" w:hanging="315"/>
      </w:pPr>
      <w:rPr>
        <w:rFonts w:hint="default"/>
      </w:rPr>
    </w:lvl>
    <w:lvl w:ilvl="6" w:tplc="D242CA58">
      <w:numFmt w:val="bullet"/>
      <w:lvlText w:val="•"/>
      <w:lvlJc w:val="left"/>
      <w:pPr>
        <w:ind w:left="5594" w:hanging="315"/>
      </w:pPr>
      <w:rPr>
        <w:rFonts w:hint="default"/>
      </w:rPr>
    </w:lvl>
    <w:lvl w:ilvl="7" w:tplc="3DA69AA0">
      <w:numFmt w:val="bullet"/>
      <w:lvlText w:val="•"/>
      <w:lvlJc w:val="left"/>
      <w:pPr>
        <w:ind w:left="7005" w:hanging="315"/>
      </w:pPr>
      <w:rPr>
        <w:rFonts w:hint="default"/>
      </w:rPr>
    </w:lvl>
    <w:lvl w:ilvl="8" w:tplc="91F25738">
      <w:numFmt w:val="bullet"/>
      <w:lvlText w:val="•"/>
      <w:lvlJc w:val="left"/>
      <w:pPr>
        <w:ind w:left="8417" w:hanging="315"/>
      </w:pPr>
      <w:rPr>
        <w:rFonts w:hint="default"/>
      </w:rPr>
    </w:lvl>
  </w:abstractNum>
  <w:abstractNum w:abstractNumId="9" w15:restartNumberingAfterBreak="0">
    <w:nsid w:val="5E176A22"/>
    <w:multiLevelType w:val="hybridMultilevel"/>
    <w:tmpl w:val="8494BC5A"/>
    <w:lvl w:ilvl="0" w:tplc="0409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60AE3F40"/>
    <w:multiLevelType w:val="hybridMultilevel"/>
    <w:tmpl w:val="83A618FE"/>
    <w:lvl w:ilvl="0" w:tplc="1ED403BC">
      <w:start w:val="1"/>
      <w:numFmt w:val="decimal"/>
      <w:lvlText w:val="%1."/>
      <w:lvlJc w:val="left"/>
      <w:pPr>
        <w:ind w:left="1314" w:hanging="240"/>
        <w:jc w:val="right"/>
      </w:pPr>
      <w:rPr>
        <w:rFonts w:ascii="Palatino Linotype" w:eastAsia="Palatino Linotype" w:hAnsi="Palatino Linotype" w:cs="Palatino Linotype" w:hint="default"/>
        <w:b w:val="0"/>
        <w:bCs w:val="0"/>
        <w:i w:val="0"/>
        <w:iCs w:val="0"/>
        <w:color w:val="414042"/>
        <w:w w:val="94"/>
        <w:sz w:val="22"/>
        <w:szCs w:val="22"/>
        <w:lang w:val="en-US" w:eastAsia="en-US" w:bidi="ar-SA"/>
      </w:rPr>
    </w:lvl>
    <w:lvl w:ilvl="1" w:tplc="C05296BE">
      <w:numFmt w:val="bullet"/>
      <w:lvlText w:val="•"/>
      <w:lvlJc w:val="left"/>
      <w:pPr>
        <w:ind w:left="1782" w:hanging="240"/>
      </w:pPr>
      <w:rPr>
        <w:rFonts w:hint="default"/>
        <w:lang w:val="en-US" w:eastAsia="en-US" w:bidi="ar-SA"/>
      </w:rPr>
    </w:lvl>
    <w:lvl w:ilvl="2" w:tplc="62B67E58">
      <w:numFmt w:val="bullet"/>
      <w:lvlText w:val="•"/>
      <w:lvlJc w:val="left"/>
      <w:pPr>
        <w:ind w:left="2244" w:hanging="240"/>
      </w:pPr>
      <w:rPr>
        <w:rFonts w:hint="default"/>
        <w:lang w:val="en-US" w:eastAsia="en-US" w:bidi="ar-SA"/>
      </w:rPr>
    </w:lvl>
    <w:lvl w:ilvl="3" w:tplc="5F5CD0A6">
      <w:numFmt w:val="bullet"/>
      <w:lvlText w:val="•"/>
      <w:lvlJc w:val="left"/>
      <w:pPr>
        <w:ind w:left="2706" w:hanging="240"/>
      </w:pPr>
      <w:rPr>
        <w:rFonts w:hint="default"/>
        <w:lang w:val="en-US" w:eastAsia="en-US" w:bidi="ar-SA"/>
      </w:rPr>
    </w:lvl>
    <w:lvl w:ilvl="4" w:tplc="1558306C">
      <w:numFmt w:val="bullet"/>
      <w:lvlText w:val="•"/>
      <w:lvlJc w:val="left"/>
      <w:pPr>
        <w:ind w:left="3168" w:hanging="240"/>
      </w:pPr>
      <w:rPr>
        <w:rFonts w:hint="default"/>
        <w:lang w:val="en-US" w:eastAsia="en-US" w:bidi="ar-SA"/>
      </w:rPr>
    </w:lvl>
    <w:lvl w:ilvl="5" w:tplc="25D2315A">
      <w:numFmt w:val="bullet"/>
      <w:lvlText w:val="•"/>
      <w:lvlJc w:val="left"/>
      <w:pPr>
        <w:ind w:left="3630" w:hanging="240"/>
      </w:pPr>
      <w:rPr>
        <w:rFonts w:hint="default"/>
        <w:lang w:val="en-US" w:eastAsia="en-US" w:bidi="ar-SA"/>
      </w:rPr>
    </w:lvl>
    <w:lvl w:ilvl="6" w:tplc="935CB20C">
      <w:numFmt w:val="bullet"/>
      <w:lvlText w:val="•"/>
      <w:lvlJc w:val="left"/>
      <w:pPr>
        <w:ind w:left="4092" w:hanging="240"/>
      </w:pPr>
      <w:rPr>
        <w:rFonts w:hint="default"/>
        <w:lang w:val="en-US" w:eastAsia="en-US" w:bidi="ar-SA"/>
      </w:rPr>
    </w:lvl>
    <w:lvl w:ilvl="7" w:tplc="FAD42F2C">
      <w:numFmt w:val="bullet"/>
      <w:lvlText w:val="•"/>
      <w:lvlJc w:val="left"/>
      <w:pPr>
        <w:ind w:left="4554" w:hanging="240"/>
      </w:pPr>
      <w:rPr>
        <w:rFonts w:hint="default"/>
        <w:lang w:val="en-US" w:eastAsia="en-US" w:bidi="ar-SA"/>
      </w:rPr>
    </w:lvl>
    <w:lvl w:ilvl="8" w:tplc="16A2B98E">
      <w:numFmt w:val="bullet"/>
      <w:lvlText w:val="•"/>
      <w:lvlJc w:val="left"/>
      <w:pPr>
        <w:ind w:left="5016" w:hanging="240"/>
      </w:pPr>
      <w:rPr>
        <w:rFonts w:hint="default"/>
        <w:lang w:val="en-US" w:eastAsia="en-US" w:bidi="ar-SA"/>
      </w:rPr>
    </w:lvl>
  </w:abstractNum>
  <w:abstractNum w:abstractNumId="11" w15:restartNumberingAfterBreak="0">
    <w:nsid w:val="61D73793"/>
    <w:multiLevelType w:val="hybridMultilevel"/>
    <w:tmpl w:val="6D94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4BC5A36"/>
    <w:multiLevelType w:val="hybridMultilevel"/>
    <w:tmpl w:val="0B528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27951"/>
    <w:multiLevelType w:val="hybridMultilevel"/>
    <w:tmpl w:val="B0E4A6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273957"/>
    <w:multiLevelType w:val="hybridMultilevel"/>
    <w:tmpl w:val="D976233E"/>
    <w:lvl w:ilvl="0" w:tplc="8AD219A2">
      <w:start w:val="1"/>
      <w:numFmt w:val="decimal"/>
      <w:lvlText w:val="%1."/>
      <w:lvlJc w:val="left"/>
      <w:pPr>
        <w:ind w:left="1314" w:hanging="240"/>
        <w:jc w:val="right"/>
      </w:pPr>
      <w:rPr>
        <w:rFonts w:ascii="Palatino Linotype" w:eastAsia="Palatino Linotype" w:hAnsi="Palatino Linotype" w:cs="Palatino Linotype" w:hint="default"/>
        <w:b w:val="0"/>
        <w:bCs w:val="0"/>
        <w:i w:val="0"/>
        <w:iCs w:val="0"/>
        <w:color w:val="414042"/>
        <w:w w:val="94"/>
        <w:sz w:val="22"/>
        <w:szCs w:val="22"/>
        <w:lang w:val="en-US" w:eastAsia="en-US" w:bidi="ar-SA"/>
      </w:rPr>
    </w:lvl>
    <w:lvl w:ilvl="1" w:tplc="AC1E795A">
      <w:numFmt w:val="bullet"/>
      <w:lvlText w:val="•"/>
      <w:lvlJc w:val="left"/>
      <w:pPr>
        <w:ind w:left="1782" w:hanging="240"/>
      </w:pPr>
      <w:rPr>
        <w:rFonts w:hint="default"/>
        <w:lang w:val="en-US" w:eastAsia="en-US" w:bidi="ar-SA"/>
      </w:rPr>
    </w:lvl>
    <w:lvl w:ilvl="2" w:tplc="EB107070">
      <w:numFmt w:val="bullet"/>
      <w:lvlText w:val="•"/>
      <w:lvlJc w:val="left"/>
      <w:pPr>
        <w:ind w:left="2244" w:hanging="240"/>
      </w:pPr>
      <w:rPr>
        <w:rFonts w:hint="default"/>
        <w:lang w:val="en-US" w:eastAsia="en-US" w:bidi="ar-SA"/>
      </w:rPr>
    </w:lvl>
    <w:lvl w:ilvl="3" w:tplc="06F8966C">
      <w:numFmt w:val="bullet"/>
      <w:lvlText w:val="•"/>
      <w:lvlJc w:val="left"/>
      <w:pPr>
        <w:ind w:left="2706" w:hanging="240"/>
      </w:pPr>
      <w:rPr>
        <w:rFonts w:hint="default"/>
        <w:lang w:val="en-US" w:eastAsia="en-US" w:bidi="ar-SA"/>
      </w:rPr>
    </w:lvl>
    <w:lvl w:ilvl="4" w:tplc="12CC6154">
      <w:numFmt w:val="bullet"/>
      <w:lvlText w:val="•"/>
      <w:lvlJc w:val="left"/>
      <w:pPr>
        <w:ind w:left="3168" w:hanging="240"/>
      </w:pPr>
      <w:rPr>
        <w:rFonts w:hint="default"/>
        <w:lang w:val="en-US" w:eastAsia="en-US" w:bidi="ar-SA"/>
      </w:rPr>
    </w:lvl>
    <w:lvl w:ilvl="5" w:tplc="5E183128">
      <w:numFmt w:val="bullet"/>
      <w:lvlText w:val="•"/>
      <w:lvlJc w:val="left"/>
      <w:pPr>
        <w:ind w:left="3630" w:hanging="240"/>
      </w:pPr>
      <w:rPr>
        <w:rFonts w:hint="default"/>
        <w:lang w:val="en-US" w:eastAsia="en-US" w:bidi="ar-SA"/>
      </w:rPr>
    </w:lvl>
    <w:lvl w:ilvl="6" w:tplc="5394B3B8">
      <w:numFmt w:val="bullet"/>
      <w:lvlText w:val="•"/>
      <w:lvlJc w:val="left"/>
      <w:pPr>
        <w:ind w:left="4092" w:hanging="240"/>
      </w:pPr>
      <w:rPr>
        <w:rFonts w:hint="default"/>
        <w:lang w:val="en-US" w:eastAsia="en-US" w:bidi="ar-SA"/>
      </w:rPr>
    </w:lvl>
    <w:lvl w:ilvl="7" w:tplc="416678AE">
      <w:numFmt w:val="bullet"/>
      <w:lvlText w:val="•"/>
      <w:lvlJc w:val="left"/>
      <w:pPr>
        <w:ind w:left="4554" w:hanging="240"/>
      </w:pPr>
      <w:rPr>
        <w:rFonts w:hint="default"/>
        <w:lang w:val="en-US" w:eastAsia="en-US" w:bidi="ar-SA"/>
      </w:rPr>
    </w:lvl>
    <w:lvl w:ilvl="8" w:tplc="37CE4F94">
      <w:numFmt w:val="bullet"/>
      <w:lvlText w:val="•"/>
      <w:lvlJc w:val="left"/>
      <w:pPr>
        <w:ind w:left="5016" w:hanging="240"/>
      </w:pPr>
      <w:rPr>
        <w:rFonts w:hint="default"/>
        <w:lang w:val="en-US" w:eastAsia="en-US" w:bidi="ar-SA"/>
      </w:rPr>
    </w:lvl>
  </w:abstractNum>
  <w:abstractNum w:abstractNumId="15" w15:restartNumberingAfterBreak="0">
    <w:nsid w:val="6A8E09F4"/>
    <w:multiLevelType w:val="hybridMultilevel"/>
    <w:tmpl w:val="03368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C6ED3"/>
    <w:multiLevelType w:val="hybridMultilevel"/>
    <w:tmpl w:val="E1AAE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571BC1"/>
    <w:multiLevelType w:val="multilevel"/>
    <w:tmpl w:val="07906FE6"/>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A5054A"/>
    <w:multiLevelType w:val="hybridMultilevel"/>
    <w:tmpl w:val="8494BC5A"/>
    <w:lvl w:ilvl="0" w:tplc="04090011">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8"/>
  </w:num>
  <w:num w:numId="2">
    <w:abstractNumId w:val="2"/>
  </w:num>
  <w:num w:numId="3">
    <w:abstractNumId w:val="12"/>
  </w:num>
  <w:num w:numId="4">
    <w:abstractNumId w:val="3"/>
  </w:num>
  <w:num w:numId="5">
    <w:abstractNumId w:val="13"/>
  </w:num>
  <w:num w:numId="6">
    <w:abstractNumId w:val="18"/>
  </w:num>
  <w:num w:numId="7">
    <w:abstractNumId w:val="0"/>
  </w:num>
  <w:num w:numId="8">
    <w:abstractNumId w:val="15"/>
  </w:num>
  <w:num w:numId="9">
    <w:abstractNumId w:val="6"/>
  </w:num>
  <w:num w:numId="10">
    <w:abstractNumId w:val="16"/>
  </w:num>
  <w:num w:numId="11">
    <w:abstractNumId w:val="14"/>
  </w:num>
  <w:num w:numId="12">
    <w:abstractNumId w:val="7"/>
  </w:num>
  <w:num w:numId="13">
    <w:abstractNumId w:val="10"/>
  </w:num>
  <w:num w:numId="14">
    <w:abstractNumId w:val="11"/>
    <w:lvlOverride w:ilvl="0"/>
    <w:lvlOverride w:ilvl="1"/>
    <w:lvlOverride w:ilvl="2"/>
    <w:lvlOverride w:ilvl="3"/>
    <w:lvlOverride w:ilvl="4"/>
    <w:lvlOverride w:ilvl="5"/>
    <w:lvlOverride w:ilvl="6"/>
    <w:lvlOverride w:ilvl="7"/>
    <w:lvlOverride w:ilvl="8"/>
  </w:num>
  <w:num w:numId="15">
    <w:abstractNumId w:val="4"/>
  </w:num>
  <w:num w:numId="16">
    <w:abstractNumId w:val="5"/>
  </w:num>
  <w:num w:numId="17">
    <w:abstractNumId w:val="17"/>
  </w:num>
  <w:num w:numId="18">
    <w:abstractNumId w:val="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94"/>
    <w:rsid w:val="00051D1F"/>
    <w:rsid w:val="00086367"/>
    <w:rsid w:val="00100484"/>
    <w:rsid w:val="00104A6A"/>
    <w:rsid w:val="001D4A65"/>
    <w:rsid w:val="001E00B7"/>
    <w:rsid w:val="001F6E3E"/>
    <w:rsid w:val="00276412"/>
    <w:rsid w:val="002B597A"/>
    <w:rsid w:val="002B598B"/>
    <w:rsid w:val="002C167C"/>
    <w:rsid w:val="003421B9"/>
    <w:rsid w:val="003468E8"/>
    <w:rsid w:val="00346C47"/>
    <w:rsid w:val="003814B4"/>
    <w:rsid w:val="00417279"/>
    <w:rsid w:val="00464FB1"/>
    <w:rsid w:val="00487145"/>
    <w:rsid w:val="004F6CE4"/>
    <w:rsid w:val="005309E2"/>
    <w:rsid w:val="005A44FA"/>
    <w:rsid w:val="005D0954"/>
    <w:rsid w:val="00646FCE"/>
    <w:rsid w:val="00657F2A"/>
    <w:rsid w:val="006B683A"/>
    <w:rsid w:val="006E7E8B"/>
    <w:rsid w:val="00707094"/>
    <w:rsid w:val="00741720"/>
    <w:rsid w:val="00790B29"/>
    <w:rsid w:val="007A738B"/>
    <w:rsid w:val="007F6227"/>
    <w:rsid w:val="008121E8"/>
    <w:rsid w:val="00823844"/>
    <w:rsid w:val="0083549D"/>
    <w:rsid w:val="008A066B"/>
    <w:rsid w:val="008A7B49"/>
    <w:rsid w:val="008C3DE2"/>
    <w:rsid w:val="00904CB9"/>
    <w:rsid w:val="00964D89"/>
    <w:rsid w:val="0097396D"/>
    <w:rsid w:val="009A050C"/>
    <w:rsid w:val="009D6EDB"/>
    <w:rsid w:val="00AC0808"/>
    <w:rsid w:val="00C62B8A"/>
    <w:rsid w:val="00C80A1B"/>
    <w:rsid w:val="00D00017"/>
    <w:rsid w:val="00D12949"/>
    <w:rsid w:val="00D21ADA"/>
    <w:rsid w:val="00D53EB6"/>
    <w:rsid w:val="00D8505C"/>
    <w:rsid w:val="00E34D7E"/>
    <w:rsid w:val="00E43889"/>
    <w:rsid w:val="00E81BB3"/>
    <w:rsid w:val="00ED4B98"/>
    <w:rsid w:val="00F519B7"/>
    <w:rsid w:val="00F9718E"/>
    <w:rsid w:val="00FB022A"/>
    <w:rsid w:val="00FB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3C6D2"/>
  <w15:docId w15:val="{443B377B-E612-4BB0-BAF7-70FDA3ABA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next w:val="Normal"/>
    <w:link w:val="Heading1Char"/>
    <w:uiPriority w:val="9"/>
    <w:qFormat/>
    <w:rsid w:val="00657F2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A7B4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A7B4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99"/>
    </w:pPr>
  </w:style>
  <w:style w:type="paragraph" w:styleId="Title">
    <w:name w:val="Title"/>
    <w:basedOn w:val="Normal"/>
    <w:uiPriority w:val="10"/>
    <w:qFormat/>
    <w:pPr>
      <w:spacing w:before="92"/>
      <w:ind w:left="879"/>
    </w:pPr>
    <w:rPr>
      <w:b/>
      <w:bCs/>
      <w:sz w:val="26"/>
      <w:szCs w:val="26"/>
    </w:rPr>
  </w:style>
  <w:style w:type="paragraph" w:styleId="ListParagraph">
    <w:name w:val="List Paragraph"/>
    <w:basedOn w:val="Normal"/>
    <w:uiPriority w:val="34"/>
    <w:qFormat/>
    <w:pPr>
      <w:ind w:left="1074" w:firstLine="195"/>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57F2A"/>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nhideWhenUsed/>
    <w:rsid w:val="00657F2A"/>
    <w:pPr>
      <w:tabs>
        <w:tab w:val="center" w:pos="4680"/>
        <w:tab w:val="right" w:pos="9360"/>
      </w:tabs>
    </w:pPr>
  </w:style>
  <w:style w:type="character" w:customStyle="1" w:styleId="HeaderChar">
    <w:name w:val="Header Char"/>
    <w:basedOn w:val="DefaultParagraphFont"/>
    <w:link w:val="Header"/>
    <w:rsid w:val="00657F2A"/>
    <w:rPr>
      <w:rFonts w:ascii="Arial" w:eastAsia="Arial" w:hAnsi="Arial" w:cs="Arial"/>
    </w:rPr>
  </w:style>
  <w:style w:type="paragraph" w:styleId="Footer">
    <w:name w:val="footer"/>
    <w:basedOn w:val="Normal"/>
    <w:link w:val="FooterChar"/>
    <w:uiPriority w:val="99"/>
    <w:unhideWhenUsed/>
    <w:rsid w:val="00657F2A"/>
    <w:pPr>
      <w:tabs>
        <w:tab w:val="center" w:pos="4680"/>
        <w:tab w:val="right" w:pos="9360"/>
      </w:tabs>
    </w:pPr>
  </w:style>
  <w:style w:type="character" w:customStyle="1" w:styleId="FooterChar">
    <w:name w:val="Footer Char"/>
    <w:basedOn w:val="DefaultParagraphFont"/>
    <w:link w:val="Footer"/>
    <w:uiPriority w:val="99"/>
    <w:rsid w:val="00657F2A"/>
    <w:rPr>
      <w:rFonts w:ascii="Arial" w:eastAsia="Arial" w:hAnsi="Arial" w:cs="Arial"/>
    </w:rPr>
  </w:style>
  <w:style w:type="character" w:customStyle="1" w:styleId="Heading2Char">
    <w:name w:val="Heading 2 Char"/>
    <w:basedOn w:val="DefaultParagraphFont"/>
    <w:link w:val="Heading2"/>
    <w:uiPriority w:val="9"/>
    <w:semiHidden/>
    <w:rsid w:val="008A7B4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A7B49"/>
    <w:rPr>
      <w:rFonts w:asciiTheme="majorHAnsi" w:eastAsiaTheme="majorEastAsia" w:hAnsiTheme="majorHAnsi" w:cstheme="majorBidi"/>
      <w:color w:val="243F60" w:themeColor="accent1" w:themeShade="7F"/>
      <w:sz w:val="24"/>
      <w:szCs w:val="24"/>
    </w:rPr>
  </w:style>
  <w:style w:type="paragraph" w:customStyle="1" w:styleId="app-heading1">
    <w:name w:val="app-heading_1"/>
    <w:basedOn w:val="Normal"/>
    <w:rsid w:val="008A7B49"/>
    <w:pPr>
      <w:keepNext/>
      <w:widowControl/>
      <w:autoSpaceDE/>
      <w:autoSpaceDN/>
      <w:spacing w:before="240" w:after="240"/>
      <w:jc w:val="center"/>
      <w:outlineLvl w:val="0"/>
    </w:pPr>
    <w:rPr>
      <w:rFonts w:ascii="Verdana" w:eastAsia="SimSun" w:hAnsi="Verdana" w:cs="Times New Roman"/>
      <w:b/>
      <w:kern w:val="28"/>
      <w:sz w:val="26"/>
      <w:lang w:eastAsia="zh-CN"/>
    </w:rPr>
  </w:style>
  <w:style w:type="paragraph" w:customStyle="1" w:styleId="cover-author">
    <w:name w:val="cover-author"/>
    <w:basedOn w:val="Normal"/>
    <w:rsid w:val="008A7B49"/>
    <w:pPr>
      <w:widowControl/>
      <w:autoSpaceDE/>
      <w:autoSpaceDN/>
      <w:contextualSpacing/>
      <w:jc w:val="right"/>
    </w:pPr>
    <w:rPr>
      <w:rFonts w:ascii="Verdana" w:eastAsia="SimSun" w:hAnsi="Verdana" w:cs="Times New Roman"/>
      <w:b/>
      <w:lang w:eastAsia="zh-CN"/>
    </w:rPr>
  </w:style>
  <w:style w:type="paragraph" w:customStyle="1" w:styleId="cover-text">
    <w:name w:val="cover-text"/>
    <w:basedOn w:val="Normal"/>
    <w:link w:val="cover-textChar"/>
    <w:rsid w:val="008A7B49"/>
    <w:pPr>
      <w:widowControl/>
      <w:autoSpaceDE/>
      <w:autoSpaceDN/>
      <w:spacing w:before="600" w:after="240"/>
      <w:contextualSpacing/>
      <w:jc w:val="right"/>
    </w:pPr>
    <w:rPr>
      <w:rFonts w:ascii="Verdana" w:eastAsia="SimSun" w:hAnsi="Verdana" w:cs="Times New Roman"/>
      <w:lang w:eastAsia="zh-CN"/>
    </w:rPr>
  </w:style>
  <w:style w:type="paragraph" w:customStyle="1" w:styleId="cover-subtitle">
    <w:name w:val="cover-subtitle"/>
    <w:basedOn w:val="Normal"/>
    <w:rsid w:val="008A7B49"/>
    <w:pPr>
      <w:widowControl/>
      <w:autoSpaceDE/>
      <w:autoSpaceDN/>
      <w:spacing w:after="1920"/>
      <w:jc w:val="right"/>
      <w:outlineLvl w:val="1"/>
    </w:pPr>
    <w:rPr>
      <w:rFonts w:ascii="Verdana" w:eastAsia="SimSun" w:hAnsi="Verdana" w:cs="Times New Roman"/>
      <w:b/>
      <w:kern w:val="28"/>
      <w:sz w:val="36"/>
      <w:lang w:eastAsia="zh-CN"/>
    </w:rPr>
  </w:style>
  <w:style w:type="character" w:styleId="Hyperlink">
    <w:name w:val="Hyperlink"/>
    <w:uiPriority w:val="99"/>
    <w:rsid w:val="008A7B49"/>
    <w:rPr>
      <w:rFonts w:ascii="Verdana" w:hAnsi="Verdana"/>
      <w:color w:val="1F419A"/>
      <w:u w:val="single"/>
      <w:lang w:val="en-US"/>
    </w:rPr>
  </w:style>
  <w:style w:type="paragraph" w:customStyle="1" w:styleId="TOCsubheading">
    <w:name w:val="TOC_subheading"/>
    <w:basedOn w:val="Normal"/>
    <w:rsid w:val="008A7B49"/>
    <w:pPr>
      <w:keepNext/>
      <w:widowControl/>
      <w:tabs>
        <w:tab w:val="right" w:pos="9360"/>
      </w:tabs>
      <w:autoSpaceDE/>
      <w:autoSpaceDN/>
      <w:spacing w:after="240"/>
    </w:pPr>
    <w:rPr>
      <w:rFonts w:ascii="Verdana" w:eastAsia="SimSun" w:hAnsi="Verdana" w:cs="Times New Roman"/>
      <w:b/>
      <w:kern w:val="28"/>
      <w:sz w:val="20"/>
      <w:lang w:eastAsia="zh-CN"/>
    </w:rPr>
  </w:style>
  <w:style w:type="paragraph" w:styleId="TOC1">
    <w:name w:val="toc 1"/>
    <w:basedOn w:val="Normal"/>
    <w:next w:val="Normal"/>
    <w:uiPriority w:val="39"/>
    <w:unhideWhenUsed/>
    <w:rsid w:val="008A7B49"/>
    <w:pPr>
      <w:widowControl/>
      <w:tabs>
        <w:tab w:val="right" w:pos="9360"/>
      </w:tabs>
      <w:autoSpaceDE/>
      <w:autoSpaceDN/>
      <w:spacing w:before="320"/>
      <w:ind w:left="547" w:right="720" w:hanging="547"/>
    </w:pPr>
    <w:rPr>
      <w:rFonts w:ascii="Verdana" w:eastAsia="SimSun" w:hAnsi="Verdana" w:cs="Times New Roman"/>
      <w:b/>
      <w:noProof/>
      <w:sz w:val="20"/>
      <w:lang w:eastAsia="zh-CN"/>
    </w:rPr>
  </w:style>
  <w:style w:type="paragraph" w:styleId="TOC2">
    <w:name w:val="toc 2"/>
    <w:basedOn w:val="Normal"/>
    <w:next w:val="Normal"/>
    <w:uiPriority w:val="39"/>
    <w:unhideWhenUsed/>
    <w:rsid w:val="008A7B49"/>
    <w:pPr>
      <w:widowControl/>
      <w:tabs>
        <w:tab w:val="right" w:leader="dot" w:pos="9360"/>
      </w:tabs>
      <w:autoSpaceDE/>
      <w:autoSpaceDN/>
      <w:spacing w:before="160"/>
      <w:ind w:left="1094" w:right="720" w:hanging="547"/>
    </w:pPr>
    <w:rPr>
      <w:rFonts w:ascii="Verdana" w:eastAsia="SimSun" w:hAnsi="Verdana" w:cs="Times New Roman"/>
      <w:noProof/>
      <w:sz w:val="20"/>
      <w:lang w:eastAsia="zh-CN"/>
    </w:rPr>
  </w:style>
  <w:style w:type="paragraph" w:styleId="TOC3">
    <w:name w:val="toc 3"/>
    <w:basedOn w:val="Normal"/>
    <w:next w:val="Normal"/>
    <w:uiPriority w:val="39"/>
    <w:unhideWhenUsed/>
    <w:rsid w:val="008A7B49"/>
    <w:pPr>
      <w:widowControl/>
      <w:tabs>
        <w:tab w:val="right" w:leader="dot" w:pos="9360"/>
      </w:tabs>
      <w:autoSpaceDE/>
      <w:autoSpaceDN/>
      <w:spacing w:before="80"/>
      <w:ind w:left="1800" w:right="720" w:hanging="720"/>
    </w:pPr>
    <w:rPr>
      <w:rFonts w:ascii="Verdana" w:eastAsia="SimSun" w:hAnsi="Verdana" w:cs="Times New Roman"/>
      <w:noProof/>
      <w:sz w:val="20"/>
      <w:lang w:eastAsia="zh-CN"/>
    </w:rPr>
  </w:style>
  <w:style w:type="paragraph" w:styleId="TOCHeading">
    <w:name w:val="TOC Heading"/>
    <w:basedOn w:val="Normal"/>
    <w:next w:val="Normal"/>
    <w:uiPriority w:val="39"/>
    <w:unhideWhenUsed/>
    <w:qFormat/>
    <w:rsid w:val="008A7B49"/>
    <w:pPr>
      <w:keepNext/>
      <w:pageBreakBefore/>
      <w:widowControl/>
      <w:pBdr>
        <w:bottom w:val="single" w:sz="2" w:space="18" w:color="auto"/>
      </w:pBdr>
      <w:autoSpaceDE/>
      <w:autoSpaceDN/>
      <w:spacing w:after="360"/>
      <w:jc w:val="center"/>
      <w:outlineLvl w:val="0"/>
    </w:pPr>
    <w:rPr>
      <w:rFonts w:ascii="Verdana" w:eastAsia="SimSun" w:hAnsi="Verdana" w:cs="Times New Roman"/>
      <w:b/>
      <w:sz w:val="26"/>
      <w:lang w:eastAsia="zh-CN"/>
    </w:rPr>
  </w:style>
  <w:style w:type="paragraph" w:customStyle="1" w:styleId="cover-address">
    <w:name w:val="cover-address"/>
    <w:basedOn w:val="Normal"/>
    <w:rsid w:val="008A7B49"/>
    <w:pPr>
      <w:widowControl/>
      <w:autoSpaceDE/>
      <w:autoSpaceDN/>
      <w:contextualSpacing/>
      <w:jc w:val="right"/>
    </w:pPr>
    <w:rPr>
      <w:rFonts w:ascii="Verdana" w:eastAsia="SimSun" w:hAnsi="Verdana" w:cs="Times New Roman"/>
      <w:lang w:eastAsia="zh-CN"/>
    </w:rPr>
  </w:style>
  <w:style w:type="character" w:customStyle="1" w:styleId="cover-textChar">
    <w:name w:val="cover-text Char"/>
    <w:link w:val="cover-text"/>
    <w:rsid w:val="008A7B49"/>
    <w:rPr>
      <w:rFonts w:ascii="Verdana" w:eastAsia="SimSun" w:hAnsi="Verdana" w:cs="Times New Roman"/>
      <w:lang w:eastAsia="zh-CN"/>
    </w:rPr>
  </w:style>
  <w:style w:type="paragraph" w:customStyle="1" w:styleId="cover-date">
    <w:name w:val="cover-date"/>
    <w:basedOn w:val="Normal"/>
    <w:rsid w:val="008A7B49"/>
    <w:pPr>
      <w:widowControl/>
      <w:autoSpaceDE/>
      <w:autoSpaceDN/>
      <w:spacing w:before="240" w:after="720"/>
      <w:jc w:val="right"/>
    </w:pPr>
    <w:rPr>
      <w:rFonts w:ascii="Verdana" w:eastAsia="SimSun" w:hAnsi="Verdana" w:cs="Times New Roman"/>
      <w:b/>
      <w:sz w:val="28"/>
      <w:lang w:eastAsia="zh-CN"/>
    </w:rPr>
  </w:style>
  <w:style w:type="paragraph" w:styleId="Caption">
    <w:name w:val="caption"/>
    <w:basedOn w:val="Normal"/>
    <w:next w:val="Normal"/>
    <w:uiPriority w:val="35"/>
    <w:unhideWhenUsed/>
    <w:qFormat/>
    <w:rsid w:val="008A7B49"/>
    <w:pPr>
      <w:widowControl/>
      <w:autoSpaceDE/>
      <w:autoSpaceDN/>
      <w:spacing w:after="200"/>
    </w:pPr>
    <w:rPr>
      <w:rFonts w:ascii="Verdana" w:eastAsia="SimSun" w:hAnsi="Verdana" w:cs="Times New Roman"/>
      <w:b/>
      <w:iCs/>
      <w:szCs w:val="18"/>
      <w:lang w:eastAsia="zh-CN"/>
    </w:rPr>
  </w:style>
  <w:style w:type="paragraph" w:styleId="PlainText">
    <w:name w:val="Plain Text"/>
    <w:basedOn w:val="Normal"/>
    <w:link w:val="PlainTextChar"/>
    <w:uiPriority w:val="99"/>
    <w:unhideWhenUsed/>
    <w:rsid w:val="00646FCE"/>
    <w:pPr>
      <w:widowControl/>
      <w:autoSpaceDE/>
      <w:autoSpaceDN/>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646FCE"/>
    <w:rPr>
      <w:rFonts w:ascii="Consolas" w:hAnsi="Consolas" w:cs="Consolas"/>
      <w:sz w:val="21"/>
      <w:szCs w:val="21"/>
    </w:rPr>
  </w:style>
  <w:style w:type="character" w:customStyle="1" w:styleId="None">
    <w:name w:val="None"/>
    <w:rsid w:val="00646FCE"/>
  </w:style>
  <w:style w:type="paragraph" w:customStyle="1" w:styleId="bulletsblank">
    <w:name w:val="bullets_blank"/>
    <w:rsid w:val="00646FCE"/>
    <w:pPr>
      <w:widowControl/>
      <w:pBdr>
        <w:top w:val="nil"/>
        <w:left w:val="nil"/>
        <w:bottom w:val="nil"/>
        <w:right w:val="nil"/>
        <w:between w:val="nil"/>
        <w:bar w:val="nil"/>
      </w:pBdr>
      <w:autoSpaceDE/>
      <w:autoSpaceDN/>
    </w:pPr>
    <w:rPr>
      <w:rFonts w:ascii="Garamond" w:eastAsia="Arial Unicode MS" w:hAnsi="Garamond" w:cs="Arial Unicode MS"/>
      <w:color w:val="000000"/>
      <w:u w:color="000000"/>
      <w:bdr w:val="nil"/>
    </w:rPr>
  </w:style>
  <w:style w:type="paragraph" w:styleId="NoSpacing">
    <w:name w:val="No Spacing"/>
    <w:uiPriority w:val="1"/>
    <w:qFormat/>
    <w:rsid w:val="00646FCE"/>
    <w:pPr>
      <w:widowControl/>
      <w:autoSpaceDE/>
      <w:autoSpaceDN/>
      <w:spacing w:before="120" w:after="120"/>
      <w:ind w:left="288"/>
    </w:pPr>
    <w:rPr>
      <w:rFonts w:ascii="Times New Roman" w:hAnsi="Times New Roman"/>
      <w:sz w:val="24"/>
    </w:rPr>
  </w:style>
  <w:style w:type="paragraph" w:styleId="FootnoteText">
    <w:name w:val="footnote text"/>
    <w:basedOn w:val="Normal"/>
    <w:link w:val="FootnoteTextChar"/>
    <w:uiPriority w:val="99"/>
    <w:semiHidden/>
    <w:unhideWhenUsed/>
    <w:rsid w:val="001E00B7"/>
    <w:rPr>
      <w:sz w:val="20"/>
      <w:szCs w:val="20"/>
    </w:rPr>
  </w:style>
  <w:style w:type="character" w:customStyle="1" w:styleId="FootnoteTextChar">
    <w:name w:val="Footnote Text Char"/>
    <w:basedOn w:val="DefaultParagraphFont"/>
    <w:link w:val="FootnoteText"/>
    <w:uiPriority w:val="99"/>
    <w:semiHidden/>
    <w:rsid w:val="001E00B7"/>
    <w:rPr>
      <w:rFonts w:ascii="Arial" w:eastAsia="Arial" w:hAnsi="Arial" w:cs="Arial"/>
      <w:sz w:val="20"/>
      <w:szCs w:val="20"/>
    </w:rPr>
  </w:style>
  <w:style w:type="character" w:styleId="FootnoteReference">
    <w:name w:val="footnote reference"/>
    <w:basedOn w:val="DefaultParagraphFont"/>
    <w:uiPriority w:val="99"/>
    <w:semiHidden/>
    <w:unhideWhenUsed/>
    <w:rsid w:val="001E00B7"/>
    <w:rPr>
      <w:vertAlign w:val="superscript"/>
    </w:rPr>
  </w:style>
  <w:style w:type="paragraph" w:customStyle="1" w:styleId="paragraph">
    <w:name w:val="paragraph"/>
    <w:basedOn w:val="Normal"/>
    <w:rsid w:val="0082384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823844"/>
  </w:style>
  <w:style w:type="character" w:customStyle="1" w:styleId="eop">
    <w:name w:val="eop"/>
    <w:basedOn w:val="DefaultParagraphFont"/>
    <w:rsid w:val="00823844"/>
  </w:style>
  <w:style w:type="paragraph" w:customStyle="1" w:styleId="Default">
    <w:name w:val="Default"/>
    <w:rsid w:val="001F6E3E"/>
    <w:pPr>
      <w:widowControl/>
      <w:adjustRightInd w:val="0"/>
    </w:pPr>
    <w:rPr>
      <w:rFonts w:ascii="Minion Pro" w:hAnsi="Minion Pro" w:cs="Minion Pro"/>
      <w:color w:val="000000"/>
      <w:sz w:val="24"/>
      <w:szCs w:val="24"/>
    </w:rPr>
  </w:style>
  <w:style w:type="paragraph" w:customStyle="1" w:styleId="Pa3">
    <w:name w:val="Pa3"/>
    <w:basedOn w:val="Default"/>
    <w:next w:val="Default"/>
    <w:uiPriority w:val="99"/>
    <w:rsid w:val="001F6E3E"/>
    <w:pPr>
      <w:spacing w:line="28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1581">
      <w:bodyDiv w:val="1"/>
      <w:marLeft w:val="0"/>
      <w:marRight w:val="0"/>
      <w:marTop w:val="0"/>
      <w:marBottom w:val="0"/>
      <w:divBdr>
        <w:top w:val="none" w:sz="0" w:space="0" w:color="auto"/>
        <w:left w:val="none" w:sz="0" w:space="0" w:color="auto"/>
        <w:bottom w:val="none" w:sz="0" w:space="0" w:color="auto"/>
        <w:right w:val="none" w:sz="0" w:space="0" w:color="auto"/>
      </w:divBdr>
    </w:div>
    <w:div w:id="396631109">
      <w:bodyDiv w:val="1"/>
      <w:marLeft w:val="0"/>
      <w:marRight w:val="0"/>
      <w:marTop w:val="0"/>
      <w:marBottom w:val="0"/>
      <w:divBdr>
        <w:top w:val="none" w:sz="0" w:space="0" w:color="auto"/>
        <w:left w:val="none" w:sz="0" w:space="0" w:color="auto"/>
        <w:bottom w:val="none" w:sz="0" w:space="0" w:color="auto"/>
        <w:right w:val="none" w:sz="0" w:space="0" w:color="auto"/>
      </w:divBdr>
    </w:div>
    <w:div w:id="1445032753">
      <w:bodyDiv w:val="1"/>
      <w:marLeft w:val="0"/>
      <w:marRight w:val="0"/>
      <w:marTop w:val="0"/>
      <w:marBottom w:val="0"/>
      <w:divBdr>
        <w:top w:val="none" w:sz="0" w:space="0" w:color="auto"/>
        <w:left w:val="none" w:sz="0" w:space="0" w:color="auto"/>
        <w:bottom w:val="none" w:sz="0" w:space="0" w:color="auto"/>
        <w:right w:val="none" w:sz="0" w:space="0" w:color="auto"/>
      </w:divBdr>
    </w:div>
    <w:div w:id="1586182212">
      <w:bodyDiv w:val="1"/>
      <w:marLeft w:val="0"/>
      <w:marRight w:val="0"/>
      <w:marTop w:val="0"/>
      <w:marBottom w:val="0"/>
      <w:divBdr>
        <w:top w:val="none" w:sz="0" w:space="0" w:color="auto"/>
        <w:left w:val="none" w:sz="0" w:space="0" w:color="auto"/>
        <w:bottom w:val="none" w:sz="0" w:space="0" w:color="auto"/>
        <w:right w:val="none" w:sz="0" w:space="0" w:color="auto"/>
      </w:divBdr>
    </w:div>
    <w:div w:id="204848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uscode.house.gov/statviewer.htm?volume=82&amp;page=197" TargetMode="External"/><Relationship Id="rId18" Type="http://schemas.openxmlformats.org/officeDocument/2006/relationships/hyperlink" Target="http://uscode.house.gov/statviewer.htm?volume=124&amp;page=2298" TargetMode="External"/><Relationship Id="rId26" Type="http://schemas.openxmlformats.org/officeDocument/2006/relationships/footer" Target="footer2.xml"/><Relationship Id="rId39" Type="http://schemas.openxmlformats.org/officeDocument/2006/relationships/hyperlink" Target="https://www.bjs.gov/content/pub/pdf/BJS_Data_Protection_Guidelines.pdf" TargetMode="External"/><Relationship Id="rId21" Type="http://schemas.openxmlformats.org/officeDocument/2006/relationships/hyperlink" Target="http://uscode.house.gov/statviewer.htm?volume=114&amp;page=2557" TargetMode="External"/><Relationship Id="rId34" Type="http://schemas.openxmlformats.org/officeDocument/2006/relationships/footer" Target="footer4.xml"/><Relationship Id="rId42" Type="http://schemas.openxmlformats.org/officeDocument/2006/relationships/footer" Target="footer7.xml"/><Relationship Id="rId47" Type="http://schemas.openxmlformats.org/officeDocument/2006/relationships/hyperlink" Target="http://www.reginfo.gov/public/do/PRAMain" TargetMode="External"/><Relationship Id="rId50" Type="http://schemas.openxmlformats.org/officeDocument/2006/relationships/image" Target="media/image4.png"/><Relationship Id="rId55" Type="http://schemas.openxmlformats.org/officeDocument/2006/relationships/hyperlink" Target="mailto:nprp@rti.org" TargetMode="External"/><Relationship Id="rId63" Type="http://schemas.openxmlformats.org/officeDocument/2006/relationships/hyperlink" Target="https://bjs.ojp.gov/" TargetMode="External"/><Relationship Id="rId68" Type="http://schemas.openxmlformats.org/officeDocument/2006/relationships/image" Target="media/image7.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uscode.house.gov/statviewer.htm?volume=90&amp;page=2412" TargetMode="External"/><Relationship Id="rId29" Type="http://schemas.openxmlformats.org/officeDocument/2006/relationships/hyperlink" Target="https://www.bjs.gov/content/pub/pdf/BJS_Data_Protection_Guidelin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scode.house.gov/statviewer.htm?volume=126&amp;page=1285" TargetMode="External"/><Relationship Id="rId24" Type="http://schemas.openxmlformats.org/officeDocument/2006/relationships/image" Target="media/image1.png"/><Relationship Id="rId32" Type="http://schemas.openxmlformats.org/officeDocument/2006/relationships/header" Target="header2.xml"/><Relationship Id="rId37" Type="http://schemas.openxmlformats.org/officeDocument/2006/relationships/footer" Target="footer6.xml"/><Relationship Id="rId40" Type="http://schemas.openxmlformats.org/officeDocument/2006/relationships/hyperlink" Target="https://www.icpsr.umich.edu/icpsrweb/content/NACJD/restricted.html" TargetMode="External"/><Relationship Id="rId45" Type="http://schemas.openxmlformats.org/officeDocument/2006/relationships/footer" Target="footer9.xml"/><Relationship Id="rId53" Type="http://schemas.openxmlformats.org/officeDocument/2006/relationships/hyperlink" Target="https://bjs.ojp.gov/sites/g/files/xyckuh236/files/media/document/bjs_data_protection_guidelines.pdf" TargetMode="External"/><Relationship Id="rId58" Type="http://schemas.openxmlformats.org/officeDocument/2006/relationships/hyperlink" Target="mailto:mcahoon@rti.org" TargetMode="External"/><Relationship Id="rId66" Type="http://schemas.openxmlformats.org/officeDocument/2006/relationships/hyperlink" Target="mailto:ash@mnfreedomfund.org" TargetMode="External"/><Relationship Id="rId5" Type="http://schemas.openxmlformats.org/officeDocument/2006/relationships/webSettings" Target="webSettings.xml"/><Relationship Id="rId15" Type="http://schemas.openxmlformats.org/officeDocument/2006/relationships/hyperlink" Target="http://uscode.house.gov/statviewer.htm?volume=87&amp;page=201" TargetMode="External"/><Relationship Id="rId23" Type="http://schemas.openxmlformats.org/officeDocument/2006/relationships/hyperlink" Target="http://uscode.house.gov/statviewer.htm?volume=114&amp;page=1739" TargetMode="External"/><Relationship Id="rId28" Type="http://schemas.openxmlformats.org/officeDocument/2006/relationships/hyperlink" Target="https://www.iplocation.net/" TargetMode="External"/><Relationship Id="rId36" Type="http://schemas.openxmlformats.org/officeDocument/2006/relationships/header" Target="header4.xml"/><Relationship Id="rId49" Type="http://schemas.openxmlformats.org/officeDocument/2006/relationships/image" Target="media/image3.png"/><Relationship Id="rId57" Type="http://schemas.openxmlformats.org/officeDocument/2006/relationships/hyperlink" Target="mailto:nprp@rti.org" TargetMode="External"/><Relationship Id="rId61" Type="http://schemas.openxmlformats.org/officeDocument/2006/relationships/hyperlink" Target="https://bjs.ojp.gov/data-collection/state-court-processing-statistics-scps" TargetMode="External"/><Relationship Id="rId10" Type="http://schemas.openxmlformats.org/officeDocument/2006/relationships/hyperlink" Target="http://uscode.house.gov/statviewer.htm?volume=119&amp;page=3103" TargetMode="External"/><Relationship Id="rId19" Type="http://schemas.openxmlformats.org/officeDocument/2006/relationships/hyperlink" Target="http://uscode.house.gov/statviewer.htm?volume=128&amp;page=2191" TargetMode="External"/><Relationship Id="rId31" Type="http://schemas.openxmlformats.org/officeDocument/2006/relationships/header" Target="header1.xml"/><Relationship Id="rId44" Type="http://schemas.openxmlformats.org/officeDocument/2006/relationships/footer" Target="footer8.xml"/><Relationship Id="rId52" Type="http://schemas.openxmlformats.org/officeDocument/2006/relationships/hyperlink" Target="mailto:nprp@rti.org" TargetMode="External"/><Relationship Id="rId60" Type="http://schemas.openxmlformats.org/officeDocument/2006/relationships/hyperlink" Target="https://www.icpsr.umich.edu/web/pages/NACJD/index.html" TargetMode="External"/><Relationship Id="rId65"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uscode.house.gov/statviewer.htm?volume=108&amp;page=2139" TargetMode="External"/><Relationship Id="rId14" Type="http://schemas.openxmlformats.org/officeDocument/2006/relationships/hyperlink" Target="http://uscode.house.gov/statviewer.htm?volume=87&amp;page=201" TargetMode="External"/><Relationship Id="rId22" Type="http://schemas.openxmlformats.org/officeDocument/2006/relationships/hyperlink" Target="http://uscode.house.gov/statviewer.htm?volume=114&amp;page=1739" TargetMode="External"/><Relationship Id="rId27" Type="http://schemas.openxmlformats.org/officeDocument/2006/relationships/footer" Target="footer3.xml"/><Relationship Id="rId30" Type="http://schemas.openxmlformats.org/officeDocument/2006/relationships/hyperlink" Target="https://www.icpsr.umich.edu/icpsrweb/content/NACJD/restricted.html" TargetMode="External"/><Relationship Id="rId35" Type="http://schemas.openxmlformats.org/officeDocument/2006/relationships/footer" Target="footer5.xml"/><Relationship Id="rId43" Type="http://schemas.openxmlformats.org/officeDocument/2006/relationships/header" Target="header6.xml"/><Relationship Id="rId48" Type="http://schemas.openxmlformats.org/officeDocument/2006/relationships/image" Target="media/image2.gif"/><Relationship Id="rId56" Type="http://schemas.openxmlformats.org/officeDocument/2006/relationships/hyperlink" Target="mailto:mcahoon@rti.org" TargetMode="External"/><Relationship Id="rId64" Type="http://schemas.openxmlformats.org/officeDocument/2006/relationships/hyperlink" Target="mailto:" TargetMode="External"/><Relationship Id="rId69" Type="http://schemas.openxmlformats.org/officeDocument/2006/relationships/fontTable" Target="fontTable.xml"/><Relationship Id="rId8" Type="http://schemas.openxmlformats.org/officeDocument/2006/relationships/hyperlink" Target="http://uscode.house.gov/statviewer.htm?volume=98&amp;page=2079" TargetMode="External"/><Relationship Id="rId51" Type="http://schemas.openxmlformats.org/officeDocument/2006/relationships/hyperlink" Target="https://bjs.ojp.gov/sites/g/files/xyckuh236/files/media/document/bjs_data_protection_guidelines.pdf" TargetMode="External"/><Relationship Id="rId3" Type="http://schemas.openxmlformats.org/officeDocument/2006/relationships/styles" Target="styles.xml"/><Relationship Id="rId12" Type="http://schemas.openxmlformats.org/officeDocument/2006/relationships/hyperlink" Target="http://uscode.house.gov/statviewer.htm?volume=126&amp;page=1285" TargetMode="External"/><Relationship Id="rId17" Type="http://schemas.openxmlformats.org/officeDocument/2006/relationships/hyperlink" Target="http://uscode.house.gov/statviewer.htm?volume=87&amp;page=201" TargetMode="External"/><Relationship Id="rId25" Type="http://schemas.openxmlformats.org/officeDocument/2006/relationships/footer" Target="footer1.xml"/><Relationship Id="rId33" Type="http://schemas.openxmlformats.org/officeDocument/2006/relationships/header" Target="header3.xml"/><Relationship Id="rId38" Type="http://schemas.openxmlformats.org/officeDocument/2006/relationships/hyperlink" Target="https://www.iplocation.net/" TargetMode="External"/><Relationship Id="rId46" Type="http://schemas.openxmlformats.org/officeDocument/2006/relationships/footer" Target="footer10.xml"/><Relationship Id="rId59" Type="http://schemas.openxmlformats.org/officeDocument/2006/relationships/hyperlink" Target="mailto:nprp@rti.org" TargetMode="External"/><Relationship Id="rId67" Type="http://schemas.openxmlformats.org/officeDocument/2006/relationships/image" Target="media/image6.png"/><Relationship Id="rId20" Type="http://schemas.openxmlformats.org/officeDocument/2006/relationships/hyperlink" Target="http://uscode.house.gov/statviewer.htm?volume=114&amp;page=2557" TargetMode="External"/><Relationship Id="rId41" Type="http://schemas.openxmlformats.org/officeDocument/2006/relationships/header" Target="header5.xml"/><Relationship Id="rId54" Type="http://schemas.openxmlformats.org/officeDocument/2006/relationships/hyperlink" Target="mailto:nprp@rti.org" TargetMode="External"/><Relationship Id="rId62" Type="http://schemas.openxmlformats.org/officeDocument/2006/relationships/hyperlink" Target="https://bjs.ojp.gov/sites/g/files/xyckuh236/files/media/document/bjs_data_protection_guidelines.pdf" TargetMode="External"/><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A82D1-B431-4E52-98BB-2078E2F0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80</Pages>
  <Words>19252</Words>
  <Characters>109740</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Grasmick, Erica</dc:creator>
  <cp:lastModifiedBy>Grasmick, Erica (OJP)</cp:lastModifiedBy>
  <cp:revision>32</cp:revision>
  <dcterms:created xsi:type="dcterms:W3CDTF">2022-04-15T18:47:00Z</dcterms:created>
  <dcterms:modified xsi:type="dcterms:W3CDTF">2022-04-19T20:08:00Z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Mozilla/5.0 (Windows NT 6.1; Win64; x64) AppleWebKit/537.36 (KHTML, like Gecko) Chrome/67.0.3396.99 Safari/537.36</vt:lpwstr>
  </property>
  <property fmtid="{D5CDD505-2E9C-101B-9397-08002B2CF9AE}" pid="4" name="LastSaved">
    <vt:filetime>2022-04-15T00:00:00Z</vt:filetime>
  </property>
</Properties>
</file>