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14" w:rsidRDefault="006A50D4" w:rsidP="006A50D4">
      <w:pPr>
        <w:jc w:val="center"/>
      </w:pPr>
      <w:r>
        <w:t>CISADA Optional Certification/</w:t>
      </w:r>
      <w:r w:rsidR="00EA3372">
        <w:t>Update</w:t>
      </w:r>
    </w:p>
    <w:p w:rsidR="006A50D4" w:rsidRDefault="006A50D4" w:rsidP="006A50D4">
      <w:pPr>
        <w:jc w:val="center"/>
      </w:pPr>
    </w:p>
    <w:p w:rsidR="006A50D4" w:rsidRDefault="00EA3372" w:rsidP="00EA3372">
      <w:r>
        <w:t xml:space="preserve">An optional certification that the financial institution does not </w:t>
      </w:r>
      <w:r w:rsidR="006A50D4">
        <w:t>ha</w:t>
      </w:r>
      <w:r>
        <w:t xml:space="preserve">ve a CISADA related account may </w:t>
      </w:r>
      <w:r w:rsidR="006A50D4">
        <w:t xml:space="preserve">be completed </w:t>
      </w:r>
      <w:r>
        <w:t xml:space="preserve">by </w:t>
      </w:r>
      <w:r w:rsidR="006A50D4">
        <w:t>e-mail. The respondent m</w:t>
      </w:r>
      <w:r>
        <w:t>ay</w:t>
      </w:r>
      <w:r w:rsidR="006A50D4">
        <w:t xml:space="preserve"> send an e-mail to </w:t>
      </w:r>
      <w:hyperlink r:id="rId5" w:history="1">
        <w:r w:rsidRPr="006C12B8">
          <w:rPr>
            <w:rStyle w:val="Hyperlink"/>
          </w:rPr>
          <w:t>sys314a@fincen.gov</w:t>
        </w:r>
      </w:hyperlink>
      <w:r>
        <w:t xml:space="preserve"> as appropriate.</w:t>
      </w:r>
      <w:bookmarkStart w:id="0" w:name="_GoBack"/>
      <w:bookmarkEnd w:id="0"/>
    </w:p>
    <w:sectPr w:rsidR="006A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D4"/>
    <w:rsid w:val="005B58D0"/>
    <w:rsid w:val="006A50D4"/>
    <w:rsid w:val="00835114"/>
    <w:rsid w:val="00D75F46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s314a@fince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stephr</dc:creator>
  <cp:lastModifiedBy>stephr</cp:lastModifiedBy>
  <cp:revision>1</cp:revision>
  <dcterms:created xsi:type="dcterms:W3CDTF">2014-09-23T16:22:00Z</dcterms:created>
  <dcterms:modified xsi:type="dcterms:W3CDTF">2014-09-23T16:38:00Z</dcterms:modified>
</cp:coreProperties>
</file>