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6E34" w:rsidR="00CE7CFD" w:rsidP="00C1334C" w:rsidRDefault="00E86E5D" w14:paraId="67805A3D" w14:textId="77777777">
      <w:pPr>
        <w:tabs>
          <w:tab w:val="center" w:pos="4680"/>
        </w:tabs>
        <w:jc w:val="center"/>
        <w:rPr>
          <w:rFonts w:ascii="Calibri" w:hAnsi="Calibri" w:cs="Calibri"/>
          <w:sz w:val="22"/>
          <w:szCs w:val="22"/>
        </w:rPr>
      </w:pPr>
      <w:r w:rsidRPr="008C6E34">
        <w:rPr>
          <w:rFonts w:ascii="Calibri" w:hAnsi="Calibri" w:cs="Calibri"/>
          <w:sz w:val="22"/>
          <w:szCs w:val="22"/>
        </w:rPr>
        <w:t>SUPPORTING STATEMENT</w:t>
      </w:r>
    </w:p>
    <w:p w:rsidRPr="008C6E34" w:rsidR="00C810CB" w:rsidP="00C1334C" w:rsidRDefault="00C810CB" w14:paraId="4212D520" w14:textId="77777777">
      <w:pPr>
        <w:tabs>
          <w:tab w:val="center" w:pos="4680"/>
        </w:tabs>
        <w:jc w:val="center"/>
        <w:rPr>
          <w:rFonts w:ascii="Calibri" w:hAnsi="Calibri" w:cs="Calibri"/>
          <w:sz w:val="22"/>
          <w:szCs w:val="22"/>
        </w:rPr>
      </w:pPr>
      <w:r w:rsidRPr="008C6E34">
        <w:rPr>
          <w:rFonts w:ascii="Calibri" w:hAnsi="Calibri" w:cs="Calibri"/>
          <w:sz w:val="22"/>
          <w:szCs w:val="22"/>
        </w:rPr>
        <w:t>Internal Revenue Service</w:t>
      </w:r>
    </w:p>
    <w:p w:rsidR="00CE7CFD" w:rsidP="00C1334C" w:rsidRDefault="00634671" w14:paraId="43BC21A2" w14:textId="505BCC8F">
      <w:pPr>
        <w:tabs>
          <w:tab w:val="center" w:pos="4680"/>
        </w:tabs>
        <w:jc w:val="center"/>
        <w:rPr>
          <w:rFonts w:ascii="Calibri" w:hAnsi="Calibri" w:cs="Calibri"/>
          <w:sz w:val="22"/>
          <w:szCs w:val="22"/>
        </w:rPr>
      </w:pPr>
      <w:r w:rsidRPr="00634671">
        <w:rPr>
          <w:rFonts w:ascii="Calibri" w:hAnsi="Calibri" w:cs="Calibri"/>
          <w:sz w:val="22"/>
          <w:szCs w:val="22"/>
        </w:rPr>
        <w:t>Forms 8717 and 8717-A - User Fee for Employee Plan Determination or Opinion Letter Request</w:t>
      </w:r>
    </w:p>
    <w:p w:rsidRPr="008C6E34" w:rsidR="00634671" w:rsidP="00C1334C" w:rsidRDefault="00634671" w14:paraId="6CC37CD0" w14:textId="77777777">
      <w:pPr>
        <w:tabs>
          <w:tab w:val="center" w:pos="4680"/>
        </w:tabs>
        <w:jc w:val="center"/>
        <w:rPr>
          <w:rFonts w:ascii="Calibri" w:hAnsi="Calibri" w:cs="Calibri"/>
          <w:sz w:val="22"/>
          <w:szCs w:val="22"/>
        </w:rPr>
      </w:pPr>
    </w:p>
    <w:p w:rsidRPr="008C6E34" w:rsidR="00CE7CFD" w:rsidP="00E36917" w:rsidRDefault="00E36917" w14:paraId="23631D05" w14:textId="451FA91A">
      <w:pPr>
        <w:jc w:val="center"/>
        <w:rPr>
          <w:rFonts w:ascii="Calibri" w:hAnsi="Calibri" w:cs="Calibri"/>
          <w:sz w:val="22"/>
          <w:szCs w:val="22"/>
        </w:rPr>
      </w:pPr>
      <w:r w:rsidRPr="008C6E34">
        <w:rPr>
          <w:rFonts w:ascii="Calibri" w:hAnsi="Calibri" w:cs="Calibri"/>
          <w:sz w:val="22"/>
          <w:szCs w:val="22"/>
        </w:rPr>
        <w:t xml:space="preserve">OMB </w:t>
      </w:r>
      <w:r w:rsidRPr="008C6E34" w:rsidR="00303749">
        <w:rPr>
          <w:rFonts w:ascii="Calibri" w:hAnsi="Calibri" w:cs="Calibri"/>
          <w:sz w:val="22"/>
          <w:szCs w:val="22"/>
        </w:rPr>
        <w:t>Control Number</w:t>
      </w:r>
      <w:r w:rsidRPr="008C6E34">
        <w:rPr>
          <w:rFonts w:ascii="Calibri" w:hAnsi="Calibri" w:cs="Calibri"/>
          <w:sz w:val="22"/>
          <w:szCs w:val="22"/>
        </w:rPr>
        <w:t xml:space="preserve"> 1545-1772</w:t>
      </w:r>
    </w:p>
    <w:p w:rsidRPr="008C6E34" w:rsidR="00CE7CFD" w:rsidRDefault="00CE7CFD" w14:paraId="2C5D0223" w14:textId="77777777">
      <w:pPr>
        <w:rPr>
          <w:rFonts w:ascii="Calibri" w:hAnsi="Calibri" w:cs="Calibri"/>
          <w:b/>
          <w:bCs/>
          <w:sz w:val="22"/>
          <w:szCs w:val="22"/>
        </w:rPr>
      </w:pPr>
    </w:p>
    <w:p w:rsidRPr="008C6E34" w:rsidR="00CE7CFD" w:rsidRDefault="00CE7CFD" w14:paraId="0727D0D6" w14:textId="77777777">
      <w:pPr>
        <w:pStyle w:val="Level1"/>
        <w:numPr>
          <w:ilvl w:val="0"/>
          <w:numId w:val="1"/>
        </w:numPr>
        <w:tabs>
          <w:tab w:val="left" w:pos="-1440"/>
          <w:tab w:val="num" w:pos="720"/>
        </w:tabs>
        <w:rPr>
          <w:rFonts w:ascii="Calibri" w:hAnsi="Calibri" w:cs="Calibri"/>
          <w:bCs/>
          <w:sz w:val="22"/>
          <w:szCs w:val="22"/>
        </w:rPr>
      </w:pPr>
      <w:r w:rsidRPr="008C6E34">
        <w:rPr>
          <w:rFonts w:ascii="Calibri" w:hAnsi="Calibri" w:cs="Calibri"/>
          <w:bCs/>
          <w:sz w:val="22"/>
          <w:szCs w:val="22"/>
          <w:u w:val="single"/>
        </w:rPr>
        <w:t>CIRCUMSTANCES NECESSITATING COLLECTION OF INFORMATION</w:t>
      </w:r>
    </w:p>
    <w:p w:rsidRPr="008C6E34" w:rsidR="00CE7CFD" w:rsidRDefault="00CE7CFD" w14:paraId="1D83463C" w14:textId="77777777">
      <w:pPr>
        <w:rPr>
          <w:rFonts w:ascii="Calibri" w:hAnsi="Calibri" w:cs="Calibri"/>
          <w:sz w:val="22"/>
          <w:szCs w:val="22"/>
        </w:rPr>
      </w:pPr>
    </w:p>
    <w:p w:rsidR="00D240BF" w:rsidP="00132711" w:rsidRDefault="00303749" w14:paraId="32BB1CCA" w14:textId="4D78F041">
      <w:pPr>
        <w:ind w:left="720"/>
        <w:rPr>
          <w:rFonts w:ascii="Calibri" w:hAnsi="Calibri" w:cs="Calibri"/>
          <w:sz w:val="22"/>
          <w:szCs w:val="22"/>
        </w:rPr>
      </w:pPr>
      <w:r w:rsidRPr="00303749">
        <w:rPr>
          <w:rFonts w:ascii="Calibri" w:hAnsi="Calibri" w:cs="Calibri"/>
          <w:sz w:val="22"/>
          <w:szCs w:val="22"/>
        </w:rPr>
        <w:t>Internal Revenue Code</w:t>
      </w:r>
      <w:r>
        <w:rPr>
          <w:rFonts w:ascii="Calibri" w:hAnsi="Calibri" w:cs="Calibri"/>
          <w:sz w:val="22"/>
          <w:szCs w:val="22"/>
        </w:rPr>
        <w:t xml:space="preserve"> (IRC)</w:t>
      </w:r>
      <w:r w:rsidRPr="00303749">
        <w:rPr>
          <w:rFonts w:ascii="Calibri" w:hAnsi="Calibri" w:cs="Calibri"/>
          <w:sz w:val="22"/>
          <w:szCs w:val="22"/>
        </w:rPr>
        <w:t xml:space="preserve"> section 7528 requires the payment of user fees for requests to the Internal Revenue Service</w:t>
      </w:r>
      <w:r>
        <w:rPr>
          <w:rFonts w:ascii="Calibri" w:hAnsi="Calibri" w:cs="Calibri"/>
          <w:sz w:val="22"/>
          <w:szCs w:val="22"/>
        </w:rPr>
        <w:t xml:space="preserve"> (IRS)</w:t>
      </w:r>
      <w:r w:rsidRPr="00303749">
        <w:rPr>
          <w:rFonts w:ascii="Calibri" w:hAnsi="Calibri" w:cs="Calibri"/>
          <w:sz w:val="22"/>
          <w:szCs w:val="22"/>
        </w:rPr>
        <w:t xml:space="preserve"> for ruling letters, opinion letters, and determination letters</w:t>
      </w:r>
      <w:r w:rsidR="00C41520">
        <w:rPr>
          <w:rFonts w:ascii="Calibri" w:hAnsi="Calibri" w:cs="Calibri"/>
          <w:sz w:val="22"/>
          <w:szCs w:val="22"/>
        </w:rPr>
        <w:t xml:space="preserve"> as determined according to categories established by the IRS</w:t>
      </w:r>
      <w:r w:rsidRPr="00303749">
        <w:rPr>
          <w:rFonts w:ascii="Calibri" w:hAnsi="Calibri" w:cs="Calibri"/>
          <w:sz w:val="22"/>
          <w:szCs w:val="22"/>
        </w:rPr>
        <w:t xml:space="preserve">. </w:t>
      </w:r>
      <w:r w:rsidR="00C41520">
        <w:rPr>
          <w:rFonts w:ascii="Calibri" w:hAnsi="Calibri" w:cs="Calibri"/>
          <w:sz w:val="22"/>
          <w:szCs w:val="22"/>
        </w:rPr>
        <w:t xml:space="preserve">Revenue Procedure 2022-4, updated annually, </w:t>
      </w:r>
      <w:r w:rsidR="001A28E3">
        <w:rPr>
          <w:rFonts w:ascii="Calibri" w:hAnsi="Calibri" w:cs="Calibri"/>
          <w:sz w:val="22"/>
          <w:szCs w:val="22"/>
        </w:rPr>
        <w:t>provides the established categories and associated user fees for employee plan determination and opinion letters.</w:t>
      </w:r>
    </w:p>
    <w:p w:rsidR="00D240BF" w:rsidP="00132711" w:rsidRDefault="00D240BF" w14:paraId="683E11B1" w14:textId="77777777">
      <w:pPr>
        <w:ind w:left="720"/>
        <w:rPr>
          <w:rFonts w:ascii="Calibri" w:hAnsi="Calibri" w:cs="Calibri"/>
          <w:sz w:val="22"/>
          <w:szCs w:val="22"/>
        </w:rPr>
      </w:pPr>
    </w:p>
    <w:p w:rsidRPr="008C6E34" w:rsidR="00CE7CFD" w:rsidP="00132711" w:rsidRDefault="00303749" w14:paraId="502A30E1" w14:textId="0EBD6F4C">
      <w:pPr>
        <w:ind w:left="720"/>
        <w:rPr>
          <w:rFonts w:ascii="Calibri" w:hAnsi="Calibri" w:cs="Calibri"/>
          <w:sz w:val="22"/>
          <w:szCs w:val="22"/>
        </w:rPr>
      </w:pPr>
      <w:r w:rsidRPr="00303749">
        <w:rPr>
          <w:rFonts w:ascii="Calibri" w:hAnsi="Calibri" w:cs="Calibri"/>
          <w:sz w:val="22"/>
          <w:szCs w:val="22"/>
        </w:rPr>
        <w:t xml:space="preserve">Forms 8717 and 8717-A </w:t>
      </w:r>
      <w:proofErr w:type="gramStart"/>
      <w:r w:rsidRPr="00303749">
        <w:rPr>
          <w:rFonts w:ascii="Calibri" w:hAnsi="Calibri" w:cs="Calibri"/>
          <w:sz w:val="22"/>
          <w:szCs w:val="22"/>
        </w:rPr>
        <w:t>are used</w:t>
      </w:r>
      <w:proofErr w:type="gramEnd"/>
      <w:r w:rsidRPr="00303749">
        <w:rPr>
          <w:rFonts w:ascii="Calibri" w:hAnsi="Calibri" w:cs="Calibri"/>
          <w:sz w:val="22"/>
          <w:szCs w:val="22"/>
        </w:rPr>
        <w:t xml:space="preserve"> </w:t>
      </w:r>
      <w:r w:rsidR="00F56F68">
        <w:rPr>
          <w:rFonts w:ascii="Calibri" w:hAnsi="Calibri" w:cs="Calibri"/>
          <w:sz w:val="22"/>
          <w:szCs w:val="22"/>
        </w:rPr>
        <w:t xml:space="preserve">by </w:t>
      </w:r>
      <w:r w:rsidRPr="00303749">
        <w:rPr>
          <w:rFonts w:ascii="Calibri" w:hAnsi="Calibri" w:cs="Calibri"/>
          <w:sz w:val="22"/>
          <w:szCs w:val="22"/>
        </w:rPr>
        <w:t>employee plan providers and sponsors to indicate the type of letter request and pay the appropriate user fee.</w:t>
      </w:r>
      <w:r w:rsidRPr="008C6E34" w:rsidR="00132711">
        <w:rPr>
          <w:rFonts w:ascii="Calibri" w:hAnsi="Calibri" w:cs="Calibri"/>
          <w:sz w:val="22"/>
          <w:szCs w:val="22"/>
        </w:rPr>
        <w:t xml:space="preserve"> </w:t>
      </w:r>
      <w:r w:rsidRPr="008C6E34" w:rsidR="00D240BF">
        <w:rPr>
          <w:rFonts w:ascii="Calibri" w:hAnsi="Calibri" w:cs="Calibri"/>
          <w:sz w:val="22"/>
          <w:szCs w:val="22"/>
        </w:rPr>
        <w:t>These forms</w:t>
      </w:r>
      <w:r w:rsidRPr="008C6E34" w:rsidR="00EC4EB2">
        <w:rPr>
          <w:rFonts w:ascii="Calibri" w:hAnsi="Calibri" w:cs="Calibri"/>
          <w:sz w:val="22"/>
          <w:szCs w:val="22"/>
        </w:rPr>
        <w:t xml:space="preserve"> </w:t>
      </w:r>
      <w:proofErr w:type="gramStart"/>
      <w:r w:rsidRPr="008C6E34" w:rsidR="00EC4EB2">
        <w:rPr>
          <w:rFonts w:ascii="Calibri" w:hAnsi="Calibri" w:cs="Calibri"/>
          <w:sz w:val="22"/>
          <w:szCs w:val="22"/>
        </w:rPr>
        <w:t>are</w:t>
      </w:r>
      <w:r w:rsidRPr="008C6E34" w:rsidR="00D240BF">
        <w:rPr>
          <w:rFonts w:ascii="Calibri" w:hAnsi="Calibri" w:cs="Calibri"/>
          <w:sz w:val="22"/>
          <w:szCs w:val="22"/>
        </w:rPr>
        <w:t xml:space="preserve"> attached</w:t>
      </w:r>
      <w:proofErr w:type="gramEnd"/>
      <w:r w:rsidRPr="008C6E34" w:rsidR="00D240BF">
        <w:rPr>
          <w:rFonts w:ascii="Calibri" w:hAnsi="Calibri" w:cs="Calibri"/>
          <w:sz w:val="22"/>
          <w:szCs w:val="22"/>
        </w:rPr>
        <w:t xml:space="preserve"> to </w:t>
      </w:r>
      <w:r w:rsidRPr="008C6E34" w:rsidR="00EC4EB2">
        <w:rPr>
          <w:rFonts w:ascii="Calibri" w:hAnsi="Calibri" w:cs="Calibri"/>
          <w:sz w:val="22"/>
          <w:szCs w:val="22"/>
        </w:rPr>
        <w:t xml:space="preserve">the </w:t>
      </w:r>
      <w:r w:rsidRPr="008C6E34" w:rsidR="00D240BF">
        <w:rPr>
          <w:rFonts w:ascii="Calibri" w:hAnsi="Calibri" w:cs="Calibri"/>
          <w:sz w:val="22"/>
          <w:szCs w:val="22"/>
        </w:rPr>
        <w:t>Forms 5300, 5307, 5310, 5316, and the Form 4461 series</w:t>
      </w:r>
      <w:r w:rsidRPr="008C6E34" w:rsidR="00EC4EB2">
        <w:rPr>
          <w:rFonts w:ascii="Calibri" w:hAnsi="Calibri" w:cs="Calibri"/>
          <w:sz w:val="22"/>
          <w:szCs w:val="22"/>
        </w:rPr>
        <w:t xml:space="preserve"> applications for determination or opinion letters.</w:t>
      </w:r>
    </w:p>
    <w:p w:rsidRPr="008C6E34" w:rsidR="00CE7CFD" w:rsidRDefault="00CE7CFD" w14:paraId="7DA213B5" w14:textId="77777777">
      <w:pPr>
        <w:ind w:left="720"/>
        <w:rPr>
          <w:rFonts w:ascii="Calibri" w:hAnsi="Calibri" w:cs="Calibri"/>
          <w:sz w:val="22"/>
          <w:szCs w:val="22"/>
        </w:rPr>
      </w:pPr>
    </w:p>
    <w:p w:rsidRPr="008C6E34" w:rsidR="00CE7CFD" w:rsidP="00303749" w:rsidRDefault="00CE7CFD" w14:paraId="4DDAFD24"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 xml:space="preserve">USE OF DATA </w:t>
      </w:r>
    </w:p>
    <w:p w:rsidRPr="008C6E34" w:rsidR="00CE7CFD" w:rsidRDefault="00CE7CFD" w14:paraId="652E279E" w14:textId="77777777">
      <w:pPr>
        <w:rPr>
          <w:rFonts w:ascii="Calibri" w:hAnsi="Calibri" w:cs="Calibri"/>
          <w:sz w:val="22"/>
          <w:szCs w:val="22"/>
        </w:rPr>
      </w:pPr>
    </w:p>
    <w:p w:rsidRPr="008C6E34" w:rsidR="00EE42F1" w:rsidP="00F42421" w:rsidRDefault="00EE42F1" w14:paraId="4FBC894B" w14:textId="548835AE">
      <w:pPr>
        <w:tabs>
          <w:tab w:val="left" w:pos="-1440"/>
        </w:tabs>
        <w:ind w:left="720"/>
        <w:rPr>
          <w:rFonts w:ascii="Calibri" w:hAnsi="Calibri" w:cs="Calibri"/>
          <w:sz w:val="22"/>
          <w:szCs w:val="22"/>
        </w:rPr>
      </w:pPr>
      <w:r w:rsidRPr="008C6E34">
        <w:rPr>
          <w:rFonts w:ascii="Calibri" w:hAnsi="Calibri" w:cs="Calibri"/>
          <w:sz w:val="22"/>
          <w:szCs w:val="22"/>
        </w:rPr>
        <w:t>The IRS uses the information provided on Form 8717 to process and reconcile the required user fee with the type of letter application submitted by the plan providers and sponsors.</w:t>
      </w:r>
    </w:p>
    <w:p w:rsidRPr="008C6E34" w:rsidR="00CE7CFD" w:rsidRDefault="00CE7CFD" w14:paraId="00C5BBD4" w14:textId="77777777">
      <w:pPr>
        <w:rPr>
          <w:rFonts w:ascii="Calibri" w:hAnsi="Calibri" w:cs="Calibri"/>
          <w:sz w:val="22"/>
          <w:szCs w:val="22"/>
        </w:rPr>
      </w:pPr>
    </w:p>
    <w:p w:rsidRPr="008C6E34" w:rsidR="00CE7CFD" w:rsidP="00303749" w:rsidRDefault="00CE7CFD" w14:paraId="3CC35A61"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USE OF IMPROVED INFORMATION TECHNOLOGY TO REDUCE BURDEN</w:t>
      </w:r>
    </w:p>
    <w:p w:rsidRPr="008C6E34" w:rsidR="00CE7CFD" w:rsidRDefault="00CE7CFD" w14:paraId="2D6F1514" w14:textId="77777777">
      <w:pPr>
        <w:rPr>
          <w:rFonts w:ascii="Calibri" w:hAnsi="Calibri" w:cs="Calibri"/>
          <w:sz w:val="22"/>
          <w:szCs w:val="22"/>
        </w:rPr>
      </w:pPr>
    </w:p>
    <w:p w:rsidRPr="008C6E34" w:rsidR="00CE7CFD" w:rsidRDefault="00644722" w14:paraId="19887D67" w14:textId="57FAD26E">
      <w:pPr>
        <w:ind w:left="720"/>
        <w:rPr>
          <w:rFonts w:ascii="Calibri" w:hAnsi="Calibri" w:cs="Calibri"/>
          <w:sz w:val="22"/>
          <w:szCs w:val="22"/>
        </w:rPr>
      </w:pPr>
      <w:r w:rsidRPr="008C6E34">
        <w:rPr>
          <w:rFonts w:ascii="Calibri" w:hAnsi="Calibri" w:cs="Calibri"/>
          <w:sz w:val="22"/>
          <w:szCs w:val="22"/>
        </w:rPr>
        <w:t>Electronic filing of Form 8717 is currently available</w:t>
      </w:r>
      <w:r w:rsidRPr="008C6E34" w:rsidR="00EE42F1">
        <w:rPr>
          <w:rFonts w:ascii="Calibri" w:hAnsi="Calibri" w:cs="Calibri"/>
          <w:sz w:val="22"/>
          <w:szCs w:val="22"/>
        </w:rPr>
        <w:t>.</w:t>
      </w:r>
    </w:p>
    <w:p w:rsidRPr="008C6E34" w:rsidR="00CE7CFD" w:rsidRDefault="00CE7CFD" w14:paraId="243FA9CB" w14:textId="77777777">
      <w:pPr>
        <w:ind w:firstLine="720"/>
        <w:rPr>
          <w:rFonts w:ascii="Calibri" w:hAnsi="Calibri" w:cs="Calibri"/>
          <w:sz w:val="22"/>
          <w:szCs w:val="22"/>
        </w:rPr>
      </w:pPr>
    </w:p>
    <w:p w:rsidRPr="008C6E34" w:rsidR="00CE7CFD" w:rsidP="00303749" w:rsidRDefault="00CE7CFD" w14:paraId="39618E43"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EFFORTS TO IDENTIFY DUPLICATION</w:t>
      </w:r>
    </w:p>
    <w:p w:rsidRPr="008C6E34" w:rsidR="00CE7CFD" w:rsidRDefault="00CE7CFD" w14:paraId="6E9B7F0C" w14:textId="77777777">
      <w:pPr>
        <w:rPr>
          <w:rFonts w:ascii="Calibri" w:hAnsi="Calibri" w:cs="Calibri"/>
          <w:sz w:val="22"/>
          <w:szCs w:val="22"/>
        </w:rPr>
      </w:pPr>
    </w:p>
    <w:p w:rsidRPr="008C6E34" w:rsidR="00CE7CFD" w:rsidRDefault="00081AFF" w14:paraId="5E65DFFA" w14:textId="586514AD">
      <w:pPr>
        <w:ind w:left="720"/>
        <w:rPr>
          <w:rFonts w:ascii="Calibri" w:hAnsi="Calibri" w:cs="Calibri"/>
          <w:sz w:val="22"/>
          <w:szCs w:val="22"/>
        </w:rPr>
      </w:pPr>
      <w:r w:rsidRPr="008C6E34">
        <w:rPr>
          <w:rFonts w:ascii="Calibri" w:hAnsi="Calibri" w:cs="Calibri"/>
          <w:sz w:val="22"/>
          <w:szCs w:val="22"/>
        </w:rPr>
        <w:t>The information obtained through this collection is unique and is not already available for use or adaptation from another source.</w:t>
      </w:r>
    </w:p>
    <w:p w:rsidRPr="008C6E34" w:rsidR="00CE7CFD" w:rsidRDefault="00CE7CFD" w14:paraId="054E53F7" w14:textId="77777777">
      <w:pPr>
        <w:rPr>
          <w:rFonts w:ascii="Calibri" w:hAnsi="Calibri" w:cs="Calibri"/>
          <w:sz w:val="22"/>
          <w:szCs w:val="22"/>
        </w:rPr>
      </w:pPr>
    </w:p>
    <w:p w:rsidRPr="008C6E34" w:rsidR="00CE7CFD" w:rsidP="00303749" w:rsidRDefault="00CE7CFD" w14:paraId="28F7CB8D"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METHODS TO MINIMIZE BURDEN ON SMALL BUSINESSES OR OTHER</w:t>
      </w:r>
      <w:r w:rsidRPr="008C6E34" w:rsidR="005D66F1">
        <w:rPr>
          <w:rFonts w:ascii="Calibri" w:hAnsi="Calibri" w:cs="Calibri"/>
          <w:bCs/>
          <w:sz w:val="22"/>
          <w:szCs w:val="22"/>
          <w:u w:val="single"/>
        </w:rPr>
        <w:t xml:space="preserve"> </w:t>
      </w:r>
      <w:r w:rsidRPr="008C6E34">
        <w:rPr>
          <w:rFonts w:ascii="Calibri" w:hAnsi="Calibri" w:cs="Calibri"/>
          <w:bCs/>
          <w:sz w:val="22"/>
          <w:szCs w:val="22"/>
          <w:u w:val="single"/>
        </w:rPr>
        <w:t>SMALL ENTITIES</w:t>
      </w:r>
    </w:p>
    <w:p w:rsidRPr="008C6E34" w:rsidR="00CE7CFD" w:rsidRDefault="00CE7CFD" w14:paraId="4548A921" w14:textId="77777777">
      <w:pPr>
        <w:rPr>
          <w:rFonts w:ascii="Calibri" w:hAnsi="Calibri" w:cs="Calibri"/>
          <w:sz w:val="22"/>
          <w:szCs w:val="22"/>
        </w:rPr>
      </w:pPr>
    </w:p>
    <w:p w:rsidRPr="008C6E34" w:rsidR="00CE7CFD" w:rsidRDefault="00981ADE" w14:paraId="0F8D26B7" w14:textId="263D3B2B">
      <w:pPr>
        <w:ind w:left="720"/>
        <w:rPr>
          <w:rFonts w:ascii="Calibri" w:hAnsi="Calibri" w:cs="Calibri"/>
          <w:sz w:val="22"/>
          <w:szCs w:val="22"/>
        </w:rPr>
      </w:pPr>
      <w:r w:rsidRPr="00981ADE">
        <w:rPr>
          <w:rFonts w:ascii="Calibri" w:hAnsi="Calibri" w:cs="Calibri"/>
          <w:sz w:val="22"/>
          <w:szCs w:val="22"/>
        </w:rPr>
        <w:t>The collection of information requirement will not have a significant economic impact on a substantial number of small entities.</w:t>
      </w:r>
      <w:r>
        <w:rPr>
          <w:rFonts w:ascii="Calibri" w:hAnsi="Calibri" w:cs="Calibri"/>
          <w:sz w:val="22"/>
          <w:szCs w:val="22"/>
        </w:rPr>
        <w:t xml:space="preserve"> IRC section 7528(b)(2) provides user fee exemptions that further minimize the burden on such entities. </w:t>
      </w:r>
    </w:p>
    <w:p w:rsidRPr="008C6E34" w:rsidR="00CE7CFD" w:rsidRDefault="00CE7CFD" w14:paraId="3512F826" w14:textId="77777777">
      <w:pPr>
        <w:ind w:left="720"/>
        <w:rPr>
          <w:rFonts w:ascii="Calibri" w:hAnsi="Calibri" w:cs="Calibri"/>
          <w:sz w:val="22"/>
          <w:szCs w:val="22"/>
        </w:rPr>
      </w:pPr>
    </w:p>
    <w:p w:rsidRPr="008C6E34" w:rsidR="00CE7CFD" w:rsidP="00303749" w:rsidRDefault="00CE7CFD" w14:paraId="33C69017" w14:textId="2FDA93A2">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CONSEQUENCES OF LESS FREQUENT COLLECTION ON FEDERAL PROGRAMS OR POLICY ACTIVITIES</w:t>
      </w:r>
    </w:p>
    <w:p w:rsidRPr="008C6E34" w:rsidR="00CE7CFD" w:rsidRDefault="00CE7CFD" w14:paraId="6392845E" w14:textId="77777777">
      <w:pPr>
        <w:rPr>
          <w:rFonts w:ascii="Calibri" w:hAnsi="Calibri" w:cs="Calibri"/>
          <w:sz w:val="22"/>
          <w:szCs w:val="22"/>
        </w:rPr>
      </w:pPr>
    </w:p>
    <w:p w:rsidRPr="008C6E34" w:rsidR="00D42625" w:rsidP="00C03DC8" w:rsidRDefault="00F91CCB" w14:paraId="06ECE4F7" w14:textId="7003E0D2">
      <w:pPr>
        <w:ind w:left="720"/>
        <w:rPr>
          <w:rFonts w:ascii="Calibri" w:hAnsi="Calibri" w:cs="Calibri"/>
          <w:sz w:val="22"/>
          <w:szCs w:val="22"/>
        </w:rPr>
      </w:pPr>
      <w:r w:rsidRPr="00963502">
        <w:rPr>
          <w:rFonts w:ascii="Calibri" w:hAnsi="Calibri" w:cs="Calibri"/>
          <w:sz w:val="22"/>
          <w:szCs w:val="22"/>
        </w:rPr>
        <w:t>A less frequent collection w</w:t>
      </w:r>
      <w:r>
        <w:rPr>
          <w:rFonts w:ascii="Calibri" w:hAnsi="Calibri" w:cs="Calibri"/>
          <w:sz w:val="22"/>
          <w:szCs w:val="22"/>
        </w:rPr>
        <w:t>ould</w:t>
      </w:r>
      <w:r w:rsidRPr="00963502">
        <w:rPr>
          <w:rFonts w:ascii="Calibri" w:hAnsi="Calibri" w:cs="Calibri"/>
          <w:sz w:val="22"/>
          <w:szCs w:val="22"/>
        </w:rPr>
        <w:t xml:space="preserve"> not enable the IRS to </w:t>
      </w:r>
      <w:r>
        <w:rPr>
          <w:rFonts w:ascii="Calibri" w:hAnsi="Calibri" w:cs="Calibri"/>
          <w:sz w:val="22"/>
          <w:szCs w:val="22"/>
        </w:rPr>
        <w:t xml:space="preserve">determine if the correct user fees </w:t>
      </w:r>
      <w:proofErr w:type="gramStart"/>
      <w:r>
        <w:rPr>
          <w:rFonts w:ascii="Calibri" w:hAnsi="Calibri" w:cs="Calibri"/>
          <w:sz w:val="22"/>
          <w:szCs w:val="22"/>
        </w:rPr>
        <w:t>were paid</w:t>
      </w:r>
      <w:proofErr w:type="gramEnd"/>
      <w:r>
        <w:rPr>
          <w:rFonts w:ascii="Calibri" w:hAnsi="Calibri" w:cs="Calibri"/>
          <w:sz w:val="22"/>
          <w:szCs w:val="22"/>
        </w:rPr>
        <w:t xml:space="preserve"> in accordance with IRC section 7528 and delay applications for determination and opinion letters, which</w:t>
      </w:r>
      <w:r w:rsidRPr="00963502">
        <w:rPr>
          <w:rFonts w:ascii="Calibri" w:hAnsi="Calibri" w:cs="Calibri"/>
          <w:sz w:val="22"/>
          <w:szCs w:val="22"/>
        </w:rPr>
        <w:t xml:space="preserve"> could result in </w:t>
      </w:r>
      <w:r>
        <w:rPr>
          <w:rFonts w:ascii="Calibri" w:hAnsi="Calibri" w:cs="Calibri"/>
          <w:sz w:val="22"/>
          <w:szCs w:val="22"/>
        </w:rPr>
        <w:t xml:space="preserve">the IRS </w:t>
      </w:r>
      <w:r w:rsidRPr="00963502">
        <w:rPr>
          <w:rFonts w:ascii="Calibri" w:hAnsi="Calibri" w:cs="Calibri"/>
          <w:sz w:val="22"/>
          <w:szCs w:val="22"/>
        </w:rPr>
        <w:t>being unable to meet its mission</w:t>
      </w:r>
      <w:r w:rsidR="00461432">
        <w:rPr>
          <w:rFonts w:ascii="Calibri" w:hAnsi="Calibri" w:cs="Calibri"/>
          <w:sz w:val="22"/>
          <w:szCs w:val="22"/>
        </w:rPr>
        <w:t xml:space="preserve"> and serve the public</w:t>
      </w:r>
      <w:r w:rsidRPr="00963502">
        <w:rPr>
          <w:rFonts w:ascii="Calibri" w:hAnsi="Calibri" w:cs="Calibri"/>
          <w:sz w:val="22"/>
          <w:szCs w:val="22"/>
        </w:rPr>
        <w:t>.</w:t>
      </w:r>
      <w:r w:rsidRPr="008C6E34" w:rsidR="00C03DC8">
        <w:rPr>
          <w:rFonts w:ascii="Calibri" w:hAnsi="Calibri" w:cs="Calibri"/>
          <w:sz w:val="22"/>
          <w:szCs w:val="22"/>
        </w:rPr>
        <w:t xml:space="preserve"> </w:t>
      </w:r>
    </w:p>
    <w:p w:rsidRPr="008C6E34" w:rsidR="00D42625" w:rsidP="00C03DC8" w:rsidRDefault="00D42625" w14:paraId="491890E7" w14:textId="77777777">
      <w:pPr>
        <w:ind w:left="720"/>
        <w:rPr>
          <w:rFonts w:ascii="Calibri" w:hAnsi="Calibri" w:cs="Calibri"/>
          <w:sz w:val="22"/>
          <w:szCs w:val="22"/>
        </w:rPr>
      </w:pPr>
    </w:p>
    <w:p w:rsidRPr="008C6E34" w:rsidR="00CE7CFD" w:rsidP="00303749" w:rsidRDefault="00CE7CFD" w14:paraId="4E7BB819"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SPECIAL CIRCUMSTANCES REQUIRING DATA COLLECTION TO BE</w:t>
      </w:r>
      <w:r w:rsidRPr="008C6E34" w:rsidR="005D66F1">
        <w:rPr>
          <w:rFonts w:ascii="Calibri" w:hAnsi="Calibri" w:cs="Calibri"/>
          <w:bCs/>
          <w:sz w:val="22"/>
          <w:szCs w:val="22"/>
          <w:u w:val="single"/>
        </w:rPr>
        <w:t xml:space="preserve"> </w:t>
      </w:r>
      <w:r w:rsidRPr="008C6E34">
        <w:rPr>
          <w:rFonts w:ascii="Calibri" w:hAnsi="Calibri" w:cs="Calibri"/>
          <w:bCs/>
          <w:sz w:val="22"/>
          <w:szCs w:val="22"/>
          <w:u w:val="single"/>
        </w:rPr>
        <w:t xml:space="preserve">INCONSISTENT WITH </w:t>
      </w:r>
      <w:r w:rsidRPr="008C6E34">
        <w:rPr>
          <w:rFonts w:ascii="Calibri" w:hAnsi="Calibri" w:cs="Calibri"/>
          <w:bCs/>
          <w:sz w:val="22"/>
          <w:szCs w:val="22"/>
          <w:u w:val="single"/>
        </w:rPr>
        <w:lastRenderedPageBreak/>
        <w:t>GUIDELINES IN 5 CFR 1320.5(d)(2)</w:t>
      </w:r>
    </w:p>
    <w:p w:rsidRPr="008C6E34" w:rsidR="00CE7CFD" w:rsidRDefault="00CE7CFD" w14:paraId="7B526A2D" w14:textId="77777777">
      <w:pPr>
        <w:rPr>
          <w:rFonts w:ascii="Calibri" w:hAnsi="Calibri" w:cs="Calibri"/>
          <w:sz w:val="22"/>
          <w:szCs w:val="22"/>
        </w:rPr>
      </w:pPr>
    </w:p>
    <w:p w:rsidRPr="008C6E34" w:rsidR="00CE7CFD" w:rsidRDefault="00DB0FE5" w14:paraId="23C02B0C" w14:textId="77777777">
      <w:pPr>
        <w:ind w:left="720"/>
        <w:rPr>
          <w:rFonts w:ascii="Calibri" w:hAnsi="Calibri" w:cs="Calibri"/>
          <w:sz w:val="22"/>
          <w:szCs w:val="22"/>
        </w:rPr>
      </w:pPr>
      <w:r w:rsidRPr="008C6E34">
        <w:rPr>
          <w:rFonts w:ascii="Calibri" w:hAnsi="Calibri" w:cs="Calibri"/>
          <w:sz w:val="22"/>
          <w:szCs w:val="22"/>
        </w:rPr>
        <w:t>There are no special circumstances requiring data collection to the inconsistent with guidelines in 5 CFR 1320.5(d)(2)</w:t>
      </w:r>
      <w:r w:rsidRPr="008C6E34" w:rsidR="00CE7CFD">
        <w:rPr>
          <w:rFonts w:ascii="Calibri" w:hAnsi="Calibri" w:cs="Calibri"/>
          <w:sz w:val="22"/>
          <w:szCs w:val="22"/>
        </w:rPr>
        <w:t>.</w:t>
      </w:r>
    </w:p>
    <w:p w:rsidRPr="008C6E34" w:rsidR="00CE7CFD" w:rsidRDefault="00CE7CFD" w14:paraId="1E403803" w14:textId="77777777">
      <w:pPr>
        <w:rPr>
          <w:rFonts w:ascii="Calibri" w:hAnsi="Calibri" w:cs="Calibri"/>
          <w:sz w:val="22"/>
          <w:szCs w:val="22"/>
        </w:rPr>
      </w:pPr>
    </w:p>
    <w:p w:rsidRPr="008C6E34" w:rsidR="00CE7CFD" w:rsidP="00303749" w:rsidRDefault="00CE7CFD" w14:paraId="20B19DF6"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CONSULTATION WITH INDIVIDUALS OUTSIDE OF THE AGENCY ON</w:t>
      </w:r>
      <w:r w:rsidRPr="008C6E34" w:rsidR="005D66F1">
        <w:rPr>
          <w:rFonts w:ascii="Calibri" w:hAnsi="Calibri" w:cs="Calibri"/>
          <w:bCs/>
          <w:sz w:val="22"/>
          <w:szCs w:val="22"/>
          <w:u w:val="single"/>
        </w:rPr>
        <w:t xml:space="preserve"> </w:t>
      </w:r>
      <w:r w:rsidRPr="008C6E34">
        <w:rPr>
          <w:rFonts w:ascii="Calibri" w:hAnsi="Calibri" w:cs="Calibri"/>
          <w:bCs/>
          <w:sz w:val="22"/>
          <w:szCs w:val="22"/>
          <w:u w:val="single"/>
        </w:rPr>
        <w:t>AVAILABILITY OF DATA, FREQUENCY OF COLLECTION, CLARITY OF INSTRUCTIONS AND FORMS, AND DATA ELEMENTS</w:t>
      </w:r>
    </w:p>
    <w:p w:rsidRPr="008C6E34" w:rsidR="00CE7CFD" w:rsidRDefault="00CE7CFD" w14:paraId="5905BC29" w14:textId="77777777">
      <w:pPr>
        <w:rPr>
          <w:rFonts w:ascii="Calibri" w:hAnsi="Calibri" w:cs="Calibri"/>
          <w:sz w:val="22"/>
          <w:szCs w:val="22"/>
        </w:rPr>
      </w:pPr>
    </w:p>
    <w:p w:rsidRPr="008C6E34" w:rsidR="00CE7CFD" w:rsidRDefault="00F91CCB" w14:paraId="4C1049E9" w14:textId="7F3A8F70">
      <w:pPr>
        <w:ind w:left="720"/>
        <w:rPr>
          <w:rFonts w:ascii="Calibri" w:hAnsi="Calibri" w:cs="Calibri"/>
          <w:sz w:val="22"/>
          <w:szCs w:val="22"/>
        </w:rPr>
      </w:pPr>
      <w:r w:rsidRPr="00F91CCB">
        <w:rPr>
          <w:rFonts w:ascii="Calibri" w:hAnsi="Calibri" w:cs="Calibri"/>
          <w:sz w:val="22"/>
          <w:szCs w:val="22"/>
        </w:rPr>
        <w:t xml:space="preserve">We received no comments during the public comment period in response to the Federal Register </w:t>
      </w:r>
      <w:r w:rsidRPr="00AE4D2E">
        <w:rPr>
          <w:rFonts w:ascii="Calibri" w:hAnsi="Calibri" w:cs="Calibri"/>
          <w:sz w:val="22"/>
          <w:szCs w:val="22"/>
        </w:rPr>
        <w:t>notice (</w:t>
      </w:r>
      <w:r w:rsidRPr="00AE4D2E" w:rsidR="00AE4D2E">
        <w:rPr>
          <w:rFonts w:ascii="Calibri" w:hAnsi="Calibri" w:cs="Calibri"/>
          <w:sz w:val="22"/>
          <w:szCs w:val="22"/>
        </w:rPr>
        <w:t>87 FR 13045</w:t>
      </w:r>
      <w:r w:rsidRPr="00AE4D2E">
        <w:rPr>
          <w:rFonts w:ascii="Calibri" w:hAnsi="Calibri" w:cs="Calibri"/>
          <w:sz w:val="22"/>
          <w:szCs w:val="22"/>
        </w:rPr>
        <w:t xml:space="preserve">), dated </w:t>
      </w:r>
      <w:r w:rsidRPr="00AE4D2E" w:rsidR="00AE4D2E">
        <w:rPr>
          <w:rFonts w:ascii="Calibri" w:hAnsi="Calibri" w:cs="Calibri"/>
          <w:sz w:val="22"/>
          <w:szCs w:val="22"/>
        </w:rPr>
        <w:t>March</w:t>
      </w:r>
      <w:r w:rsidR="00AE4D2E">
        <w:rPr>
          <w:rFonts w:ascii="Calibri" w:hAnsi="Calibri" w:cs="Calibri"/>
          <w:sz w:val="22"/>
          <w:szCs w:val="22"/>
        </w:rPr>
        <w:t xml:space="preserve"> 8, 2022</w:t>
      </w:r>
      <w:r w:rsidRPr="00F91CCB">
        <w:rPr>
          <w:rFonts w:ascii="Calibri" w:hAnsi="Calibri" w:cs="Calibri"/>
          <w:sz w:val="22"/>
          <w:szCs w:val="22"/>
        </w:rPr>
        <w:t>.</w:t>
      </w:r>
    </w:p>
    <w:p w:rsidRPr="008C6E34" w:rsidR="00CE7CFD" w:rsidRDefault="00CE7CFD" w14:paraId="27F04165" w14:textId="77777777">
      <w:pPr>
        <w:rPr>
          <w:rFonts w:ascii="Calibri" w:hAnsi="Calibri" w:cs="Calibri"/>
          <w:sz w:val="22"/>
          <w:szCs w:val="22"/>
        </w:rPr>
      </w:pPr>
    </w:p>
    <w:p w:rsidRPr="008C6E34" w:rsidR="00CE7CFD" w:rsidP="00303749" w:rsidRDefault="00CE7CFD" w14:paraId="470979B0"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EXPLANATION OF DECISION TO PROVIDE ANY PAYMENT OR GIFT TO</w:t>
      </w:r>
      <w:r w:rsidRPr="008C6E34" w:rsidR="005D66F1">
        <w:rPr>
          <w:rFonts w:ascii="Calibri" w:hAnsi="Calibri" w:cs="Calibri"/>
          <w:bCs/>
          <w:sz w:val="22"/>
          <w:szCs w:val="22"/>
          <w:u w:val="single"/>
        </w:rPr>
        <w:t xml:space="preserve"> </w:t>
      </w:r>
      <w:r w:rsidRPr="008C6E34">
        <w:rPr>
          <w:rFonts w:ascii="Calibri" w:hAnsi="Calibri" w:cs="Calibri"/>
          <w:bCs/>
          <w:sz w:val="22"/>
          <w:szCs w:val="22"/>
          <w:u w:val="single"/>
        </w:rPr>
        <w:t>RESPONDENTS</w:t>
      </w:r>
    </w:p>
    <w:p w:rsidRPr="008C6E34" w:rsidR="00CE7CFD" w:rsidRDefault="00CE7CFD" w14:paraId="518E1F0A" w14:textId="77777777">
      <w:pPr>
        <w:rPr>
          <w:rFonts w:ascii="Calibri" w:hAnsi="Calibri" w:cs="Calibri"/>
          <w:sz w:val="22"/>
          <w:szCs w:val="22"/>
        </w:rPr>
      </w:pPr>
    </w:p>
    <w:p w:rsidRPr="008C6E34" w:rsidR="00CE7CFD" w:rsidRDefault="00DB0FE5" w14:paraId="5449B51F" w14:textId="77777777">
      <w:pPr>
        <w:ind w:left="720"/>
        <w:rPr>
          <w:rFonts w:ascii="Calibri" w:hAnsi="Calibri" w:cs="Calibri"/>
          <w:sz w:val="22"/>
          <w:szCs w:val="22"/>
        </w:rPr>
      </w:pPr>
      <w:r w:rsidRPr="008C6E34">
        <w:rPr>
          <w:rFonts w:ascii="Calibri" w:hAnsi="Calibri" w:cs="Calibri"/>
          <w:sz w:val="22"/>
          <w:szCs w:val="22"/>
        </w:rPr>
        <w:t xml:space="preserve">No payment or gift has </w:t>
      </w:r>
      <w:proofErr w:type="gramStart"/>
      <w:r w:rsidRPr="008C6E34">
        <w:rPr>
          <w:rFonts w:ascii="Calibri" w:hAnsi="Calibri" w:cs="Calibri"/>
          <w:sz w:val="22"/>
          <w:szCs w:val="22"/>
        </w:rPr>
        <w:t>been provided</w:t>
      </w:r>
      <w:proofErr w:type="gramEnd"/>
      <w:r w:rsidRPr="008C6E34">
        <w:rPr>
          <w:rFonts w:ascii="Calibri" w:hAnsi="Calibri" w:cs="Calibri"/>
          <w:sz w:val="22"/>
          <w:szCs w:val="22"/>
        </w:rPr>
        <w:t xml:space="preserve"> to any respondents</w:t>
      </w:r>
      <w:r w:rsidRPr="008C6E34" w:rsidR="00CE7CFD">
        <w:rPr>
          <w:rFonts w:ascii="Calibri" w:hAnsi="Calibri" w:cs="Calibri"/>
          <w:sz w:val="22"/>
          <w:szCs w:val="22"/>
        </w:rPr>
        <w:t>.</w:t>
      </w:r>
    </w:p>
    <w:p w:rsidRPr="008C6E34" w:rsidR="00CE7CFD" w:rsidRDefault="00CE7CFD" w14:paraId="2AB65515" w14:textId="77777777">
      <w:pPr>
        <w:rPr>
          <w:rFonts w:ascii="Calibri" w:hAnsi="Calibri" w:cs="Calibri"/>
          <w:sz w:val="22"/>
          <w:szCs w:val="22"/>
        </w:rPr>
      </w:pPr>
    </w:p>
    <w:p w:rsidRPr="008C6E34" w:rsidR="00CE7CFD" w:rsidP="00303749" w:rsidRDefault="00CE7CFD" w14:paraId="2FEAD2E8"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ASSURANCE OF CONFIDENTIALITY OF RESPONSES</w:t>
      </w:r>
    </w:p>
    <w:p w:rsidRPr="008C6E34" w:rsidR="00CE7CFD" w:rsidRDefault="00CE7CFD" w14:paraId="5EA9E4AC" w14:textId="77777777">
      <w:pPr>
        <w:rPr>
          <w:rFonts w:ascii="Calibri" w:hAnsi="Calibri" w:cs="Calibri"/>
          <w:sz w:val="22"/>
          <w:szCs w:val="22"/>
        </w:rPr>
      </w:pPr>
    </w:p>
    <w:p w:rsidRPr="008C6E34" w:rsidR="00CE7CFD" w:rsidRDefault="00CE7CFD" w14:paraId="36B684E2" w14:textId="27A85BEC">
      <w:pPr>
        <w:ind w:left="720"/>
        <w:rPr>
          <w:rFonts w:ascii="Calibri" w:hAnsi="Calibri" w:cs="Calibri"/>
          <w:sz w:val="22"/>
          <w:szCs w:val="22"/>
        </w:rPr>
      </w:pPr>
      <w:r w:rsidRPr="008C6E34">
        <w:rPr>
          <w:rFonts w:ascii="Calibri" w:hAnsi="Calibri" w:cs="Calibri"/>
          <w:sz w:val="22"/>
          <w:szCs w:val="22"/>
        </w:rPr>
        <w:t>Generally, tax returns and tax return information are confidential as required by 26 U</w:t>
      </w:r>
      <w:r w:rsidRPr="008C6E34" w:rsidR="00F91CCB">
        <w:rPr>
          <w:rFonts w:ascii="Calibri" w:hAnsi="Calibri" w:cs="Calibri"/>
          <w:sz w:val="22"/>
          <w:szCs w:val="22"/>
        </w:rPr>
        <w:t>.</w:t>
      </w:r>
      <w:r w:rsidRPr="008C6E34">
        <w:rPr>
          <w:rFonts w:ascii="Calibri" w:hAnsi="Calibri" w:cs="Calibri"/>
          <w:sz w:val="22"/>
          <w:szCs w:val="22"/>
        </w:rPr>
        <w:t>S</w:t>
      </w:r>
      <w:r w:rsidRPr="008C6E34" w:rsidR="00F91CCB">
        <w:rPr>
          <w:rFonts w:ascii="Calibri" w:hAnsi="Calibri" w:cs="Calibri"/>
          <w:sz w:val="22"/>
          <w:szCs w:val="22"/>
        </w:rPr>
        <w:t>.</w:t>
      </w:r>
      <w:r w:rsidRPr="008C6E34">
        <w:rPr>
          <w:rFonts w:ascii="Calibri" w:hAnsi="Calibri" w:cs="Calibri"/>
          <w:sz w:val="22"/>
          <w:szCs w:val="22"/>
        </w:rPr>
        <w:t>C</w:t>
      </w:r>
      <w:r w:rsidRPr="008C6E34" w:rsidR="00F91CCB">
        <w:rPr>
          <w:rFonts w:ascii="Calibri" w:hAnsi="Calibri" w:cs="Calibri"/>
          <w:sz w:val="22"/>
          <w:szCs w:val="22"/>
        </w:rPr>
        <w:t>.</w:t>
      </w:r>
      <w:r w:rsidRPr="008C6E34">
        <w:rPr>
          <w:rFonts w:ascii="Calibri" w:hAnsi="Calibri" w:cs="Calibri"/>
          <w:sz w:val="22"/>
          <w:szCs w:val="22"/>
        </w:rPr>
        <w:t xml:space="preserve"> 6103.</w:t>
      </w:r>
    </w:p>
    <w:p w:rsidRPr="008C6E34" w:rsidR="00CE7CFD" w:rsidRDefault="00CE7CFD" w14:paraId="1314A93F" w14:textId="77777777">
      <w:pPr>
        <w:rPr>
          <w:rFonts w:ascii="Calibri" w:hAnsi="Calibri" w:cs="Calibri"/>
          <w:sz w:val="22"/>
          <w:szCs w:val="22"/>
        </w:rPr>
      </w:pPr>
    </w:p>
    <w:p w:rsidRPr="008C6E34" w:rsidR="00CE7CFD" w:rsidP="00303749" w:rsidRDefault="00CE7CFD" w14:paraId="1AAD92E2"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JUSTIFICATION OF SENSITIVE QUESTIONS</w:t>
      </w:r>
    </w:p>
    <w:p w:rsidRPr="008C6E34" w:rsidR="007B69A4" w:rsidP="007B69A4" w:rsidRDefault="007B69A4" w14:paraId="0FE89609" w14:textId="77777777">
      <w:pPr>
        <w:ind w:left="720"/>
        <w:rPr>
          <w:rFonts w:ascii="Calibri" w:hAnsi="Calibri" w:cs="Calibri"/>
          <w:sz w:val="22"/>
          <w:szCs w:val="22"/>
          <w:u w:val="single"/>
        </w:rPr>
      </w:pPr>
    </w:p>
    <w:p w:rsidRPr="008C6E34" w:rsidR="007B69A4" w:rsidP="00D43C1D" w:rsidRDefault="007B69A4" w14:paraId="68D09801" w14:textId="7FD12BEB">
      <w:pPr>
        <w:ind w:left="720"/>
        <w:rPr>
          <w:rFonts w:ascii="Calibri" w:hAnsi="Calibri" w:cs="Calibri"/>
          <w:sz w:val="22"/>
          <w:szCs w:val="22"/>
        </w:rPr>
      </w:pPr>
      <w:r w:rsidRPr="008C6E34">
        <w:rPr>
          <w:rFonts w:ascii="Calibri" w:hAnsi="Calibri" w:cs="Calibri"/>
          <w:sz w:val="22"/>
          <w:szCs w:val="22"/>
        </w:rPr>
        <w:t xml:space="preserve">A privacy impact assessment (PIA) has been conducted for information collected under this request as part of the </w:t>
      </w:r>
      <w:r w:rsidRPr="00EE2F00" w:rsidR="00BC7FC1">
        <w:rPr>
          <w:rFonts w:ascii="Calibri" w:hAnsi="Calibri" w:cs="Courier New"/>
          <w:sz w:val="22"/>
          <w:szCs w:val="22"/>
        </w:rPr>
        <w:t>“</w:t>
      </w:r>
      <w:r w:rsidR="00BC7FC1">
        <w:rPr>
          <w:rFonts w:ascii="Calibri" w:hAnsi="Calibri" w:cs="Courier New"/>
          <w:sz w:val="22"/>
          <w:szCs w:val="22"/>
        </w:rPr>
        <w:t>Employee Plans Exempt Organization Determination System</w:t>
      </w:r>
      <w:r w:rsidRPr="00EE2F00" w:rsidR="00BC7FC1">
        <w:rPr>
          <w:rFonts w:ascii="Calibri" w:hAnsi="Calibri" w:cs="Courier New"/>
          <w:sz w:val="22"/>
          <w:szCs w:val="22"/>
        </w:rPr>
        <w:t xml:space="preserve">” </w:t>
      </w:r>
      <w:r w:rsidRPr="008C6E34">
        <w:rPr>
          <w:rFonts w:ascii="Calibri" w:hAnsi="Calibri" w:cs="Calibri"/>
          <w:sz w:val="22"/>
          <w:szCs w:val="22"/>
        </w:rPr>
        <w:t>system</w:t>
      </w:r>
      <w:r w:rsidR="00BC7FC1">
        <w:rPr>
          <w:rFonts w:ascii="Calibri" w:hAnsi="Calibri" w:cs="Calibri"/>
          <w:sz w:val="22"/>
          <w:szCs w:val="22"/>
        </w:rPr>
        <w:t>,</w:t>
      </w:r>
      <w:r w:rsidRPr="008C6E34">
        <w:rPr>
          <w:rFonts w:ascii="Calibri" w:hAnsi="Calibri" w:cs="Calibri"/>
          <w:sz w:val="22"/>
          <w:szCs w:val="22"/>
        </w:rPr>
        <w:t xml:space="preserve"> and a Privacy Act System of Records notice (SORN) has been issued for this system under </w:t>
      </w:r>
      <w:r w:rsidRPr="008C6E34" w:rsidR="00D43C1D">
        <w:rPr>
          <w:rFonts w:ascii="Calibri" w:hAnsi="Calibri" w:cs="Calibri"/>
          <w:sz w:val="22"/>
          <w:szCs w:val="22"/>
        </w:rPr>
        <w:t>Treasury/</w:t>
      </w:r>
      <w:r w:rsidRPr="008C6E34">
        <w:rPr>
          <w:rFonts w:ascii="Calibri" w:hAnsi="Calibri" w:cs="Calibri"/>
          <w:sz w:val="22"/>
          <w:szCs w:val="22"/>
        </w:rPr>
        <w:t>IRS 34.037-IRS Audit Trail and Security Records System</w:t>
      </w:r>
      <w:r w:rsidRPr="008C6E34" w:rsidR="00D43C1D">
        <w:rPr>
          <w:rFonts w:ascii="Calibri" w:hAnsi="Calibri" w:cs="Calibri"/>
          <w:sz w:val="22"/>
          <w:szCs w:val="22"/>
        </w:rPr>
        <w:t>; Treasury/IRS 50.001-</w:t>
      </w:r>
      <w:r w:rsidRPr="00D43C1D" w:rsidR="00D43C1D">
        <w:rPr>
          <w:rFonts w:ascii="Calibri" w:hAnsi="Calibri" w:cs="Calibri"/>
          <w:sz w:val="22"/>
          <w:szCs w:val="22"/>
        </w:rPr>
        <w:t>Employee Plans/Exempt Organizations Correspondence Control Records</w:t>
      </w:r>
      <w:r w:rsidR="00D43C1D">
        <w:rPr>
          <w:rFonts w:ascii="Calibri" w:hAnsi="Calibri" w:cs="Calibri"/>
          <w:sz w:val="22"/>
          <w:szCs w:val="22"/>
        </w:rPr>
        <w:t>; Treasury/IRS 50.003-</w:t>
      </w:r>
      <w:r w:rsidRPr="00D43C1D" w:rsidR="00D43C1D">
        <w:rPr>
          <w:rFonts w:ascii="Calibri" w:hAnsi="Calibri" w:cs="Calibri"/>
          <w:sz w:val="22"/>
          <w:szCs w:val="22"/>
        </w:rPr>
        <w:t>Employee Plans/Exempt Organizations, Reports of Significant Matters</w:t>
      </w:r>
      <w:r w:rsidR="00D43C1D">
        <w:rPr>
          <w:rFonts w:ascii="Calibri" w:hAnsi="Calibri" w:cs="Calibri"/>
          <w:sz w:val="22"/>
          <w:szCs w:val="22"/>
        </w:rPr>
        <w:t>; Treasury/IRS 50.222-</w:t>
      </w:r>
      <w:r w:rsidRPr="00D43C1D" w:rsidR="00D43C1D">
        <w:rPr>
          <w:rFonts w:ascii="Calibri" w:hAnsi="Calibri" w:cs="Calibri"/>
          <w:sz w:val="22"/>
          <w:szCs w:val="22"/>
        </w:rPr>
        <w:t>Tax Exempt/Government Entities (TE/GE) Case Management Records</w:t>
      </w:r>
      <w:bookmarkStart w:name="_Hlk90540730" w:id="0"/>
      <w:r w:rsidR="00AE64E9">
        <w:rPr>
          <w:rFonts w:ascii="Calibri" w:hAnsi="Calibri" w:cs="Calibri"/>
          <w:sz w:val="22"/>
          <w:szCs w:val="22"/>
        </w:rPr>
        <w:t>.</w:t>
      </w:r>
      <w:r w:rsidRPr="008C6E34" w:rsidR="00D43C1D">
        <w:rPr>
          <w:rFonts w:ascii="Calibri" w:hAnsi="Calibri" w:cs="Calibri"/>
          <w:bCs/>
          <w:sz w:val="22"/>
          <w:szCs w:val="22"/>
        </w:rPr>
        <w:t xml:space="preserve"> </w:t>
      </w:r>
      <w:r w:rsidRPr="00D43C1D" w:rsidR="00D43C1D">
        <w:rPr>
          <w:rFonts w:ascii="Calibri" w:hAnsi="Calibri" w:cs="Calibri"/>
          <w:bCs/>
          <w:sz w:val="22"/>
          <w:szCs w:val="22"/>
        </w:rPr>
        <w:t xml:space="preserve">The Internal Revenue Service PIAs can </w:t>
      </w:r>
      <w:proofErr w:type="gramStart"/>
      <w:r w:rsidRPr="00D43C1D" w:rsidR="00D43C1D">
        <w:rPr>
          <w:rFonts w:ascii="Calibri" w:hAnsi="Calibri" w:cs="Calibri"/>
          <w:bCs/>
          <w:sz w:val="22"/>
          <w:szCs w:val="22"/>
        </w:rPr>
        <w:t>be found</w:t>
      </w:r>
      <w:proofErr w:type="gramEnd"/>
      <w:r w:rsidRPr="00D43C1D" w:rsidR="00D43C1D">
        <w:rPr>
          <w:rFonts w:ascii="Calibri" w:hAnsi="Calibri" w:cs="Calibri"/>
          <w:bCs/>
          <w:sz w:val="22"/>
          <w:szCs w:val="22"/>
        </w:rPr>
        <w:t xml:space="preserve"> </w:t>
      </w:r>
      <w:bookmarkStart w:name="_Hlk96425022" w:id="1"/>
      <w:r w:rsidRPr="00D43C1D" w:rsidR="00D43C1D">
        <w:rPr>
          <w:rFonts w:ascii="Calibri" w:hAnsi="Calibri" w:cs="Calibri"/>
          <w:bCs/>
          <w:sz w:val="22"/>
          <w:szCs w:val="22"/>
        </w:rPr>
        <w:t xml:space="preserve">at </w:t>
      </w:r>
      <w:bookmarkStart w:name="_Hlk90530558" w:id="2"/>
      <w:r w:rsidRPr="00D43C1D" w:rsidR="00D43C1D">
        <w:rPr>
          <w:rFonts w:ascii="Calibri" w:hAnsi="Calibri" w:cs="Calibri"/>
          <w:bCs/>
          <w:sz w:val="22"/>
          <w:szCs w:val="22"/>
        </w:rPr>
        <w:fldChar w:fldCharType="begin"/>
      </w:r>
      <w:r w:rsidRPr="00D43C1D" w:rsidR="00D43C1D">
        <w:rPr>
          <w:rFonts w:ascii="Calibri" w:hAnsi="Calibri" w:cs="Calibri"/>
          <w:bCs/>
          <w:sz w:val="22"/>
          <w:szCs w:val="22"/>
        </w:rPr>
        <w:instrText xml:space="preserve"> HYPERLINK "https://www.irs.gov/privacy-disclosure/privacy-impact-assessments-pia" </w:instrText>
      </w:r>
      <w:r w:rsidRPr="00D43C1D" w:rsidR="00D43C1D">
        <w:rPr>
          <w:rFonts w:ascii="Calibri" w:hAnsi="Calibri" w:cs="Calibri"/>
          <w:bCs/>
          <w:sz w:val="22"/>
          <w:szCs w:val="22"/>
        </w:rPr>
        <w:fldChar w:fldCharType="separate"/>
      </w:r>
      <w:r w:rsidRPr="00D43C1D" w:rsidR="00D43C1D">
        <w:rPr>
          <w:rStyle w:val="Hyperlink"/>
          <w:rFonts w:ascii="Calibri" w:hAnsi="Calibri" w:cs="Calibri"/>
          <w:bCs/>
          <w:sz w:val="22"/>
          <w:szCs w:val="22"/>
        </w:rPr>
        <w:t>https://www.irs.gov/privacy-disclosure/privacy-impact-assessments-pia</w:t>
      </w:r>
      <w:r w:rsidRPr="00D43C1D" w:rsidR="00D43C1D">
        <w:rPr>
          <w:rFonts w:ascii="Calibri" w:hAnsi="Calibri" w:cs="Calibri"/>
          <w:bCs/>
          <w:sz w:val="22"/>
          <w:szCs w:val="22"/>
        </w:rPr>
        <w:fldChar w:fldCharType="end"/>
      </w:r>
      <w:bookmarkEnd w:id="2"/>
      <w:r w:rsidRPr="00D43C1D" w:rsidR="00D43C1D">
        <w:rPr>
          <w:rFonts w:ascii="Calibri" w:hAnsi="Calibri" w:cs="Calibri"/>
          <w:bCs/>
          <w:sz w:val="22"/>
          <w:szCs w:val="22"/>
        </w:rPr>
        <w:t>.</w:t>
      </w:r>
      <w:bookmarkEnd w:id="0"/>
      <w:bookmarkEnd w:id="1"/>
    </w:p>
    <w:p w:rsidRPr="008C6E34" w:rsidR="007B69A4" w:rsidP="007B69A4" w:rsidRDefault="007B69A4" w14:paraId="25645C2B" w14:textId="77777777">
      <w:pPr>
        <w:rPr>
          <w:rFonts w:ascii="Calibri" w:hAnsi="Calibri" w:cs="Calibri"/>
          <w:sz w:val="22"/>
          <w:szCs w:val="22"/>
        </w:rPr>
      </w:pPr>
    </w:p>
    <w:p w:rsidRPr="008C6E34" w:rsidR="00CE7CFD" w:rsidP="007B69A4" w:rsidRDefault="007B69A4" w14:paraId="1630B67D" w14:textId="5B7FD8DA">
      <w:pPr>
        <w:ind w:left="720"/>
        <w:rPr>
          <w:rFonts w:ascii="Calibri" w:hAnsi="Calibri" w:cs="Calibri"/>
          <w:sz w:val="22"/>
          <w:szCs w:val="22"/>
        </w:rPr>
      </w:pPr>
      <w:r w:rsidRPr="008C6E34">
        <w:rPr>
          <w:rFonts w:ascii="Calibri" w:hAnsi="Calibri" w:cs="Calibri"/>
          <w:sz w:val="22"/>
          <w:szCs w:val="22"/>
        </w:rPr>
        <w:t>Title 26 U</w:t>
      </w:r>
      <w:r w:rsidRPr="008C6E34" w:rsidR="00D43C1D">
        <w:rPr>
          <w:rFonts w:ascii="Calibri" w:hAnsi="Calibri" w:cs="Calibri"/>
          <w:sz w:val="22"/>
          <w:szCs w:val="22"/>
        </w:rPr>
        <w:t>.</w:t>
      </w:r>
      <w:r w:rsidRPr="008C6E34">
        <w:rPr>
          <w:rFonts w:ascii="Calibri" w:hAnsi="Calibri" w:cs="Calibri"/>
          <w:sz w:val="22"/>
          <w:szCs w:val="22"/>
        </w:rPr>
        <w:t>S</w:t>
      </w:r>
      <w:r w:rsidRPr="008C6E34" w:rsidR="00D43C1D">
        <w:rPr>
          <w:rFonts w:ascii="Calibri" w:hAnsi="Calibri" w:cs="Calibri"/>
          <w:sz w:val="22"/>
          <w:szCs w:val="22"/>
        </w:rPr>
        <w:t>.</w:t>
      </w:r>
      <w:r w:rsidRPr="008C6E34">
        <w:rPr>
          <w:rFonts w:ascii="Calibri" w:hAnsi="Calibri" w:cs="Calibri"/>
          <w:sz w:val="22"/>
          <w:szCs w:val="22"/>
        </w:rPr>
        <w:t>C</w:t>
      </w:r>
      <w:r w:rsidRPr="008C6E34" w:rsidR="00D43C1D">
        <w:rPr>
          <w:rFonts w:ascii="Calibri" w:hAnsi="Calibri" w:cs="Calibri"/>
          <w:sz w:val="22"/>
          <w:szCs w:val="22"/>
        </w:rPr>
        <w:t>.</w:t>
      </w:r>
      <w:r w:rsidRPr="008C6E34">
        <w:rPr>
          <w:rFonts w:ascii="Calibri" w:hAnsi="Calibri" w:cs="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8C6E34" w:rsidR="00CE7CFD" w:rsidRDefault="00CE7CFD" w14:paraId="4EFD55F1" w14:textId="77777777">
      <w:pPr>
        <w:rPr>
          <w:rFonts w:ascii="Calibri" w:hAnsi="Calibri" w:cs="Calibri"/>
          <w:sz w:val="22"/>
          <w:szCs w:val="22"/>
        </w:rPr>
      </w:pPr>
    </w:p>
    <w:p w:rsidRPr="008C6E34" w:rsidR="00CE7CFD" w:rsidP="00303749" w:rsidRDefault="005532AB" w14:paraId="67D6EE44"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E</w:t>
      </w:r>
      <w:r w:rsidRPr="008C6E34" w:rsidR="00CE7CFD">
        <w:rPr>
          <w:rFonts w:ascii="Calibri" w:hAnsi="Calibri" w:cs="Calibri"/>
          <w:bCs/>
          <w:sz w:val="22"/>
          <w:szCs w:val="22"/>
          <w:u w:val="single"/>
        </w:rPr>
        <w:t>STIMATED BURDEN OF INFORMATION COLLECTION</w:t>
      </w:r>
    </w:p>
    <w:p w:rsidRPr="008C6E34" w:rsidR="00CE7CFD" w:rsidRDefault="00CE7CFD" w14:paraId="3B7FA03D" w14:textId="77777777">
      <w:pPr>
        <w:ind w:left="720"/>
        <w:rPr>
          <w:rFonts w:ascii="Calibri" w:hAnsi="Calibri" w:cs="Calibri"/>
          <w:sz w:val="22"/>
          <w:szCs w:val="22"/>
        </w:rPr>
      </w:pPr>
    </w:p>
    <w:p w:rsidR="00CE7CFD" w:rsidRDefault="00DC2F33" w14:paraId="2A330F77" w14:textId="4A6083EC">
      <w:pPr>
        <w:ind w:left="720"/>
        <w:rPr>
          <w:rFonts w:ascii="Calibri" w:hAnsi="Calibri" w:cs="Calibri"/>
          <w:sz w:val="22"/>
          <w:szCs w:val="22"/>
        </w:rPr>
      </w:pPr>
      <w:r>
        <w:rPr>
          <w:rFonts w:ascii="Calibri" w:hAnsi="Calibri" w:cs="Calibri"/>
          <w:sz w:val="22"/>
          <w:szCs w:val="22"/>
        </w:rPr>
        <w:t xml:space="preserve">IRC section 7528 requires the payment of user fees for opinion and determination letters. Forms 8717 and 8717-A </w:t>
      </w:r>
      <w:proofErr w:type="gramStart"/>
      <w:r>
        <w:rPr>
          <w:rFonts w:ascii="Calibri" w:hAnsi="Calibri" w:cs="Calibri"/>
          <w:sz w:val="22"/>
          <w:szCs w:val="22"/>
        </w:rPr>
        <w:t>are used</w:t>
      </w:r>
      <w:proofErr w:type="gramEnd"/>
      <w:r>
        <w:rPr>
          <w:rFonts w:ascii="Calibri" w:hAnsi="Calibri" w:cs="Calibri"/>
          <w:sz w:val="22"/>
          <w:szCs w:val="22"/>
        </w:rPr>
        <w:t xml:space="preserve"> to pay the user fee and identify they type of letter being requested. </w:t>
      </w:r>
      <w:r w:rsidR="0064038F">
        <w:rPr>
          <w:rFonts w:ascii="Calibri" w:hAnsi="Calibri" w:cs="Calibri"/>
          <w:sz w:val="22"/>
          <w:szCs w:val="22"/>
        </w:rPr>
        <w:t xml:space="preserve">The IRS estimates that there will be 9,000 respondents, for a total estimated burden of 23,650 hours annually. </w:t>
      </w:r>
      <w:r w:rsidRPr="008C6E34" w:rsidR="00CE7CFD">
        <w:rPr>
          <w:rFonts w:ascii="Calibri" w:hAnsi="Calibri" w:cs="Calibri"/>
          <w:sz w:val="22"/>
          <w:szCs w:val="22"/>
        </w:rPr>
        <w:t>The burden estimate is as follows:</w:t>
      </w:r>
    </w:p>
    <w:p w:rsidR="00DC2F33" w:rsidRDefault="00DC2F33" w14:paraId="01705BA1" w14:textId="4E77EE0E">
      <w:pPr>
        <w:ind w:left="720"/>
        <w:rPr>
          <w:rFonts w:ascii="Calibri" w:hAnsi="Calibri" w:cs="Calibri"/>
          <w:sz w:val="22"/>
          <w:szCs w:val="22"/>
        </w:rPr>
      </w:pPr>
    </w:p>
    <w:tbl>
      <w:tblPr>
        <w:tblW w:w="8491"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0"/>
        <w:gridCol w:w="1471"/>
        <w:gridCol w:w="1151"/>
        <w:gridCol w:w="1158"/>
        <w:gridCol w:w="1170"/>
        <w:gridCol w:w="990"/>
        <w:gridCol w:w="1201"/>
      </w:tblGrid>
      <w:tr w:rsidRPr="00C94E69" w:rsidR="00AC7977" w:rsidTr="00AC7977" w14:paraId="3DB85EE1" w14:textId="77777777">
        <w:tc>
          <w:tcPr>
            <w:tcW w:w="1350" w:type="dxa"/>
            <w:shd w:val="clear" w:color="auto" w:fill="auto"/>
            <w:vAlign w:val="bottom"/>
          </w:tcPr>
          <w:p w:rsidRPr="00C94E69" w:rsidR="00DC2F33" w:rsidP="00EE5239" w:rsidRDefault="00DC2F33" w14:paraId="5E845F17" w14:textId="77777777">
            <w:pPr>
              <w:keepNext/>
              <w:keepLines/>
              <w:numPr>
                <w:ilvl w:val="12"/>
                <w:numId w:val="0"/>
              </w:numPr>
              <w:jc w:val="center"/>
              <w:rPr>
                <w:rFonts w:ascii="Arial Narrow" w:hAnsi="Arial Narrow"/>
                <w:b/>
                <w:sz w:val="18"/>
                <w:szCs w:val="18"/>
              </w:rPr>
            </w:pPr>
            <w:bookmarkStart w:name="_Hlk90530245" w:id="3"/>
            <w:r w:rsidRPr="00C94E69">
              <w:rPr>
                <w:rFonts w:ascii="Arial Narrow" w:hAnsi="Arial Narrow"/>
                <w:b/>
                <w:sz w:val="18"/>
                <w:szCs w:val="18"/>
              </w:rPr>
              <w:lastRenderedPageBreak/>
              <w:t>Authority</w:t>
            </w:r>
          </w:p>
        </w:tc>
        <w:tc>
          <w:tcPr>
            <w:tcW w:w="1471" w:type="dxa"/>
            <w:vAlign w:val="bottom"/>
          </w:tcPr>
          <w:p w:rsidRPr="00C94E69" w:rsidR="00DC2F33" w:rsidP="00EE5239" w:rsidRDefault="00DC2F33" w14:paraId="1740CCA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51" w:type="dxa"/>
            <w:vAlign w:val="bottom"/>
          </w:tcPr>
          <w:p w:rsidRPr="00C94E69" w:rsidR="00DC2F33" w:rsidP="00EE5239" w:rsidRDefault="00DC2F33" w14:paraId="2BF7C73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xml:space="preserve"># </w:t>
            </w:r>
            <w:proofErr w:type="gramStart"/>
            <w:r w:rsidRPr="00C94E69">
              <w:rPr>
                <w:rFonts w:ascii="Arial Narrow" w:hAnsi="Arial Narrow"/>
                <w:b/>
                <w:sz w:val="18"/>
                <w:szCs w:val="18"/>
              </w:rPr>
              <w:t>of</w:t>
            </w:r>
            <w:proofErr w:type="gramEnd"/>
            <w:r w:rsidRPr="00C94E69">
              <w:rPr>
                <w:rFonts w:ascii="Arial Narrow" w:hAnsi="Arial Narrow"/>
                <w:b/>
                <w:sz w:val="18"/>
                <w:szCs w:val="18"/>
              </w:rPr>
              <w:t xml:space="preserve"> Respondents</w:t>
            </w:r>
          </w:p>
        </w:tc>
        <w:tc>
          <w:tcPr>
            <w:tcW w:w="1158" w:type="dxa"/>
            <w:vAlign w:val="bottom"/>
          </w:tcPr>
          <w:p w:rsidRPr="00C94E69" w:rsidR="00DC2F33" w:rsidP="00EE5239" w:rsidRDefault="00DC2F33" w14:paraId="5BA314D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170" w:type="dxa"/>
            <w:shd w:val="clear" w:color="auto" w:fill="auto"/>
            <w:vAlign w:val="bottom"/>
          </w:tcPr>
          <w:p w:rsidRPr="00C94E69" w:rsidR="00DC2F33" w:rsidP="00EE5239" w:rsidRDefault="00DC2F33" w14:paraId="1A63B0A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990" w:type="dxa"/>
            <w:vAlign w:val="bottom"/>
          </w:tcPr>
          <w:p w:rsidRPr="00C94E69" w:rsidR="00DC2F33" w:rsidP="00EE5239" w:rsidRDefault="00DC2F33" w14:paraId="7D7DF9F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01" w:type="dxa"/>
            <w:shd w:val="clear" w:color="auto" w:fill="auto"/>
            <w:vAlign w:val="bottom"/>
          </w:tcPr>
          <w:p w:rsidRPr="00C94E69" w:rsidR="00DC2F33" w:rsidP="00EE5239" w:rsidRDefault="00DC2F33" w14:paraId="64EB9B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AC7977" w:rsidTr="00AC7977" w14:paraId="50C75452" w14:textId="77777777">
        <w:tc>
          <w:tcPr>
            <w:tcW w:w="1350" w:type="dxa"/>
            <w:shd w:val="clear" w:color="auto" w:fill="auto"/>
            <w:vAlign w:val="bottom"/>
          </w:tcPr>
          <w:p w:rsidRPr="00C94E69" w:rsidR="00DC2F33" w:rsidP="00EE5239" w:rsidRDefault="0064038F" w14:paraId="651CA31F" w14:textId="45ECBCA7">
            <w:pPr>
              <w:keepNext/>
              <w:keepLines/>
              <w:numPr>
                <w:ilvl w:val="12"/>
                <w:numId w:val="0"/>
              </w:numPr>
              <w:jc w:val="center"/>
              <w:rPr>
                <w:rFonts w:ascii="Arial Narrow" w:hAnsi="Arial Narrow"/>
                <w:sz w:val="18"/>
                <w:szCs w:val="18"/>
              </w:rPr>
            </w:pPr>
            <w:r>
              <w:rPr>
                <w:rFonts w:ascii="Arial Narrow" w:hAnsi="Arial Narrow"/>
                <w:sz w:val="18"/>
                <w:szCs w:val="18"/>
              </w:rPr>
              <w:t>IRC 7528</w:t>
            </w:r>
          </w:p>
        </w:tc>
        <w:tc>
          <w:tcPr>
            <w:tcW w:w="1471" w:type="dxa"/>
            <w:vAlign w:val="bottom"/>
          </w:tcPr>
          <w:p w:rsidRPr="00C94E69" w:rsidR="00DC2F33" w:rsidP="00EE5239" w:rsidRDefault="0064038F" w14:paraId="16AABDBF" w14:textId="462B5389">
            <w:pPr>
              <w:keepNext/>
              <w:keepLines/>
              <w:numPr>
                <w:ilvl w:val="12"/>
                <w:numId w:val="0"/>
              </w:numPr>
              <w:jc w:val="center"/>
              <w:rPr>
                <w:rFonts w:ascii="Arial Narrow" w:hAnsi="Arial Narrow"/>
                <w:sz w:val="18"/>
                <w:szCs w:val="18"/>
              </w:rPr>
            </w:pPr>
            <w:r>
              <w:rPr>
                <w:rFonts w:ascii="Arial Narrow" w:hAnsi="Arial Narrow"/>
                <w:sz w:val="18"/>
                <w:szCs w:val="18"/>
              </w:rPr>
              <w:t>Form 8717</w:t>
            </w:r>
          </w:p>
        </w:tc>
        <w:tc>
          <w:tcPr>
            <w:tcW w:w="1151" w:type="dxa"/>
            <w:vAlign w:val="bottom"/>
          </w:tcPr>
          <w:p w:rsidRPr="00C94E69" w:rsidR="00DC2F33" w:rsidP="00EE5239" w:rsidRDefault="0064038F" w14:paraId="2F3E07ED" w14:textId="374E005E">
            <w:pPr>
              <w:keepNext/>
              <w:keepLines/>
              <w:numPr>
                <w:ilvl w:val="12"/>
                <w:numId w:val="0"/>
              </w:numPr>
              <w:jc w:val="center"/>
              <w:rPr>
                <w:rFonts w:ascii="Arial Narrow" w:hAnsi="Arial Narrow"/>
                <w:sz w:val="18"/>
                <w:szCs w:val="18"/>
              </w:rPr>
            </w:pPr>
            <w:r>
              <w:rPr>
                <w:rFonts w:ascii="Arial Narrow" w:hAnsi="Arial Narrow"/>
                <w:sz w:val="18"/>
                <w:szCs w:val="18"/>
              </w:rPr>
              <w:t>8,000</w:t>
            </w:r>
          </w:p>
        </w:tc>
        <w:tc>
          <w:tcPr>
            <w:tcW w:w="1158" w:type="dxa"/>
            <w:vAlign w:val="bottom"/>
          </w:tcPr>
          <w:p w:rsidRPr="00C94E69" w:rsidR="00DC2F33" w:rsidP="00EE5239" w:rsidRDefault="0064038F" w14:paraId="79C2EA22" w14:textId="4670DDB4">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Pr="00C94E69" w:rsidR="00DC2F33" w:rsidP="00EE5239" w:rsidRDefault="0064038F" w14:paraId="459D0ECA" w14:textId="4BEC92F2">
            <w:pPr>
              <w:keepNext/>
              <w:keepLines/>
              <w:numPr>
                <w:ilvl w:val="12"/>
                <w:numId w:val="0"/>
              </w:numPr>
              <w:jc w:val="center"/>
              <w:rPr>
                <w:rFonts w:ascii="Arial Narrow" w:hAnsi="Arial Narrow"/>
                <w:sz w:val="18"/>
                <w:szCs w:val="18"/>
              </w:rPr>
            </w:pPr>
            <w:r>
              <w:rPr>
                <w:rFonts w:ascii="Arial Narrow" w:hAnsi="Arial Narrow"/>
                <w:sz w:val="18"/>
                <w:szCs w:val="18"/>
              </w:rPr>
              <w:t>8,000</w:t>
            </w:r>
          </w:p>
        </w:tc>
        <w:tc>
          <w:tcPr>
            <w:tcW w:w="990" w:type="dxa"/>
            <w:vAlign w:val="bottom"/>
          </w:tcPr>
          <w:p w:rsidRPr="00C94E69" w:rsidR="00DC2F33" w:rsidP="00EE5239" w:rsidRDefault="0064038F" w14:paraId="354D3FB6" w14:textId="1542E7A5">
            <w:pPr>
              <w:keepNext/>
              <w:keepLines/>
              <w:numPr>
                <w:ilvl w:val="12"/>
                <w:numId w:val="0"/>
              </w:numPr>
              <w:jc w:val="center"/>
              <w:rPr>
                <w:rFonts w:ascii="Arial Narrow" w:hAnsi="Arial Narrow"/>
                <w:sz w:val="18"/>
                <w:szCs w:val="18"/>
              </w:rPr>
            </w:pPr>
            <w:r>
              <w:rPr>
                <w:rFonts w:ascii="Arial Narrow" w:hAnsi="Arial Narrow"/>
                <w:sz w:val="18"/>
                <w:szCs w:val="18"/>
              </w:rPr>
              <w:t>2.51</w:t>
            </w:r>
          </w:p>
        </w:tc>
        <w:tc>
          <w:tcPr>
            <w:tcW w:w="1201" w:type="dxa"/>
            <w:shd w:val="clear" w:color="auto" w:fill="auto"/>
            <w:vAlign w:val="bottom"/>
          </w:tcPr>
          <w:p w:rsidRPr="00C94E69" w:rsidR="00DC2F33" w:rsidP="00EE5239" w:rsidRDefault="0064038F" w14:paraId="6F920B45" w14:textId="15B4CE2F">
            <w:pPr>
              <w:keepNext/>
              <w:keepLines/>
              <w:numPr>
                <w:ilvl w:val="12"/>
                <w:numId w:val="0"/>
              </w:numPr>
              <w:jc w:val="center"/>
              <w:rPr>
                <w:rFonts w:ascii="Arial Narrow" w:hAnsi="Arial Narrow"/>
                <w:sz w:val="18"/>
                <w:szCs w:val="18"/>
              </w:rPr>
            </w:pPr>
            <w:r>
              <w:rPr>
                <w:rFonts w:ascii="Arial Narrow" w:hAnsi="Arial Narrow"/>
                <w:sz w:val="18"/>
                <w:szCs w:val="18"/>
              </w:rPr>
              <w:t>20,080</w:t>
            </w:r>
          </w:p>
        </w:tc>
      </w:tr>
      <w:tr w:rsidRPr="00C94E69" w:rsidR="00AC7977" w:rsidTr="00AC7977" w14:paraId="0415BB1D" w14:textId="77777777">
        <w:tc>
          <w:tcPr>
            <w:tcW w:w="1350" w:type="dxa"/>
            <w:shd w:val="clear" w:color="auto" w:fill="auto"/>
            <w:vAlign w:val="bottom"/>
          </w:tcPr>
          <w:p w:rsidR="0064038F" w:rsidP="00EE5239" w:rsidRDefault="0064038F" w14:paraId="2C232C48" w14:textId="4FB4B4BB">
            <w:pPr>
              <w:keepNext/>
              <w:keepLines/>
              <w:numPr>
                <w:ilvl w:val="12"/>
                <w:numId w:val="0"/>
              </w:numPr>
              <w:jc w:val="center"/>
              <w:rPr>
                <w:rFonts w:ascii="Arial Narrow" w:hAnsi="Arial Narrow"/>
                <w:sz w:val="18"/>
                <w:szCs w:val="18"/>
              </w:rPr>
            </w:pPr>
            <w:r>
              <w:rPr>
                <w:rFonts w:ascii="Arial Narrow" w:hAnsi="Arial Narrow"/>
                <w:sz w:val="18"/>
                <w:szCs w:val="18"/>
              </w:rPr>
              <w:t>IRC 7528</w:t>
            </w:r>
          </w:p>
        </w:tc>
        <w:tc>
          <w:tcPr>
            <w:tcW w:w="1471" w:type="dxa"/>
            <w:vAlign w:val="bottom"/>
          </w:tcPr>
          <w:p w:rsidR="0064038F" w:rsidP="00EE5239" w:rsidRDefault="0064038F" w14:paraId="5C6691E8" w14:textId="0550CB1D">
            <w:pPr>
              <w:keepNext/>
              <w:keepLines/>
              <w:numPr>
                <w:ilvl w:val="12"/>
                <w:numId w:val="0"/>
              </w:numPr>
              <w:jc w:val="center"/>
              <w:rPr>
                <w:rFonts w:ascii="Arial Narrow" w:hAnsi="Arial Narrow"/>
                <w:sz w:val="18"/>
                <w:szCs w:val="18"/>
              </w:rPr>
            </w:pPr>
            <w:r>
              <w:rPr>
                <w:rFonts w:ascii="Arial Narrow" w:hAnsi="Arial Narrow"/>
                <w:sz w:val="18"/>
                <w:szCs w:val="18"/>
              </w:rPr>
              <w:t>Form 8717-A</w:t>
            </w:r>
          </w:p>
        </w:tc>
        <w:tc>
          <w:tcPr>
            <w:tcW w:w="1151" w:type="dxa"/>
            <w:vAlign w:val="bottom"/>
          </w:tcPr>
          <w:p w:rsidR="0064038F" w:rsidP="00EE5239" w:rsidRDefault="0064038F" w14:paraId="65F8639F" w14:textId="7E6F4CDD">
            <w:pPr>
              <w:keepNext/>
              <w:keepLines/>
              <w:numPr>
                <w:ilvl w:val="12"/>
                <w:numId w:val="0"/>
              </w:numPr>
              <w:jc w:val="center"/>
              <w:rPr>
                <w:rFonts w:ascii="Arial Narrow" w:hAnsi="Arial Narrow"/>
                <w:sz w:val="18"/>
                <w:szCs w:val="18"/>
              </w:rPr>
            </w:pPr>
            <w:r>
              <w:rPr>
                <w:rFonts w:ascii="Arial Narrow" w:hAnsi="Arial Narrow"/>
                <w:sz w:val="18"/>
                <w:szCs w:val="18"/>
              </w:rPr>
              <w:t>1,000</w:t>
            </w:r>
          </w:p>
        </w:tc>
        <w:tc>
          <w:tcPr>
            <w:tcW w:w="1158" w:type="dxa"/>
            <w:vAlign w:val="bottom"/>
          </w:tcPr>
          <w:p w:rsidR="0064038F" w:rsidP="00EE5239" w:rsidRDefault="0064038F" w14:paraId="0512ABA6" w14:textId="0EE4BE0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shd w:val="clear" w:color="auto" w:fill="auto"/>
            <w:vAlign w:val="bottom"/>
          </w:tcPr>
          <w:p w:rsidR="0064038F" w:rsidP="00EE5239" w:rsidRDefault="0064038F" w14:paraId="384FAD76" w14:textId="529B31D9">
            <w:pPr>
              <w:keepNext/>
              <w:keepLines/>
              <w:numPr>
                <w:ilvl w:val="12"/>
                <w:numId w:val="0"/>
              </w:numPr>
              <w:jc w:val="center"/>
              <w:rPr>
                <w:rFonts w:ascii="Arial Narrow" w:hAnsi="Arial Narrow"/>
                <w:sz w:val="18"/>
                <w:szCs w:val="18"/>
              </w:rPr>
            </w:pPr>
            <w:r>
              <w:rPr>
                <w:rFonts w:ascii="Arial Narrow" w:hAnsi="Arial Narrow"/>
                <w:sz w:val="18"/>
                <w:szCs w:val="18"/>
              </w:rPr>
              <w:t>1,000</w:t>
            </w:r>
          </w:p>
        </w:tc>
        <w:tc>
          <w:tcPr>
            <w:tcW w:w="990" w:type="dxa"/>
            <w:vAlign w:val="bottom"/>
          </w:tcPr>
          <w:p w:rsidR="0064038F" w:rsidP="00EE5239" w:rsidRDefault="0064038F" w14:paraId="63BE5D82" w14:textId="34E471F6">
            <w:pPr>
              <w:keepNext/>
              <w:keepLines/>
              <w:numPr>
                <w:ilvl w:val="12"/>
                <w:numId w:val="0"/>
              </w:numPr>
              <w:jc w:val="center"/>
              <w:rPr>
                <w:rFonts w:ascii="Arial Narrow" w:hAnsi="Arial Narrow"/>
                <w:sz w:val="18"/>
                <w:szCs w:val="18"/>
              </w:rPr>
            </w:pPr>
            <w:r>
              <w:rPr>
                <w:rFonts w:ascii="Arial Narrow" w:hAnsi="Arial Narrow"/>
                <w:sz w:val="18"/>
                <w:szCs w:val="18"/>
              </w:rPr>
              <w:t>3.57</w:t>
            </w:r>
          </w:p>
        </w:tc>
        <w:tc>
          <w:tcPr>
            <w:tcW w:w="1201" w:type="dxa"/>
            <w:shd w:val="clear" w:color="auto" w:fill="auto"/>
            <w:vAlign w:val="bottom"/>
          </w:tcPr>
          <w:p w:rsidR="0064038F" w:rsidP="00EE5239" w:rsidRDefault="0064038F" w14:paraId="191635AC" w14:textId="07DE25CE">
            <w:pPr>
              <w:keepNext/>
              <w:keepLines/>
              <w:numPr>
                <w:ilvl w:val="12"/>
                <w:numId w:val="0"/>
              </w:numPr>
              <w:jc w:val="center"/>
              <w:rPr>
                <w:rFonts w:ascii="Arial Narrow" w:hAnsi="Arial Narrow"/>
                <w:sz w:val="18"/>
                <w:szCs w:val="18"/>
              </w:rPr>
            </w:pPr>
            <w:r>
              <w:rPr>
                <w:rFonts w:ascii="Arial Narrow" w:hAnsi="Arial Narrow"/>
                <w:sz w:val="18"/>
                <w:szCs w:val="18"/>
              </w:rPr>
              <w:t>3,570</w:t>
            </w:r>
          </w:p>
        </w:tc>
      </w:tr>
      <w:tr w:rsidRPr="0064038F" w:rsidR="00AC7977" w:rsidTr="00AC7977" w14:paraId="1F283795" w14:textId="77777777">
        <w:tc>
          <w:tcPr>
            <w:tcW w:w="1350" w:type="dxa"/>
            <w:shd w:val="clear" w:color="auto" w:fill="auto"/>
            <w:vAlign w:val="bottom"/>
          </w:tcPr>
          <w:p w:rsidRPr="0064038F" w:rsidR="00DC2F33" w:rsidP="00EE5239" w:rsidRDefault="00DC2F33" w14:paraId="09FAAA2E" w14:textId="77777777">
            <w:pPr>
              <w:keepNext/>
              <w:keepLines/>
              <w:numPr>
                <w:ilvl w:val="12"/>
                <w:numId w:val="0"/>
              </w:numPr>
              <w:jc w:val="center"/>
              <w:rPr>
                <w:rFonts w:ascii="Arial Narrow" w:hAnsi="Arial Narrow"/>
                <w:b/>
                <w:bCs/>
                <w:sz w:val="18"/>
                <w:szCs w:val="18"/>
              </w:rPr>
            </w:pPr>
            <w:r w:rsidRPr="0064038F">
              <w:rPr>
                <w:rFonts w:ascii="Arial Narrow" w:hAnsi="Arial Narrow"/>
                <w:b/>
                <w:bCs/>
                <w:sz w:val="18"/>
                <w:szCs w:val="18"/>
              </w:rPr>
              <w:t>Totals</w:t>
            </w:r>
          </w:p>
        </w:tc>
        <w:tc>
          <w:tcPr>
            <w:tcW w:w="1471" w:type="dxa"/>
            <w:vAlign w:val="bottom"/>
          </w:tcPr>
          <w:p w:rsidRPr="0064038F" w:rsidR="00DC2F33" w:rsidP="00EE5239" w:rsidRDefault="00DC2F33" w14:paraId="705F58C3" w14:textId="77777777">
            <w:pPr>
              <w:keepNext/>
              <w:keepLines/>
              <w:numPr>
                <w:ilvl w:val="12"/>
                <w:numId w:val="0"/>
              </w:numPr>
              <w:jc w:val="center"/>
              <w:rPr>
                <w:rFonts w:ascii="Arial Narrow" w:hAnsi="Arial Narrow"/>
                <w:b/>
                <w:bCs/>
                <w:sz w:val="18"/>
                <w:szCs w:val="18"/>
              </w:rPr>
            </w:pPr>
          </w:p>
        </w:tc>
        <w:tc>
          <w:tcPr>
            <w:tcW w:w="1151" w:type="dxa"/>
            <w:vAlign w:val="bottom"/>
          </w:tcPr>
          <w:p w:rsidRPr="0064038F" w:rsidR="00DC2F33" w:rsidP="00EE5239" w:rsidRDefault="0064038F" w14:paraId="14DD1792" w14:textId="4E9EDD77">
            <w:pPr>
              <w:keepNext/>
              <w:keepLines/>
              <w:numPr>
                <w:ilvl w:val="12"/>
                <w:numId w:val="0"/>
              </w:numPr>
              <w:jc w:val="center"/>
              <w:rPr>
                <w:rFonts w:ascii="Arial Narrow" w:hAnsi="Arial Narrow"/>
                <w:b/>
                <w:bCs/>
                <w:sz w:val="18"/>
                <w:szCs w:val="18"/>
              </w:rPr>
            </w:pPr>
            <w:r>
              <w:rPr>
                <w:rFonts w:ascii="Arial Narrow" w:hAnsi="Arial Narrow"/>
                <w:b/>
                <w:bCs/>
                <w:sz w:val="18"/>
                <w:szCs w:val="18"/>
              </w:rPr>
              <w:t>9,000</w:t>
            </w:r>
          </w:p>
        </w:tc>
        <w:tc>
          <w:tcPr>
            <w:tcW w:w="1158" w:type="dxa"/>
            <w:vAlign w:val="bottom"/>
          </w:tcPr>
          <w:p w:rsidRPr="0064038F" w:rsidR="00DC2F33" w:rsidP="00EE5239" w:rsidRDefault="00DC2F33" w14:paraId="00DDF0B8"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64038F" w:rsidR="00DC2F33" w:rsidP="00EE5239" w:rsidRDefault="0064038F" w14:paraId="5D686A8E" w14:textId="654904BB">
            <w:pPr>
              <w:keepNext/>
              <w:keepLines/>
              <w:numPr>
                <w:ilvl w:val="12"/>
                <w:numId w:val="0"/>
              </w:numPr>
              <w:jc w:val="center"/>
              <w:rPr>
                <w:rFonts w:ascii="Arial Narrow" w:hAnsi="Arial Narrow"/>
                <w:b/>
                <w:bCs/>
                <w:sz w:val="18"/>
                <w:szCs w:val="18"/>
              </w:rPr>
            </w:pPr>
            <w:r>
              <w:rPr>
                <w:rFonts w:ascii="Arial Narrow" w:hAnsi="Arial Narrow"/>
                <w:b/>
                <w:bCs/>
                <w:sz w:val="18"/>
                <w:szCs w:val="18"/>
              </w:rPr>
              <w:t>9,000</w:t>
            </w:r>
          </w:p>
        </w:tc>
        <w:tc>
          <w:tcPr>
            <w:tcW w:w="990" w:type="dxa"/>
            <w:vAlign w:val="bottom"/>
          </w:tcPr>
          <w:p w:rsidRPr="0064038F" w:rsidR="00DC2F33" w:rsidP="00EE5239" w:rsidRDefault="00DC2F33" w14:paraId="09CCADC5" w14:textId="77777777">
            <w:pPr>
              <w:keepNext/>
              <w:keepLines/>
              <w:numPr>
                <w:ilvl w:val="12"/>
                <w:numId w:val="0"/>
              </w:numPr>
              <w:jc w:val="center"/>
              <w:rPr>
                <w:rFonts w:ascii="Arial Narrow" w:hAnsi="Arial Narrow"/>
                <w:b/>
                <w:bCs/>
                <w:sz w:val="18"/>
                <w:szCs w:val="18"/>
              </w:rPr>
            </w:pPr>
          </w:p>
        </w:tc>
        <w:tc>
          <w:tcPr>
            <w:tcW w:w="1201" w:type="dxa"/>
            <w:shd w:val="clear" w:color="auto" w:fill="auto"/>
            <w:vAlign w:val="bottom"/>
          </w:tcPr>
          <w:p w:rsidRPr="0064038F" w:rsidR="00DC2F33" w:rsidP="00EE5239" w:rsidRDefault="0064038F" w14:paraId="0C3317E4" w14:textId="038F7815">
            <w:pPr>
              <w:keepNext/>
              <w:keepLines/>
              <w:numPr>
                <w:ilvl w:val="12"/>
                <w:numId w:val="0"/>
              </w:numPr>
              <w:jc w:val="center"/>
              <w:rPr>
                <w:rFonts w:ascii="Arial Narrow" w:hAnsi="Arial Narrow"/>
                <w:b/>
                <w:bCs/>
                <w:sz w:val="18"/>
                <w:szCs w:val="18"/>
              </w:rPr>
            </w:pPr>
            <w:r>
              <w:rPr>
                <w:rFonts w:ascii="Arial Narrow" w:hAnsi="Arial Narrow"/>
                <w:b/>
                <w:bCs/>
                <w:sz w:val="18"/>
                <w:szCs w:val="18"/>
              </w:rPr>
              <w:t>23,650</w:t>
            </w:r>
          </w:p>
        </w:tc>
      </w:tr>
      <w:bookmarkEnd w:id="3"/>
    </w:tbl>
    <w:p w:rsidRPr="008C6E34" w:rsidR="00DC2F33" w:rsidRDefault="00DC2F33" w14:paraId="69F45C43" w14:textId="77777777">
      <w:pPr>
        <w:ind w:left="720"/>
        <w:rPr>
          <w:rFonts w:ascii="Calibri" w:hAnsi="Calibri" w:cs="Calibri"/>
          <w:sz w:val="22"/>
          <w:szCs w:val="22"/>
        </w:rPr>
      </w:pPr>
    </w:p>
    <w:p w:rsidRPr="008C6E34" w:rsidR="003B41BB" w:rsidRDefault="003B41BB" w14:paraId="265E4C3D" w14:textId="77777777">
      <w:pPr>
        <w:rPr>
          <w:rFonts w:ascii="Calibri" w:hAnsi="Calibri" w:cs="Calibri"/>
          <w:sz w:val="22"/>
          <w:szCs w:val="22"/>
        </w:rPr>
      </w:pPr>
    </w:p>
    <w:p w:rsidRPr="008C6E34" w:rsidR="00CE7CFD" w:rsidP="00303749" w:rsidRDefault="00CE7CFD" w14:paraId="0A9F7DD4"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ESTIMATED TOTAL ANNUAL COST BURDEN TO RESPONDENTS</w:t>
      </w:r>
    </w:p>
    <w:p w:rsidRPr="008C6E34" w:rsidR="00CE7CFD" w:rsidRDefault="00CE7CFD" w14:paraId="23AAF44D" w14:textId="77777777">
      <w:pPr>
        <w:rPr>
          <w:rFonts w:ascii="Calibri" w:hAnsi="Calibri" w:cs="Calibri"/>
          <w:sz w:val="22"/>
          <w:szCs w:val="22"/>
        </w:rPr>
      </w:pPr>
    </w:p>
    <w:p w:rsidRPr="008C6E34" w:rsidR="00CE7CFD" w:rsidRDefault="00AC7977" w14:paraId="706AEFFB" w14:textId="002F51CE">
      <w:pPr>
        <w:ind w:left="720"/>
        <w:rPr>
          <w:rFonts w:ascii="Calibri" w:hAnsi="Calibri" w:cs="Calibri"/>
          <w:sz w:val="22"/>
          <w:szCs w:val="22"/>
        </w:rPr>
      </w:pPr>
      <w:r w:rsidRPr="00AC7977">
        <w:rPr>
          <w:rFonts w:ascii="Calibri" w:hAnsi="Calibri" w:cs="Calibri"/>
          <w:sz w:val="22"/>
          <w:szCs w:val="22"/>
        </w:rPr>
        <w:t xml:space="preserve">As suggested by OMB, our Federal Register notice dated </w:t>
      </w:r>
      <w:r>
        <w:rPr>
          <w:rFonts w:ascii="Calibri" w:hAnsi="Calibri" w:cs="Calibri"/>
          <w:sz w:val="22"/>
          <w:szCs w:val="22"/>
        </w:rPr>
        <w:t xml:space="preserve">March </w:t>
      </w:r>
      <w:r w:rsidR="00461432">
        <w:rPr>
          <w:rFonts w:ascii="Calibri" w:hAnsi="Calibri" w:cs="Calibri"/>
          <w:sz w:val="22"/>
          <w:szCs w:val="22"/>
        </w:rPr>
        <w:t>8</w:t>
      </w:r>
      <w:r>
        <w:rPr>
          <w:rFonts w:ascii="Calibri" w:hAnsi="Calibri" w:cs="Calibri"/>
          <w:sz w:val="22"/>
          <w:szCs w:val="22"/>
        </w:rPr>
        <w:t>, 2022</w:t>
      </w:r>
      <w:r w:rsidRPr="00AC7977">
        <w:rPr>
          <w:rFonts w:ascii="Calibri" w:hAnsi="Calibri" w:cs="Calibri"/>
          <w:sz w:val="22"/>
          <w:szCs w:val="22"/>
        </w:rPr>
        <w:t xml:space="preserve">, requested public comments on estimates (of cost burden) that </w:t>
      </w:r>
      <w:proofErr w:type="gramStart"/>
      <w:r w:rsidRPr="00AC7977">
        <w:rPr>
          <w:rFonts w:ascii="Calibri" w:hAnsi="Calibri" w:cs="Calibri"/>
          <w:sz w:val="22"/>
          <w:szCs w:val="22"/>
        </w:rPr>
        <w:t>are not captured</w:t>
      </w:r>
      <w:proofErr w:type="gramEnd"/>
      <w:r w:rsidRPr="00AC7977">
        <w:rPr>
          <w:rFonts w:ascii="Calibri" w:hAnsi="Calibri" w:cs="Calibri"/>
          <w:sz w:val="22"/>
          <w:szCs w:val="22"/>
        </w:rPr>
        <w:t xml:space="preserve"> in the estimates of burden hours, i.e., estimates of capital or start-up costs and costs of operation, maintenance, and purchase of services to provide information. No comments </w:t>
      </w:r>
      <w:proofErr w:type="gramStart"/>
      <w:r w:rsidRPr="00AC7977">
        <w:rPr>
          <w:rFonts w:ascii="Calibri" w:hAnsi="Calibri" w:cs="Calibri"/>
          <w:sz w:val="22"/>
          <w:szCs w:val="22"/>
        </w:rPr>
        <w:t>were received</w:t>
      </w:r>
      <w:proofErr w:type="gramEnd"/>
      <w:r w:rsidRPr="00AC7977">
        <w:rPr>
          <w:rFonts w:ascii="Calibri" w:hAnsi="Calibri" w:cs="Calibri"/>
          <w:sz w:val="22"/>
          <w:szCs w:val="22"/>
        </w:rPr>
        <w:t>.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8C6E34" w:rsidR="00CE7CFD" w:rsidRDefault="00CE7CFD" w14:paraId="5185715C" w14:textId="77777777">
      <w:pPr>
        <w:rPr>
          <w:rFonts w:ascii="Calibri" w:hAnsi="Calibri" w:cs="Calibri"/>
          <w:sz w:val="22"/>
          <w:szCs w:val="22"/>
        </w:rPr>
      </w:pPr>
    </w:p>
    <w:p w:rsidRPr="008C6E34" w:rsidR="00CE7CFD" w:rsidP="00303749" w:rsidRDefault="00CE7CFD" w14:paraId="075AB5F6"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ESTIMATED ANNUALIZED COST TO THE FEDERAL GOVERNMENT</w:t>
      </w:r>
    </w:p>
    <w:p w:rsidRPr="008C6E34" w:rsidR="00CE7CFD" w:rsidRDefault="00CE7CFD" w14:paraId="3E03422F" w14:textId="77777777">
      <w:pPr>
        <w:rPr>
          <w:rFonts w:ascii="Calibri" w:hAnsi="Calibri" w:cs="Calibri"/>
          <w:sz w:val="22"/>
          <w:szCs w:val="22"/>
        </w:rPr>
      </w:pPr>
    </w:p>
    <w:p w:rsidRPr="00461432" w:rsidR="00461432" w:rsidP="00461432" w:rsidRDefault="00461432" w14:paraId="08F26FF3" w14:textId="77777777">
      <w:pPr>
        <w:ind w:left="720"/>
        <w:rPr>
          <w:rFonts w:ascii="Calibri" w:hAnsi="Calibri" w:cs="Calibri"/>
          <w:sz w:val="22"/>
          <w:szCs w:val="22"/>
        </w:rPr>
      </w:pPr>
      <w:bookmarkStart w:name="_Hlk90531343" w:id="4"/>
      <w:bookmarkStart w:name="_Hlk91161430" w:id="5"/>
      <w:bookmarkStart w:name="_Hlk523834409" w:id="6"/>
      <w:r w:rsidRPr="00461432">
        <w:rPr>
          <w:rFonts w:ascii="Calibri" w:hAnsi="Calibri" w:cs="Calibri"/>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Pr="00461432" w:rsidR="00461432" w:rsidP="00461432" w:rsidRDefault="00461432" w14:paraId="57BD6E6E" w14:textId="77777777">
      <w:pPr>
        <w:ind w:left="720"/>
        <w:rPr>
          <w:rFonts w:ascii="Calibri" w:hAnsi="Calibri" w:cs="Calibri"/>
          <w:sz w:val="22"/>
          <w:szCs w:val="22"/>
        </w:rPr>
      </w:pPr>
    </w:p>
    <w:p w:rsidRPr="00461432" w:rsidR="00461432" w:rsidP="00461432" w:rsidRDefault="00461432" w14:paraId="194251CC" w14:textId="77777777">
      <w:pPr>
        <w:ind w:left="720"/>
        <w:rPr>
          <w:rFonts w:ascii="Calibri" w:hAnsi="Calibri" w:cs="Calibri"/>
          <w:sz w:val="22"/>
          <w:szCs w:val="22"/>
        </w:rPr>
      </w:pPr>
      <w:r w:rsidRPr="00461432">
        <w:rPr>
          <w:rFonts w:ascii="Calibri" w:hAnsi="Calibri" w:cs="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461432">
        <w:rPr>
          <w:rFonts w:ascii="Calibri" w:hAnsi="Calibri" w:cs="Calibri"/>
          <w:sz w:val="22"/>
          <w:szCs w:val="22"/>
        </w:rPr>
        <w:t>are added</w:t>
      </w:r>
      <w:proofErr w:type="gramEnd"/>
      <w:r w:rsidRPr="00461432">
        <w:rPr>
          <w:rFonts w:ascii="Calibri" w:hAnsi="Calibri" w:cs="Calibri"/>
          <w:sz w:val="22"/>
          <w:szCs w:val="22"/>
        </w:rPr>
        <w:t xml:space="preserve"> together to obtain the aggregated total cost. Then, the aggregated total cost and factor </w:t>
      </w:r>
      <w:proofErr w:type="gramStart"/>
      <w:r w:rsidRPr="00461432">
        <w:rPr>
          <w:rFonts w:ascii="Calibri" w:hAnsi="Calibri" w:cs="Calibri"/>
          <w:sz w:val="22"/>
          <w:szCs w:val="22"/>
        </w:rPr>
        <w:t>are multiplied</w:t>
      </w:r>
      <w:proofErr w:type="gramEnd"/>
      <w:r w:rsidRPr="00461432">
        <w:rPr>
          <w:rFonts w:ascii="Calibri" w:hAnsi="Calibri" w:cs="Calibri"/>
          <w:sz w:val="22"/>
          <w:szCs w:val="22"/>
        </w:rPr>
        <w:t xml:space="preserve"> together to obtain the aggregated cost per product. Lastly, the aggregated cost per product </w:t>
      </w:r>
      <w:proofErr w:type="gramStart"/>
      <w:r w:rsidRPr="00461432">
        <w:rPr>
          <w:rFonts w:ascii="Calibri" w:hAnsi="Calibri" w:cs="Calibri"/>
          <w:sz w:val="22"/>
          <w:szCs w:val="22"/>
        </w:rPr>
        <w:t>is added</w:t>
      </w:r>
      <w:proofErr w:type="gramEnd"/>
      <w:r w:rsidRPr="00461432">
        <w:rPr>
          <w:rFonts w:ascii="Calibri" w:hAnsi="Calibri" w:cs="Calibri"/>
          <w:sz w:val="22"/>
          <w:szCs w:val="22"/>
        </w:rPr>
        <w:t xml:space="preserve"> to the cost of shipping and printing each product to IRS offices, National Distribution Center, libraries, and other outlets.</w:t>
      </w:r>
      <w:bookmarkEnd w:id="4"/>
      <w:r w:rsidRPr="00461432">
        <w:rPr>
          <w:rFonts w:ascii="Calibri" w:hAnsi="Calibri" w:cs="Calibri"/>
          <w:sz w:val="22"/>
          <w:szCs w:val="22"/>
        </w:rPr>
        <w:t xml:space="preserve"> The result is the government cost estimate per product.</w:t>
      </w:r>
    </w:p>
    <w:p w:rsidRPr="00461432" w:rsidR="00461432" w:rsidP="00461432" w:rsidRDefault="00461432" w14:paraId="2048BECD" w14:textId="77777777">
      <w:pPr>
        <w:ind w:left="720"/>
        <w:rPr>
          <w:rFonts w:ascii="Calibri" w:hAnsi="Calibri" w:cs="Calibri"/>
          <w:sz w:val="22"/>
          <w:szCs w:val="22"/>
        </w:rPr>
      </w:pPr>
    </w:p>
    <w:p w:rsidRPr="00461432" w:rsidR="00461432" w:rsidP="00461432" w:rsidRDefault="00461432" w14:paraId="21CC8116" w14:textId="77777777">
      <w:pPr>
        <w:ind w:left="720"/>
        <w:rPr>
          <w:rFonts w:ascii="Calibri" w:hAnsi="Calibri" w:cs="Calibri"/>
          <w:sz w:val="22"/>
          <w:szCs w:val="22"/>
        </w:rPr>
      </w:pPr>
      <w:r w:rsidRPr="00461432">
        <w:rPr>
          <w:rFonts w:ascii="Calibri" w:hAnsi="Calibri" w:cs="Calibri"/>
          <w:sz w:val="22"/>
          <w:szCs w:val="22"/>
        </w:rPr>
        <w:t xml:space="preserve">The government cost estimate for this collection </w:t>
      </w:r>
      <w:proofErr w:type="gramStart"/>
      <w:r w:rsidRPr="00461432">
        <w:rPr>
          <w:rFonts w:ascii="Calibri" w:hAnsi="Calibri" w:cs="Calibri"/>
          <w:sz w:val="22"/>
          <w:szCs w:val="22"/>
        </w:rPr>
        <w:t>is summarized</w:t>
      </w:r>
      <w:proofErr w:type="gramEnd"/>
      <w:r w:rsidRPr="00461432">
        <w:rPr>
          <w:rFonts w:ascii="Calibri" w:hAnsi="Calibri" w:cs="Calibri"/>
          <w:sz w:val="22"/>
          <w:szCs w:val="22"/>
        </w:rPr>
        <w:t xml:space="preserve"> in the table below.</w:t>
      </w:r>
      <w:bookmarkEnd w:id="5"/>
    </w:p>
    <w:p w:rsidRPr="00461432" w:rsidR="00461432" w:rsidP="00461432" w:rsidRDefault="00461432" w14:paraId="3D80EED3" w14:textId="77777777">
      <w:pPr>
        <w:ind w:left="360"/>
        <w:rPr>
          <w:rFonts w:ascii="Calibri" w:hAnsi="Calibri"/>
          <w:sz w:val="22"/>
          <w:szCs w:val="22"/>
        </w:rPr>
      </w:pPr>
    </w:p>
    <w:tbl>
      <w:tblPr>
        <w:tblW w:w="835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461432" w:rsidTr="00461432" w14:paraId="738BC968" w14:textId="77777777">
        <w:tc>
          <w:tcPr>
            <w:tcW w:w="2358" w:type="dxa"/>
            <w:shd w:val="clear" w:color="auto" w:fill="auto"/>
            <w:vAlign w:val="bottom"/>
          </w:tcPr>
          <w:p w:rsidRPr="00E20033" w:rsidR="00461432" w:rsidP="005F62E2" w:rsidRDefault="00461432" w14:paraId="1656F995" w14:textId="77777777">
            <w:pPr>
              <w:keepNext/>
              <w:keepLines/>
              <w:jc w:val="center"/>
              <w:rPr>
                <w:rFonts w:ascii="Arial Narrow" w:hAnsi="Arial Narrow"/>
                <w:b/>
                <w:sz w:val="18"/>
                <w:szCs w:val="18"/>
                <w:u w:val="single"/>
              </w:rPr>
            </w:pPr>
            <w:bookmarkStart w:name="_Hlk90531615" w:id="7"/>
            <w:r w:rsidRPr="00E20033">
              <w:rPr>
                <w:rFonts w:ascii="Arial Narrow" w:hAnsi="Arial Narrow"/>
                <w:b/>
                <w:sz w:val="18"/>
                <w:szCs w:val="18"/>
                <w:u w:val="single"/>
              </w:rPr>
              <w:t>Product</w:t>
            </w:r>
          </w:p>
        </w:tc>
        <w:tc>
          <w:tcPr>
            <w:tcW w:w="1980" w:type="dxa"/>
            <w:shd w:val="clear" w:color="auto" w:fill="auto"/>
            <w:vAlign w:val="bottom"/>
          </w:tcPr>
          <w:p w:rsidRPr="00E20033" w:rsidR="00461432" w:rsidP="005F62E2" w:rsidRDefault="00461432" w14:paraId="21B1964F"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461432" w:rsidP="005F62E2" w:rsidRDefault="00461432" w14:paraId="34E00B9F"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461432" w:rsidP="005F62E2" w:rsidRDefault="00461432" w14:paraId="122AB213"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461432" w:rsidP="005F62E2" w:rsidRDefault="00461432" w14:paraId="0AFE382E"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461432" w:rsidP="005F62E2" w:rsidRDefault="00461432" w14:paraId="55BDF5C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C70F86" w:rsidTr="00461432" w14:paraId="110EA587" w14:textId="77777777">
        <w:tc>
          <w:tcPr>
            <w:tcW w:w="2358" w:type="dxa"/>
            <w:shd w:val="clear" w:color="auto" w:fill="auto"/>
            <w:vAlign w:val="bottom"/>
          </w:tcPr>
          <w:p w:rsidRPr="00E20033" w:rsidR="00C70F86" w:rsidP="00C70F86" w:rsidRDefault="00C70F86" w14:paraId="54BA985C" w14:textId="4B0F858B">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8717</w:t>
            </w:r>
          </w:p>
        </w:tc>
        <w:tc>
          <w:tcPr>
            <w:tcW w:w="1980" w:type="dxa"/>
            <w:shd w:val="clear" w:color="auto" w:fill="auto"/>
          </w:tcPr>
          <w:p w:rsidRPr="00E20033" w:rsidR="00C70F86" w:rsidP="00C70F86" w:rsidRDefault="00C70F86" w14:paraId="1573EBBF" w14:textId="78C42C64">
            <w:pPr>
              <w:keepNext/>
              <w:keepLines/>
              <w:jc w:val="center"/>
              <w:rPr>
                <w:rFonts w:ascii="Arial Narrow" w:hAnsi="Arial Narrow"/>
                <w:sz w:val="18"/>
                <w:szCs w:val="18"/>
              </w:rPr>
            </w:pPr>
            <w:r>
              <w:rPr>
                <w:rFonts w:ascii="Arial Narrow" w:hAnsi="Arial Narrow"/>
                <w:sz w:val="18"/>
                <w:szCs w:val="18"/>
              </w:rPr>
              <w:t>$17,560</w:t>
            </w:r>
          </w:p>
        </w:tc>
        <w:tc>
          <w:tcPr>
            <w:tcW w:w="303" w:type="dxa"/>
            <w:shd w:val="clear" w:color="auto" w:fill="auto"/>
          </w:tcPr>
          <w:p w:rsidRPr="00E20033" w:rsidR="00C70F86" w:rsidP="00C70F86" w:rsidRDefault="00C70F86" w14:paraId="1B27CE90" w14:textId="77777777">
            <w:pPr>
              <w:keepNext/>
              <w:keepLines/>
              <w:jc w:val="center"/>
              <w:rPr>
                <w:rFonts w:ascii="Arial Narrow" w:hAnsi="Arial Narrow"/>
                <w:sz w:val="18"/>
                <w:szCs w:val="18"/>
              </w:rPr>
            </w:pPr>
          </w:p>
        </w:tc>
        <w:tc>
          <w:tcPr>
            <w:tcW w:w="1745" w:type="dxa"/>
            <w:shd w:val="clear" w:color="auto" w:fill="auto"/>
          </w:tcPr>
          <w:p w:rsidRPr="00E20033" w:rsidR="00C70F86" w:rsidP="00C70F86" w:rsidRDefault="00C70F86" w14:paraId="612C2B6C" w14:textId="1F2B32F3">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C70F86" w:rsidP="00C70F86" w:rsidRDefault="00C70F86" w14:paraId="768AC884" w14:textId="77777777">
            <w:pPr>
              <w:keepNext/>
              <w:keepLines/>
              <w:jc w:val="center"/>
              <w:rPr>
                <w:rFonts w:ascii="Arial Narrow" w:hAnsi="Arial Narrow"/>
                <w:sz w:val="18"/>
                <w:szCs w:val="18"/>
              </w:rPr>
            </w:pPr>
          </w:p>
        </w:tc>
        <w:tc>
          <w:tcPr>
            <w:tcW w:w="1582" w:type="dxa"/>
            <w:shd w:val="clear" w:color="auto" w:fill="auto"/>
          </w:tcPr>
          <w:p w:rsidRPr="00E20033" w:rsidR="00C70F86" w:rsidP="00C70F86" w:rsidRDefault="00C70F86" w14:paraId="453B5A93" w14:textId="4BB608CC">
            <w:pPr>
              <w:keepNext/>
              <w:keepLines/>
              <w:jc w:val="center"/>
              <w:rPr>
                <w:rFonts w:ascii="Arial Narrow" w:hAnsi="Arial Narrow"/>
                <w:sz w:val="18"/>
                <w:szCs w:val="18"/>
              </w:rPr>
            </w:pPr>
            <w:r>
              <w:rPr>
                <w:rFonts w:ascii="Arial Narrow" w:hAnsi="Arial Narrow"/>
                <w:sz w:val="18"/>
                <w:szCs w:val="18"/>
              </w:rPr>
              <w:t>$17,560</w:t>
            </w:r>
          </w:p>
        </w:tc>
      </w:tr>
      <w:tr w:rsidRPr="008E4D11" w:rsidR="00C70F86" w:rsidTr="00461432" w14:paraId="5E240C19" w14:textId="77777777">
        <w:tc>
          <w:tcPr>
            <w:tcW w:w="2358" w:type="dxa"/>
            <w:shd w:val="clear" w:color="auto" w:fill="auto"/>
            <w:vAlign w:val="bottom"/>
          </w:tcPr>
          <w:p w:rsidRPr="00E20033" w:rsidR="00C70F86" w:rsidP="00C70F86" w:rsidRDefault="00C70F86" w14:paraId="79F0E3A3" w14:textId="1EC9015D">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w:t>
            </w:r>
            <w:r>
              <w:rPr>
                <w:rFonts w:ascii="Arial Narrow" w:hAnsi="Arial Narrow"/>
                <w:sz w:val="18"/>
                <w:szCs w:val="18"/>
              </w:rPr>
              <w:t>8717-A</w:t>
            </w:r>
          </w:p>
        </w:tc>
        <w:tc>
          <w:tcPr>
            <w:tcW w:w="1980" w:type="dxa"/>
            <w:shd w:val="clear" w:color="auto" w:fill="auto"/>
          </w:tcPr>
          <w:p w:rsidRPr="00E20033" w:rsidR="00C70F86" w:rsidP="00C70F86" w:rsidRDefault="00C70F86" w14:paraId="2959DBE1" w14:textId="7794DB5F">
            <w:pPr>
              <w:keepNext/>
              <w:keepLines/>
              <w:jc w:val="center"/>
              <w:rPr>
                <w:rFonts w:ascii="Arial Narrow" w:hAnsi="Arial Narrow"/>
                <w:sz w:val="18"/>
                <w:szCs w:val="18"/>
              </w:rPr>
            </w:pPr>
            <w:r>
              <w:rPr>
                <w:rFonts w:ascii="Arial Narrow" w:hAnsi="Arial Narrow"/>
                <w:sz w:val="18"/>
                <w:szCs w:val="18"/>
              </w:rPr>
              <w:t>$16,097</w:t>
            </w:r>
          </w:p>
        </w:tc>
        <w:tc>
          <w:tcPr>
            <w:tcW w:w="303" w:type="dxa"/>
            <w:shd w:val="clear" w:color="auto" w:fill="auto"/>
          </w:tcPr>
          <w:p w:rsidRPr="00E20033" w:rsidR="00C70F86" w:rsidP="00C70F86" w:rsidRDefault="00C70F86" w14:paraId="7754FD5C" w14:textId="77777777">
            <w:pPr>
              <w:keepNext/>
              <w:keepLines/>
              <w:jc w:val="center"/>
              <w:rPr>
                <w:rFonts w:ascii="Arial Narrow" w:hAnsi="Arial Narrow"/>
                <w:sz w:val="18"/>
                <w:szCs w:val="18"/>
              </w:rPr>
            </w:pPr>
          </w:p>
        </w:tc>
        <w:tc>
          <w:tcPr>
            <w:tcW w:w="1745" w:type="dxa"/>
            <w:shd w:val="clear" w:color="auto" w:fill="auto"/>
          </w:tcPr>
          <w:p w:rsidRPr="00E20033" w:rsidR="00C70F86" w:rsidP="00C70F86" w:rsidRDefault="00C70F86" w14:paraId="12889C39" w14:textId="72C735E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C70F86" w:rsidP="00C70F86" w:rsidRDefault="00C70F86" w14:paraId="1DDDFC78" w14:textId="77777777">
            <w:pPr>
              <w:keepNext/>
              <w:keepLines/>
              <w:jc w:val="center"/>
              <w:rPr>
                <w:rFonts w:ascii="Arial Narrow" w:hAnsi="Arial Narrow"/>
                <w:sz w:val="18"/>
                <w:szCs w:val="18"/>
              </w:rPr>
            </w:pPr>
          </w:p>
        </w:tc>
        <w:tc>
          <w:tcPr>
            <w:tcW w:w="1582" w:type="dxa"/>
            <w:shd w:val="clear" w:color="auto" w:fill="auto"/>
          </w:tcPr>
          <w:p w:rsidRPr="00E20033" w:rsidR="00C70F86" w:rsidP="00C70F86" w:rsidRDefault="00C70F86" w14:paraId="682B3F30" w14:textId="217C4EA1">
            <w:pPr>
              <w:keepNext/>
              <w:keepLines/>
              <w:jc w:val="center"/>
              <w:rPr>
                <w:rFonts w:ascii="Arial Narrow" w:hAnsi="Arial Narrow"/>
                <w:sz w:val="18"/>
                <w:szCs w:val="18"/>
              </w:rPr>
            </w:pPr>
            <w:r>
              <w:rPr>
                <w:rFonts w:ascii="Arial Narrow" w:hAnsi="Arial Narrow"/>
                <w:sz w:val="18"/>
                <w:szCs w:val="18"/>
              </w:rPr>
              <w:t>$16,097</w:t>
            </w:r>
          </w:p>
        </w:tc>
      </w:tr>
      <w:tr w:rsidRPr="00062DB4" w:rsidR="00C70F86" w:rsidTr="00461432" w14:paraId="5E4979B3" w14:textId="77777777">
        <w:tc>
          <w:tcPr>
            <w:tcW w:w="2358" w:type="dxa"/>
            <w:shd w:val="clear" w:color="auto" w:fill="auto"/>
          </w:tcPr>
          <w:p w:rsidRPr="00E20033" w:rsidR="00C70F86" w:rsidP="00C70F86" w:rsidRDefault="00C70F86" w14:paraId="27F0F7FF"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C70F86" w:rsidP="00C70F86" w:rsidRDefault="00C70F86" w14:paraId="6266AE1A" w14:textId="006EDEDE">
            <w:pPr>
              <w:keepNext/>
              <w:keepLines/>
              <w:jc w:val="center"/>
              <w:rPr>
                <w:rFonts w:ascii="Arial Narrow" w:hAnsi="Arial Narrow"/>
                <w:b/>
                <w:sz w:val="18"/>
                <w:szCs w:val="18"/>
              </w:rPr>
            </w:pPr>
            <w:r>
              <w:rPr>
                <w:rFonts w:ascii="Arial Narrow" w:hAnsi="Arial Narrow"/>
                <w:b/>
                <w:sz w:val="18"/>
                <w:szCs w:val="18"/>
              </w:rPr>
              <w:t>$33,657</w:t>
            </w:r>
          </w:p>
        </w:tc>
        <w:tc>
          <w:tcPr>
            <w:tcW w:w="303" w:type="dxa"/>
            <w:shd w:val="clear" w:color="auto" w:fill="auto"/>
          </w:tcPr>
          <w:p w:rsidRPr="00E20033" w:rsidR="00C70F86" w:rsidP="00C70F86" w:rsidRDefault="00C70F86" w14:paraId="18320BB1" w14:textId="77777777">
            <w:pPr>
              <w:keepNext/>
              <w:keepLines/>
              <w:jc w:val="center"/>
              <w:rPr>
                <w:rFonts w:ascii="Arial Narrow" w:hAnsi="Arial Narrow"/>
                <w:b/>
                <w:sz w:val="18"/>
                <w:szCs w:val="18"/>
              </w:rPr>
            </w:pPr>
          </w:p>
        </w:tc>
        <w:tc>
          <w:tcPr>
            <w:tcW w:w="1745" w:type="dxa"/>
            <w:shd w:val="clear" w:color="auto" w:fill="auto"/>
          </w:tcPr>
          <w:p w:rsidRPr="00E20033" w:rsidR="00C70F86" w:rsidP="00C70F86" w:rsidRDefault="00C70F86" w14:paraId="52F73C86" w14:textId="445C280C">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C70F86" w:rsidP="00C70F86" w:rsidRDefault="00C70F86" w14:paraId="71D9B57F" w14:textId="77777777">
            <w:pPr>
              <w:keepNext/>
              <w:keepLines/>
              <w:jc w:val="center"/>
              <w:rPr>
                <w:rFonts w:ascii="Arial Narrow" w:hAnsi="Arial Narrow"/>
                <w:b/>
                <w:sz w:val="18"/>
                <w:szCs w:val="18"/>
              </w:rPr>
            </w:pPr>
          </w:p>
        </w:tc>
        <w:tc>
          <w:tcPr>
            <w:tcW w:w="1582" w:type="dxa"/>
            <w:shd w:val="clear" w:color="auto" w:fill="auto"/>
          </w:tcPr>
          <w:p w:rsidRPr="00E20033" w:rsidR="00C70F86" w:rsidP="00C70F86" w:rsidRDefault="00C70F86" w14:paraId="4814BAA7" w14:textId="38E14C22">
            <w:pPr>
              <w:keepNext/>
              <w:keepLines/>
              <w:jc w:val="center"/>
              <w:rPr>
                <w:rFonts w:ascii="Arial Narrow" w:hAnsi="Arial Narrow"/>
                <w:b/>
                <w:sz w:val="18"/>
                <w:szCs w:val="18"/>
              </w:rPr>
            </w:pPr>
            <w:r>
              <w:rPr>
                <w:rFonts w:ascii="Arial Narrow" w:hAnsi="Arial Narrow"/>
                <w:b/>
                <w:sz w:val="18"/>
                <w:szCs w:val="18"/>
              </w:rPr>
              <w:t>$33,657</w:t>
            </w:r>
          </w:p>
        </w:tc>
      </w:tr>
      <w:tr w:rsidRPr="0055550C" w:rsidR="00C70F86" w:rsidTr="00461432" w14:paraId="6A6F2472" w14:textId="77777777">
        <w:tc>
          <w:tcPr>
            <w:tcW w:w="8355" w:type="dxa"/>
            <w:gridSpan w:val="6"/>
            <w:shd w:val="clear" w:color="auto" w:fill="auto"/>
          </w:tcPr>
          <w:p w:rsidRPr="00E20033" w:rsidR="00C70F86" w:rsidP="00C70F86" w:rsidRDefault="00C70F86" w14:paraId="43CEAA7C" w14:textId="77777777">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bookmarkEnd w:id="6"/>
      <w:bookmarkEnd w:id="7"/>
    </w:tbl>
    <w:p w:rsidR="00CE7CFD" w:rsidRDefault="00CE7CFD" w14:paraId="50415944" w14:textId="139BD9EF">
      <w:pPr>
        <w:rPr>
          <w:rFonts w:ascii="Calibri" w:hAnsi="Calibri" w:cs="Calibri"/>
          <w:sz w:val="22"/>
          <w:szCs w:val="22"/>
        </w:rPr>
      </w:pPr>
    </w:p>
    <w:p w:rsidRPr="008C6E34" w:rsidR="00461432" w:rsidRDefault="00461432" w14:paraId="5D04570D" w14:textId="77777777">
      <w:pPr>
        <w:rPr>
          <w:rFonts w:ascii="Calibri" w:hAnsi="Calibri" w:cs="Calibri"/>
          <w:sz w:val="22"/>
          <w:szCs w:val="22"/>
        </w:rPr>
      </w:pPr>
    </w:p>
    <w:p w:rsidRPr="008C6E34" w:rsidR="008C719E" w:rsidP="008C719E" w:rsidRDefault="008C719E" w14:paraId="7A4DAC98"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lastRenderedPageBreak/>
        <w:t>REASONS FOR CHANGE IN BURDEN</w:t>
      </w:r>
    </w:p>
    <w:p w:rsidRPr="008C6E34" w:rsidR="00126197" w:rsidP="00126197" w:rsidRDefault="00126197" w14:paraId="08397B13" w14:textId="77777777">
      <w:pPr>
        <w:rPr>
          <w:rFonts w:ascii="Calibri" w:hAnsi="Calibri" w:cs="Calibri"/>
          <w:sz w:val="22"/>
          <w:szCs w:val="22"/>
        </w:rPr>
      </w:pPr>
    </w:p>
    <w:p w:rsidR="00126197" w:rsidP="00126197" w:rsidRDefault="008C719E" w14:paraId="2033462C" w14:textId="59188BFC">
      <w:pPr>
        <w:ind w:left="720"/>
        <w:rPr>
          <w:rFonts w:ascii="Calibri" w:hAnsi="Calibri" w:cs="Calibri"/>
          <w:sz w:val="22"/>
          <w:szCs w:val="22"/>
        </w:rPr>
      </w:pPr>
      <w:r>
        <w:rPr>
          <w:rFonts w:ascii="Calibri" w:hAnsi="Calibri" w:cs="Calibri"/>
          <w:sz w:val="22"/>
          <w:szCs w:val="22"/>
        </w:rPr>
        <w:t xml:space="preserve">The change in burden reflects better estimates of </w:t>
      </w:r>
      <w:r w:rsidR="007C390F">
        <w:rPr>
          <w:rFonts w:ascii="Calibri" w:hAnsi="Calibri" w:cs="Calibri"/>
          <w:sz w:val="22"/>
          <w:szCs w:val="22"/>
        </w:rPr>
        <w:t xml:space="preserve">the </w:t>
      </w:r>
      <w:r w:rsidR="004015ED">
        <w:rPr>
          <w:rFonts w:ascii="Calibri" w:hAnsi="Calibri" w:cs="Calibri"/>
          <w:sz w:val="22"/>
          <w:szCs w:val="22"/>
        </w:rPr>
        <w:t xml:space="preserve">number of </w:t>
      </w:r>
      <w:r>
        <w:rPr>
          <w:rFonts w:ascii="Calibri" w:hAnsi="Calibri" w:cs="Calibri"/>
          <w:sz w:val="22"/>
          <w:szCs w:val="22"/>
        </w:rPr>
        <w:t xml:space="preserve">responses and the time </w:t>
      </w:r>
      <w:r w:rsidR="004015ED">
        <w:rPr>
          <w:rFonts w:ascii="Calibri" w:hAnsi="Calibri" w:cs="Calibri"/>
          <w:sz w:val="22"/>
          <w:szCs w:val="22"/>
        </w:rPr>
        <w:t>burden</w:t>
      </w:r>
      <w:r>
        <w:rPr>
          <w:rFonts w:ascii="Calibri" w:hAnsi="Calibri" w:cs="Calibri"/>
          <w:sz w:val="22"/>
          <w:szCs w:val="22"/>
        </w:rPr>
        <w:t xml:space="preserve"> to </w:t>
      </w:r>
      <w:r w:rsidR="004015ED">
        <w:rPr>
          <w:rFonts w:ascii="Calibri" w:hAnsi="Calibri" w:cs="Calibri"/>
          <w:sz w:val="22"/>
          <w:szCs w:val="22"/>
        </w:rPr>
        <w:t xml:space="preserve">complete and </w:t>
      </w:r>
      <w:r>
        <w:rPr>
          <w:rFonts w:ascii="Calibri" w:hAnsi="Calibri" w:cs="Calibri"/>
          <w:sz w:val="22"/>
          <w:szCs w:val="22"/>
        </w:rPr>
        <w:t>file Form 8717</w:t>
      </w:r>
      <w:r w:rsidRPr="008C6E34" w:rsidR="00126197">
        <w:rPr>
          <w:rFonts w:ascii="Calibri" w:hAnsi="Calibri" w:cs="Calibri"/>
          <w:sz w:val="22"/>
          <w:szCs w:val="22"/>
        </w:rPr>
        <w:t>.</w:t>
      </w:r>
      <w:r>
        <w:rPr>
          <w:rFonts w:ascii="Calibri" w:hAnsi="Calibri" w:cs="Calibri"/>
          <w:sz w:val="22"/>
          <w:szCs w:val="22"/>
        </w:rPr>
        <w:t xml:space="preserve"> This decreases the burden by </w:t>
      </w:r>
      <w:r w:rsidR="001036CF">
        <w:rPr>
          <w:rFonts w:ascii="Calibri" w:hAnsi="Calibri" w:cs="Calibri"/>
          <w:sz w:val="22"/>
          <w:szCs w:val="22"/>
        </w:rPr>
        <w:t>31,000 responses and 425,690 hours due to Agency Estimate.</w:t>
      </w:r>
    </w:p>
    <w:p w:rsidR="00634671" w:rsidP="00126197" w:rsidRDefault="00634671" w14:paraId="4335FC3F" w14:textId="091ACB6A">
      <w:pPr>
        <w:ind w:left="720"/>
        <w:rPr>
          <w:rFonts w:ascii="Calibri" w:hAnsi="Calibri" w:cs="Calibri"/>
          <w:sz w:val="22"/>
          <w:szCs w:val="22"/>
        </w:rPr>
      </w:pPr>
    </w:p>
    <w:p w:rsidR="00634671" w:rsidP="00126197" w:rsidRDefault="00634671" w14:paraId="63FA62C5" w14:textId="1BF07099">
      <w:pPr>
        <w:ind w:left="720"/>
        <w:rPr>
          <w:rFonts w:ascii="Calibri" w:hAnsi="Calibri" w:cs="Calibri"/>
          <w:sz w:val="22"/>
          <w:szCs w:val="22"/>
        </w:rPr>
      </w:pPr>
      <w:r>
        <w:rPr>
          <w:rFonts w:ascii="Calibri" w:hAnsi="Calibri" w:cs="Calibri"/>
          <w:sz w:val="22"/>
          <w:szCs w:val="22"/>
        </w:rPr>
        <w:t xml:space="preserve">There </w:t>
      </w:r>
      <w:r w:rsidR="007C390F">
        <w:rPr>
          <w:rFonts w:ascii="Calibri" w:hAnsi="Calibri" w:cs="Calibri"/>
          <w:sz w:val="22"/>
          <w:szCs w:val="22"/>
        </w:rPr>
        <w:t>are</w:t>
      </w:r>
      <w:r>
        <w:rPr>
          <w:rFonts w:ascii="Calibri" w:hAnsi="Calibri" w:cs="Calibri"/>
          <w:sz w:val="22"/>
          <w:szCs w:val="22"/>
        </w:rPr>
        <w:t xml:space="preserve"> no material changes to Form 8717-A</w:t>
      </w:r>
      <w:r w:rsidR="00B56F6B">
        <w:rPr>
          <w:rFonts w:ascii="Calibri" w:hAnsi="Calibri" w:cs="Calibri"/>
          <w:sz w:val="22"/>
          <w:szCs w:val="22"/>
        </w:rPr>
        <w:t xml:space="preserve"> that affect burden estimates.</w:t>
      </w:r>
      <w:r w:rsidR="00E850B1">
        <w:rPr>
          <w:rFonts w:ascii="Calibri" w:hAnsi="Calibri" w:cs="Calibri"/>
          <w:sz w:val="22"/>
          <w:szCs w:val="22"/>
        </w:rPr>
        <w:t xml:space="preserve"> </w:t>
      </w:r>
      <w:r w:rsidR="00E850B1">
        <w:rPr>
          <w:rFonts w:ascii="Calibri" w:hAnsi="Calibri" w:cs="Calibri"/>
          <w:sz w:val="22"/>
          <w:szCs w:val="22"/>
        </w:rPr>
        <w:t xml:space="preserve">In addition, the original information collection (IC) </w:t>
      </w:r>
      <w:proofErr w:type="gramStart"/>
      <w:r w:rsidR="00E850B1">
        <w:rPr>
          <w:rFonts w:ascii="Calibri" w:hAnsi="Calibri" w:cs="Calibri"/>
          <w:sz w:val="22"/>
          <w:szCs w:val="22"/>
        </w:rPr>
        <w:t>was also separated</w:t>
      </w:r>
      <w:proofErr w:type="gramEnd"/>
      <w:r w:rsidR="00E850B1">
        <w:rPr>
          <w:rFonts w:ascii="Calibri" w:hAnsi="Calibri" w:cs="Calibri"/>
          <w:sz w:val="22"/>
          <w:szCs w:val="22"/>
        </w:rPr>
        <w:t xml:space="preserve"> into an IC per form for clarity.</w:t>
      </w:r>
    </w:p>
    <w:p w:rsidR="008C719E" w:rsidP="00126197" w:rsidRDefault="008C719E" w14:paraId="1BECD3C1" w14:textId="678464DC">
      <w:pPr>
        <w:ind w:left="720"/>
        <w:rPr>
          <w:rFonts w:ascii="Calibri" w:hAnsi="Calibri" w:cs="Calibri"/>
          <w:sz w:val="22"/>
          <w:szCs w:val="22"/>
        </w:rPr>
      </w:pPr>
    </w:p>
    <w:tbl>
      <w:tblPr>
        <w:tblW w:w="4591" w:type="pct"/>
        <w:tblInd w:w="71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175"/>
        <w:gridCol w:w="1175"/>
        <w:gridCol w:w="1176"/>
        <w:gridCol w:w="1357"/>
        <w:gridCol w:w="1357"/>
        <w:gridCol w:w="1357"/>
        <w:gridCol w:w="1025"/>
      </w:tblGrid>
      <w:tr w:rsidRPr="00885286" w:rsidR="008C719E" w:rsidTr="005F62E2" w14:paraId="733A2478" w14:textId="77777777">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8C719E" w:rsidP="005F62E2" w:rsidRDefault="008C719E" w14:paraId="69959042" w14:textId="77777777">
            <w:pPr>
              <w:keepNext/>
              <w:keepLines/>
              <w:autoSpaceDE/>
              <w:autoSpaceDN/>
              <w:adjustRightInd/>
              <w:jc w:val="center"/>
              <w:rPr>
                <w:rFonts w:ascii="Arial Narrow" w:hAnsi="Arial Narrow" w:cs="Arial"/>
                <w:b/>
                <w:bCs/>
                <w:color w:val="000000"/>
                <w:sz w:val="18"/>
                <w:szCs w:val="18"/>
              </w:rPr>
            </w:pP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8C719E" w:rsidP="005F62E2" w:rsidRDefault="008C719E" w14:paraId="29CC267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70" w:type="dxa"/>
            <w:tcBorders>
              <w:top w:val="outset" w:color="auto" w:sz="6" w:space="0"/>
              <w:left w:val="outset" w:color="auto" w:sz="6" w:space="0"/>
              <w:bottom w:val="outset" w:color="auto" w:sz="6" w:space="0"/>
              <w:right w:val="outset" w:color="auto" w:sz="6" w:space="0"/>
            </w:tcBorders>
            <w:vAlign w:val="center"/>
            <w:hideMark/>
          </w:tcPr>
          <w:p w:rsidRPr="00885286" w:rsidR="008C719E" w:rsidP="005F62E2" w:rsidRDefault="008C719E" w14:paraId="17EC920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8C719E" w:rsidP="005F62E2" w:rsidRDefault="008C719E" w14:paraId="69ABC8F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8C719E" w:rsidP="005F62E2" w:rsidRDefault="008C719E" w14:paraId="7E4ADB64"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8C719E" w:rsidP="005F62E2" w:rsidRDefault="008C719E" w14:paraId="18CF75B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020" w:type="dxa"/>
            <w:tcBorders>
              <w:top w:val="outset" w:color="auto" w:sz="6" w:space="0"/>
              <w:left w:val="outset" w:color="auto" w:sz="6" w:space="0"/>
              <w:bottom w:val="outset" w:color="auto" w:sz="6" w:space="0"/>
              <w:right w:val="outset" w:color="auto" w:sz="6" w:space="0"/>
            </w:tcBorders>
            <w:vAlign w:val="center"/>
          </w:tcPr>
          <w:p w:rsidRPr="00885286" w:rsidR="008C719E" w:rsidP="005F62E2" w:rsidRDefault="008C719E" w14:paraId="69E437B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8C719E" w:rsidTr="005F62E2" w14:paraId="07AC30FD"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18960A41"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17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4F14206D" w14:textId="76F7E6F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9,000</w:t>
            </w:r>
          </w:p>
        </w:tc>
        <w:tc>
          <w:tcPr>
            <w:tcW w:w="117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522CD402"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1CCE257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2B805725" w14:textId="118AF9D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-31,000</w:t>
            </w:r>
          </w:p>
        </w:tc>
        <w:tc>
          <w:tcPr>
            <w:tcW w:w="135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759BE527"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8C719E" w:rsidP="005F62E2" w:rsidRDefault="008C719E" w14:paraId="78B30AA4" w14:textId="7DD4EC0D">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40,000</w:t>
            </w:r>
          </w:p>
        </w:tc>
      </w:tr>
      <w:tr w:rsidRPr="00885286" w:rsidR="008C719E" w:rsidTr="005F62E2" w14:paraId="4484EE40" w14:textId="77777777">
        <w:tc>
          <w:tcPr>
            <w:tcW w:w="117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73E013AD"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proofErr w:type="spellStart"/>
            <w:r w:rsidRPr="00885286">
              <w:rPr>
                <w:rFonts w:ascii="Arial Narrow" w:hAnsi="Arial Narrow" w:cs="Arial"/>
                <w:color w:val="000000"/>
                <w:sz w:val="18"/>
                <w:szCs w:val="18"/>
              </w:rPr>
              <w:t>Hr</w:t>
            </w:r>
            <w:proofErr w:type="spellEnd"/>
            <w:r w:rsidRPr="00885286">
              <w:rPr>
                <w:rFonts w:ascii="Arial Narrow" w:hAnsi="Arial Narrow" w:cs="Arial"/>
                <w:color w:val="000000"/>
                <w:sz w:val="18"/>
                <w:szCs w:val="18"/>
              </w:rPr>
              <w:t>)</w:t>
            </w:r>
          </w:p>
        </w:tc>
        <w:tc>
          <w:tcPr>
            <w:tcW w:w="117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765FD5C5" w14:textId="07A987E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23,650</w:t>
            </w:r>
          </w:p>
        </w:tc>
        <w:tc>
          <w:tcPr>
            <w:tcW w:w="117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5598E592"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65ABE76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5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0ED8702C" w14:textId="1C4D9BF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-425,690</w:t>
            </w:r>
          </w:p>
        </w:tc>
        <w:tc>
          <w:tcPr>
            <w:tcW w:w="1350" w:type="dxa"/>
            <w:tcBorders>
              <w:top w:val="outset" w:color="auto" w:sz="6" w:space="0"/>
              <w:left w:val="outset" w:color="auto" w:sz="6" w:space="0"/>
              <w:bottom w:val="outset" w:color="auto" w:sz="6" w:space="0"/>
              <w:right w:val="outset" w:color="auto" w:sz="6" w:space="0"/>
            </w:tcBorders>
            <w:hideMark/>
          </w:tcPr>
          <w:p w:rsidRPr="00885286" w:rsidR="008C719E" w:rsidP="005F62E2" w:rsidRDefault="008C719E" w14:paraId="20540C19"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020" w:type="dxa"/>
            <w:tcBorders>
              <w:top w:val="outset" w:color="auto" w:sz="6" w:space="0"/>
              <w:left w:val="outset" w:color="auto" w:sz="6" w:space="0"/>
              <w:bottom w:val="outset" w:color="auto" w:sz="6" w:space="0"/>
              <w:right w:val="outset" w:color="auto" w:sz="6" w:space="0"/>
            </w:tcBorders>
          </w:tcPr>
          <w:p w:rsidRPr="00885286" w:rsidR="008C719E" w:rsidP="005F62E2" w:rsidRDefault="008C719E" w14:paraId="5360D2D4" w14:textId="67FE3D64">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449,340</w:t>
            </w:r>
          </w:p>
        </w:tc>
      </w:tr>
    </w:tbl>
    <w:p w:rsidRPr="008C6E34" w:rsidR="008C719E" w:rsidP="00126197" w:rsidRDefault="008C719E" w14:paraId="5D1E2C47" w14:textId="77777777">
      <w:pPr>
        <w:ind w:left="720"/>
        <w:rPr>
          <w:rFonts w:ascii="Calibri" w:hAnsi="Calibri" w:cs="Calibri"/>
          <w:sz w:val="22"/>
          <w:szCs w:val="22"/>
        </w:rPr>
      </w:pPr>
    </w:p>
    <w:p w:rsidRPr="008C6E34" w:rsidR="00126197" w:rsidP="00126197" w:rsidRDefault="00126197" w14:paraId="6A17B749" w14:textId="77777777">
      <w:pPr>
        <w:rPr>
          <w:rFonts w:ascii="Calibri" w:hAnsi="Calibri" w:cs="Calibri"/>
          <w:sz w:val="22"/>
          <w:szCs w:val="22"/>
        </w:rPr>
      </w:pPr>
    </w:p>
    <w:p w:rsidRPr="008C6E34" w:rsidR="00CE7CFD" w:rsidP="00303749" w:rsidRDefault="001036CF" w14:paraId="2ADF594B" w14:textId="7A390DA5">
      <w:pPr>
        <w:pStyle w:val="Level1"/>
        <w:numPr>
          <w:ilvl w:val="0"/>
          <w:numId w:val="1"/>
        </w:numPr>
        <w:tabs>
          <w:tab w:val="left" w:pos="-1440"/>
          <w:tab w:val="num" w:pos="720"/>
        </w:tabs>
        <w:ind w:left="720" w:hanging="720"/>
        <w:rPr>
          <w:rFonts w:ascii="Calibri" w:hAnsi="Calibri" w:cs="Calibri"/>
          <w:bCs/>
          <w:sz w:val="22"/>
          <w:szCs w:val="22"/>
          <w:u w:val="single"/>
        </w:rPr>
      </w:pPr>
      <w:r w:rsidRPr="001036CF">
        <w:rPr>
          <w:rFonts w:ascii="Calibri" w:hAnsi="Calibri" w:cs="Calibri"/>
          <w:bCs/>
          <w:sz w:val="22"/>
          <w:szCs w:val="22"/>
          <w:u w:val="single"/>
        </w:rPr>
        <w:t>PLANS FOR TABULATION, STATISTICAL ANALYSIS AND PUBLICATION</w:t>
      </w:r>
    </w:p>
    <w:p w:rsidRPr="008C6E34" w:rsidR="00CE7CFD" w:rsidRDefault="00CE7CFD" w14:paraId="557149B1" w14:textId="77777777">
      <w:pPr>
        <w:ind w:left="720"/>
        <w:rPr>
          <w:rFonts w:ascii="Calibri" w:hAnsi="Calibri" w:cs="Calibri"/>
          <w:sz w:val="22"/>
          <w:szCs w:val="22"/>
        </w:rPr>
      </w:pPr>
    </w:p>
    <w:p w:rsidRPr="008C6E34" w:rsidR="0064076A" w:rsidP="005F1F8B" w:rsidRDefault="001036CF" w14:paraId="7624F506" w14:textId="3C09FB59">
      <w:pPr>
        <w:ind w:left="720"/>
        <w:rPr>
          <w:rFonts w:ascii="Calibri" w:hAnsi="Calibri" w:cs="Calibri"/>
          <w:sz w:val="22"/>
          <w:szCs w:val="22"/>
        </w:rPr>
      </w:pPr>
      <w:r w:rsidRPr="001036CF">
        <w:rPr>
          <w:rFonts w:ascii="Calibri" w:hAnsi="Calibri" w:cs="Calibri"/>
          <w:sz w:val="22"/>
          <w:szCs w:val="22"/>
        </w:rPr>
        <w:t>There are no plans for tabulation, statistical analysis</w:t>
      </w:r>
      <w:r w:rsidR="00E850B1">
        <w:rPr>
          <w:rFonts w:ascii="Calibri" w:hAnsi="Calibri" w:cs="Calibri"/>
          <w:sz w:val="22"/>
          <w:szCs w:val="22"/>
        </w:rPr>
        <w:t>,</w:t>
      </w:r>
      <w:r w:rsidRPr="001036CF">
        <w:rPr>
          <w:rFonts w:ascii="Calibri" w:hAnsi="Calibri" w:cs="Calibri"/>
          <w:sz w:val="22"/>
          <w:szCs w:val="22"/>
        </w:rPr>
        <w:t xml:space="preserve"> and publication.</w:t>
      </w:r>
    </w:p>
    <w:p w:rsidRPr="008C6E34" w:rsidR="00CE7CFD" w:rsidP="00D871DB" w:rsidRDefault="005532AB" w14:paraId="7D44A1FE" w14:textId="77777777">
      <w:pPr>
        <w:rPr>
          <w:rFonts w:ascii="Calibri" w:hAnsi="Calibri" w:cs="Calibri"/>
          <w:sz w:val="22"/>
          <w:szCs w:val="22"/>
        </w:rPr>
      </w:pPr>
      <w:r w:rsidRPr="008C6E34">
        <w:rPr>
          <w:rFonts w:ascii="Calibri" w:hAnsi="Calibri" w:cs="Calibri"/>
          <w:sz w:val="22"/>
          <w:szCs w:val="22"/>
        </w:rPr>
        <w:t xml:space="preserve"> </w:t>
      </w:r>
    </w:p>
    <w:p w:rsidRPr="008C6E34" w:rsidR="00CE7CFD" w:rsidP="00303749" w:rsidRDefault="00CE7CFD" w14:paraId="4D0794BE"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REASONS WHY DISPLAYING THE OMB EXPIRATION DATE IS</w:t>
      </w:r>
      <w:r w:rsidRPr="008C6E34" w:rsidR="005D66F1">
        <w:rPr>
          <w:rFonts w:ascii="Calibri" w:hAnsi="Calibri" w:cs="Calibri"/>
          <w:bCs/>
          <w:sz w:val="22"/>
          <w:szCs w:val="22"/>
          <w:u w:val="single"/>
        </w:rPr>
        <w:t xml:space="preserve"> </w:t>
      </w:r>
      <w:r w:rsidRPr="008C6E34">
        <w:rPr>
          <w:rFonts w:ascii="Calibri" w:hAnsi="Calibri" w:cs="Calibri"/>
          <w:bCs/>
          <w:sz w:val="22"/>
          <w:szCs w:val="22"/>
          <w:u w:val="single"/>
        </w:rPr>
        <w:t>INAPPROPRIATE</w:t>
      </w:r>
    </w:p>
    <w:p w:rsidRPr="008C6E34" w:rsidR="00CE7CFD" w:rsidRDefault="00CE7CFD" w14:paraId="36E22673" w14:textId="77777777">
      <w:pPr>
        <w:rPr>
          <w:rFonts w:ascii="Calibri" w:hAnsi="Calibri" w:cs="Calibri"/>
          <w:sz w:val="22"/>
          <w:szCs w:val="22"/>
        </w:rPr>
      </w:pPr>
    </w:p>
    <w:p w:rsidRPr="008C6E34" w:rsidR="00CE7CFD" w:rsidP="00E36917" w:rsidRDefault="001036CF" w14:paraId="1CE9D30F" w14:textId="3C35A9D4">
      <w:pPr>
        <w:ind w:left="720"/>
        <w:rPr>
          <w:rFonts w:ascii="Calibri" w:hAnsi="Calibri" w:cs="Calibri"/>
          <w:sz w:val="22"/>
          <w:szCs w:val="22"/>
        </w:rPr>
      </w:pPr>
      <w:r w:rsidRPr="001036CF">
        <w:rPr>
          <w:rFonts w:ascii="Calibri" w:hAnsi="Calibri" w:cs="Calibri"/>
          <w:sz w:val="22"/>
          <w:szCs w:val="22"/>
        </w:rPr>
        <w:t xml:space="preserve">The IRS believes that displaying the OMB expiration date is inappropriate because it could cause confusion by leading taxpayers to believe that the </w:t>
      </w:r>
      <w:r>
        <w:rPr>
          <w:rFonts w:ascii="Calibri" w:hAnsi="Calibri" w:cs="Calibri"/>
          <w:sz w:val="22"/>
          <w:szCs w:val="22"/>
        </w:rPr>
        <w:t>form</w:t>
      </w:r>
      <w:r w:rsidRPr="001036CF">
        <w:rPr>
          <w:rFonts w:ascii="Calibri" w:hAnsi="Calibri" w:cs="Calibri"/>
          <w:sz w:val="22"/>
          <w:szCs w:val="22"/>
        </w:rPr>
        <w:t xml:space="preserve"> sunsets as of the expiration date. Taxpayers are not likely to be aware that the IRS intends to request renewal of the OMB approval and obtain a new expiration date before the old one expires.</w:t>
      </w:r>
    </w:p>
    <w:p w:rsidRPr="008C6E34" w:rsidR="00E36917" w:rsidP="00E36917" w:rsidRDefault="00E36917" w14:paraId="5152B2A7" w14:textId="77777777">
      <w:pPr>
        <w:ind w:left="720"/>
        <w:rPr>
          <w:rFonts w:ascii="Calibri" w:hAnsi="Calibri" w:cs="Calibri"/>
          <w:sz w:val="22"/>
          <w:szCs w:val="22"/>
        </w:rPr>
      </w:pPr>
    </w:p>
    <w:p w:rsidRPr="008C6E34" w:rsidR="00CE7CFD" w:rsidP="00303749" w:rsidRDefault="00CE7CFD" w14:paraId="6C9C8017" w14:textId="77777777">
      <w:pPr>
        <w:pStyle w:val="Level1"/>
        <w:numPr>
          <w:ilvl w:val="0"/>
          <w:numId w:val="1"/>
        </w:numPr>
        <w:tabs>
          <w:tab w:val="left" w:pos="-1440"/>
          <w:tab w:val="num" w:pos="720"/>
        </w:tabs>
        <w:ind w:left="720" w:hanging="720"/>
        <w:rPr>
          <w:rFonts w:ascii="Calibri" w:hAnsi="Calibri" w:cs="Calibri"/>
          <w:bCs/>
          <w:sz w:val="22"/>
          <w:szCs w:val="22"/>
          <w:u w:val="single"/>
        </w:rPr>
      </w:pPr>
      <w:r w:rsidRPr="008C6E34">
        <w:rPr>
          <w:rFonts w:ascii="Calibri" w:hAnsi="Calibri" w:cs="Calibri"/>
          <w:bCs/>
          <w:sz w:val="22"/>
          <w:szCs w:val="22"/>
          <w:u w:val="single"/>
        </w:rPr>
        <w:t xml:space="preserve">EXCEPTIONS TO THE CERTIFICATION STATEMENT </w:t>
      </w:r>
    </w:p>
    <w:p w:rsidRPr="008C6E34" w:rsidR="00CE7CFD" w:rsidRDefault="00CE7CFD" w14:paraId="4AEAE0E0" w14:textId="77777777">
      <w:pPr>
        <w:rPr>
          <w:rFonts w:ascii="Calibri" w:hAnsi="Calibri" w:cs="Calibri"/>
          <w:sz w:val="22"/>
          <w:szCs w:val="22"/>
        </w:rPr>
      </w:pPr>
    </w:p>
    <w:p w:rsidRPr="001036CF" w:rsidR="001036CF" w:rsidP="001036CF" w:rsidRDefault="001036CF" w14:paraId="59643079" w14:textId="77777777">
      <w:pPr>
        <w:ind w:left="720"/>
        <w:rPr>
          <w:rFonts w:ascii="Calibri" w:hAnsi="Calibri" w:cs="Calibri"/>
          <w:sz w:val="22"/>
          <w:szCs w:val="22"/>
        </w:rPr>
      </w:pPr>
      <w:bookmarkStart w:name="_Hlk95714878" w:id="8"/>
      <w:r w:rsidRPr="001036CF">
        <w:rPr>
          <w:rFonts w:ascii="Calibri" w:hAnsi="Calibri" w:cs="Calibri"/>
          <w:sz w:val="22"/>
          <w:szCs w:val="22"/>
        </w:rPr>
        <w:t>There are no exceptions to the certification statement.</w:t>
      </w:r>
    </w:p>
    <w:p w:rsidRPr="001036CF" w:rsidR="001036CF" w:rsidP="001036CF" w:rsidRDefault="001036CF" w14:paraId="73A4723D" w14:textId="77777777">
      <w:pPr>
        <w:ind w:left="720"/>
        <w:rPr>
          <w:rFonts w:ascii="Calibri" w:hAnsi="Calibri" w:cs="Calibri"/>
          <w:sz w:val="22"/>
          <w:szCs w:val="22"/>
        </w:rPr>
      </w:pPr>
    </w:p>
    <w:p w:rsidRPr="001036CF" w:rsidR="001036CF" w:rsidP="001036CF" w:rsidRDefault="001036CF" w14:paraId="06BF8EAA" w14:textId="77777777">
      <w:pPr>
        <w:ind w:left="720"/>
        <w:rPr>
          <w:rFonts w:ascii="Calibri" w:hAnsi="Calibri" w:cs="Calibri"/>
          <w:sz w:val="22"/>
          <w:szCs w:val="22"/>
        </w:rPr>
      </w:pPr>
      <w:r w:rsidRPr="001036CF">
        <w:rPr>
          <w:rFonts w:ascii="Calibri" w:hAnsi="Calibri" w:cs="Calibri"/>
          <w:sz w:val="22"/>
          <w:szCs w:val="22"/>
          <w:u w:val="single"/>
        </w:rPr>
        <w:t>Note</w:t>
      </w:r>
      <w:r w:rsidRPr="001036CF">
        <w:rPr>
          <w:rFonts w:ascii="Calibri" w:hAnsi="Calibri" w:cs="Calibri"/>
          <w:sz w:val="22"/>
          <w:szCs w:val="22"/>
        </w:rPr>
        <w:t xml:space="preserve">:   The following paragraph applies to </w:t>
      </w:r>
      <w:proofErr w:type="gramStart"/>
      <w:r w:rsidRPr="001036CF">
        <w:rPr>
          <w:rFonts w:ascii="Calibri" w:hAnsi="Calibri" w:cs="Calibri"/>
          <w:sz w:val="22"/>
          <w:szCs w:val="22"/>
        </w:rPr>
        <w:t>all of</w:t>
      </w:r>
      <w:proofErr w:type="gramEnd"/>
      <w:r w:rsidRPr="001036CF">
        <w:rPr>
          <w:rFonts w:ascii="Calibri" w:hAnsi="Calibri" w:cs="Calibri"/>
          <w:sz w:val="22"/>
          <w:szCs w:val="22"/>
        </w:rPr>
        <w:t xml:space="preserve"> the collections of information in this submission:</w:t>
      </w:r>
    </w:p>
    <w:p w:rsidRPr="001036CF" w:rsidR="001036CF" w:rsidP="001036CF" w:rsidRDefault="001036CF" w14:paraId="7DD0D703" w14:textId="77777777">
      <w:pPr>
        <w:ind w:left="720"/>
        <w:rPr>
          <w:rFonts w:ascii="Calibri" w:hAnsi="Calibri" w:cs="Calibri"/>
          <w:sz w:val="22"/>
          <w:szCs w:val="22"/>
        </w:rPr>
      </w:pPr>
    </w:p>
    <w:p w:rsidRPr="008C6E34" w:rsidR="00E86E5D" w:rsidP="001036CF" w:rsidRDefault="001036CF" w14:paraId="2B6906AB" w14:textId="759A829D">
      <w:pPr>
        <w:ind w:left="720"/>
        <w:rPr>
          <w:rFonts w:ascii="Calibri" w:hAnsi="Calibri" w:cs="Calibri"/>
          <w:sz w:val="22"/>
          <w:szCs w:val="22"/>
        </w:rPr>
      </w:pPr>
      <w:r w:rsidRPr="001036CF">
        <w:rPr>
          <w:rFonts w:ascii="Calibri" w:hAnsi="Calibri" w:cs="Calibri"/>
          <w:sz w:val="22"/>
          <w:szCs w:val="22"/>
        </w:rPr>
        <w:t xml:space="preserve">An agency may not conduct or sponsor, and a person </w:t>
      </w:r>
      <w:proofErr w:type="gramStart"/>
      <w:r w:rsidRPr="001036CF">
        <w:rPr>
          <w:rFonts w:ascii="Calibri" w:hAnsi="Calibri" w:cs="Calibri"/>
          <w:sz w:val="22"/>
          <w:szCs w:val="22"/>
        </w:rPr>
        <w:t>is not required</w:t>
      </w:r>
      <w:proofErr w:type="gramEnd"/>
      <w:r w:rsidRPr="001036CF">
        <w:rPr>
          <w:rFonts w:ascii="Calibri" w:hAnsi="Calibri" w:cs="Calibri"/>
          <w:sz w:val="22"/>
          <w:szCs w:val="22"/>
        </w:rPr>
        <w:t xml:space="preserve"> to respond to, a collection of information unless the collection of information displays a valid OMB control number. Books or records relating to a collection of information must be retained </w:t>
      </w:r>
      <w:proofErr w:type="gramStart"/>
      <w:r w:rsidRPr="001036CF">
        <w:rPr>
          <w:rFonts w:ascii="Calibri" w:hAnsi="Calibri" w:cs="Calibri"/>
          <w:sz w:val="22"/>
          <w:szCs w:val="22"/>
        </w:rPr>
        <w:t>as long as</w:t>
      </w:r>
      <w:proofErr w:type="gramEnd"/>
      <w:r w:rsidRPr="001036CF">
        <w:rPr>
          <w:rFonts w:ascii="Calibri" w:hAnsi="Calibri" w:cs="Calibri"/>
          <w:sz w:val="22"/>
          <w:szCs w:val="22"/>
        </w:rPr>
        <w:t xml:space="preserve"> their contents may become material in the administration of any internal revenue law. Generally, tax returns and tax return information are confidential, as required by 26 U.S.C. 6103.</w:t>
      </w:r>
      <w:bookmarkEnd w:id="8"/>
    </w:p>
    <w:sectPr w:rsidRPr="008C6E34" w:rsidR="00E86E5D" w:rsidSect="00CE7CFD">
      <w:head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FA19" w14:textId="77777777" w:rsidR="00CB3FEA" w:rsidRDefault="00CB3FEA">
      <w:r>
        <w:separator/>
      </w:r>
    </w:p>
  </w:endnote>
  <w:endnote w:type="continuationSeparator" w:id="0">
    <w:p w14:paraId="0E070B97" w14:textId="77777777" w:rsidR="00CB3FEA" w:rsidRDefault="00CB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91FF" w14:textId="77777777" w:rsidR="00CB3FEA" w:rsidRDefault="00CB3FEA">
      <w:r>
        <w:separator/>
      </w:r>
    </w:p>
  </w:footnote>
  <w:footnote w:type="continuationSeparator" w:id="0">
    <w:p w14:paraId="0B28B051" w14:textId="77777777" w:rsidR="00CB3FEA" w:rsidRDefault="00CB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F888" w14:textId="77777777" w:rsidR="00126197" w:rsidRDefault="0012619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990110">
      <w:rPr>
        <w:rFonts w:cs="Courier"/>
        <w:b/>
        <w:bCs/>
        <w:noProof/>
      </w:rPr>
      <w:t>1</w:t>
    </w:r>
    <w:r>
      <w:rPr>
        <w:rFonts w:cs="Courier"/>
        <w:b/>
        <w:bCs/>
      </w:rPr>
      <w:fldChar w:fldCharType="end"/>
    </w:r>
  </w:p>
  <w:p w14:paraId="33AD3A4C" w14:textId="77777777" w:rsidR="00126197" w:rsidRDefault="00126197"/>
  <w:p w14:paraId="17A234A0" w14:textId="77777777" w:rsidR="00126197" w:rsidRDefault="0012619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7232376"/>
    <w:multiLevelType w:val="multilevel"/>
    <w:tmpl w:val="850CB5E2"/>
    <w:name w:val="AutoList13"/>
    <w:lvl w:ilvl="0">
      <w:start w:val="8"/>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26A3DF8"/>
    <w:multiLevelType w:val="multilevel"/>
    <w:tmpl w:val="AF20E19A"/>
    <w:name w:val="AutoList12"/>
    <w:lvl w:ilvl="0">
      <w:start w:val="7"/>
      <w:numFmt w:val="decimal"/>
      <w:lvlText w:val="%1."/>
      <w:lvlJc w:val="left"/>
      <w:pPr>
        <w:ind w:left="720" w:firstLine="0"/>
      </w:pPr>
      <w:rPr>
        <w:rFonts w:hint="default"/>
      </w:rPr>
    </w:lvl>
    <w:lvl w:ilvl="1">
      <w:start w:val="1"/>
      <w:numFmt w:val="decimal"/>
      <w:lvlText w:val="%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lvlText w:val="%4."/>
      <w:lvlJc w:val="left"/>
      <w:pPr>
        <w:ind w:left="720" w:firstLine="0"/>
      </w:pPr>
      <w:rPr>
        <w:rFonts w:hint="default"/>
      </w:rPr>
    </w:lvl>
    <w:lvl w:ilvl="4">
      <w:start w:val="1"/>
      <w:numFmt w:val="decimal"/>
      <w:lvlText w:val="%5."/>
      <w:lvlJc w:val="left"/>
      <w:pPr>
        <w:ind w:left="720" w:firstLine="0"/>
      </w:pPr>
      <w:rPr>
        <w:rFonts w:hint="default"/>
      </w:rPr>
    </w:lvl>
    <w:lvl w:ilvl="5">
      <w:start w:val="1"/>
      <w:numFmt w:val="decimal"/>
      <w:lvlText w:val="%6."/>
      <w:lvlJc w:val="left"/>
      <w:pPr>
        <w:ind w:left="720" w:firstLine="0"/>
      </w:pPr>
      <w:rPr>
        <w:rFonts w:hint="default"/>
      </w:rPr>
    </w:lvl>
    <w:lvl w:ilvl="6">
      <w:start w:val="1"/>
      <w:numFmt w:val="decimal"/>
      <w:lvlText w:val="%7."/>
      <w:lvlJc w:val="left"/>
      <w:pPr>
        <w:ind w:left="720" w:firstLine="0"/>
      </w:pPr>
      <w:rPr>
        <w:rFonts w:hint="default"/>
      </w:rPr>
    </w:lvl>
    <w:lvl w:ilvl="7">
      <w:start w:val="1"/>
      <w:numFmt w:val="decimal"/>
      <w:lvlText w:val="%8."/>
      <w:lvlJc w:val="left"/>
      <w:pPr>
        <w:ind w:left="720" w:firstLine="0"/>
      </w:pPr>
      <w:rPr>
        <w:rFonts w:hint="default"/>
      </w:rPr>
    </w:lvl>
    <w:lvl w:ilvl="8">
      <w:numFmt w:val="decimal"/>
      <w:lvlText w:val=""/>
      <w:lvlJc w:val="left"/>
      <w:pPr>
        <w:ind w:left="720" w:firstLine="0"/>
      </w:pPr>
      <w:rPr>
        <w:rFonts w:hint="default"/>
      </w:rPr>
    </w:lvl>
  </w:abstractNum>
  <w:num w:numId="1">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2"/>
  </w:num>
  <w:num w:numId="5">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CFD"/>
    <w:rsid w:val="00007A58"/>
    <w:rsid w:val="00060608"/>
    <w:rsid w:val="000624F3"/>
    <w:rsid w:val="00081AFF"/>
    <w:rsid w:val="000A0DEA"/>
    <w:rsid w:val="000A6B82"/>
    <w:rsid w:val="000C3C18"/>
    <w:rsid w:val="000C68B7"/>
    <w:rsid w:val="000D6F2F"/>
    <w:rsid w:val="000F393A"/>
    <w:rsid w:val="001036CF"/>
    <w:rsid w:val="00110D59"/>
    <w:rsid w:val="00126197"/>
    <w:rsid w:val="00132711"/>
    <w:rsid w:val="001941AA"/>
    <w:rsid w:val="001A28E3"/>
    <w:rsid w:val="001A7FC6"/>
    <w:rsid w:val="001D28E6"/>
    <w:rsid w:val="00225BA7"/>
    <w:rsid w:val="00237D7D"/>
    <w:rsid w:val="00255DB0"/>
    <w:rsid w:val="002770A8"/>
    <w:rsid w:val="002830C5"/>
    <w:rsid w:val="002D4050"/>
    <w:rsid w:val="002E4644"/>
    <w:rsid w:val="00303749"/>
    <w:rsid w:val="00313B2C"/>
    <w:rsid w:val="00336CE2"/>
    <w:rsid w:val="003B3BEB"/>
    <w:rsid w:val="003B41BB"/>
    <w:rsid w:val="003C057C"/>
    <w:rsid w:val="003C0F14"/>
    <w:rsid w:val="003F5BB5"/>
    <w:rsid w:val="004015ED"/>
    <w:rsid w:val="004258C3"/>
    <w:rsid w:val="00434900"/>
    <w:rsid w:val="004473DD"/>
    <w:rsid w:val="00461432"/>
    <w:rsid w:val="0047728F"/>
    <w:rsid w:val="004B5517"/>
    <w:rsid w:val="004B71D7"/>
    <w:rsid w:val="004B7778"/>
    <w:rsid w:val="005066AF"/>
    <w:rsid w:val="005532AB"/>
    <w:rsid w:val="005C6BA1"/>
    <w:rsid w:val="005D66F1"/>
    <w:rsid w:val="005E4D99"/>
    <w:rsid w:val="005E5DF7"/>
    <w:rsid w:val="005E68C1"/>
    <w:rsid w:val="005F1F8B"/>
    <w:rsid w:val="00621590"/>
    <w:rsid w:val="00634398"/>
    <w:rsid w:val="00634671"/>
    <w:rsid w:val="0064038F"/>
    <w:rsid w:val="0064076A"/>
    <w:rsid w:val="00644722"/>
    <w:rsid w:val="0069737D"/>
    <w:rsid w:val="006E0A8E"/>
    <w:rsid w:val="006F6EB7"/>
    <w:rsid w:val="00727F02"/>
    <w:rsid w:val="00770437"/>
    <w:rsid w:val="007814AA"/>
    <w:rsid w:val="007A13A7"/>
    <w:rsid w:val="007A7F7E"/>
    <w:rsid w:val="007B5E0D"/>
    <w:rsid w:val="007B69A4"/>
    <w:rsid w:val="007C390F"/>
    <w:rsid w:val="007C7A27"/>
    <w:rsid w:val="00817C66"/>
    <w:rsid w:val="00845124"/>
    <w:rsid w:val="00871086"/>
    <w:rsid w:val="008C660D"/>
    <w:rsid w:val="008C6E34"/>
    <w:rsid w:val="008C719E"/>
    <w:rsid w:val="008E1E37"/>
    <w:rsid w:val="008E7405"/>
    <w:rsid w:val="008F447F"/>
    <w:rsid w:val="00944B20"/>
    <w:rsid w:val="009506ED"/>
    <w:rsid w:val="00963502"/>
    <w:rsid w:val="00967795"/>
    <w:rsid w:val="00974E92"/>
    <w:rsid w:val="00981ADE"/>
    <w:rsid w:val="00990110"/>
    <w:rsid w:val="0099602D"/>
    <w:rsid w:val="009F1D84"/>
    <w:rsid w:val="00A5268F"/>
    <w:rsid w:val="00A579E8"/>
    <w:rsid w:val="00A869ED"/>
    <w:rsid w:val="00A974DA"/>
    <w:rsid w:val="00AC277F"/>
    <w:rsid w:val="00AC4901"/>
    <w:rsid w:val="00AC7977"/>
    <w:rsid w:val="00AE4D2E"/>
    <w:rsid w:val="00AE64E9"/>
    <w:rsid w:val="00AE76A4"/>
    <w:rsid w:val="00AF104C"/>
    <w:rsid w:val="00B13286"/>
    <w:rsid w:val="00B42627"/>
    <w:rsid w:val="00B56F6B"/>
    <w:rsid w:val="00BC7FC1"/>
    <w:rsid w:val="00C03DC8"/>
    <w:rsid w:val="00C1037D"/>
    <w:rsid w:val="00C1334C"/>
    <w:rsid w:val="00C41520"/>
    <w:rsid w:val="00C66E6D"/>
    <w:rsid w:val="00C70F86"/>
    <w:rsid w:val="00C810CB"/>
    <w:rsid w:val="00C92EDC"/>
    <w:rsid w:val="00CA39FF"/>
    <w:rsid w:val="00CB3FEA"/>
    <w:rsid w:val="00CD33F0"/>
    <w:rsid w:val="00CE63A7"/>
    <w:rsid w:val="00CE7CFD"/>
    <w:rsid w:val="00D240BF"/>
    <w:rsid w:val="00D34CAE"/>
    <w:rsid w:val="00D42625"/>
    <w:rsid w:val="00D43C1D"/>
    <w:rsid w:val="00D50046"/>
    <w:rsid w:val="00D71483"/>
    <w:rsid w:val="00D8502E"/>
    <w:rsid w:val="00D871DB"/>
    <w:rsid w:val="00DB0FE5"/>
    <w:rsid w:val="00DC2F33"/>
    <w:rsid w:val="00DE045F"/>
    <w:rsid w:val="00DF35CC"/>
    <w:rsid w:val="00E12309"/>
    <w:rsid w:val="00E13FC9"/>
    <w:rsid w:val="00E36917"/>
    <w:rsid w:val="00E541AA"/>
    <w:rsid w:val="00E709F3"/>
    <w:rsid w:val="00E753EF"/>
    <w:rsid w:val="00E850B1"/>
    <w:rsid w:val="00E86E5D"/>
    <w:rsid w:val="00EB1DE8"/>
    <w:rsid w:val="00EB7120"/>
    <w:rsid w:val="00EC4EB2"/>
    <w:rsid w:val="00EE42F1"/>
    <w:rsid w:val="00EE52DE"/>
    <w:rsid w:val="00F22638"/>
    <w:rsid w:val="00F42421"/>
    <w:rsid w:val="00F5294C"/>
    <w:rsid w:val="00F56F68"/>
    <w:rsid w:val="00F91CCB"/>
    <w:rsid w:val="00F95F19"/>
    <w:rsid w:val="00FC623F"/>
    <w:rsid w:val="00FD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C1427B"/>
  <w15:chartTrackingRefBased/>
  <w15:docId w15:val="{92E48B8E-CD76-43E6-ADA8-260EA043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BalloonText">
    <w:name w:val="Balloon Text"/>
    <w:basedOn w:val="Normal"/>
    <w:semiHidden/>
    <w:rsid w:val="004258C3"/>
    <w:rPr>
      <w:rFonts w:ascii="Tahoma" w:hAnsi="Tahoma" w:cs="Tahoma"/>
      <w:sz w:val="16"/>
      <w:szCs w:val="16"/>
    </w:rPr>
  </w:style>
  <w:style w:type="character" w:styleId="Hyperlink">
    <w:name w:val="Hyperlink"/>
    <w:rsid w:val="007B69A4"/>
    <w:rPr>
      <w:color w:val="0000FF"/>
      <w:u w:val="single"/>
    </w:rPr>
  </w:style>
  <w:style w:type="character" w:styleId="CommentReference">
    <w:name w:val="annotation reference"/>
    <w:uiPriority w:val="99"/>
    <w:rsid w:val="00EE52DE"/>
    <w:rPr>
      <w:sz w:val="16"/>
      <w:szCs w:val="16"/>
    </w:rPr>
  </w:style>
  <w:style w:type="paragraph" w:styleId="CommentText">
    <w:name w:val="annotation text"/>
    <w:basedOn w:val="Normal"/>
    <w:link w:val="CommentTextChar"/>
    <w:rsid w:val="00EE52DE"/>
    <w:rPr>
      <w:sz w:val="20"/>
      <w:szCs w:val="20"/>
    </w:rPr>
  </w:style>
  <w:style w:type="character" w:customStyle="1" w:styleId="CommentTextChar">
    <w:name w:val="Comment Text Char"/>
    <w:link w:val="CommentText"/>
    <w:rsid w:val="00EE52DE"/>
    <w:rPr>
      <w:rFonts w:ascii="Courier" w:hAnsi="Courier"/>
    </w:rPr>
  </w:style>
  <w:style w:type="paragraph" w:styleId="CommentSubject">
    <w:name w:val="annotation subject"/>
    <w:basedOn w:val="CommentText"/>
    <w:next w:val="CommentText"/>
    <w:link w:val="CommentSubjectChar"/>
    <w:rsid w:val="00EE52DE"/>
    <w:rPr>
      <w:b/>
      <w:bCs/>
    </w:rPr>
  </w:style>
  <w:style w:type="character" w:customStyle="1" w:styleId="CommentSubjectChar">
    <w:name w:val="Comment Subject Char"/>
    <w:link w:val="CommentSubject"/>
    <w:rsid w:val="00EE52DE"/>
    <w:rPr>
      <w:rFonts w:ascii="Courier" w:hAnsi="Courier"/>
      <w:b/>
      <w:bCs/>
    </w:rPr>
  </w:style>
  <w:style w:type="character" w:styleId="UnresolvedMention">
    <w:name w:val="Unresolved Mention"/>
    <w:uiPriority w:val="99"/>
    <w:semiHidden/>
    <w:unhideWhenUsed/>
    <w:rsid w:val="00DB0F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3225">
      <w:bodyDiv w:val="1"/>
      <w:marLeft w:val="0"/>
      <w:marRight w:val="0"/>
      <w:marTop w:val="0"/>
      <w:marBottom w:val="0"/>
      <w:divBdr>
        <w:top w:val="none" w:sz="0" w:space="0" w:color="auto"/>
        <w:left w:val="none" w:sz="0" w:space="0" w:color="auto"/>
        <w:bottom w:val="none" w:sz="0" w:space="0" w:color="auto"/>
        <w:right w:val="none" w:sz="0" w:space="0" w:color="auto"/>
      </w:divBdr>
      <w:divsChild>
        <w:div w:id="1638562348">
          <w:marLeft w:val="0"/>
          <w:marRight w:val="0"/>
          <w:marTop w:val="0"/>
          <w:marBottom w:val="0"/>
          <w:divBdr>
            <w:top w:val="none" w:sz="0" w:space="0" w:color="auto"/>
            <w:left w:val="none" w:sz="0" w:space="0" w:color="auto"/>
            <w:bottom w:val="none" w:sz="0" w:space="0" w:color="auto"/>
            <w:right w:val="none" w:sz="0" w:space="0" w:color="auto"/>
          </w:divBdr>
          <w:divsChild>
            <w:div w:id="218635048">
              <w:marLeft w:val="0"/>
              <w:marRight w:val="0"/>
              <w:marTop w:val="0"/>
              <w:marBottom w:val="0"/>
              <w:divBdr>
                <w:top w:val="single" w:sz="6" w:space="11" w:color="FCFCFC"/>
                <w:left w:val="single" w:sz="6" w:space="11" w:color="ECECEC"/>
                <w:bottom w:val="single" w:sz="6" w:space="4" w:color="ECECEC"/>
                <w:right w:val="single" w:sz="6" w:space="11" w:color="ECECEC"/>
              </w:divBdr>
              <w:divsChild>
                <w:div w:id="6538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C9F54-46CB-4466-BCFA-1AE9FBF07F3E}">
  <ds:schemaRefs>
    <ds:schemaRef ds:uri="http://schemas.microsoft.com/sharepoint/v3/contenttype/forms"/>
  </ds:schemaRefs>
</ds:datastoreItem>
</file>

<file path=customXml/itemProps2.xml><?xml version="1.0" encoding="utf-8"?>
<ds:datastoreItem xmlns:ds="http://schemas.openxmlformats.org/officeDocument/2006/customXml" ds:itemID="{F59915E1-8FF5-42BB-B48C-EA00AD5A4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BC66F-E24E-4288-B246-591E5BC9D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8934</CharactersWithSpaces>
  <SharedDoc>false</SharedDoc>
  <HLinks>
    <vt:vector size="6" baseType="variant">
      <vt:variant>
        <vt:i4>8257593</vt:i4>
      </vt:variant>
      <vt:variant>
        <vt:i4>0</vt:i4>
      </vt:variant>
      <vt:variant>
        <vt:i4>0</vt:i4>
      </vt:variant>
      <vt:variant>
        <vt:i4>5</vt:i4>
      </vt:variant>
      <vt:variant>
        <vt:lpwstr>http://www.irs.gov//uac/privacyiimpact-assessments-PIAs/Pages/default.aspx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Jon R. Callahan</cp:lastModifiedBy>
  <cp:revision>13</cp:revision>
  <cp:lastPrinted>2005-07-07T19:28:00Z</cp:lastPrinted>
  <dcterms:created xsi:type="dcterms:W3CDTF">2022-03-03T15:06:00Z</dcterms:created>
  <dcterms:modified xsi:type="dcterms:W3CDTF">2022-06-10T18:20:00Z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