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5729" w:rsidR="00894418" w:rsidRDefault="00894418" w14:paraId="72EB48E8" w14:textId="77777777">
      <w:pPr>
        <w:tabs>
          <w:tab w:val="center" w:pos="4680"/>
        </w:tabs>
        <w:rPr>
          <w:rFonts w:ascii="Times New Roman" w:hAnsi="Times New Roman"/>
          <w:b/>
          <w:bCs/>
          <w:sz w:val="22"/>
          <w:szCs w:val="22"/>
        </w:rPr>
      </w:pPr>
      <w:r>
        <w:rPr>
          <w:rFonts w:ascii="Elephant" w:hAnsi="Elephant" w:cs="Elephant"/>
          <w:b/>
          <w:bCs/>
        </w:rPr>
        <w:tab/>
      </w:r>
      <w:r w:rsidRPr="004A5729">
        <w:rPr>
          <w:rFonts w:ascii="Times New Roman" w:hAnsi="Times New Roman"/>
          <w:b/>
          <w:bCs/>
          <w:sz w:val="22"/>
          <w:szCs w:val="22"/>
        </w:rPr>
        <w:t>SUPPORTING STATEMENT</w:t>
      </w:r>
    </w:p>
    <w:p w:rsidRPr="004A5729" w:rsidR="00894418" w:rsidRDefault="00894418" w14:paraId="4758DC26" w14:textId="0B77C79B">
      <w:pPr>
        <w:tabs>
          <w:tab w:val="center" w:pos="4680"/>
        </w:tabs>
        <w:rPr>
          <w:rFonts w:ascii="Times New Roman" w:hAnsi="Times New Roman"/>
          <w:bCs/>
          <w:sz w:val="22"/>
          <w:szCs w:val="22"/>
        </w:rPr>
      </w:pPr>
      <w:r w:rsidRPr="004A5729">
        <w:rPr>
          <w:rFonts w:ascii="Times New Roman" w:hAnsi="Times New Roman"/>
          <w:bCs/>
          <w:sz w:val="22"/>
          <w:szCs w:val="22"/>
        </w:rPr>
        <w:tab/>
        <w:t xml:space="preserve"> </w:t>
      </w:r>
      <w:r w:rsidRPr="004A5729" w:rsidR="00820B40">
        <w:rPr>
          <w:rFonts w:ascii="Times New Roman" w:hAnsi="Times New Roman"/>
          <w:bCs/>
          <w:sz w:val="22"/>
          <w:szCs w:val="22"/>
        </w:rPr>
        <w:t xml:space="preserve">Internal </w:t>
      </w:r>
      <w:r w:rsidRPr="004A5729" w:rsidR="00D37D90">
        <w:rPr>
          <w:rFonts w:ascii="Times New Roman" w:hAnsi="Times New Roman"/>
          <w:bCs/>
          <w:sz w:val="22"/>
          <w:szCs w:val="22"/>
        </w:rPr>
        <w:t>R</w:t>
      </w:r>
      <w:r w:rsidRPr="004A5729" w:rsidR="00820B40">
        <w:rPr>
          <w:rFonts w:ascii="Times New Roman" w:hAnsi="Times New Roman"/>
          <w:bCs/>
          <w:sz w:val="22"/>
          <w:szCs w:val="22"/>
        </w:rPr>
        <w:t xml:space="preserve">evenue Service </w:t>
      </w:r>
      <w:r w:rsidRPr="004A5729" w:rsidR="00BD403B">
        <w:rPr>
          <w:rFonts w:ascii="Times New Roman" w:hAnsi="Times New Roman"/>
          <w:bCs/>
          <w:sz w:val="22"/>
          <w:szCs w:val="22"/>
        </w:rPr>
        <w:t>(IRS)</w:t>
      </w:r>
    </w:p>
    <w:p w:rsidRPr="004A5729" w:rsidR="00820B40" w:rsidP="00DA6CC6" w:rsidRDefault="00DA6CC6" w14:paraId="37027EFD" w14:textId="77777777">
      <w:pPr>
        <w:tabs>
          <w:tab w:val="center" w:pos="4680"/>
        </w:tabs>
        <w:jc w:val="center"/>
        <w:rPr>
          <w:rFonts w:ascii="Times New Roman" w:hAnsi="Times New Roman"/>
          <w:color w:val="000000"/>
          <w:sz w:val="22"/>
          <w:szCs w:val="22"/>
        </w:rPr>
      </w:pPr>
      <w:r w:rsidRPr="004A5729">
        <w:rPr>
          <w:rFonts w:ascii="Times New Roman" w:hAnsi="Times New Roman"/>
          <w:color w:val="000000"/>
          <w:sz w:val="22"/>
          <w:szCs w:val="22"/>
        </w:rPr>
        <w:t xml:space="preserve">Election to Postpone Determination as to whether the Presumption </w:t>
      </w:r>
    </w:p>
    <w:p w:rsidRPr="004A5729" w:rsidR="00DA6CC6" w:rsidP="00DA6CC6" w:rsidRDefault="00DA6CC6" w14:paraId="75CE79F0" w14:textId="77777777">
      <w:pPr>
        <w:tabs>
          <w:tab w:val="center" w:pos="4680"/>
        </w:tabs>
        <w:jc w:val="center"/>
        <w:rPr>
          <w:rFonts w:ascii="Times New Roman" w:hAnsi="Times New Roman"/>
          <w:color w:val="000000"/>
          <w:sz w:val="22"/>
          <w:szCs w:val="22"/>
        </w:rPr>
      </w:pPr>
      <w:r w:rsidRPr="004A5729">
        <w:rPr>
          <w:rFonts w:ascii="Times New Roman" w:hAnsi="Times New Roman"/>
          <w:color w:val="000000"/>
          <w:sz w:val="22"/>
          <w:szCs w:val="22"/>
        </w:rPr>
        <w:t>Applies that an activity is engaged in for profit</w:t>
      </w:r>
    </w:p>
    <w:p w:rsidRPr="004A5729" w:rsidR="00DA6CC6" w:rsidP="00DA6CC6" w:rsidRDefault="00820B40" w14:paraId="0D28D7B7" w14:textId="77777777">
      <w:pPr>
        <w:tabs>
          <w:tab w:val="center" w:pos="4680"/>
        </w:tabs>
        <w:jc w:val="center"/>
        <w:rPr>
          <w:rFonts w:ascii="Times New Roman" w:hAnsi="Times New Roman"/>
          <w:bCs/>
          <w:sz w:val="22"/>
          <w:szCs w:val="22"/>
        </w:rPr>
      </w:pPr>
      <w:r w:rsidRPr="004A5729">
        <w:rPr>
          <w:rFonts w:ascii="Times New Roman" w:hAnsi="Times New Roman"/>
          <w:color w:val="000000"/>
          <w:sz w:val="22"/>
          <w:szCs w:val="22"/>
        </w:rPr>
        <w:t xml:space="preserve">OMB# </w:t>
      </w:r>
      <w:r w:rsidRPr="004A5729" w:rsidR="00DA6CC6">
        <w:rPr>
          <w:rFonts w:ascii="Times New Roman" w:hAnsi="Times New Roman"/>
          <w:color w:val="000000"/>
          <w:sz w:val="22"/>
          <w:szCs w:val="22"/>
        </w:rPr>
        <w:t>1545-0195</w:t>
      </w:r>
    </w:p>
    <w:p w:rsidRPr="004A5729" w:rsidR="00894418" w:rsidRDefault="00894418" w14:paraId="72E82DC4" w14:textId="77777777">
      <w:pPr>
        <w:rPr>
          <w:rFonts w:ascii="Times New Roman" w:hAnsi="Times New Roman"/>
          <w:bCs/>
          <w:sz w:val="22"/>
          <w:szCs w:val="22"/>
        </w:rPr>
      </w:pPr>
    </w:p>
    <w:p w:rsidRPr="004A5729" w:rsidR="00894418" w:rsidRDefault="00894418" w14:paraId="5030B170" w14:textId="77777777">
      <w:pPr>
        <w:rPr>
          <w:rFonts w:ascii="Times New Roman" w:hAnsi="Times New Roman"/>
          <w:bCs/>
          <w:sz w:val="22"/>
          <w:szCs w:val="22"/>
        </w:rPr>
      </w:pPr>
    </w:p>
    <w:p w:rsidRPr="004A5729" w:rsidR="00894418" w:rsidRDefault="00894418" w14:paraId="7713EBA1" w14:textId="77777777">
      <w:pPr>
        <w:rPr>
          <w:rFonts w:ascii="Times New Roman" w:hAnsi="Times New Roman"/>
          <w:bCs/>
          <w:sz w:val="22"/>
          <w:szCs w:val="22"/>
        </w:rPr>
      </w:pPr>
      <w:r w:rsidRPr="004A5729">
        <w:rPr>
          <w:rFonts w:ascii="Times New Roman" w:hAnsi="Times New Roman"/>
          <w:bCs/>
          <w:sz w:val="22"/>
          <w:szCs w:val="22"/>
        </w:rPr>
        <w:t xml:space="preserve">1.  </w:t>
      </w:r>
      <w:r w:rsidRPr="004A5729" w:rsidR="00820B40">
        <w:rPr>
          <w:rFonts w:ascii="Times New Roman" w:hAnsi="Times New Roman"/>
          <w:bCs/>
          <w:sz w:val="22"/>
          <w:szCs w:val="22"/>
        </w:rPr>
        <w:tab/>
      </w:r>
      <w:r w:rsidRPr="004A5729">
        <w:rPr>
          <w:rFonts w:ascii="Times New Roman" w:hAnsi="Times New Roman"/>
          <w:bCs/>
          <w:sz w:val="22"/>
          <w:szCs w:val="22"/>
          <w:u w:val="single"/>
        </w:rPr>
        <w:t>CIRCUMSTANCES NECESSITATING COLLECTION OF INFORMATION</w:t>
      </w:r>
    </w:p>
    <w:p w:rsidRPr="004A5729" w:rsidR="00894418" w:rsidRDefault="00894418" w14:paraId="52436670" w14:textId="77777777">
      <w:pPr>
        <w:rPr>
          <w:rFonts w:ascii="Times New Roman" w:hAnsi="Times New Roman"/>
          <w:bCs/>
          <w:sz w:val="22"/>
          <w:szCs w:val="22"/>
        </w:rPr>
      </w:pPr>
    </w:p>
    <w:p w:rsidRPr="004A5729" w:rsidR="00F72007" w:rsidRDefault="00F72007" w14:paraId="7EBDC6B4" w14:textId="528738D8">
      <w:pPr>
        <w:ind w:left="720"/>
        <w:rPr>
          <w:rFonts w:ascii="Times New Roman" w:hAnsi="Times New Roman"/>
          <w:bCs/>
          <w:sz w:val="22"/>
          <w:szCs w:val="22"/>
        </w:rPr>
      </w:pPr>
      <w:r w:rsidRPr="004A5729">
        <w:rPr>
          <w:rFonts w:ascii="Times New Roman" w:hAnsi="Times New Roman"/>
          <w:bCs/>
          <w:sz w:val="22"/>
          <w:szCs w:val="22"/>
        </w:rPr>
        <w:t>In general, Section 183 provides rules relating to the allowance of deductions in the case of activities (whether active or passive in character) not engaged in for profit by individuals and electing small business</w:t>
      </w:r>
      <w:r w:rsidRPr="004A5729" w:rsidR="00894418">
        <w:rPr>
          <w:rFonts w:ascii="Times New Roman" w:hAnsi="Times New Roman"/>
          <w:bCs/>
          <w:sz w:val="22"/>
          <w:szCs w:val="22"/>
        </w:rPr>
        <w:t xml:space="preserve"> </w:t>
      </w:r>
      <w:r w:rsidRPr="004A5729">
        <w:rPr>
          <w:rFonts w:ascii="Times New Roman" w:hAnsi="Times New Roman"/>
          <w:bCs/>
          <w:sz w:val="22"/>
          <w:szCs w:val="22"/>
        </w:rPr>
        <w:t>corporations, creates a presumption that an activity is engaged in for profit if certain requirements are met, and permits the taxpayer to elect to postpone determination of whether such presumption applies until he</w:t>
      </w:r>
      <w:r w:rsidRPr="004A5729" w:rsidR="00C50AA7">
        <w:rPr>
          <w:rFonts w:ascii="Times New Roman" w:hAnsi="Times New Roman"/>
          <w:bCs/>
          <w:sz w:val="22"/>
          <w:szCs w:val="22"/>
        </w:rPr>
        <w:t>/she</w:t>
      </w:r>
      <w:r w:rsidRPr="004A5729">
        <w:rPr>
          <w:rFonts w:ascii="Times New Roman" w:hAnsi="Times New Roman"/>
          <w:bCs/>
          <w:sz w:val="22"/>
          <w:szCs w:val="22"/>
        </w:rPr>
        <w:t xml:space="preserve"> has engaged in the activity for at least five taxable years, or, in certain cases, seven taxable years.  </w:t>
      </w:r>
    </w:p>
    <w:p w:rsidRPr="004A5729" w:rsidR="00F3734C" w:rsidRDefault="00F3734C" w14:paraId="517CD66F" w14:textId="77777777">
      <w:pPr>
        <w:ind w:left="720"/>
        <w:rPr>
          <w:rFonts w:ascii="Times New Roman" w:hAnsi="Times New Roman"/>
          <w:bCs/>
          <w:sz w:val="22"/>
          <w:szCs w:val="22"/>
        </w:rPr>
      </w:pPr>
    </w:p>
    <w:p w:rsidRPr="004A5729" w:rsidR="00F3734C" w:rsidRDefault="00F72007" w14:paraId="3D3B41A8" w14:textId="77777777">
      <w:pPr>
        <w:ind w:left="720"/>
        <w:rPr>
          <w:rFonts w:ascii="Times New Roman" w:hAnsi="Times New Roman"/>
          <w:bCs/>
          <w:sz w:val="22"/>
          <w:szCs w:val="22"/>
        </w:rPr>
      </w:pPr>
      <w:r w:rsidRPr="004A5729">
        <w:rPr>
          <w:rFonts w:ascii="Times New Roman" w:hAnsi="Times New Roman"/>
          <w:bCs/>
          <w:sz w:val="22"/>
          <w:szCs w:val="22"/>
        </w:rPr>
        <w:t xml:space="preserve">If an activity is not engaged in for profit, deductions are allowed under section 183(b).  TD </w:t>
      </w:r>
      <w:r w:rsidRPr="004A5729" w:rsidR="00F3734C">
        <w:rPr>
          <w:rFonts w:ascii="Times New Roman" w:hAnsi="Times New Roman"/>
          <w:bCs/>
          <w:sz w:val="22"/>
          <w:szCs w:val="22"/>
        </w:rPr>
        <w:t xml:space="preserve">7198 (37 FR 13679), published on July 13, 1972, contained the instructions for modifying the notice of proposed rulemaking published in 36 FR 16112, dated August 19, 1971, and the full context of the regulations with such modifications.  </w:t>
      </w:r>
    </w:p>
    <w:p w:rsidRPr="004A5729" w:rsidR="00F3734C" w:rsidRDefault="00F3734C" w14:paraId="2552A200" w14:textId="77777777">
      <w:pPr>
        <w:ind w:left="720"/>
        <w:rPr>
          <w:rFonts w:ascii="Times New Roman" w:hAnsi="Times New Roman"/>
          <w:bCs/>
          <w:sz w:val="22"/>
          <w:szCs w:val="22"/>
        </w:rPr>
      </w:pPr>
    </w:p>
    <w:p w:rsidRPr="004A5729" w:rsidR="00C83E48" w:rsidP="00C83E48" w:rsidRDefault="0010293A" w14:paraId="6FDDE276" w14:textId="26D93F1A">
      <w:pPr>
        <w:widowControl/>
        <w:ind w:left="720"/>
        <w:rPr>
          <w:rFonts w:ascii="Times New Roman" w:hAnsi="Times New Roman"/>
          <w:bCs/>
          <w:sz w:val="22"/>
          <w:szCs w:val="22"/>
        </w:rPr>
      </w:pPr>
      <w:r w:rsidRPr="004A5729">
        <w:rPr>
          <w:rFonts w:ascii="Times New Roman" w:hAnsi="Times New Roman"/>
          <w:bCs/>
          <w:sz w:val="22"/>
          <w:szCs w:val="22"/>
        </w:rPr>
        <w:t xml:space="preserve">Taxpayers must </w:t>
      </w:r>
      <w:r w:rsidRPr="004A5729" w:rsidR="00F3734C">
        <w:rPr>
          <w:rFonts w:ascii="Times New Roman" w:hAnsi="Times New Roman"/>
          <w:bCs/>
          <w:sz w:val="22"/>
          <w:szCs w:val="22"/>
        </w:rPr>
        <w:t xml:space="preserve">use Form 5213 to make the election to postpone determination.  </w:t>
      </w:r>
      <w:r w:rsidRPr="004A5729" w:rsidR="00C83E48">
        <w:rPr>
          <w:rFonts w:ascii="Times New Roman" w:hAnsi="Times New Roman"/>
          <w:bCs/>
          <w:sz w:val="22"/>
          <w:szCs w:val="22"/>
        </w:rPr>
        <w:t>The likely respondents are i</w:t>
      </w:r>
      <w:r w:rsidRPr="004A5729" w:rsidR="00C83E48">
        <w:rPr>
          <w:rFonts w:ascii="Times New Roman" w:hAnsi="Times New Roman" w:eastAsia="HelveticaNeue-Roman"/>
          <w:sz w:val="22"/>
          <w:szCs w:val="22"/>
        </w:rPr>
        <w:t>ndividuals, estates, trusts, partnerships (including limited liability companies or other entities that are treated as partnerships for Federal tax purposes), and S corporations.</w:t>
      </w:r>
      <w:r w:rsidRPr="004A5729" w:rsidR="00C83E48">
        <w:rPr>
          <w:rFonts w:ascii="Times New Roman" w:hAnsi="Times New Roman"/>
          <w:bCs/>
          <w:sz w:val="22"/>
          <w:szCs w:val="22"/>
        </w:rPr>
        <w:t xml:space="preserve">      </w:t>
      </w:r>
    </w:p>
    <w:p w:rsidRPr="004A5729" w:rsidR="00894418" w:rsidRDefault="00894418" w14:paraId="003382B4" w14:textId="77777777">
      <w:pPr>
        <w:rPr>
          <w:rFonts w:ascii="Times New Roman" w:hAnsi="Times New Roman"/>
          <w:bCs/>
          <w:sz w:val="22"/>
          <w:szCs w:val="22"/>
        </w:rPr>
      </w:pPr>
    </w:p>
    <w:p w:rsidRPr="004A5729" w:rsidR="00894418" w:rsidRDefault="00894418" w14:paraId="5329D1E3" w14:textId="77777777">
      <w:pPr>
        <w:rPr>
          <w:rFonts w:ascii="Times New Roman" w:hAnsi="Times New Roman"/>
          <w:bCs/>
          <w:sz w:val="22"/>
          <w:szCs w:val="22"/>
        </w:rPr>
      </w:pPr>
      <w:r w:rsidRPr="004A5729">
        <w:rPr>
          <w:rFonts w:ascii="Times New Roman" w:hAnsi="Times New Roman"/>
          <w:bCs/>
          <w:sz w:val="22"/>
          <w:szCs w:val="22"/>
        </w:rPr>
        <w:t xml:space="preserve">2.  </w:t>
      </w:r>
      <w:r w:rsidRPr="004A5729" w:rsidR="00820B40">
        <w:rPr>
          <w:rFonts w:ascii="Times New Roman" w:hAnsi="Times New Roman"/>
          <w:bCs/>
          <w:sz w:val="22"/>
          <w:szCs w:val="22"/>
        </w:rPr>
        <w:tab/>
      </w:r>
      <w:r w:rsidRPr="004A5729">
        <w:rPr>
          <w:rFonts w:ascii="Times New Roman" w:hAnsi="Times New Roman"/>
          <w:bCs/>
          <w:sz w:val="22"/>
          <w:szCs w:val="22"/>
          <w:u w:val="single"/>
        </w:rPr>
        <w:t>USE OF DATA</w:t>
      </w:r>
    </w:p>
    <w:p w:rsidRPr="004A5729" w:rsidR="00894418" w:rsidRDefault="00894418" w14:paraId="0665C889" w14:textId="77777777">
      <w:pPr>
        <w:rPr>
          <w:rFonts w:ascii="Times New Roman" w:hAnsi="Times New Roman"/>
          <w:bCs/>
          <w:sz w:val="22"/>
          <w:szCs w:val="22"/>
        </w:rPr>
      </w:pPr>
    </w:p>
    <w:p w:rsidRPr="004A5729" w:rsidR="00894418" w:rsidP="00C50AA7" w:rsidRDefault="00894418" w14:paraId="7110F7A0" w14:textId="77567D1E">
      <w:pPr>
        <w:widowControl/>
        <w:ind w:left="720"/>
        <w:rPr>
          <w:rFonts w:ascii="Times New Roman" w:hAnsi="Times New Roman"/>
          <w:bCs/>
          <w:sz w:val="22"/>
          <w:szCs w:val="22"/>
        </w:rPr>
      </w:pPr>
      <w:r w:rsidRPr="004A5729">
        <w:rPr>
          <w:rFonts w:ascii="Times New Roman" w:hAnsi="Times New Roman"/>
          <w:bCs/>
          <w:sz w:val="22"/>
          <w:szCs w:val="22"/>
        </w:rPr>
        <w:t>IRS uses the data from the form to help verify the taxpayer’s eligibility to make the election.</w:t>
      </w:r>
      <w:r w:rsidRPr="004A5729" w:rsidR="005668A3">
        <w:rPr>
          <w:rFonts w:ascii="Times New Roman" w:hAnsi="Times New Roman"/>
          <w:bCs/>
          <w:sz w:val="22"/>
          <w:szCs w:val="22"/>
        </w:rPr>
        <w:t xml:space="preserve"> </w:t>
      </w:r>
    </w:p>
    <w:p w:rsidRPr="004A5729" w:rsidR="00C83E48" w:rsidP="00C50AA7" w:rsidRDefault="00C83E48" w14:paraId="4C0ADC56" w14:textId="77777777">
      <w:pPr>
        <w:widowControl/>
        <w:ind w:left="720"/>
        <w:rPr>
          <w:rFonts w:ascii="Times New Roman" w:hAnsi="Times New Roman"/>
          <w:bCs/>
          <w:sz w:val="22"/>
          <w:szCs w:val="22"/>
        </w:rPr>
      </w:pPr>
    </w:p>
    <w:p w:rsidRPr="004A5729" w:rsidR="00894418" w:rsidRDefault="00894418" w14:paraId="32F8B1A8" w14:textId="77777777">
      <w:pPr>
        <w:rPr>
          <w:rFonts w:ascii="Times New Roman" w:hAnsi="Times New Roman"/>
          <w:bCs/>
          <w:sz w:val="22"/>
          <w:szCs w:val="22"/>
        </w:rPr>
      </w:pPr>
      <w:r w:rsidRPr="004A5729">
        <w:rPr>
          <w:rFonts w:ascii="Times New Roman" w:hAnsi="Times New Roman"/>
          <w:bCs/>
          <w:sz w:val="22"/>
          <w:szCs w:val="22"/>
        </w:rPr>
        <w:t xml:space="preserve">3.  </w:t>
      </w:r>
      <w:r w:rsidRPr="004A5729" w:rsidR="00495DFF">
        <w:rPr>
          <w:rFonts w:ascii="Times New Roman" w:hAnsi="Times New Roman"/>
          <w:bCs/>
          <w:sz w:val="22"/>
          <w:szCs w:val="22"/>
        </w:rPr>
        <w:t xml:space="preserve"> </w:t>
      </w:r>
      <w:r w:rsidRPr="004A5729" w:rsidR="00820B40">
        <w:rPr>
          <w:rFonts w:ascii="Times New Roman" w:hAnsi="Times New Roman"/>
          <w:bCs/>
          <w:sz w:val="22"/>
          <w:szCs w:val="22"/>
        </w:rPr>
        <w:tab/>
      </w:r>
      <w:r w:rsidRPr="004A5729">
        <w:rPr>
          <w:rFonts w:ascii="Times New Roman" w:hAnsi="Times New Roman"/>
          <w:bCs/>
          <w:sz w:val="22"/>
          <w:szCs w:val="22"/>
          <w:u w:val="single"/>
        </w:rPr>
        <w:t>USE OF IMPROVED INFORMATION TECHNOLOGY TO REDUCE BURDEN</w:t>
      </w:r>
    </w:p>
    <w:p w:rsidRPr="004A5729" w:rsidR="00894418" w:rsidRDefault="00894418" w14:paraId="09C44FAE" w14:textId="77777777">
      <w:pPr>
        <w:rPr>
          <w:rFonts w:ascii="Times New Roman" w:hAnsi="Times New Roman"/>
          <w:bCs/>
          <w:sz w:val="22"/>
          <w:szCs w:val="22"/>
        </w:rPr>
      </w:pPr>
    </w:p>
    <w:p w:rsidRPr="004A5729" w:rsidR="00894418" w:rsidP="00486442" w:rsidRDefault="00894418" w14:paraId="4B316AED" w14:textId="5F3AA467">
      <w:pPr>
        <w:pStyle w:val="CommentText"/>
        <w:ind w:left="720"/>
        <w:rPr>
          <w:rFonts w:ascii="Times New Roman" w:hAnsi="Times New Roman"/>
          <w:bCs/>
          <w:sz w:val="22"/>
          <w:szCs w:val="22"/>
        </w:rPr>
      </w:pPr>
      <w:r w:rsidRPr="004A5729">
        <w:rPr>
          <w:rFonts w:ascii="Times New Roman" w:hAnsi="Times New Roman"/>
          <w:bCs/>
          <w:sz w:val="22"/>
          <w:szCs w:val="22"/>
        </w:rPr>
        <w:t>Form 5213 cannot be filed electronically</w:t>
      </w:r>
      <w:r w:rsidR="00486442">
        <w:rPr>
          <w:rFonts w:ascii="Times New Roman" w:hAnsi="Times New Roman"/>
          <w:bCs/>
          <w:sz w:val="22"/>
          <w:szCs w:val="22"/>
        </w:rPr>
        <w:t xml:space="preserve">. IRS </w:t>
      </w:r>
      <w:r w:rsidRPr="00486442" w:rsidR="00486442">
        <w:rPr>
          <w:rFonts w:ascii="Times New Roman" w:hAnsi="Times New Roman"/>
          <w:bCs/>
          <w:sz w:val="22"/>
          <w:szCs w:val="22"/>
        </w:rPr>
        <w:t xml:space="preserve">has no plans </w:t>
      </w:r>
      <w:proofErr w:type="gramStart"/>
      <w:r w:rsidRPr="00486442" w:rsidR="00486442">
        <w:rPr>
          <w:rFonts w:ascii="Times New Roman" w:hAnsi="Times New Roman"/>
          <w:bCs/>
          <w:sz w:val="22"/>
          <w:szCs w:val="22"/>
        </w:rPr>
        <w:t>at this time</w:t>
      </w:r>
      <w:proofErr w:type="gramEnd"/>
      <w:r w:rsidRPr="00486442" w:rsidR="00486442">
        <w:rPr>
          <w:rFonts w:ascii="Times New Roman" w:hAnsi="Times New Roman"/>
          <w:bCs/>
          <w:sz w:val="22"/>
          <w:szCs w:val="22"/>
        </w:rPr>
        <w:t xml:space="preserve"> to offer electronic filing because of the low filing volume. </w:t>
      </w:r>
    </w:p>
    <w:p w:rsidRPr="004A5729" w:rsidR="00894418" w:rsidRDefault="00894418" w14:paraId="41DFE016" w14:textId="77777777">
      <w:pPr>
        <w:rPr>
          <w:rFonts w:ascii="Times New Roman" w:hAnsi="Times New Roman"/>
          <w:bCs/>
          <w:sz w:val="22"/>
          <w:szCs w:val="22"/>
        </w:rPr>
      </w:pPr>
    </w:p>
    <w:p w:rsidRPr="004A5729" w:rsidR="00894418" w:rsidRDefault="00894418" w14:paraId="44A48B9A" w14:textId="77777777">
      <w:pPr>
        <w:rPr>
          <w:rFonts w:ascii="Times New Roman" w:hAnsi="Times New Roman"/>
          <w:bCs/>
          <w:sz w:val="22"/>
          <w:szCs w:val="22"/>
        </w:rPr>
      </w:pPr>
      <w:r w:rsidRPr="004A5729">
        <w:rPr>
          <w:rFonts w:ascii="Times New Roman" w:hAnsi="Times New Roman"/>
          <w:bCs/>
          <w:sz w:val="22"/>
          <w:szCs w:val="22"/>
        </w:rPr>
        <w:t xml:space="preserve">4.   </w:t>
      </w:r>
      <w:r w:rsidRPr="004A5729" w:rsidR="00820B40">
        <w:rPr>
          <w:rFonts w:ascii="Times New Roman" w:hAnsi="Times New Roman"/>
          <w:bCs/>
          <w:sz w:val="22"/>
          <w:szCs w:val="22"/>
        </w:rPr>
        <w:tab/>
      </w:r>
      <w:r w:rsidRPr="004A5729">
        <w:rPr>
          <w:rFonts w:ascii="Times New Roman" w:hAnsi="Times New Roman"/>
          <w:bCs/>
          <w:sz w:val="22"/>
          <w:szCs w:val="22"/>
          <w:u w:val="single"/>
        </w:rPr>
        <w:t>EFFORTS TO IDENTIFY DUPLICATION</w:t>
      </w:r>
    </w:p>
    <w:p w:rsidRPr="004A5729" w:rsidR="00894418" w:rsidRDefault="00894418" w14:paraId="778C6417" w14:textId="77777777">
      <w:pPr>
        <w:rPr>
          <w:rFonts w:ascii="Times New Roman" w:hAnsi="Times New Roman"/>
          <w:bCs/>
          <w:sz w:val="22"/>
          <w:szCs w:val="22"/>
        </w:rPr>
      </w:pPr>
    </w:p>
    <w:p w:rsidRPr="004A5729" w:rsidR="00894418" w:rsidRDefault="00894418" w14:paraId="5FE8BBB1" w14:textId="77777777">
      <w:pPr>
        <w:tabs>
          <w:tab w:val="left" w:pos="-1440"/>
        </w:tabs>
        <w:ind w:left="720" w:hanging="720"/>
        <w:rPr>
          <w:rFonts w:ascii="Times New Roman" w:hAnsi="Times New Roman"/>
          <w:bCs/>
          <w:sz w:val="22"/>
          <w:szCs w:val="22"/>
        </w:rPr>
      </w:pPr>
      <w:r w:rsidRPr="004A5729">
        <w:rPr>
          <w:rFonts w:ascii="Times New Roman" w:hAnsi="Times New Roman"/>
          <w:bCs/>
          <w:sz w:val="22"/>
          <w:szCs w:val="22"/>
        </w:rPr>
        <w:t xml:space="preserve"> </w:t>
      </w:r>
      <w:r w:rsidRPr="004A5729">
        <w:rPr>
          <w:rFonts w:ascii="Times New Roman" w:hAnsi="Times New Roman"/>
          <w:bCs/>
          <w:sz w:val="22"/>
          <w:szCs w:val="22"/>
        </w:rPr>
        <w:tab/>
      </w:r>
      <w:r w:rsidRPr="004A5729" w:rsidR="00820B40">
        <w:rPr>
          <w:rFonts w:ascii="Times New Roman" w:hAnsi="Times New Roman"/>
          <w:bCs/>
          <w:sz w:val="22"/>
          <w:szCs w:val="22"/>
        </w:rPr>
        <w:t>The information obtained through this collection is unique and is not already available for use or adaptation from another source.</w:t>
      </w:r>
      <w:r w:rsidRPr="004A5729">
        <w:rPr>
          <w:rFonts w:ascii="Times New Roman" w:hAnsi="Times New Roman"/>
          <w:bCs/>
          <w:sz w:val="22"/>
          <w:szCs w:val="22"/>
        </w:rPr>
        <w:t xml:space="preserve">  </w:t>
      </w:r>
    </w:p>
    <w:p w:rsidRPr="004A5729" w:rsidR="00894418" w:rsidRDefault="00894418" w14:paraId="7E756085" w14:textId="77777777">
      <w:pPr>
        <w:rPr>
          <w:rFonts w:ascii="Times New Roman" w:hAnsi="Times New Roman"/>
          <w:b/>
          <w:bCs/>
          <w:sz w:val="22"/>
          <w:szCs w:val="22"/>
        </w:rPr>
      </w:pPr>
    </w:p>
    <w:p w:rsidRPr="004A5729" w:rsidR="00894418" w:rsidP="00820B40" w:rsidRDefault="00894418" w14:paraId="7804CBBE" w14:textId="413AEC12">
      <w:pPr>
        <w:pStyle w:val="Level1"/>
        <w:numPr>
          <w:ilvl w:val="0"/>
          <w:numId w:val="1"/>
        </w:numPr>
        <w:tabs>
          <w:tab w:val="left" w:pos="-1440"/>
        </w:tabs>
        <w:rPr>
          <w:rFonts w:ascii="Times New Roman" w:hAnsi="Times New Roman"/>
          <w:sz w:val="22"/>
          <w:szCs w:val="22"/>
        </w:rPr>
      </w:pPr>
      <w:r w:rsidRPr="004A5729">
        <w:rPr>
          <w:rFonts w:ascii="Times New Roman" w:hAnsi="Times New Roman"/>
          <w:sz w:val="22"/>
          <w:szCs w:val="22"/>
          <w:u w:val="single"/>
        </w:rPr>
        <w:t>METHODS TO MINIMIZE BURDEN ON SMALL BUSINESSES OR OTHER</w:t>
      </w:r>
      <w:r w:rsidR="004A5729">
        <w:rPr>
          <w:rFonts w:ascii="Times New Roman" w:hAnsi="Times New Roman"/>
          <w:sz w:val="22"/>
          <w:szCs w:val="22"/>
          <w:u w:val="single"/>
        </w:rPr>
        <w:t xml:space="preserve"> </w:t>
      </w:r>
      <w:r w:rsidRPr="004A5729">
        <w:rPr>
          <w:rFonts w:ascii="Times New Roman" w:hAnsi="Times New Roman"/>
          <w:sz w:val="22"/>
          <w:szCs w:val="22"/>
          <w:u w:val="single"/>
        </w:rPr>
        <w:t>SMALL ENTITIES</w:t>
      </w:r>
    </w:p>
    <w:p w:rsidRPr="004A5729" w:rsidR="00894418" w:rsidRDefault="00894418" w14:paraId="6B093AEC" w14:textId="77777777">
      <w:pPr>
        <w:rPr>
          <w:rFonts w:ascii="Times New Roman" w:hAnsi="Times New Roman"/>
          <w:sz w:val="22"/>
          <w:szCs w:val="22"/>
        </w:rPr>
      </w:pPr>
    </w:p>
    <w:p w:rsidRPr="004A5729" w:rsidR="00894418" w:rsidP="00820B40" w:rsidRDefault="00F601B7" w14:paraId="5C265629" w14:textId="77777777">
      <w:pPr>
        <w:ind w:left="720"/>
        <w:rPr>
          <w:rFonts w:ascii="Times New Roman" w:hAnsi="Times New Roman"/>
          <w:sz w:val="22"/>
          <w:szCs w:val="22"/>
        </w:rPr>
      </w:pPr>
      <w:r w:rsidRPr="004A5729">
        <w:rPr>
          <w:rFonts w:ascii="Times New Roman" w:hAnsi="Times New Roman"/>
          <w:snapToGrid w:val="0"/>
          <w:sz w:val="22"/>
          <w:szCs w:val="22"/>
        </w:rPr>
        <w:t>There are no small entities affected by this collection.</w:t>
      </w:r>
    </w:p>
    <w:p w:rsidRPr="004A5729" w:rsidR="00894418" w:rsidRDefault="00894418" w14:paraId="45C4486C" w14:textId="77777777">
      <w:pPr>
        <w:rPr>
          <w:rFonts w:ascii="Times New Roman" w:hAnsi="Times New Roman"/>
          <w:sz w:val="22"/>
          <w:szCs w:val="22"/>
        </w:rPr>
      </w:pPr>
    </w:p>
    <w:p w:rsidRPr="004A5729" w:rsidR="00894418" w:rsidRDefault="00894418" w14:paraId="161B35CC" w14:textId="77777777">
      <w:pPr>
        <w:pStyle w:val="Level1"/>
        <w:numPr>
          <w:ilvl w:val="0"/>
          <w:numId w:val="1"/>
        </w:numPr>
        <w:tabs>
          <w:tab w:val="left" w:pos="-1440"/>
          <w:tab w:val="num" w:pos="720"/>
        </w:tabs>
        <w:rPr>
          <w:rFonts w:ascii="Times New Roman" w:hAnsi="Times New Roman"/>
          <w:sz w:val="22"/>
          <w:szCs w:val="22"/>
        </w:rPr>
      </w:pPr>
      <w:r w:rsidRPr="004A5729">
        <w:rPr>
          <w:rFonts w:ascii="Times New Roman" w:hAnsi="Times New Roman"/>
          <w:sz w:val="22"/>
          <w:szCs w:val="22"/>
          <w:u w:val="single"/>
        </w:rPr>
        <w:t>CONSEQUENCES OF LESS FREQUENT COLLECTION ON FEDERAL PROGRAMS OR POLICY ACTIVITIES</w:t>
      </w:r>
    </w:p>
    <w:p w:rsidRPr="004A5729" w:rsidR="00894418" w:rsidRDefault="00894418" w14:paraId="2CEB8F6E" w14:textId="77777777">
      <w:pPr>
        <w:rPr>
          <w:rFonts w:ascii="Times New Roman" w:hAnsi="Times New Roman"/>
          <w:sz w:val="22"/>
          <w:szCs w:val="22"/>
        </w:rPr>
      </w:pPr>
    </w:p>
    <w:p w:rsidRPr="004A5729" w:rsidR="00894418" w:rsidP="000D1446" w:rsidRDefault="005668A3" w14:paraId="63EA2AE7" w14:textId="77777777">
      <w:pPr>
        <w:widowControl/>
        <w:ind w:left="720"/>
        <w:rPr>
          <w:rFonts w:ascii="Times New Roman" w:hAnsi="Times New Roman"/>
          <w:sz w:val="22"/>
          <w:szCs w:val="22"/>
        </w:rPr>
      </w:pPr>
      <w:r w:rsidRPr="004A5729">
        <w:rPr>
          <w:rFonts w:ascii="Times New Roman" w:hAnsi="Times New Roman"/>
          <w:bCs/>
          <w:sz w:val="22"/>
          <w:szCs w:val="22"/>
        </w:rPr>
        <w:t>IRS uses the data from the form to help verify the taxpayer’s eligibility to make the election. If this information is not collected, or collected less frequently, the agency would not be aware that the taxpayer</w:t>
      </w:r>
      <w:r w:rsidRPr="004A5729">
        <w:rPr>
          <w:rFonts w:ascii="Times New Roman" w:hAnsi="Times New Roman" w:eastAsia="HelveticaNeue-Roman"/>
          <w:sz w:val="22"/>
          <w:szCs w:val="22"/>
        </w:rPr>
        <w:t xml:space="preserve"> </w:t>
      </w:r>
      <w:r w:rsidRPr="004A5729" w:rsidR="000D1446">
        <w:rPr>
          <w:rFonts w:ascii="Times New Roman" w:hAnsi="Times New Roman" w:eastAsia="HelveticaNeue-Roman"/>
          <w:sz w:val="22"/>
          <w:szCs w:val="22"/>
        </w:rPr>
        <w:t xml:space="preserve">wants to </w:t>
      </w:r>
      <w:r w:rsidRPr="004A5729">
        <w:rPr>
          <w:rFonts w:ascii="Times New Roman" w:hAnsi="Times New Roman" w:eastAsia="HelveticaNeue-Roman"/>
          <w:sz w:val="22"/>
          <w:szCs w:val="22"/>
        </w:rPr>
        <w:t>postpon</w:t>
      </w:r>
      <w:r w:rsidRPr="004A5729" w:rsidR="000D1446">
        <w:rPr>
          <w:rFonts w:ascii="Times New Roman" w:hAnsi="Times New Roman" w:eastAsia="HelveticaNeue-Roman"/>
          <w:sz w:val="22"/>
          <w:szCs w:val="22"/>
        </w:rPr>
        <w:t>e</w:t>
      </w:r>
      <w:r w:rsidRPr="004A5729">
        <w:rPr>
          <w:rFonts w:ascii="Times New Roman" w:hAnsi="Times New Roman" w:eastAsia="HelveticaNeue-Roman"/>
          <w:sz w:val="22"/>
          <w:szCs w:val="22"/>
        </w:rPr>
        <w:t xml:space="preserve"> an IRS determination as to whether the</w:t>
      </w:r>
      <w:r w:rsidRPr="004A5729" w:rsidR="000D1446">
        <w:rPr>
          <w:rFonts w:ascii="Times New Roman" w:hAnsi="Times New Roman" w:eastAsia="HelveticaNeue-Roman"/>
          <w:sz w:val="22"/>
          <w:szCs w:val="22"/>
        </w:rPr>
        <w:t xml:space="preserve"> </w:t>
      </w:r>
      <w:r w:rsidRPr="004A5729">
        <w:rPr>
          <w:rFonts w:ascii="Times New Roman" w:hAnsi="Times New Roman" w:eastAsia="HelveticaNeue-Roman"/>
          <w:sz w:val="22"/>
          <w:szCs w:val="22"/>
        </w:rPr>
        <w:t>presumption applies that they are engaged in</w:t>
      </w:r>
      <w:r w:rsidRPr="004A5729" w:rsidR="000D1446">
        <w:rPr>
          <w:rFonts w:ascii="Times New Roman" w:hAnsi="Times New Roman" w:eastAsia="HelveticaNeue-Roman"/>
          <w:sz w:val="22"/>
          <w:szCs w:val="22"/>
        </w:rPr>
        <w:t xml:space="preserve"> </w:t>
      </w:r>
      <w:r w:rsidRPr="004A5729">
        <w:rPr>
          <w:rFonts w:ascii="Times New Roman" w:hAnsi="Times New Roman" w:eastAsia="HelveticaNeue-Roman"/>
          <w:sz w:val="22"/>
          <w:szCs w:val="22"/>
        </w:rPr>
        <w:t>an activity for profit.</w:t>
      </w:r>
      <w:r w:rsidRPr="004A5729" w:rsidR="000D1446">
        <w:rPr>
          <w:rFonts w:ascii="Times New Roman" w:hAnsi="Times New Roman" w:eastAsia="HelveticaNeue-Roman"/>
          <w:sz w:val="22"/>
          <w:szCs w:val="22"/>
        </w:rPr>
        <w:t xml:space="preserve"> Without this knowledge, the agency may </w:t>
      </w:r>
      <w:proofErr w:type="gramStart"/>
      <w:r w:rsidRPr="004A5729" w:rsidR="000D1446">
        <w:rPr>
          <w:rFonts w:ascii="Times New Roman" w:hAnsi="Times New Roman" w:eastAsia="HelveticaNeue-Roman"/>
          <w:sz w:val="22"/>
          <w:szCs w:val="22"/>
        </w:rPr>
        <w:t xml:space="preserve">make a </w:t>
      </w:r>
      <w:r w:rsidRPr="004A5729" w:rsidR="000D1446">
        <w:rPr>
          <w:rFonts w:ascii="Times New Roman" w:hAnsi="Times New Roman" w:eastAsia="HelveticaNeue-Roman"/>
          <w:sz w:val="22"/>
          <w:szCs w:val="22"/>
        </w:rPr>
        <w:lastRenderedPageBreak/>
        <w:t>determination</w:t>
      </w:r>
      <w:proofErr w:type="gramEnd"/>
      <w:r w:rsidRPr="004A5729" w:rsidR="000D1446">
        <w:rPr>
          <w:rFonts w:ascii="Times New Roman" w:hAnsi="Times New Roman" w:eastAsia="HelveticaNeue-Roman"/>
          <w:sz w:val="22"/>
          <w:szCs w:val="22"/>
        </w:rPr>
        <w:t xml:space="preserve"> and assessment that is not in compliance with </w:t>
      </w:r>
      <w:r w:rsidRPr="004A5729" w:rsidR="000D1446">
        <w:rPr>
          <w:rFonts w:ascii="Times New Roman" w:hAnsi="Times New Roman"/>
          <w:bCs/>
          <w:sz w:val="22"/>
          <w:szCs w:val="22"/>
        </w:rPr>
        <w:t>Section 183 of the Internal Revenue Code. To reverse the determination</w:t>
      </w:r>
      <w:r w:rsidRPr="004A5729" w:rsidR="000D1446">
        <w:rPr>
          <w:rFonts w:ascii="Times New Roman" w:hAnsi="Times New Roman" w:eastAsia="HelveticaNeue-Roman"/>
          <w:sz w:val="22"/>
          <w:szCs w:val="22"/>
        </w:rPr>
        <w:t xml:space="preserve"> would cause more work and costs which negatively affect the agency and federal programs. </w:t>
      </w:r>
    </w:p>
    <w:p w:rsidRPr="004A5729" w:rsidR="005668A3" w:rsidP="000D1446" w:rsidRDefault="005668A3" w14:paraId="297CC5BF" w14:textId="77777777">
      <w:pPr>
        <w:ind w:left="720"/>
        <w:rPr>
          <w:rFonts w:ascii="Times New Roman" w:hAnsi="Times New Roman"/>
          <w:sz w:val="22"/>
          <w:szCs w:val="22"/>
        </w:rPr>
      </w:pPr>
    </w:p>
    <w:p w:rsidRPr="004A5729" w:rsidR="00894418" w:rsidRDefault="00894418" w14:paraId="32BB0475" w14:textId="77777777">
      <w:pPr>
        <w:pStyle w:val="Level1"/>
        <w:numPr>
          <w:ilvl w:val="0"/>
          <w:numId w:val="1"/>
        </w:numPr>
        <w:tabs>
          <w:tab w:val="left" w:pos="-1440"/>
          <w:tab w:val="num" w:pos="720"/>
        </w:tabs>
        <w:rPr>
          <w:rFonts w:ascii="Times New Roman" w:hAnsi="Times New Roman"/>
          <w:sz w:val="22"/>
          <w:szCs w:val="22"/>
        </w:rPr>
      </w:pPr>
      <w:r w:rsidRPr="004A5729">
        <w:rPr>
          <w:rFonts w:ascii="Times New Roman" w:hAnsi="Times New Roman"/>
          <w:sz w:val="22"/>
          <w:szCs w:val="22"/>
          <w:u w:val="single"/>
        </w:rPr>
        <w:t>SPECIAL CIRCUMSTANCES REQUIRING DATA COLLECTION TO BE</w:t>
      </w:r>
      <w:r w:rsidRPr="004A5729">
        <w:rPr>
          <w:rFonts w:ascii="Times New Roman" w:hAnsi="Times New Roman"/>
          <w:sz w:val="22"/>
          <w:szCs w:val="22"/>
        </w:rPr>
        <w:t xml:space="preserve"> </w:t>
      </w:r>
      <w:r w:rsidRPr="004A5729">
        <w:rPr>
          <w:rFonts w:ascii="Times New Roman" w:hAnsi="Times New Roman"/>
          <w:sz w:val="22"/>
          <w:szCs w:val="22"/>
          <w:u w:val="single"/>
        </w:rPr>
        <w:t>INCONSISTENT WITH GUIDELINES IN 5 CFR 1320.5(d)(2)</w:t>
      </w:r>
    </w:p>
    <w:p w:rsidRPr="004A5729" w:rsidR="00894418" w:rsidRDefault="00894418" w14:paraId="4BA6CEB3" w14:textId="77777777">
      <w:pPr>
        <w:rPr>
          <w:rFonts w:ascii="Times New Roman" w:hAnsi="Times New Roman"/>
          <w:sz w:val="22"/>
          <w:szCs w:val="22"/>
        </w:rPr>
      </w:pPr>
    </w:p>
    <w:p w:rsidRPr="004A5729" w:rsidR="00033535" w:rsidP="00033535" w:rsidRDefault="00033535" w14:paraId="59548CD5" w14:textId="77777777">
      <w:pPr>
        <w:autoSpaceDE/>
        <w:autoSpaceDN/>
        <w:adjustRightInd/>
        <w:ind w:left="720" w:firstLine="15"/>
        <w:rPr>
          <w:rFonts w:ascii="Times New Roman" w:hAnsi="Times New Roman"/>
          <w:snapToGrid w:val="0"/>
          <w:sz w:val="22"/>
          <w:szCs w:val="22"/>
        </w:rPr>
      </w:pPr>
      <w:r w:rsidRPr="004A5729">
        <w:rPr>
          <w:rFonts w:ascii="Times New Roman" w:hAnsi="Times New Roman"/>
          <w:snapToGrid w:val="0"/>
          <w:sz w:val="22"/>
          <w:szCs w:val="22"/>
        </w:rPr>
        <w:t xml:space="preserve">There are no special circumstances requiring data collection to be inconsistent with Guidelines in 5 CFR 1320.5(d)(2). </w:t>
      </w:r>
    </w:p>
    <w:p w:rsidRPr="004A5729" w:rsidR="00894418" w:rsidRDefault="00894418" w14:paraId="1BAB9F1F" w14:textId="77777777">
      <w:pPr>
        <w:rPr>
          <w:rFonts w:ascii="Times New Roman" w:hAnsi="Times New Roman"/>
          <w:sz w:val="22"/>
          <w:szCs w:val="22"/>
        </w:rPr>
      </w:pPr>
    </w:p>
    <w:p w:rsidRPr="004A5729" w:rsidR="000D1446" w:rsidRDefault="000D1446" w14:paraId="220436A4" w14:textId="77777777">
      <w:pPr>
        <w:rPr>
          <w:rFonts w:ascii="Times New Roman" w:hAnsi="Times New Roman"/>
          <w:sz w:val="22"/>
          <w:szCs w:val="22"/>
        </w:rPr>
        <w:sectPr w:rsidRPr="004A5729" w:rsidR="000D1446">
          <w:pgSz w:w="12240" w:h="15840"/>
          <w:pgMar w:top="1440" w:right="1440" w:bottom="1440" w:left="1440" w:header="1440" w:footer="1440" w:gutter="0"/>
          <w:cols w:space="720"/>
          <w:noEndnote/>
        </w:sectPr>
      </w:pPr>
    </w:p>
    <w:p w:rsidRPr="004A5729" w:rsidR="00894418" w:rsidRDefault="00894418" w14:paraId="16B0E4E8" w14:textId="77777777">
      <w:pPr>
        <w:tabs>
          <w:tab w:val="left" w:pos="-1440"/>
        </w:tabs>
        <w:ind w:left="720" w:hanging="720"/>
        <w:rPr>
          <w:rFonts w:ascii="Times New Roman" w:hAnsi="Times New Roman"/>
          <w:sz w:val="22"/>
          <w:szCs w:val="22"/>
        </w:rPr>
      </w:pPr>
      <w:r w:rsidRPr="004A5729">
        <w:rPr>
          <w:rFonts w:ascii="Times New Roman" w:hAnsi="Times New Roman"/>
          <w:sz w:val="22"/>
          <w:szCs w:val="22"/>
        </w:rPr>
        <w:t>8.</w:t>
      </w:r>
      <w:r w:rsidRPr="004A5729">
        <w:rPr>
          <w:rFonts w:ascii="Times New Roman" w:hAnsi="Times New Roman"/>
          <w:sz w:val="22"/>
          <w:szCs w:val="22"/>
        </w:rPr>
        <w:tab/>
      </w:r>
      <w:r w:rsidRPr="004A5729">
        <w:rPr>
          <w:rFonts w:ascii="Times New Roman" w:hAnsi="Times New Roman"/>
          <w:sz w:val="22"/>
          <w:szCs w:val="22"/>
          <w:u w:val="single"/>
        </w:rPr>
        <w:t>CONSULTATION WITH INDIVIDUALS OUTSIDE OF THE AGENCY ON AVAILABILITY OF DATA, FREQUENCY OF COLLECTION, CLARITY OF INSTRUCTIONS AND FORMS, AND DATA ELEMENTS</w:t>
      </w:r>
    </w:p>
    <w:p w:rsidRPr="004A5729" w:rsidR="00894418" w:rsidRDefault="00894418" w14:paraId="1B4A5C05" w14:textId="77777777">
      <w:pPr>
        <w:rPr>
          <w:rFonts w:ascii="Times New Roman" w:hAnsi="Times New Roman"/>
          <w:sz w:val="22"/>
          <w:szCs w:val="22"/>
        </w:rPr>
      </w:pPr>
    </w:p>
    <w:p w:rsidRPr="004A5729" w:rsidR="00894418" w:rsidRDefault="00894418" w14:paraId="17B5B682" w14:textId="1CAF35D6">
      <w:pPr>
        <w:ind w:left="720"/>
        <w:rPr>
          <w:rFonts w:ascii="Times New Roman" w:hAnsi="Times New Roman"/>
          <w:sz w:val="22"/>
          <w:szCs w:val="22"/>
        </w:rPr>
      </w:pPr>
      <w:r w:rsidRPr="004A5729">
        <w:rPr>
          <w:rFonts w:ascii="Times New Roman" w:hAnsi="Times New Roman"/>
          <w:sz w:val="22"/>
          <w:szCs w:val="22"/>
        </w:rPr>
        <w:t xml:space="preserve">In response to the </w:t>
      </w:r>
      <w:r w:rsidRPr="00EC5540">
        <w:rPr>
          <w:rFonts w:ascii="Times New Roman" w:hAnsi="Times New Roman"/>
          <w:sz w:val="22"/>
          <w:szCs w:val="22"/>
        </w:rPr>
        <w:t>Federal Register</w:t>
      </w:r>
      <w:r w:rsidRPr="004A5729">
        <w:rPr>
          <w:rFonts w:ascii="Times New Roman" w:hAnsi="Times New Roman"/>
          <w:sz w:val="22"/>
          <w:szCs w:val="22"/>
        </w:rPr>
        <w:t xml:space="preserve"> notice dated </w:t>
      </w:r>
      <w:r w:rsidRPr="004A5729" w:rsidR="00C83E48">
        <w:rPr>
          <w:rFonts w:ascii="Times New Roman" w:hAnsi="Times New Roman"/>
          <w:sz w:val="22"/>
          <w:szCs w:val="22"/>
        </w:rPr>
        <w:t>April 12, 2022</w:t>
      </w:r>
      <w:r w:rsidRPr="004A5729" w:rsidR="00F273A2">
        <w:rPr>
          <w:rFonts w:ascii="Times New Roman" w:hAnsi="Times New Roman"/>
          <w:sz w:val="22"/>
          <w:szCs w:val="22"/>
        </w:rPr>
        <w:t xml:space="preserve"> (</w:t>
      </w:r>
      <w:r w:rsidRPr="004A5729" w:rsidR="00D45A77">
        <w:rPr>
          <w:rFonts w:ascii="Times New Roman" w:hAnsi="Times New Roman"/>
          <w:sz w:val="22"/>
          <w:szCs w:val="22"/>
        </w:rPr>
        <w:t>8</w:t>
      </w:r>
      <w:r w:rsidRPr="004A5729" w:rsidR="00C83E48">
        <w:rPr>
          <w:rFonts w:ascii="Times New Roman" w:hAnsi="Times New Roman"/>
          <w:sz w:val="22"/>
          <w:szCs w:val="22"/>
        </w:rPr>
        <w:t>7</w:t>
      </w:r>
      <w:r w:rsidRPr="004A5729" w:rsidR="009201A2">
        <w:rPr>
          <w:rFonts w:ascii="Times New Roman" w:hAnsi="Times New Roman"/>
          <w:sz w:val="22"/>
          <w:szCs w:val="22"/>
        </w:rPr>
        <w:t xml:space="preserve"> FR </w:t>
      </w:r>
      <w:r w:rsidRPr="004A5729" w:rsidR="00C83E48">
        <w:rPr>
          <w:rFonts w:ascii="Times New Roman" w:hAnsi="Times New Roman"/>
          <w:sz w:val="22"/>
          <w:szCs w:val="22"/>
        </w:rPr>
        <w:t>21699</w:t>
      </w:r>
      <w:r w:rsidRPr="004A5729" w:rsidR="009201A2">
        <w:rPr>
          <w:rFonts w:ascii="Times New Roman" w:hAnsi="Times New Roman"/>
          <w:sz w:val="22"/>
          <w:szCs w:val="22"/>
        </w:rPr>
        <w:t>)</w:t>
      </w:r>
      <w:r w:rsidRPr="004A5729">
        <w:rPr>
          <w:rFonts w:ascii="Times New Roman" w:hAnsi="Times New Roman"/>
          <w:sz w:val="22"/>
          <w:szCs w:val="22"/>
        </w:rPr>
        <w:t xml:space="preserve">, </w:t>
      </w:r>
      <w:r w:rsidRPr="004A5729" w:rsidR="00BD403B">
        <w:rPr>
          <w:rFonts w:ascii="Times New Roman" w:hAnsi="Times New Roman"/>
          <w:sz w:val="22"/>
          <w:szCs w:val="22"/>
        </w:rPr>
        <w:t>the agency</w:t>
      </w:r>
      <w:r w:rsidRPr="004A5729">
        <w:rPr>
          <w:rFonts w:ascii="Times New Roman" w:hAnsi="Times New Roman"/>
          <w:sz w:val="22"/>
          <w:szCs w:val="22"/>
        </w:rPr>
        <w:t xml:space="preserve"> received no comments during the comment period regarding Form 5213.</w:t>
      </w:r>
    </w:p>
    <w:p w:rsidRPr="004A5729" w:rsidR="009D49D0" w:rsidRDefault="009D49D0" w14:paraId="4FCE1D8C" w14:textId="77777777">
      <w:pPr>
        <w:rPr>
          <w:rFonts w:ascii="Times New Roman" w:hAnsi="Times New Roman"/>
          <w:sz w:val="22"/>
          <w:szCs w:val="22"/>
        </w:rPr>
      </w:pPr>
    </w:p>
    <w:p w:rsidRPr="004A5729" w:rsidR="00894418" w:rsidRDefault="00894418" w14:paraId="31507215"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EXPLANATION OF DECISION TO PROVIDE ANY PAYMENT OR GIFT TO</w:t>
      </w:r>
      <w:r w:rsidRPr="004A5729">
        <w:rPr>
          <w:rFonts w:ascii="Times New Roman" w:hAnsi="Times New Roman"/>
          <w:sz w:val="22"/>
          <w:szCs w:val="22"/>
        </w:rPr>
        <w:t xml:space="preserve"> </w:t>
      </w:r>
      <w:r w:rsidRPr="004A5729">
        <w:rPr>
          <w:rFonts w:ascii="Times New Roman" w:hAnsi="Times New Roman"/>
          <w:sz w:val="22"/>
          <w:szCs w:val="22"/>
          <w:u w:val="single"/>
        </w:rPr>
        <w:t>RESPONDENTS</w:t>
      </w:r>
    </w:p>
    <w:p w:rsidRPr="004A5729" w:rsidR="00894418" w:rsidRDefault="00894418" w14:paraId="76354A85" w14:textId="77777777">
      <w:pPr>
        <w:rPr>
          <w:rFonts w:ascii="Times New Roman" w:hAnsi="Times New Roman"/>
          <w:sz w:val="22"/>
          <w:szCs w:val="22"/>
        </w:rPr>
      </w:pPr>
    </w:p>
    <w:p w:rsidRPr="004A5729" w:rsidR="00894418" w:rsidP="00033535" w:rsidRDefault="00033535" w14:paraId="7578C7AD" w14:textId="77777777">
      <w:pPr>
        <w:ind w:left="720"/>
        <w:rPr>
          <w:rFonts w:ascii="Times New Roman" w:hAnsi="Times New Roman"/>
          <w:sz w:val="22"/>
          <w:szCs w:val="22"/>
        </w:rPr>
      </w:pPr>
      <w:r w:rsidRPr="004A5729">
        <w:rPr>
          <w:rFonts w:ascii="Times New Roman" w:hAnsi="Times New Roman" w:eastAsia="Calibri"/>
          <w:sz w:val="22"/>
          <w:szCs w:val="22"/>
        </w:rPr>
        <w:t>No payment or gift has been provided to any respondents.</w:t>
      </w:r>
    </w:p>
    <w:p w:rsidRPr="004A5729" w:rsidR="00894418" w:rsidRDefault="00894418" w14:paraId="35911F53" w14:textId="77777777">
      <w:pPr>
        <w:rPr>
          <w:rFonts w:ascii="Times New Roman" w:hAnsi="Times New Roman"/>
          <w:sz w:val="22"/>
          <w:szCs w:val="22"/>
        </w:rPr>
      </w:pPr>
    </w:p>
    <w:p w:rsidRPr="004A5729" w:rsidR="00894418" w:rsidRDefault="00894418" w14:paraId="1B6B8726"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ASSURANCE OF CONFIDENTIALITY OF RESPONSES</w:t>
      </w:r>
    </w:p>
    <w:p w:rsidRPr="004A5729" w:rsidR="00894418" w:rsidRDefault="00894418" w14:paraId="072C8809" w14:textId="77777777">
      <w:pPr>
        <w:rPr>
          <w:rFonts w:ascii="Times New Roman" w:hAnsi="Times New Roman"/>
          <w:sz w:val="22"/>
          <w:szCs w:val="22"/>
        </w:rPr>
      </w:pPr>
    </w:p>
    <w:p w:rsidRPr="004A5729" w:rsidR="00894418" w:rsidRDefault="00894418" w14:paraId="526B82D5" w14:textId="77777777">
      <w:pPr>
        <w:ind w:left="720"/>
        <w:rPr>
          <w:rFonts w:ascii="Times New Roman" w:hAnsi="Times New Roman"/>
          <w:sz w:val="22"/>
          <w:szCs w:val="22"/>
        </w:rPr>
      </w:pPr>
      <w:r w:rsidRPr="004A5729">
        <w:rPr>
          <w:rFonts w:ascii="Times New Roman" w:hAnsi="Times New Roman"/>
          <w:sz w:val="22"/>
          <w:szCs w:val="22"/>
        </w:rPr>
        <w:t>Generally, tax returns and tax return information are confidential as required by 26 USC 6103.</w:t>
      </w:r>
    </w:p>
    <w:p w:rsidRPr="004A5729" w:rsidR="00894418" w:rsidRDefault="00894418" w14:paraId="0186FCC0" w14:textId="77777777">
      <w:pPr>
        <w:rPr>
          <w:rFonts w:ascii="Times New Roman" w:hAnsi="Times New Roman"/>
          <w:sz w:val="22"/>
          <w:szCs w:val="22"/>
        </w:rPr>
      </w:pPr>
    </w:p>
    <w:p w:rsidRPr="004A5729" w:rsidR="00894418" w:rsidRDefault="00894418" w14:paraId="329AFD49" w14:textId="77777777">
      <w:pPr>
        <w:pStyle w:val="Level1"/>
        <w:tabs>
          <w:tab w:val="left" w:pos="-1440"/>
          <w:tab w:val="num" w:pos="720"/>
        </w:tabs>
        <w:rPr>
          <w:rFonts w:ascii="Times New Roman" w:hAnsi="Times New Roman"/>
          <w:sz w:val="22"/>
          <w:szCs w:val="22"/>
          <w:u w:val="single"/>
        </w:rPr>
      </w:pPr>
      <w:r w:rsidRPr="004A5729">
        <w:rPr>
          <w:rFonts w:ascii="Times New Roman" w:hAnsi="Times New Roman"/>
          <w:sz w:val="22"/>
          <w:szCs w:val="22"/>
          <w:u w:val="single"/>
        </w:rPr>
        <w:t>JUSTIFICATION OF SENSITIVE QUESTIONS</w:t>
      </w:r>
    </w:p>
    <w:p w:rsidRPr="004A5729" w:rsidR="00894418" w:rsidRDefault="00894418" w14:paraId="7EF3A173" w14:textId="77777777">
      <w:pPr>
        <w:rPr>
          <w:rFonts w:ascii="Times New Roman" w:hAnsi="Times New Roman"/>
          <w:sz w:val="22"/>
          <w:szCs w:val="22"/>
          <w:u w:val="single"/>
        </w:rPr>
      </w:pPr>
    </w:p>
    <w:p w:rsidRPr="004A5729" w:rsidR="004C4228" w:rsidP="004A5729" w:rsidRDefault="004C4228" w14:paraId="6385AC81" w14:textId="6778AA27">
      <w:pPr>
        <w:widowControl/>
        <w:autoSpaceDE/>
        <w:autoSpaceDN/>
        <w:adjustRightInd/>
        <w:spacing w:after="200"/>
        <w:ind w:left="720"/>
        <w:rPr>
          <w:rFonts w:ascii="Times New Roman" w:hAnsi="Times New Roman" w:eastAsia="Calibri"/>
          <w:sz w:val="22"/>
          <w:szCs w:val="22"/>
        </w:rPr>
      </w:pPr>
      <w:r w:rsidRPr="004A5729">
        <w:rPr>
          <w:rFonts w:ascii="Times New Roman" w:hAnsi="Times New Roman" w:eastAsia="Calibri"/>
          <w:sz w:val="22"/>
          <w:szCs w:val="22"/>
        </w:rPr>
        <w:t>A privacy impact assessment (PIA) has been conducted for information collected under this request as part of the “Business Master File (BMF)”</w:t>
      </w:r>
      <w:r w:rsidRPr="004A5729" w:rsidR="005668A3">
        <w:rPr>
          <w:rFonts w:ascii="Times New Roman" w:hAnsi="Times New Roman" w:eastAsia="Calibri"/>
          <w:sz w:val="22"/>
          <w:szCs w:val="22"/>
        </w:rPr>
        <w:t xml:space="preserve"> and “Individual Master File (IMF)</w:t>
      </w:r>
      <w:r w:rsidRPr="004A5729" w:rsidR="000D1446">
        <w:rPr>
          <w:rFonts w:ascii="Times New Roman" w:hAnsi="Times New Roman" w:eastAsia="Calibri"/>
          <w:sz w:val="22"/>
          <w:szCs w:val="22"/>
        </w:rPr>
        <w:t>”</w:t>
      </w:r>
      <w:r w:rsidRPr="004A5729" w:rsidR="005668A3">
        <w:rPr>
          <w:rFonts w:ascii="Times New Roman" w:hAnsi="Times New Roman" w:eastAsia="Calibri"/>
          <w:sz w:val="22"/>
          <w:szCs w:val="22"/>
        </w:rPr>
        <w:t xml:space="preserve"> </w:t>
      </w:r>
      <w:r w:rsidRPr="004A5729">
        <w:rPr>
          <w:rFonts w:ascii="Times New Roman" w:hAnsi="Times New Roman" w:eastAsia="Calibri"/>
          <w:sz w:val="22"/>
          <w:szCs w:val="22"/>
        </w:rPr>
        <w:t>system</w:t>
      </w:r>
      <w:r w:rsidRPr="004A5729" w:rsidR="005668A3">
        <w:rPr>
          <w:rFonts w:ascii="Times New Roman" w:hAnsi="Times New Roman" w:eastAsia="Calibri"/>
          <w:sz w:val="22"/>
          <w:szCs w:val="22"/>
        </w:rPr>
        <w:t>s,</w:t>
      </w:r>
      <w:r w:rsidRPr="004A5729">
        <w:rPr>
          <w:rFonts w:ascii="Times New Roman" w:hAnsi="Times New Roman" w:eastAsia="Calibri"/>
          <w:sz w:val="22"/>
          <w:szCs w:val="22"/>
        </w:rPr>
        <w:t xml:space="preserve"> and a Privacy Act System of Records notice (SORN) has been issued for this system under IRS Treas</w:t>
      </w:r>
      <w:r w:rsidR="00FD31D5">
        <w:rPr>
          <w:rFonts w:ascii="Times New Roman" w:hAnsi="Times New Roman" w:eastAsia="Calibri"/>
          <w:sz w:val="22"/>
          <w:szCs w:val="22"/>
        </w:rPr>
        <w:t>.</w:t>
      </w:r>
      <w:r w:rsidRPr="004A5729">
        <w:rPr>
          <w:rFonts w:ascii="Times New Roman" w:hAnsi="Times New Roman" w:eastAsia="Calibri"/>
          <w:sz w:val="22"/>
          <w:szCs w:val="22"/>
        </w:rPr>
        <w:t>/IRS 24.046 BMF, Treas</w:t>
      </w:r>
      <w:r w:rsidR="00FD31D5">
        <w:rPr>
          <w:rFonts w:ascii="Times New Roman" w:hAnsi="Times New Roman" w:eastAsia="Calibri"/>
          <w:sz w:val="22"/>
          <w:szCs w:val="22"/>
        </w:rPr>
        <w:t>.</w:t>
      </w:r>
      <w:r w:rsidRPr="004A5729">
        <w:rPr>
          <w:rFonts w:ascii="Times New Roman" w:hAnsi="Times New Roman" w:eastAsia="Calibri"/>
          <w:sz w:val="22"/>
          <w:szCs w:val="22"/>
        </w:rPr>
        <w:t>/IRS 34.047 Audit Trail and Security Records, and Treas</w:t>
      </w:r>
      <w:r w:rsidR="00FD31D5">
        <w:rPr>
          <w:rFonts w:ascii="Times New Roman" w:hAnsi="Times New Roman" w:eastAsia="Calibri"/>
          <w:sz w:val="22"/>
          <w:szCs w:val="22"/>
        </w:rPr>
        <w:t>.</w:t>
      </w:r>
      <w:r w:rsidRPr="004A5729">
        <w:rPr>
          <w:rFonts w:ascii="Times New Roman" w:hAnsi="Times New Roman" w:eastAsia="Calibri"/>
          <w:sz w:val="22"/>
          <w:szCs w:val="22"/>
        </w:rPr>
        <w:t>/IRS 24.030 CADE Individual Master File. The Internal Revenue Service PIAs can be found at:</w:t>
      </w:r>
    </w:p>
    <w:p w:rsidRPr="004A5729" w:rsidR="00033535" w:rsidP="004A5729" w:rsidRDefault="003933C3" w14:paraId="1A37AC81" w14:textId="77777777">
      <w:pPr>
        <w:widowControl/>
        <w:autoSpaceDE/>
        <w:autoSpaceDN/>
        <w:adjustRightInd/>
        <w:spacing w:after="200"/>
        <w:ind w:left="720"/>
        <w:rPr>
          <w:rFonts w:ascii="Times New Roman" w:hAnsi="Times New Roman" w:eastAsia="Calibri"/>
          <w:sz w:val="22"/>
          <w:szCs w:val="22"/>
        </w:rPr>
      </w:pPr>
      <w:hyperlink w:history="1" r:id="rId7">
        <w:r w:rsidRPr="004A5729" w:rsidR="004C4228">
          <w:rPr>
            <w:rStyle w:val="Hyperlink"/>
            <w:rFonts w:ascii="Times New Roman" w:hAnsi="Times New Roman" w:eastAsia="Calibri"/>
            <w:sz w:val="22"/>
            <w:szCs w:val="22"/>
          </w:rPr>
          <w:t>https://www.irs.gov/uac/Privacy-Impact-Assessments-PIA</w:t>
        </w:r>
      </w:hyperlink>
      <w:r w:rsidRPr="004A5729" w:rsidR="00033535">
        <w:rPr>
          <w:rFonts w:ascii="Times New Roman" w:hAnsi="Times New Roman" w:eastAsia="Calibri"/>
          <w:sz w:val="22"/>
          <w:szCs w:val="22"/>
          <w:u w:val="single"/>
        </w:rPr>
        <w:t xml:space="preserve"> </w:t>
      </w:r>
    </w:p>
    <w:p w:rsidR="00894418" w:rsidP="004A5729" w:rsidRDefault="00033535" w14:paraId="64E189F5" w14:textId="134B695A">
      <w:pPr>
        <w:widowControl/>
        <w:autoSpaceDE/>
        <w:autoSpaceDN/>
        <w:adjustRightInd/>
        <w:spacing w:after="200"/>
        <w:ind w:left="720"/>
        <w:rPr>
          <w:rFonts w:ascii="Times New Roman" w:hAnsi="Times New Roman" w:eastAsia="Calibri"/>
          <w:sz w:val="22"/>
          <w:szCs w:val="22"/>
        </w:rPr>
      </w:pPr>
      <w:r w:rsidRPr="004A5729">
        <w:rPr>
          <w:rFonts w:ascii="Times New Roman" w:hAnsi="Times New Roman" w:eastAsia="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4A5729" w:rsidR="00D14E04" w:rsidP="004A5729" w:rsidRDefault="00D14E04" w14:paraId="700EF53E" w14:textId="35F6C367">
      <w:pPr>
        <w:widowControl/>
        <w:autoSpaceDE/>
        <w:autoSpaceDN/>
        <w:adjustRightInd/>
        <w:spacing w:after="200"/>
        <w:ind w:left="720"/>
        <w:rPr>
          <w:rFonts w:ascii="Times New Roman" w:hAnsi="Times New Roman"/>
          <w:sz w:val="22"/>
          <w:szCs w:val="22"/>
        </w:rPr>
      </w:pPr>
      <w:r>
        <w:rPr>
          <w:rFonts w:ascii="Times New Roman" w:hAnsi="Times New Roman" w:eastAsia="Calibri"/>
          <w:sz w:val="22"/>
          <w:szCs w:val="22"/>
        </w:rPr>
        <w:t xml:space="preserve">The Privacy Act Notice can be found in the </w:t>
      </w:r>
      <w:r w:rsidR="00930101">
        <w:rPr>
          <w:rFonts w:ascii="Times New Roman" w:hAnsi="Times New Roman" w:eastAsia="Calibri"/>
          <w:sz w:val="22"/>
          <w:szCs w:val="22"/>
        </w:rPr>
        <w:t>form’s</w:t>
      </w:r>
      <w:r>
        <w:rPr>
          <w:rFonts w:ascii="Times New Roman" w:hAnsi="Times New Roman" w:eastAsia="Calibri"/>
          <w:sz w:val="22"/>
          <w:szCs w:val="22"/>
        </w:rPr>
        <w:t xml:space="preserve"> instructions.</w:t>
      </w:r>
    </w:p>
    <w:p w:rsidRPr="004A5729" w:rsidR="00894418" w:rsidRDefault="00894418" w14:paraId="3B766594"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ESTIMATED BURDEN OF INFORMATION COLLECTION</w:t>
      </w:r>
    </w:p>
    <w:p w:rsidRPr="004A5729" w:rsidR="00894418" w:rsidRDefault="00894418" w14:paraId="4823B5FB" w14:textId="77777777">
      <w:pPr>
        <w:rPr>
          <w:rFonts w:ascii="Times New Roman" w:hAnsi="Times New Roman"/>
          <w:sz w:val="22"/>
          <w:szCs w:val="22"/>
        </w:rPr>
      </w:pPr>
    </w:p>
    <w:p w:rsidRPr="004A5729" w:rsidR="00A06F7C" w:rsidRDefault="00894418" w14:paraId="0667697E" w14:textId="75CE37E5">
      <w:pPr>
        <w:rPr>
          <w:rFonts w:ascii="Times New Roman" w:hAnsi="Times New Roman"/>
          <w:sz w:val="22"/>
          <w:szCs w:val="22"/>
        </w:rPr>
      </w:pPr>
      <w:r w:rsidRPr="004A5729">
        <w:rPr>
          <w:rFonts w:ascii="Times New Roman" w:hAnsi="Times New Roman"/>
          <w:sz w:val="22"/>
          <w:szCs w:val="22"/>
        </w:rPr>
        <w:t xml:space="preserve">   </w:t>
      </w:r>
      <w:r w:rsidRPr="004A5729">
        <w:rPr>
          <w:rFonts w:ascii="Times New Roman" w:hAnsi="Times New Roman"/>
          <w:sz w:val="22"/>
          <w:szCs w:val="22"/>
        </w:rPr>
        <w:tab/>
        <w:t>The burden estimate is as follows:</w:t>
      </w:r>
    </w:p>
    <w:p w:rsidRPr="004A5729" w:rsidR="000D1446" w:rsidRDefault="000D1446" w14:paraId="082F7367" w14:textId="77777777">
      <w:pPr>
        <w:rPr>
          <w:rFonts w:ascii="Times New Roman" w:hAnsi="Times New Roman"/>
          <w:sz w:val="22"/>
          <w:szCs w:val="22"/>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4A5729" w:rsidR="00820B40" w:rsidTr="00820B40" w14:paraId="1C078BB9"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1F6AF788"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lastRenderedPageBreak/>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65A6F053"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505E8AC6"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55FEB9FA"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283182D0"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0E743AFC"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Total Burden</w:t>
            </w:r>
          </w:p>
        </w:tc>
      </w:tr>
      <w:tr w:rsidRPr="004A5729" w:rsidR="00820B40" w:rsidTr="00820B40" w14:paraId="66736516" w14:textId="77777777">
        <w:tc>
          <w:tcPr>
            <w:tcW w:w="1257" w:type="dxa"/>
            <w:tcBorders>
              <w:top w:val="single" w:color="auto" w:sz="4" w:space="0"/>
              <w:left w:val="single" w:color="auto" w:sz="4" w:space="0"/>
              <w:bottom w:val="single" w:color="auto" w:sz="4" w:space="0"/>
              <w:right w:val="single" w:color="auto" w:sz="4" w:space="0"/>
            </w:tcBorders>
            <w:hideMark/>
          </w:tcPr>
          <w:p w:rsidRPr="00097C16" w:rsidR="00820B40" w:rsidRDefault="00820B40" w14:paraId="6887F832"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IRS</w:t>
            </w:r>
          </w:p>
          <w:p w:rsidRPr="00097C16" w:rsidR="00820B40" w:rsidRDefault="00820B40" w14:paraId="434974A6"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1545-0195</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740CE004"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IRC</w:t>
            </w:r>
          </w:p>
          <w:p w:rsidRPr="00097C16" w:rsidR="00820B40" w:rsidRDefault="00F078AB" w14:paraId="2CFADFE2"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lang w:val="en"/>
              </w:rPr>
              <w:t>183</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2F6BA044"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5213</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4EF02F43"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3,541</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6F520005"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.78</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37D7A220" w14:textId="77777777">
            <w:pPr>
              <w:keepNext/>
              <w:keepLines/>
              <w:numPr>
                <w:ilvl w:val="12"/>
                <w:numId w:val="0"/>
              </w:numPr>
              <w:jc w:val="center"/>
              <w:rPr>
                <w:rFonts w:ascii="Times New Roman" w:hAnsi="Times New Roman"/>
                <w:sz w:val="22"/>
                <w:szCs w:val="22"/>
              </w:rPr>
            </w:pPr>
            <w:r w:rsidRPr="00097C16">
              <w:rPr>
                <w:rFonts w:ascii="Times New Roman" w:hAnsi="Times New Roman"/>
                <w:sz w:val="22"/>
                <w:szCs w:val="22"/>
              </w:rPr>
              <w:t>2,762</w:t>
            </w:r>
          </w:p>
        </w:tc>
      </w:tr>
      <w:tr w:rsidRPr="004A5729" w:rsidR="00820B40" w:rsidTr="00820B40" w14:paraId="01554D7B" w14:textId="77777777">
        <w:tc>
          <w:tcPr>
            <w:tcW w:w="1257" w:type="dxa"/>
            <w:tcBorders>
              <w:top w:val="single" w:color="auto" w:sz="4" w:space="0"/>
              <w:left w:val="single" w:color="auto" w:sz="4" w:space="0"/>
              <w:bottom w:val="single" w:color="auto" w:sz="4" w:space="0"/>
              <w:right w:val="single" w:color="auto" w:sz="4" w:space="0"/>
            </w:tcBorders>
          </w:tcPr>
          <w:p w:rsidRPr="00097C16" w:rsidR="00820B40" w:rsidRDefault="00820B40" w14:paraId="73F9F76C" w14:textId="77777777">
            <w:pPr>
              <w:keepNext/>
              <w:keepLines/>
              <w:numPr>
                <w:ilvl w:val="12"/>
                <w:numId w:val="0"/>
              </w:numPr>
              <w:jc w:val="center"/>
              <w:rPr>
                <w:rFonts w:ascii="Times New Roman" w:hAnsi="Times New Roman"/>
                <w:b/>
                <w:sz w:val="22"/>
                <w:szCs w:val="22"/>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5795E2CB"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097C16" w:rsidR="00820B40" w:rsidRDefault="00820B40" w14:paraId="2C2A69A1" w14:textId="77777777">
            <w:pPr>
              <w:keepNext/>
              <w:keepLines/>
              <w:numPr>
                <w:ilvl w:val="12"/>
                <w:numId w:val="0"/>
              </w:numPr>
              <w:jc w:val="center"/>
              <w:rPr>
                <w:rFonts w:ascii="Times New Roman" w:hAnsi="Times New Roman"/>
                <w:b/>
                <w:sz w:val="22"/>
                <w:szCs w:val="22"/>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7222FDD5"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3,541</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4370C4FF" w14:textId="77777777">
            <w:pPr>
              <w:rPr>
                <w:rFonts w:ascii="Times New Roman" w:hAnsi="Times New Roman"/>
                <w:b/>
                <w:sz w:val="22"/>
                <w:szCs w:val="22"/>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097C16" w:rsidR="00820B40" w:rsidRDefault="00820B40" w14:paraId="584244C6" w14:textId="77777777">
            <w:pPr>
              <w:keepNext/>
              <w:keepLines/>
              <w:numPr>
                <w:ilvl w:val="12"/>
                <w:numId w:val="0"/>
              </w:numPr>
              <w:jc w:val="center"/>
              <w:rPr>
                <w:rFonts w:ascii="Times New Roman" w:hAnsi="Times New Roman"/>
                <w:b/>
                <w:sz w:val="22"/>
                <w:szCs w:val="22"/>
              </w:rPr>
            </w:pPr>
            <w:r w:rsidRPr="00097C16">
              <w:rPr>
                <w:rFonts w:ascii="Times New Roman" w:hAnsi="Times New Roman"/>
                <w:b/>
                <w:sz w:val="22"/>
                <w:szCs w:val="22"/>
              </w:rPr>
              <w:t>2,762</w:t>
            </w:r>
          </w:p>
        </w:tc>
      </w:tr>
    </w:tbl>
    <w:p w:rsidRPr="004A5729" w:rsidR="00894418" w:rsidP="005668A3" w:rsidRDefault="00894418" w14:paraId="408A0A3A" w14:textId="77777777">
      <w:pPr>
        <w:rPr>
          <w:rFonts w:ascii="Times New Roman" w:hAnsi="Times New Roman"/>
          <w:sz w:val="22"/>
          <w:szCs w:val="22"/>
        </w:rPr>
      </w:pPr>
      <w:r w:rsidRPr="004A5729">
        <w:rPr>
          <w:rFonts w:ascii="Times New Roman" w:hAnsi="Times New Roman"/>
          <w:sz w:val="22"/>
          <w:szCs w:val="22"/>
        </w:rPr>
        <w:t xml:space="preserve"> </w:t>
      </w:r>
    </w:p>
    <w:p w:rsidR="00FD31D5" w:rsidP="00FD31D5" w:rsidRDefault="00FD31D5" w14:paraId="574588A1" w14:textId="77777777">
      <w:pPr>
        <w:ind w:left="720"/>
        <w:rPr>
          <w:rFonts w:ascii="Times New Roman" w:hAnsi="Times New Roman"/>
          <w:sz w:val="22"/>
          <w:szCs w:val="22"/>
        </w:rPr>
      </w:pPr>
      <w:r w:rsidRPr="009D79E8">
        <w:rPr>
          <w:rFonts w:ascii="Times New Roman" w:hAnsi="Times New Roman"/>
          <w:sz w:val="22"/>
          <w:szCs w:val="22"/>
        </w:rPr>
        <w:t xml:space="preserve">The burden associated with </w:t>
      </w:r>
      <w:r>
        <w:rPr>
          <w:rFonts w:ascii="Times New Roman" w:hAnsi="Times New Roman"/>
          <w:sz w:val="22"/>
          <w:szCs w:val="22"/>
        </w:rPr>
        <w:t>individual filers is reported under 1545-0074.</w:t>
      </w:r>
    </w:p>
    <w:p w:rsidR="00FD31D5" w:rsidRDefault="00FD31D5" w14:paraId="6859C773" w14:textId="77777777">
      <w:pPr>
        <w:ind w:left="720"/>
        <w:rPr>
          <w:rFonts w:ascii="Times New Roman" w:hAnsi="Times New Roman"/>
          <w:sz w:val="22"/>
          <w:szCs w:val="22"/>
        </w:rPr>
      </w:pPr>
    </w:p>
    <w:p w:rsidRPr="004A5729" w:rsidR="00894418" w:rsidRDefault="00894418" w14:paraId="0AB722CC" w14:textId="7D09499B">
      <w:pPr>
        <w:ind w:left="720"/>
        <w:rPr>
          <w:rFonts w:ascii="Times New Roman" w:hAnsi="Times New Roman"/>
          <w:sz w:val="22"/>
          <w:szCs w:val="22"/>
        </w:rPr>
      </w:pPr>
      <w:r w:rsidRPr="004A5729">
        <w:rPr>
          <w:rFonts w:ascii="Times New Roman" w:hAnsi="Times New Roman"/>
          <w:sz w:val="22"/>
          <w:szCs w:val="22"/>
        </w:rPr>
        <w:t>The following regulations impose no additional burden.  Please continue to assign OMB number 1545-0195 to these regulations.</w:t>
      </w:r>
    </w:p>
    <w:p w:rsidRPr="004A5729" w:rsidR="00894418" w:rsidRDefault="00894418" w14:paraId="2EBEB53E" w14:textId="77777777">
      <w:pPr>
        <w:rPr>
          <w:rFonts w:ascii="Times New Roman" w:hAnsi="Times New Roman"/>
          <w:sz w:val="22"/>
          <w:szCs w:val="22"/>
        </w:rPr>
      </w:pPr>
    </w:p>
    <w:p w:rsidRPr="004A5729" w:rsidR="00894418" w:rsidRDefault="00894418" w14:paraId="653BC9C9" w14:textId="77777777">
      <w:pPr>
        <w:ind w:left="720"/>
        <w:rPr>
          <w:rFonts w:ascii="Times New Roman" w:hAnsi="Times New Roman"/>
          <w:sz w:val="22"/>
          <w:szCs w:val="22"/>
        </w:rPr>
      </w:pPr>
      <w:r w:rsidRPr="004A5729">
        <w:rPr>
          <w:rFonts w:ascii="Times New Roman" w:hAnsi="Times New Roman"/>
          <w:sz w:val="22"/>
          <w:szCs w:val="22"/>
        </w:rPr>
        <w:t>1.183-1</w:t>
      </w:r>
      <w:r w:rsidRPr="004A5729" w:rsidR="00D45A77">
        <w:rPr>
          <w:rFonts w:ascii="Times New Roman" w:hAnsi="Times New Roman"/>
          <w:sz w:val="22"/>
          <w:szCs w:val="22"/>
        </w:rPr>
        <w:tab/>
      </w:r>
      <w:r w:rsidRPr="004A5729">
        <w:rPr>
          <w:rFonts w:ascii="Times New Roman" w:hAnsi="Times New Roman"/>
          <w:sz w:val="22"/>
          <w:szCs w:val="22"/>
        </w:rPr>
        <w:t xml:space="preserve">        1.183-2 </w:t>
      </w:r>
      <w:r w:rsidRPr="004A5729" w:rsidR="00D45A77">
        <w:rPr>
          <w:rFonts w:ascii="Times New Roman" w:hAnsi="Times New Roman"/>
          <w:sz w:val="22"/>
          <w:szCs w:val="22"/>
        </w:rPr>
        <w:tab/>
      </w:r>
      <w:r w:rsidRPr="004A5729" w:rsidR="00D45A77">
        <w:rPr>
          <w:rFonts w:ascii="Times New Roman" w:hAnsi="Times New Roman"/>
          <w:sz w:val="22"/>
          <w:szCs w:val="22"/>
        </w:rPr>
        <w:tab/>
        <w:t>1.183-3</w:t>
      </w:r>
    </w:p>
    <w:p w:rsidRPr="004A5729" w:rsidR="00894418" w:rsidRDefault="00894418" w14:paraId="41B9220D" w14:textId="77777777">
      <w:pPr>
        <w:ind w:left="720"/>
        <w:rPr>
          <w:rFonts w:ascii="Times New Roman" w:hAnsi="Times New Roman"/>
          <w:sz w:val="22"/>
          <w:szCs w:val="22"/>
        </w:rPr>
        <w:sectPr w:rsidRPr="004A5729" w:rsidR="00894418">
          <w:footerReference w:type="default" r:id="rId8"/>
          <w:type w:val="continuous"/>
          <w:pgSz w:w="12240" w:h="15840"/>
          <w:pgMar w:top="1440" w:right="1440" w:bottom="1440" w:left="1440" w:header="1440" w:footer="1440" w:gutter="0"/>
          <w:cols w:space="720"/>
          <w:noEndnote/>
        </w:sectPr>
      </w:pPr>
    </w:p>
    <w:p w:rsidRPr="004A5729" w:rsidR="00894418" w:rsidRDefault="00894418" w14:paraId="765C1420" w14:textId="0CE799B1">
      <w:pPr>
        <w:ind w:left="720"/>
        <w:rPr>
          <w:rFonts w:ascii="Times New Roman" w:hAnsi="Times New Roman"/>
          <w:sz w:val="22"/>
          <w:szCs w:val="22"/>
        </w:rPr>
      </w:pPr>
      <w:r w:rsidRPr="004A5729">
        <w:rPr>
          <w:rFonts w:ascii="Times New Roman" w:hAnsi="Times New Roman"/>
          <w:sz w:val="22"/>
          <w:szCs w:val="22"/>
        </w:rPr>
        <w:t>1.183-</w:t>
      </w:r>
      <w:r w:rsidRPr="004A5729" w:rsidR="00D45A77">
        <w:rPr>
          <w:rFonts w:ascii="Times New Roman" w:hAnsi="Times New Roman"/>
          <w:sz w:val="22"/>
          <w:szCs w:val="22"/>
        </w:rPr>
        <w:t>4</w:t>
      </w:r>
      <w:r w:rsidRPr="004A5729">
        <w:rPr>
          <w:rFonts w:ascii="Times New Roman" w:hAnsi="Times New Roman"/>
          <w:sz w:val="22"/>
          <w:szCs w:val="22"/>
        </w:rPr>
        <w:t xml:space="preserve">        </w:t>
      </w:r>
      <w:r w:rsidR="004A5729">
        <w:rPr>
          <w:rFonts w:ascii="Times New Roman" w:hAnsi="Times New Roman"/>
          <w:sz w:val="22"/>
          <w:szCs w:val="22"/>
        </w:rPr>
        <w:t xml:space="preserve"> </w:t>
      </w:r>
      <w:r w:rsidRPr="004A5729">
        <w:rPr>
          <w:rFonts w:ascii="Times New Roman" w:hAnsi="Times New Roman"/>
          <w:sz w:val="22"/>
          <w:szCs w:val="22"/>
        </w:rPr>
        <w:t>12.9</w:t>
      </w:r>
    </w:p>
    <w:p w:rsidRPr="004A5729" w:rsidR="00894418" w:rsidRDefault="00894418" w14:paraId="457D13CC" w14:textId="77777777">
      <w:pPr>
        <w:ind w:left="720"/>
        <w:rPr>
          <w:rFonts w:ascii="Times New Roman" w:hAnsi="Times New Roman"/>
          <w:sz w:val="22"/>
          <w:szCs w:val="22"/>
        </w:rPr>
      </w:pPr>
    </w:p>
    <w:p w:rsidRPr="004A5729" w:rsidR="00894418" w:rsidRDefault="00894418" w14:paraId="6A6D62D5" w14:textId="77777777">
      <w:pPr>
        <w:pStyle w:val="Level1"/>
        <w:tabs>
          <w:tab w:val="left" w:pos="-1440"/>
          <w:tab w:val="num" w:pos="720"/>
        </w:tabs>
        <w:rPr>
          <w:rFonts w:ascii="Times New Roman" w:hAnsi="Times New Roman"/>
          <w:sz w:val="22"/>
          <w:szCs w:val="22"/>
        </w:rPr>
      </w:pPr>
      <w:r w:rsidRPr="004A5729">
        <w:rPr>
          <w:rFonts w:ascii="Times New Roman" w:hAnsi="Times New Roman"/>
          <w:sz w:val="22"/>
          <w:szCs w:val="22"/>
          <w:u w:val="single"/>
        </w:rPr>
        <w:t>ESTIMATED TOTAL ANNUAL COST BURDEN TO RESPONDENTS</w:t>
      </w:r>
    </w:p>
    <w:p w:rsidRPr="004A5729" w:rsidR="005668A3" w:rsidP="005668A3" w:rsidRDefault="005668A3" w14:paraId="01756A89" w14:textId="77777777">
      <w:pPr>
        <w:pStyle w:val="Level1"/>
        <w:numPr>
          <w:ilvl w:val="0"/>
          <w:numId w:val="0"/>
        </w:numPr>
        <w:tabs>
          <w:tab w:val="left" w:pos="-1440"/>
        </w:tabs>
        <w:ind w:left="720" w:hanging="720"/>
        <w:rPr>
          <w:rFonts w:ascii="Times New Roman" w:hAnsi="Times New Roman"/>
          <w:sz w:val="22"/>
          <w:szCs w:val="22"/>
          <w:u w:val="single"/>
        </w:rPr>
      </w:pPr>
    </w:p>
    <w:p w:rsidRPr="004A5729" w:rsidR="005668A3" w:rsidP="00820B40" w:rsidRDefault="00820B40" w14:paraId="1084C57E" w14:textId="77777777">
      <w:pPr>
        <w:pStyle w:val="Level1"/>
        <w:numPr>
          <w:ilvl w:val="0"/>
          <w:numId w:val="0"/>
        </w:numPr>
        <w:tabs>
          <w:tab w:val="left" w:pos="-1440"/>
        </w:tabs>
        <w:ind w:left="720"/>
        <w:rPr>
          <w:rFonts w:ascii="Times New Roman" w:hAnsi="Times New Roman"/>
          <w:sz w:val="22"/>
          <w:szCs w:val="22"/>
        </w:rPr>
      </w:pPr>
      <w:r w:rsidRPr="004A5729">
        <w:rPr>
          <w:rFonts w:ascii="Times New Roman" w:hAnsi="Times New Roman"/>
          <w:snapToGrid w:val="0"/>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w:t>
      </w:r>
      <w:r w:rsidRPr="004A5729" w:rsidR="00D37D90">
        <w:rPr>
          <w:rFonts w:ascii="Times New Roman" w:hAnsi="Times New Roman"/>
          <w:snapToGrid w:val="0"/>
          <w:sz w:val="22"/>
          <w:szCs w:val="22"/>
        </w:rPr>
        <w:t>se estimate of burden and costs</w:t>
      </w:r>
      <w:r w:rsidRPr="004A5729" w:rsidR="005668A3">
        <w:rPr>
          <w:rFonts w:ascii="Times New Roman" w:hAnsi="Times New Roman"/>
          <w:snapToGrid w:val="0"/>
          <w:sz w:val="22"/>
          <w:szCs w:val="22"/>
        </w:rPr>
        <w:t>.</w:t>
      </w:r>
      <w:r w:rsidRPr="004A5729" w:rsidR="005668A3">
        <w:rPr>
          <w:rFonts w:ascii="Times New Roman" w:hAnsi="Times New Roman"/>
          <w:sz w:val="22"/>
          <w:szCs w:val="22"/>
          <w:u w:val="single"/>
        </w:rPr>
        <w:t xml:space="preserve"> </w:t>
      </w:r>
    </w:p>
    <w:p w:rsidRPr="004A5729" w:rsidR="00894418" w:rsidRDefault="00894418" w14:paraId="50991D55" w14:textId="77777777">
      <w:pPr>
        <w:rPr>
          <w:rFonts w:ascii="Times New Roman" w:hAnsi="Times New Roman"/>
          <w:sz w:val="22"/>
          <w:szCs w:val="22"/>
        </w:rPr>
      </w:pPr>
    </w:p>
    <w:p w:rsidRPr="004A5729" w:rsidR="00894418" w:rsidRDefault="00894418" w14:paraId="1D0731D1" w14:textId="77777777">
      <w:pPr>
        <w:tabs>
          <w:tab w:val="left" w:pos="-1440"/>
        </w:tabs>
        <w:ind w:left="720" w:hanging="720"/>
        <w:rPr>
          <w:rFonts w:ascii="Times New Roman" w:hAnsi="Times New Roman"/>
          <w:sz w:val="22"/>
          <w:szCs w:val="22"/>
        </w:rPr>
      </w:pPr>
      <w:r w:rsidRPr="004A5729">
        <w:rPr>
          <w:rFonts w:ascii="Times New Roman" w:hAnsi="Times New Roman"/>
          <w:sz w:val="22"/>
          <w:szCs w:val="22"/>
        </w:rPr>
        <w:t>14.</w:t>
      </w:r>
      <w:r w:rsidRPr="004A5729">
        <w:rPr>
          <w:rFonts w:ascii="Times New Roman" w:hAnsi="Times New Roman"/>
          <w:sz w:val="22"/>
          <w:szCs w:val="22"/>
        </w:rPr>
        <w:tab/>
      </w:r>
      <w:r w:rsidRPr="004A5729">
        <w:rPr>
          <w:rFonts w:ascii="Times New Roman" w:hAnsi="Times New Roman"/>
          <w:sz w:val="22"/>
          <w:szCs w:val="22"/>
          <w:u w:val="single"/>
        </w:rPr>
        <w:t>ESTIMATED ANNUALIZED COST TO THE FEDERAL GOVERNMENT</w:t>
      </w:r>
    </w:p>
    <w:p w:rsidRPr="004A5729" w:rsidR="00894418" w:rsidRDefault="00894418" w14:paraId="380ED852" w14:textId="77777777">
      <w:pPr>
        <w:rPr>
          <w:rFonts w:ascii="Times New Roman" w:hAnsi="Times New Roman"/>
          <w:sz w:val="22"/>
          <w:szCs w:val="22"/>
        </w:rPr>
      </w:pPr>
    </w:p>
    <w:p w:rsidRPr="00EC5540" w:rsidR="00AF7EEC" w:rsidP="00486442" w:rsidRDefault="00AF7EEC" w14:paraId="160E32C7" w14:textId="77777777">
      <w:pPr>
        <w:tabs>
          <w:tab w:val="left" w:pos="450"/>
        </w:tabs>
        <w:ind w:left="720"/>
        <w:rPr>
          <w:rFonts w:ascii="Times New Roman" w:hAnsi="Times New Roman"/>
          <w:snapToGrid w:val="0"/>
          <w:sz w:val="22"/>
          <w:szCs w:val="22"/>
        </w:rPr>
      </w:pPr>
      <w:r w:rsidRPr="00EC5540">
        <w:rPr>
          <w:rFonts w:ascii="Times New Roman" w:hAnsi="Times New Roman"/>
          <w:snapToGrid w:val="0"/>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EC5540" w:rsidR="00AF7EEC" w:rsidP="00486442" w:rsidRDefault="00AF7EEC" w14:paraId="39BECAAB" w14:textId="77777777">
      <w:pPr>
        <w:ind w:left="720"/>
        <w:rPr>
          <w:rFonts w:ascii="Times New Roman" w:hAnsi="Times New Roman"/>
          <w:snapToGrid w:val="0"/>
          <w:sz w:val="22"/>
          <w:szCs w:val="22"/>
        </w:rPr>
      </w:pPr>
    </w:p>
    <w:p w:rsidRPr="00EC5540" w:rsidR="00AF7EEC" w:rsidP="00486442" w:rsidRDefault="00AF7EEC" w14:paraId="6771DBCF" w14:textId="77777777">
      <w:pPr>
        <w:ind w:left="720"/>
        <w:rPr>
          <w:rFonts w:ascii="Times New Roman" w:hAnsi="Times New Roman"/>
          <w:snapToGrid w:val="0"/>
          <w:sz w:val="22"/>
          <w:szCs w:val="22"/>
        </w:rPr>
      </w:pPr>
      <w:r w:rsidRPr="00EC5540">
        <w:rPr>
          <w:rFonts w:ascii="Times New Roman" w:hAnsi="Times New Roman"/>
          <w:snapToGrid w:val="0"/>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EC5540" w:rsidR="00AF7EEC" w:rsidP="00486442" w:rsidRDefault="00AF7EEC" w14:paraId="160A7E4D" w14:textId="77777777">
      <w:pPr>
        <w:ind w:left="720"/>
        <w:rPr>
          <w:rFonts w:ascii="Times New Roman" w:hAnsi="Times New Roman"/>
          <w:snapToGrid w:val="0"/>
          <w:sz w:val="22"/>
          <w:szCs w:val="22"/>
        </w:rPr>
      </w:pPr>
    </w:p>
    <w:p w:rsidRPr="00EC5540" w:rsidR="00AF7EEC" w:rsidP="00486442" w:rsidRDefault="00AF7EEC" w14:paraId="2B9C0B3E" w14:textId="102EC360">
      <w:pPr>
        <w:ind w:left="720"/>
        <w:rPr>
          <w:rFonts w:ascii="Times New Roman" w:hAnsi="Times New Roman"/>
          <w:snapToGrid w:val="0"/>
          <w:sz w:val="22"/>
          <w:szCs w:val="22"/>
        </w:rPr>
      </w:pPr>
      <w:r w:rsidRPr="00EC5540">
        <w:rPr>
          <w:rFonts w:ascii="Times New Roman" w:hAnsi="Times New Roman"/>
          <w:snapToGrid w:val="0"/>
          <w:sz w:val="22"/>
          <w:szCs w:val="22"/>
        </w:rPr>
        <w:t>The government cost estimate for this collection is summarized in the table below.</w:t>
      </w:r>
    </w:p>
    <w:p w:rsidRPr="00EC5540" w:rsidR="00AF7EEC" w:rsidP="00AF7EEC" w:rsidRDefault="00AF7EEC" w14:paraId="1C681700" w14:textId="77777777">
      <w:pPr>
        <w:ind w:left="360"/>
        <w:rPr>
          <w:rFonts w:ascii="Times New Roman" w:hAnsi="Times New Roman"/>
          <w:snapToGrid w:val="0"/>
          <w:sz w:val="22"/>
          <w:szCs w:val="22"/>
        </w:rPr>
      </w:pPr>
    </w:p>
    <w:tbl>
      <w:tblPr>
        <w:tblW w:w="873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0"/>
        <w:gridCol w:w="2340"/>
        <w:gridCol w:w="341"/>
        <w:gridCol w:w="1740"/>
        <w:gridCol w:w="386"/>
        <w:gridCol w:w="2123"/>
      </w:tblGrid>
      <w:tr w:rsidRPr="00AF7EEC" w:rsidR="00AF7EEC" w:rsidTr="00486442" w14:paraId="03CA52BA" w14:textId="77777777">
        <w:tc>
          <w:tcPr>
            <w:tcW w:w="1800" w:type="dxa"/>
            <w:shd w:val="clear" w:color="auto" w:fill="auto"/>
            <w:vAlign w:val="bottom"/>
          </w:tcPr>
          <w:p w:rsidRPr="00EC5540" w:rsidR="00AF7EEC" w:rsidP="00EE7CD9" w:rsidRDefault="00AF7EEC" w14:paraId="60472DCB" w14:textId="77777777">
            <w:pPr>
              <w:keepNext/>
              <w:keepLines/>
              <w:jc w:val="center"/>
              <w:rPr>
                <w:rFonts w:ascii="Times New Roman" w:hAnsi="Times New Roman"/>
                <w:snapToGrid w:val="0"/>
                <w:sz w:val="22"/>
                <w:szCs w:val="22"/>
              </w:rPr>
            </w:pPr>
            <w:r w:rsidRPr="00EC5540">
              <w:rPr>
                <w:rFonts w:ascii="Times New Roman" w:hAnsi="Times New Roman"/>
                <w:snapToGrid w:val="0"/>
                <w:sz w:val="22"/>
                <w:szCs w:val="22"/>
              </w:rPr>
              <w:t>Product</w:t>
            </w:r>
          </w:p>
        </w:tc>
        <w:tc>
          <w:tcPr>
            <w:tcW w:w="2340" w:type="dxa"/>
            <w:shd w:val="clear" w:color="auto" w:fill="auto"/>
            <w:vAlign w:val="bottom"/>
          </w:tcPr>
          <w:p w:rsidRPr="00EC5540" w:rsidR="00AF7EEC" w:rsidP="00EE7CD9" w:rsidRDefault="00AF7EEC" w14:paraId="25B4B9F0" w14:textId="77777777">
            <w:pPr>
              <w:keepNext/>
              <w:keepLines/>
              <w:jc w:val="center"/>
              <w:rPr>
                <w:rFonts w:ascii="Times New Roman" w:hAnsi="Times New Roman"/>
                <w:snapToGrid w:val="0"/>
                <w:sz w:val="22"/>
                <w:szCs w:val="22"/>
              </w:rPr>
            </w:pPr>
            <w:r w:rsidRPr="00EC5540">
              <w:rPr>
                <w:rFonts w:ascii="Times New Roman" w:hAnsi="Times New Roman"/>
                <w:snapToGrid w:val="0"/>
                <w:sz w:val="22"/>
                <w:szCs w:val="22"/>
              </w:rPr>
              <w:t>Aggregate Cost per Product (factor applied)</w:t>
            </w:r>
          </w:p>
        </w:tc>
        <w:tc>
          <w:tcPr>
            <w:tcW w:w="341" w:type="dxa"/>
            <w:shd w:val="clear" w:color="auto" w:fill="auto"/>
          </w:tcPr>
          <w:p w:rsidRPr="00EC5540" w:rsidR="00AF7EEC" w:rsidP="00EE7CD9" w:rsidRDefault="00AF7EEC" w14:paraId="214DE2F6" w14:textId="77777777">
            <w:pPr>
              <w:keepNext/>
              <w:keepLines/>
              <w:jc w:val="center"/>
              <w:rPr>
                <w:rFonts w:ascii="Times New Roman" w:hAnsi="Times New Roman"/>
                <w:snapToGrid w:val="0"/>
                <w:sz w:val="22"/>
                <w:szCs w:val="22"/>
              </w:rPr>
            </w:pPr>
          </w:p>
        </w:tc>
        <w:tc>
          <w:tcPr>
            <w:tcW w:w="1740" w:type="dxa"/>
            <w:shd w:val="clear" w:color="auto" w:fill="auto"/>
            <w:vAlign w:val="bottom"/>
          </w:tcPr>
          <w:p w:rsidRPr="00EC5540" w:rsidR="00AF7EEC" w:rsidP="00EE7CD9" w:rsidRDefault="00AF7EEC" w14:paraId="4408C8BD" w14:textId="77777777">
            <w:pPr>
              <w:keepNext/>
              <w:keepLines/>
              <w:jc w:val="center"/>
              <w:rPr>
                <w:rFonts w:ascii="Times New Roman" w:hAnsi="Times New Roman"/>
                <w:snapToGrid w:val="0"/>
                <w:sz w:val="22"/>
                <w:szCs w:val="22"/>
              </w:rPr>
            </w:pPr>
            <w:r w:rsidRPr="00EC5540">
              <w:rPr>
                <w:rFonts w:ascii="Times New Roman" w:hAnsi="Times New Roman"/>
                <w:snapToGrid w:val="0"/>
                <w:sz w:val="22"/>
                <w:szCs w:val="22"/>
              </w:rPr>
              <w:t>Printing and Distribution</w:t>
            </w:r>
          </w:p>
        </w:tc>
        <w:tc>
          <w:tcPr>
            <w:tcW w:w="386" w:type="dxa"/>
            <w:shd w:val="clear" w:color="auto" w:fill="auto"/>
          </w:tcPr>
          <w:p w:rsidRPr="00EC5540" w:rsidR="00AF7EEC" w:rsidP="00EE7CD9" w:rsidRDefault="00AF7EEC" w14:paraId="2009DE8B" w14:textId="77777777">
            <w:pPr>
              <w:keepNext/>
              <w:keepLines/>
              <w:jc w:val="center"/>
              <w:rPr>
                <w:rFonts w:ascii="Times New Roman" w:hAnsi="Times New Roman"/>
                <w:snapToGrid w:val="0"/>
                <w:sz w:val="22"/>
                <w:szCs w:val="22"/>
              </w:rPr>
            </w:pPr>
          </w:p>
        </w:tc>
        <w:tc>
          <w:tcPr>
            <w:tcW w:w="2123" w:type="dxa"/>
            <w:shd w:val="clear" w:color="auto" w:fill="auto"/>
            <w:vAlign w:val="bottom"/>
          </w:tcPr>
          <w:p w:rsidRPr="00EC5540" w:rsidR="00AF7EEC" w:rsidP="00EE7CD9" w:rsidRDefault="00AF7EEC" w14:paraId="35AB32D8" w14:textId="77777777">
            <w:pPr>
              <w:keepNext/>
              <w:keepLines/>
              <w:jc w:val="center"/>
              <w:rPr>
                <w:rFonts w:ascii="Times New Roman" w:hAnsi="Times New Roman"/>
                <w:snapToGrid w:val="0"/>
                <w:sz w:val="22"/>
                <w:szCs w:val="22"/>
              </w:rPr>
            </w:pPr>
            <w:r w:rsidRPr="00EC5540">
              <w:rPr>
                <w:rFonts w:ascii="Times New Roman" w:hAnsi="Times New Roman"/>
                <w:snapToGrid w:val="0"/>
                <w:sz w:val="22"/>
                <w:szCs w:val="22"/>
              </w:rPr>
              <w:t>Government Cost Estimate per Product</w:t>
            </w:r>
          </w:p>
        </w:tc>
      </w:tr>
      <w:tr w:rsidRPr="00AF7EEC" w:rsidR="00AF7EEC" w:rsidTr="00486442" w14:paraId="6FA41EE1" w14:textId="77777777">
        <w:tc>
          <w:tcPr>
            <w:tcW w:w="1800" w:type="dxa"/>
            <w:shd w:val="clear" w:color="auto" w:fill="auto"/>
            <w:vAlign w:val="bottom"/>
          </w:tcPr>
          <w:p w:rsidRPr="00EC5540" w:rsidR="00AF7EEC" w:rsidP="00EE7CD9" w:rsidRDefault="00AF7EEC" w14:paraId="03D45D46" w14:textId="77777777">
            <w:pPr>
              <w:keepNext/>
              <w:keepLines/>
              <w:numPr>
                <w:ilvl w:val="12"/>
                <w:numId w:val="0"/>
              </w:numPr>
              <w:rPr>
                <w:rFonts w:ascii="Times New Roman" w:hAnsi="Times New Roman"/>
                <w:snapToGrid w:val="0"/>
                <w:sz w:val="22"/>
                <w:szCs w:val="22"/>
              </w:rPr>
            </w:pPr>
            <w:r w:rsidRPr="00EC5540">
              <w:rPr>
                <w:rFonts w:ascii="Times New Roman" w:hAnsi="Times New Roman"/>
                <w:snapToGrid w:val="0"/>
                <w:sz w:val="22"/>
                <w:szCs w:val="22"/>
              </w:rPr>
              <w:t>Form 6252</w:t>
            </w:r>
          </w:p>
        </w:tc>
        <w:tc>
          <w:tcPr>
            <w:tcW w:w="2340" w:type="dxa"/>
            <w:shd w:val="clear" w:color="auto" w:fill="auto"/>
            <w:vAlign w:val="bottom"/>
          </w:tcPr>
          <w:p w:rsidRPr="00EC5540" w:rsidR="00AF7EEC" w:rsidP="00EE7CD9" w:rsidRDefault="00AF7EEC" w14:paraId="050B06A6" w14:textId="0CE54839">
            <w:pPr>
              <w:keepNext/>
              <w:keepLines/>
              <w:jc w:val="center"/>
              <w:rPr>
                <w:rFonts w:ascii="Times New Roman" w:hAnsi="Times New Roman"/>
                <w:snapToGrid w:val="0"/>
                <w:sz w:val="22"/>
                <w:szCs w:val="22"/>
              </w:rPr>
            </w:pPr>
            <w:r w:rsidRPr="00EC5540">
              <w:rPr>
                <w:rFonts w:ascii="Times New Roman" w:hAnsi="Times New Roman"/>
                <w:snapToGrid w:val="0"/>
                <w:sz w:val="22"/>
                <w:szCs w:val="22"/>
              </w:rPr>
              <w:t xml:space="preserve"> </w:t>
            </w:r>
            <w:r>
              <w:rPr>
                <w:rFonts w:ascii="Times New Roman" w:hAnsi="Times New Roman"/>
                <w:snapToGrid w:val="0"/>
                <w:sz w:val="22"/>
                <w:szCs w:val="22"/>
              </w:rPr>
              <w:t xml:space="preserve"> </w:t>
            </w:r>
            <w:r w:rsidRPr="00EC5540">
              <w:rPr>
                <w:rFonts w:ascii="Times New Roman" w:hAnsi="Times New Roman"/>
                <w:snapToGrid w:val="0"/>
                <w:sz w:val="22"/>
                <w:szCs w:val="22"/>
              </w:rPr>
              <w:t xml:space="preserve"> </w:t>
            </w:r>
            <w:r>
              <w:rPr>
                <w:rFonts w:ascii="Times New Roman" w:hAnsi="Times New Roman"/>
                <w:snapToGrid w:val="0"/>
                <w:sz w:val="22"/>
                <w:szCs w:val="22"/>
              </w:rPr>
              <w:t>17,560</w:t>
            </w:r>
          </w:p>
        </w:tc>
        <w:tc>
          <w:tcPr>
            <w:tcW w:w="341" w:type="dxa"/>
            <w:shd w:val="clear" w:color="auto" w:fill="auto"/>
          </w:tcPr>
          <w:p w:rsidRPr="00EC5540" w:rsidR="00AF7EEC" w:rsidP="00EE7CD9" w:rsidRDefault="00AF7EEC" w14:paraId="130AB4F9" w14:textId="77777777">
            <w:pPr>
              <w:keepNext/>
              <w:keepLines/>
              <w:jc w:val="center"/>
              <w:rPr>
                <w:rFonts w:ascii="Times New Roman" w:hAnsi="Times New Roman"/>
                <w:snapToGrid w:val="0"/>
                <w:sz w:val="22"/>
                <w:szCs w:val="22"/>
              </w:rPr>
            </w:pPr>
            <w:r w:rsidRPr="00EC5540">
              <w:rPr>
                <w:rFonts w:ascii="Times New Roman" w:hAnsi="Times New Roman"/>
                <w:snapToGrid w:val="0"/>
                <w:sz w:val="22"/>
                <w:szCs w:val="22"/>
              </w:rPr>
              <w:t>+</w:t>
            </w:r>
          </w:p>
        </w:tc>
        <w:tc>
          <w:tcPr>
            <w:tcW w:w="1740" w:type="dxa"/>
            <w:shd w:val="clear" w:color="auto" w:fill="auto"/>
          </w:tcPr>
          <w:p w:rsidRPr="00EC5540" w:rsidR="00AF7EEC" w:rsidP="00EE7CD9" w:rsidRDefault="00050D25" w14:paraId="1CCD5D72" w14:textId="1744E9BD">
            <w:pPr>
              <w:keepNext/>
              <w:keepLines/>
              <w:jc w:val="center"/>
              <w:rPr>
                <w:rFonts w:ascii="Times New Roman" w:hAnsi="Times New Roman"/>
                <w:snapToGrid w:val="0"/>
                <w:sz w:val="22"/>
                <w:szCs w:val="22"/>
              </w:rPr>
            </w:pPr>
            <w:r>
              <w:rPr>
                <w:rFonts w:ascii="Times New Roman" w:hAnsi="Times New Roman"/>
                <w:snapToGrid w:val="0"/>
                <w:sz w:val="22"/>
                <w:szCs w:val="22"/>
              </w:rPr>
              <w:t xml:space="preserve">   </w:t>
            </w:r>
            <w:r w:rsidR="00AF7EEC">
              <w:rPr>
                <w:rFonts w:ascii="Times New Roman" w:hAnsi="Times New Roman"/>
                <w:snapToGrid w:val="0"/>
                <w:sz w:val="22"/>
                <w:szCs w:val="22"/>
              </w:rPr>
              <w:t>0</w:t>
            </w:r>
          </w:p>
        </w:tc>
        <w:tc>
          <w:tcPr>
            <w:tcW w:w="386" w:type="dxa"/>
            <w:shd w:val="clear" w:color="auto" w:fill="auto"/>
          </w:tcPr>
          <w:p w:rsidRPr="00EC5540" w:rsidR="00AF7EEC" w:rsidP="00EE7CD9" w:rsidRDefault="00AF7EEC" w14:paraId="0D869F9B" w14:textId="77777777">
            <w:pPr>
              <w:keepNext/>
              <w:keepLines/>
              <w:jc w:val="center"/>
              <w:rPr>
                <w:rFonts w:ascii="Times New Roman" w:hAnsi="Times New Roman"/>
                <w:snapToGrid w:val="0"/>
                <w:sz w:val="22"/>
                <w:szCs w:val="22"/>
              </w:rPr>
            </w:pPr>
            <w:r w:rsidRPr="00EC5540">
              <w:rPr>
                <w:rFonts w:ascii="Times New Roman" w:hAnsi="Times New Roman"/>
                <w:snapToGrid w:val="0"/>
                <w:sz w:val="22"/>
                <w:szCs w:val="22"/>
              </w:rPr>
              <w:t>=</w:t>
            </w:r>
          </w:p>
        </w:tc>
        <w:tc>
          <w:tcPr>
            <w:tcW w:w="2123" w:type="dxa"/>
            <w:shd w:val="clear" w:color="auto" w:fill="auto"/>
            <w:vAlign w:val="bottom"/>
          </w:tcPr>
          <w:p w:rsidRPr="00EC5540" w:rsidR="00AF7EEC" w:rsidP="00EE7CD9" w:rsidRDefault="00AF7EEC" w14:paraId="00A5B1D6" w14:textId="1720E449">
            <w:pPr>
              <w:keepNext/>
              <w:keepLines/>
              <w:jc w:val="center"/>
              <w:rPr>
                <w:rFonts w:ascii="Times New Roman" w:hAnsi="Times New Roman"/>
                <w:snapToGrid w:val="0"/>
                <w:sz w:val="22"/>
                <w:szCs w:val="22"/>
              </w:rPr>
            </w:pPr>
            <w:r w:rsidRPr="00EC5540">
              <w:rPr>
                <w:rFonts w:ascii="Times New Roman" w:hAnsi="Times New Roman"/>
                <w:snapToGrid w:val="0"/>
                <w:sz w:val="22"/>
                <w:szCs w:val="22"/>
              </w:rPr>
              <w:t xml:space="preserve"> </w:t>
            </w:r>
            <w:r>
              <w:rPr>
                <w:rFonts w:ascii="Times New Roman" w:hAnsi="Times New Roman"/>
                <w:snapToGrid w:val="0"/>
                <w:sz w:val="22"/>
                <w:szCs w:val="22"/>
              </w:rPr>
              <w:t xml:space="preserve"> </w:t>
            </w:r>
            <w:r w:rsidRPr="00EC5540">
              <w:rPr>
                <w:rFonts w:ascii="Times New Roman" w:hAnsi="Times New Roman"/>
                <w:snapToGrid w:val="0"/>
                <w:sz w:val="22"/>
                <w:szCs w:val="22"/>
              </w:rPr>
              <w:t xml:space="preserve"> </w:t>
            </w:r>
            <w:r>
              <w:rPr>
                <w:rFonts w:ascii="Times New Roman" w:hAnsi="Times New Roman"/>
                <w:snapToGrid w:val="0"/>
                <w:sz w:val="22"/>
                <w:szCs w:val="22"/>
              </w:rPr>
              <w:t>17,560</w:t>
            </w:r>
            <w:r w:rsidRPr="00EC5540">
              <w:rPr>
                <w:rFonts w:ascii="Times New Roman" w:hAnsi="Times New Roman"/>
                <w:snapToGrid w:val="0"/>
                <w:sz w:val="22"/>
                <w:szCs w:val="22"/>
              </w:rPr>
              <w:t xml:space="preserve"> </w:t>
            </w:r>
          </w:p>
        </w:tc>
      </w:tr>
      <w:tr w:rsidRPr="00AF7EEC" w:rsidR="00AF7EEC" w:rsidTr="00486442" w14:paraId="1B489E81" w14:textId="77777777">
        <w:tc>
          <w:tcPr>
            <w:tcW w:w="1800" w:type="dxa"/>
            <w:shd w:val="clear" w:color="auto" w:fill="auto"/>
            <w:vAlign w:val="bottom"/>
          </w:tcPr>
          <w:p w:rsidRPr="00EC5540" w:rsidR="00AF7EEC" w:rsidP="00EE7CD9" w:rsidRDefault="00AF7EEC" w14:paraId="06418A2A" w14:textId="77777777">
            <w:pPr>
              <w:keepNext/>
              <w:keepLines/>
              <w:numPr>
                <w:ilvl w:val="12"/>
                <w:numId w:val="0"/>
              </w:numPr>
              <w:rPr>
                <w:rFonts w:ascii="Times New Roman" w:hAnsi="Times New Roman"/>
                <w:snapToGrid w:val="0"/>
                <w:sz w:val="22"/>
                <w:szCs w:val="22"/>
              </w:rPr>
            </w:pPr>
            <w:r w:rsidRPr="00EC5540">
              <w:rPr>
                <w:rFonts w:ascii="Times New Roman" w:hAnsi="Times New Roman"/>
                <w:snapToGrid w:val="0"/>
                <w:sz w:val="22"/>
                <w:szCs w:val="22"/>
              </w:rPr>
              <w:t>Total</w:t>
            </w:r>
          </w:p>
        </w:tc>
        <w:tc>
          <w:tcPr>
            <w:tcW w:w="2340" w:type="dxa"/>
            <w:shd w:val="clear" w:color="auto" w:fill="auto"/>
            <w:vAlign w:val="bottom"/>
          </w:tcPr>
          <w:p w:rsidRPr="00EC5540" w:rsidR="00AF7EEC" w:rsidP="00EE7CD9" w:rsidRDefault="00AF7EEC" w14:paraId="1B5E25FB" w14:textId="25860FC6">
            <w:pPr>
              <w:keepNext/>
              <w:keepLines/>
              <w:jc w:val="center"/>
              <w:rPr>
                <w:rFonts w:ascii="Times New Roman" w:hAnsi="Times New Roman"/>
                <w:snapToGrid w:val="0"/>
                <w:sz w:val="22"/>
                <w:szCs w:val="22"/>
              </w:rPr>
            </w:pPr>
            <w:r w:rsidRPr="00EC5540">
              <w:rPr>
                <w:rFonts w:ascii="Times New Roman" w:hAnsi="Times New Roman"/>
                <w:snapToGrid w:val="0"/>
                <w:sz w:val="22"/>
                <w:szCs w:val="22"/>
              </w:rPr>
              <w:t xml:space="preserve">$ </w:t>
            </w:r>
            <w:r>
              <w:rPr>
                <w:rFonts w:ascii="Times New Roman" w:hAnsi="Times New Roman"/>
                <w:snapToGrid w:val="0"/>
                <w:sz w:val="22"/>
                <w:szCs w:val="22"/>
              </w:rPr>
              <w:t>17,560</w:t>
            </w:r>
          </w:p>
        </w:tc>
        <w:tc>
          <w:tcPr>
            <w:tcW w:w="341" w:type="dxa"/>
            <w:shd w:val="clear" w:color="auto" w:fill="auto"/>
          </w:tcPr>
          <w:p w:rsidRPr="00EC5540" w:rsidR="00AF7EEC" w:rsidP="00EE7CD9" w:rsidRDefault="00AF7EEC" w14:paraId="05E3D4EB" w14:textId="77777777">
            <w:pPr>
              <w:keepNext/>
              <w:keepLines/>
              <w:jc w:val="center"/>
              <w:rPr>
                <w:rFonts w:ascii="Times New Roman" w:hAnsi="Times New Roman"/>
                <w:snapToGrid w:val="0"/>
                <w:sz w:val="22"/>
                <w:szCs w:val="22"/>
              </w:rPr>
            </w:pPr>
          </w:p>
        </w:tc>
        <w:tc>
          <w:tcPr>
            <w:tcW w:w="1740" w:type="dxa"/>
            <w:shd w:val="clear" w:color="auto" w:fill="auto"/>
          </w:tcPr>
          <w:p w:rsidRPr="00EC5540" w:rsidR="00AF7EEC" w:rsidP="00EE7CD9" w:rsidRDefault="00AF7EEC" w14:paraId="106C00D5" w14:textId="74B1AD60">
            <w:pPr>
              <w:keepNext/>
              <w:keepLines/>
              <w:jc w:val="center"/>
              <w:rPr>
                <w:rFonts w:ascii="Times New Roman" w:hAnsi="Times New Roman"/>
                <w:snapToGrid w:val="0"/>
                <w:sz w:val="22"/>
                <w:szCs w:val="22"/>
              </w:rPr>
            </w:pPr>
            <w:r w:rsidRPr="00EC5540">
              <w:rPr>
                <w:rFonts w:ascii="Times New Roman" w:hAnsi="Times New Roman"/>
                <w:snapToGrid w:val="0"/>
                <w:sz w:val="22"/>
                <w:szCs w:val="22"/>
              </w:rPr>
              <w:t xml:space="preserve">$ </w:t>
            </w:r>
            <w:r>
              <w:rPr>
                <w:rFonts w:ascii="Times New Roman" w:hAnsi="Times New Roman"/>
                <w:snapToGrid w:val="0"/>
                <w:sz w:val="22"/>
                <w:szCs w:val="22"/>
              </w:rPr>
              <w:t>0</w:t>
            </w:r>
          </w:p>
        </w:tc>
        <w:tc>
          <w:tcPr>
            <w:tcW w:w="386" w:type="dxa"/>
            <w:shd w:val="clear" w:color="auto" w:fill="auto"/>
          </w:tcPr>
          <w:p w:rsidRPr="00EC5540" w:rsidR="00AF7EEC" w:rsidP="00EE7CD9" w:rsidRDefault="00AF7EEC" w14:paraId="1A68AD78" w14:textId="77777777">
            <w:pPr>
              <w:keepNext/>
              <w:keepLines/>
              <w:jc w:val="center"/>
              <w:rPr>
                <w:rFonts w:ascii="Times New Roman" w:hAnsi="Times New Roman"/>
                <w:snapToGrid w:val="0"/>
                <w:sz w:val="22"/>
                <w:szCs w:val="22"/>
              </w:rPr>
            </w:pPr>
          </w:p>
        </w:tc>
        <w:tc>
          <w:tcPr>
            <w:tcW w:w="2123" w:type="dxa"/>
            <w:shd w:val="clear" w:color="auto" w:fill="auto"/>
            <w:vAlign w:val="bottom"/>
          </w:tcPr>
          <w:p w:rsidRPr="00EC5540" w:rsidR="00AF7EEC" w:rsidP="00EE7CD9" w:rsidRDefault="00AF7EEC" w14:paraId="3CD39003" w14:textId="6BD3B53E">
            <w:pPr>
              <w:keepNext/>
              <w:keepLines/>
              <w:jc w:val="center"/>
              <w:rPr>
                <w:rFonts w:ascii="Times New Roman" w:hAnsi="Times New Roman"/>
                <w:snapToGrid w:val="0"/>
                <w:sz w:val="22"/>
                <w:szCs w:val="22"/>
              </w:rPr>
            </w:pPr>
            <w:r w:rsidRPr="00EC5540">
              <w:rPr>
                <w:rFonts w:ascii="Times New Roman" w:hAnsi="Times New Roman"/>
                <w:snapToGrid w:val="0"/>
                <w:sz w:val="22"/>
                <w:szCs w:val="22"/>
              </w:rPr>
              <w:t xml:space="preserve">$ </w:t>
            </w:r>
            <w:r>
              <w:rPr>
                <w:rFonts w:ascii="Times New Roman" w:hAnsi="Times New Roman"/>
                <w:snapToGrid w:val="0"/>
                <w:sz w:val="22"/>
                <w:szCs w:val="22"/>
              </w:rPr>
              <w:t>17,560</w:t>
            </w:r>
            <w:r w:rsidRPr="00EC5540">
              <w:rPr>
                <w:rFonts w:ascii="Times New Roman" w:hAnsi="Times New Roman"/>
                <w:snapToGrid w:val="0"/>
                <w:sz w:val="22"/>
                <w:szCs w:val="22"/>
              </w:rPr>
              <w:t xml:space="preserve"> </w:t>
            </w:r>
          </w:p>
        </w:tc>
      </w:tr>
      <w:tr w:rsidRPr="00AF7EEC" w:rsidR="00AF7EEC" w:rsidTr="00486442" w14:paraId="250C2972" w14:textId="77777777">
        <w:tc>
          <w:tcPr>
            <w:tcW w:w="8730" w:type="dxa"/>
            <w:gridSpan w:val="6"/>
            <w:shd w:val="clear" w:color="auto" w:fill="auto"/>
            <w:vAlign w:val="bottom"/>
          </w:tcPr>
          <w:p w:rsidRPr="00EC5540" w:rsidR="00AF7EEC" w:rsidP="00EE7CD9" w:rsidRDefault="00AF7EEC" w14:paraId="4BF5856B" w14:textId="77777777">
            <w:pPr>
              <w:keepNext/>
              <w:keepLines/>
              <w:rPr>
                <w:rFonts w:ascii="Times New Roman" w:hAnsi="Times New Roman"/>
                <w:snapToGrid w:val="0"/>
                <w:sz w:val="22"/>
                <w:szCs w:val="22"/>
              </w:rPr>
            </w:pPr>
            <w:r w:rsidRPr="00EC5540">
              <w:rPr>
                <w:rFonts w:ascii="Times New Roman" w:hAnsi="Times New Roman"/>
                <w:snapToGrid w:val="0"/>
                <w:sz w:val="18"/>
                <w:szCs w:val="18"/>
              </w:rPr>
              <w:t>Table costs are based on 2021 actuals obtained from IRS Chief Financial Officer and Media and Publications</w:t>
            </w:r>
          </w:p>
        </w:tc>
      </w:tr>
    </w:tbl>
    <w:p w:rsidR="00894418" w:rsidRDefault="00894418" w14:paraId="5061781B" w14:textId="2A804502">
      <w:pPr>
        <w:rPr>
          <w:rFonts w:ascii="Times New Roman" w:hAnsi="Times New Roman"/>
          <w:sz w:val="22"/>
          <w:szCs w:val="22"/>
        </w:rPr>
      </w:pPr>
    </w:p>
    <w:p w:rsidRPr="004A5729" w:rsidR="00486442" w:rsidRDefault="00486442" w14:paraId="15E4169A" w14:textId="77777777">
      <w:pPr>
        <w:rPr>
          <w:rFonts w:ascii="Times New Roman" w:hAnsi="Times New Roman"/>
          <w:sz w:val="22"/>
          <w:szCs w:val="22"/>
        </w:rPr>
      </w:pPr>
    </w:p>
    <w:p w:rsidRPr="004A5729" w:rsidR="00894418" w:rsidP="00820B40" w:rsidRDefault="00894418" w14:paraId="46498FA1" w14:textId="362D9BF1">
      <w:pPr>
        <w:ind w:left="450" w:hanging="450"/>
        <w:rPr>
          <w:rFonts w:ascii="Times New Roman" w:hAnsi="Times New Roman"/>
          <w:sz w:val="22"/>
          <w:szCs w:val="22"/>
        </w:rPr>
      </w:pPr>
      <w:r w:rsidRPr="004A5729">
        <w:rPr>
          <w:rFonts w:ascii="Times New Roman" w:hAnsi="Times New Roman"/>
          <w:sz w:val="22"/>
          <w:szCs w:val="22"/>
        </w:rPr>
        <w:lastRenderedPageBreak/>
        <w:t xml:space="preserve">15.  </w:t>
      </w:r>
      <w:r w:rsidRPr="004A5729" w:rsidR="00820B40">
        <w:rPr>
          <w:rFonts w:ascii="Times New Roman" w:hAnsi="Times New Roman"/>
          <w:sz w:val="22"/>
          <w:szCs w:val="22"/>
        </w:rPr>
        <w:tab/>
      </w:r>
      <w:r w:rsidR="00097C16">
        <w:rPr>
          <w:rFonts w:ascii="Times New Roman" w:hAnsi="Times New Roman"/>
          <w:sz w:val="22"/>
          <w:szCs w:val="22"/>
        </w:rPr>
        <w:t xml:space="preserve">     </w:t>
      </w:r>
      <w:r w:rsidRPr="004A5729">
        <w:rPr>
          <w:rFonts w:ascii="Times New Roman" w:hAnsi="Times New Roman"/>
          <w:sz w:val="22"/>
          <w:szCs w:val="22"/>
          <w:u w:val="single"/>
        </w:rPr>
        <w:t>REASONS FOR CHANGE IN BURDEN</w:t>
      </w:r>
    </w:p>
    <w:p w:rsidRPr="004A5729" w:rsidR="00894418" w:rsidRDefault="00894418" w14:paraId="0F17FBF1" w14:textId="77777777">
      <w:pPr>
        <w:rPr>
          <w:rFonts w:ascii="Times New Roman" w:hAnsi="Times New Roman"/>
          <w:sz w:val="22"/>
          <w:szCs w:val="22"/>
        </w:rPr>
      </w:pPr>
    </w:p>
    <w:p w:rsidR="00930101" w:rsidP="00930101" w:rsidRDefault="00930101" w14:paraId="18D846E4" w14:textId="3D7F21EC">
      <w:pPr>
        <w:tabs>
          <w:tab w:val="left" w:pos="540"/>
        </w:tabs>
        <w:ind w:left="72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4A5729" w:rsidR="00495DFF">
        <w:rPr>
          <w:rFonts w:ascii="Times New Roman" w:hAnsi="Times New Roman"/>
          <w:sz w:val="22"/>
          <w:szCs w:val="22"/>
        </w:rPr>
        <w:t xml:space="preserve">There are no changes to the </w:t>
      </w:r>
      <w:r w:rsidRPr="004A5729" w:rsidR="001A1CA2">
        <w:rPr>
          <w:rFonts w:ascii="Times New Roman" w:hAnsi="Times New Roman"/>
          <w:sz w:val="22"/>
          <w:szCs w:val="22"/>
        </w:rPr>
        <w:t>burden</w:t>
      </w:r>
      <w:r w:rsidRPr="004A5729" w:rsidR="00495DFF">
        <w:rPr>
          <w:rFonts w:ascii="Times New Roman" w:hAnsi="Times New Roman"/>
          <w:sz w:val="22"/>
          <w:szCs w:val="22"/>
        </w:rPr>
        <w:t xml:space="preserve"> at this time. </w:t>
      </w:r>
      <w:r w:rsidRPr="00EC5540">
        <w:rPr>
          <w:rFonts w:ascii="Times New Roman" w:hAnsi="Times New Roman"/>
          <w:sz w:val="22"/>
          <w:szCs w:val="22"/>
        </w:rPr>
        <w:t xml:space="preserve">IRS is making this submission for renewal purposes.  </w:t>
      </w:r>
    </w:p>
    <w:p w:rsidRPr="00930101" w:rsidR="00D00C4E" w:rsidP="00930101" w:rsidRDefault="00D00C4E" w14:paraId="58A95118" w14:textId="77777777">
      <w:pPr>
        <w:tabs>
          <w:tab w:val="left" w:pos="540"/>
        </w:tabs>
        <w:ind w:left="720" w:hanging="5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tbl>
      <w:tblPr>
        <w:tblW w:w="5156" w:type="pct"/>
        <w:tblInd w:w="442" w:type="dxa"/>
        <w:tblBorders>
          <w:top w:val="single" w:color="C5DBEC" w:sz="6" w:space="0"/>
          <w:left w:val="single" w:color="C5DBEC" w:sz="6" w:space="0"/>
          <w:bottom w:val="single" w:color="C5DBEC" w:sz="6" w:space="0"/>
          <w:right w:val="single" w:color="C5DBEC" w:sz="6" w:space="0"/>
        </w:tblBorders>
        <w:tblLayout w:type="fixed"/>
        <w:tblLook w:val="04A0" w:firstRow="1" w:lastRow="0" w:firstColumn="1" w:lastColumn="0" w:noHBand="0" w:noVBand="1"/>
      </w:tblPr>
      <w:tblGrid>
        <w:gridCol w:w="1386"/>
        <w:gridCol w:w="1337"/>
        <w:gridCol w:w="1447"/>
        <w:gridCol w:w="1411"/>
        <w:gridCol w:w="1440"/>
        <w:gridCol w:w="1401"/>
        <w:gridCol w:w="1214"/>
      </w:tblGrid>
      <w:tr w:rsidRPr="00EE7CD9" w:rsidR="00D00C4E" w:rsidTr="00EE7CD9" w14:paraId="53B3EC43" w14:textId="77777777">
        <w:trPr>
          <w:trHeight w:val="1081"/>
        </w:trPr>
        <w:tc>
          <w:tcPr>
            <w:tcW w:w="7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7298FCA1" w14:textId="77777777">
            <w:pPr>
              <w:jc w:val="center"/>
              <w:rPr>
                <w:rFonts w:ascii="Times New Roman" w:hAnsi="Times New Roman"/>
                <w:color w:val="000000"/>
                <w:sz w:val="22"/>
                <w:szCs w:val="22"/>
              </w:rPr>
            </w:pPr>
            <w:r w:rsidRPr="00EC5540">
              <w:rPr>
                <w:rFonts w:ascii="Times New Roman" w:hAnsi="Times New Roman"/>
                <w:color w:val="000000"/>
                <w:sz w:val="22"/>
                <w:szCs w:val="22"/>
              </w:rPr>
              <w:t> </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72209071" w14:textId="77777777">
            <w:pPr>
              <w:jc w:val="center"/>
              <w:rPr>
                <w:rFonts w:ascii="Times New Roman" w:hAnsi="Times New Roman"/>
                <w:color w:val="000000"/>
                <w:sz w:val="22"/>
                <w:szCs w:val="22"/>
              </w:rPr>
            </w:pPr>
            <w:r w:rsidRPr="00EC5540">
              <w:rPr>
                <w:rFonts w:ascii="Times New Roman" w:hAnsi="Times New Roman"/>
                <w:color w:val="000000"/>
                <w:sz w:val="22"/>
                <w:szCs w:val="22"/>
              </w:rPr>
              <w:t>Requested</w:t>
            </w:r>
          </w:p>
        </w:tc>
        <w:tc>
          <w:tcPr>
            <w:tcW w:w="75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665224E0" w14:textId="77777777">
            <w:pPr>
              <w:jc w:val="center"/>
              <w:rPr>
                <w:rFonts w:ascii="Times New Roman" w:hAnsi="Times New Roman"/>
                <w:color w:val="000000"/>
                <w:sz w:val="22"/>
                <w:szCs w:val="22"/>
              </w:rPr>
            </w:pPr>
            <w:r w:rsidRPr="00EC5540">
              <w:rPr>
                <w:rFonts w:ascii="Times New Roman" w:hAnsi="Times New Roman"/>
                <w:color w:val="000000"/>
                <w:sz w:val="22"/>
                <w:szCs w:val="22"/>
              </w:rPr>
              <w:t>Program Change Due to New Statute</w:t>
            </w:r>
          </w:p>
        </w:tc>
        <w:tc>
          <w:tcPr>
            <w:tcW w:w="73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785D9FE1" w14:textId="77777777">
            <w:pPr>
              <w:jc w:val="center"/>
              <w:rPr>
                <w:rFonts w:ascii="Times New Roman" w:hAnsi="Times New Roman"/>
                <w:color w:val="000000"/>
                <w:sz w:val="22"/>
                <w:szCs w:val="22"/>
              </w:rPr>
            </w:pPr>
            <w:r w:rsidRPr="00EC5540">
              <w:rPr>
                <w:rFonts w:ascii="Times New Roman" w:hAnsi="Times New Roman"/>
                <w:color w:val="000000"/>
                <w:sz w:val="22"/>
                <w:szCs w:val="22"/>
              </w:rPr>
              <w:t>Program Change Due to Agency Discretion</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3ACB7A44" w14:textId="77777777">
            <w:pPr>
              <w:jc w:val="center"/>
              <w:rPr>
                <w:rFonts w:ascii="Times New Roman" w:hAnsi="Times New Roman"/>
                <w:color w:val="000000"/>
                <w:sz w:val="22"/>
                <w:szCs w:val="22"/>
              </w:rPr>
            </w:pPr>
            <w:r w:rsidRPr="00EC5540">
              <w:rPr>
                <w:rFonts w:ascii="Times New Roman" w:hAnsi="Times New Roman"/>
                <w:color w:val="000000"/>
                <w:sz w:val="22"/>
                <w:szCs w:val="22"/>
              </w:rPr>
              <w:t>Change Due to Adjustment in Agency Estimate</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2B1E628A" w14:textId="77777777">
            <w:pPr>
              <w:jc w:val="center"/>
              <w:rPr>
                <w:rFonts w:ascii="Times New Roman" w:hAnsi="Times New Roman"/>
                <w:color w:val="000000"/>
                <w:sz w:val="22"/>
                <w:szCs w:val="22"/>
              </w:rPr>
            </w:pPr>
            <w:r w:rsidRPr="00EC5540">
              <w:rPr>
                <w:rFonts w:ascii="Times New Roman" w:hAnsi="Times New Roman"/>
                <w:color w:val="000000"/>
                <w:sz w:val="22"/>
                <w:szCs w:val="22"/>
              </w:rPr>
              <w:t>Change Due to Potential Violation of the PRA</w:t>
            </w:r>
          </w:p>
        </w:tc>
        <w:tc>
          <w:tcPr>
            <w:tcW w:w="63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47B707D2" w14:textId="77777777">
            <w:pPr>
              <w:jc w:val="center"/>
              <w:rPr>
                <w:rFonts w:ascii="Times New Roman" w:hAnsi="Times New Roman"/>
                <w:color w:val="000000"/>
                <w:sz w:val="22"/>
                <w:szCs w:val="22"/>
              </w:rPr>
            </w:pPr>
            <w:r w:rsidRPr="00EC5540">
              <w:rPr>
                <w:rFonts w:ascii="Times New Roman" w:hAnsi="Times New Roman"/>
                <w:color w:val="000000"/>
                <w:sz w:val="22"/>
                <w:szCs w:val="22"/>
              </w:rPr>
              <w:t>Previously Approved</w:t>
            </w:r>
          </w:p>
        </w:tc>
      </w:tr>
      <w:tr w:rsidRPr="00EE7CD9" w:rsidR="00D00C4E" w:rsidTr="00EE7CD9" w14:paraId="7AC4B013" w14:textId="77777777">
        <w:trPr>
          <w:trHeight w:val="655"/>
        </w:trPr>
        <w:tc>
          <w:tcPr>
            <w:tcW w:w="7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387BB289" w14:textId="77777777">
            <w:pPr>
              <w:rPr>
                <w:rFonts w:ascii="Times New Roman" w:hAnsi="Times New Roman"/>
                <w:color w:val="000000"/>
                <w:sz w:val="22"/>
                <w:szCs w:val="22"/>
              </w:rPr>
            </w:pPr>
            <w:r w:rsidRPr="00EC5540">
              <w:rPr>
                <w:rFonts w:ascii="Times New Roman" w:hAnsi="Times New Roman"/>
                <w:color w:val="000000"/>
                <w:sz w:val="22"/>
                <w:szCs w:val="22"/>
              </w:rPr>
              <w:t>Annual Number of Responses</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7C7D16B2" w14:textId="3743D075">
            <w:pPr>
              <w:jc w:val="center"/>
              <w:rPr>
                <w:rFonts w:ascii="Times New Roman" w:hAnsi="Times New Roman"/>
                <w:color w:val="000000"/>
                <w:sz w:val="22"/>
                <w:szCs w:val="22"/>
              </w:rPr>
            </w:pPr>
            <w:r>
              <w:rPr>
                <w:rFonts w:ascii="Times New Roman" w:hAnsi="Times New Roman"/>
                <w:color w:val="000000"/>
                <w:sz w:val="22"/>
                <w:szCs w:val="22"/>
              </w:rPr>
              <w:t>3,541</w:t>
            </w:r>
          </w:p>
        </w:tc>
        <w:tc>
          <w:tcPr>
            <w:tcW w:w="75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65DC9E34" w14:textId="77777777">
            <w:pPr>
              <w:jc w:val="center"/>
              <w:rPr>
                <w:rFonts w:ascii="Times New Roman" w:hAnsi="Times New Roman"/>
                <w:color w:val="000000"/>
                <w:sz w:val="22"/>
                <w:szCs w:val="22"/>
              </w:rPr>
            </w:pPr>
            <w:r w:rsidRPr="00EC5540">
              <w:rPr>
                <w:rFonts w:ascii="Times New Roman" w:hAnsi="Times New Roman"/>
                <w:color w:val="000000"/>
                <w:sz w:val="22"/>
                <w:szCs w:val="22"/>
              </w:rPr>
              <w:t>0</w:t>
            </w:r>
          </w:p>
        </w:tc>
        <w:tc>
          <w:tcPr>
            <w:tcW w:w="73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5BAE0E53" w14:textId="77777777">
            <w:pPr>
              <w:jc w:val="center"/>
              <w:rPr>
                <w:rFonts w:ascii="Times New Roman" w:hAnsi="Times New Roman"/>
                <w:color w:val="000000"/>
                <w:sz w:val="22"/>
                <w:szCs w:val="22"/>
              </w:rPr>
            </w:pPr>
            <w:r w:rsidRPr="00EC5540">
              <w:rPr>
                <w:rFonts w:ascii="Times New Roman" w:hAnsi="Times New Roman"/>
                <w:color w:val="000000"/>
                <w:sz w:val="22"/>
                <w:szCs w:val="22"/>
              </w:rPr>
              <w:t>0</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3F687366" w14:textId="25BE40CB">
            <w:pPr>
              <w:jc w:val="center"/>
              <w:rPr>
                <w:rFonts w:ascii="Times New Roman" w:hAnsi="Times New Roman"/>
                <w:color w:val="000000"/>
                <w:sz w:val="22"/>
                <w:szCs w:val="22"/>
              </w:rPr>
            </w:pPr>
            <w:r>
              <w:rPr>
                <w:rFonts w:ascii="Times New Roman" w:hAnsi="Times New Roman"/>
                <w:color w:val="000000"/>
                <w:sz w:val="22"/>
                <w:szCs w:val="22"/>
              </w:rPr>
              <w:t>0</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251FE374" w14:textId="77777777">
            <w:pPr>
              <w:jc w:val="center"/>
              <w:rPr>
                <w:rFonts w:ascii="Times New Roman" w:hAnsi="Times New Roman"/>
                <w:color w:val="000000"/>
                <w:sz w:val="22"/>
                <w:szCs w:val="22"/>
              </w:rPr>
            </w:pPr>
            <w:r w:rsidRPr="00EC5540">
              <w:rPr>
                <w:rFonts w:ascii="Times New Roman" w:hAnsi="Times New Roman"/>
                <w:color w:val="000000"/>
                <w:sz w:val="22"/>
                <w:szCs w:val="22"/>
              </w:rPr>
              <w:t>0</w:t>
            </w:r>
          </w:p>
        </w:tc>
        <w:tc>
          <w:tcPr>
            <w:tcW w:w="63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536592FC" w14:textId="79D008BA">
            <w:pPr>
              <w:jc w:val="center"/>
              <w:rPr>
                <w:rFonts w:ascii="Times New Roman" w:hAnsi="Times New Roman"/>
                <w:color w:val="000000"/>
                <w:sz w:val="22"/>
                <w:szCs w:val="22"/>
              </w:rPr>
            </w:pPr>
            <w:r>
              <w:rPr>
                <w:rFonts w:ascii="Times New Roman" w:hAnsi="Times New Roman"/>
                <w:color w:val="000000"/>
                <w:sz w:val="22"/>
                <w:szCs w:val="22"/>
              </w:rPr>
              <w:t>3,541</w:t>
            </w:r>
          </w:p>
        </w:tc>
      </w:tr>
      <w:tr w:rsidRPr="00EE7CD9" w:rsidR="00D00C4E" w:rsidTr="00EE7CD9" w14:paraId="42EC82BF" w14:textId="77777777">
        <w:trPr>
          <w:trHeight w:val="434"/>
        </w:trPr>
        <w:tc>
          <w:tcPr>
            <w:tcW w:w="7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66A3C3A2" w14:textId="4ED8602F">
            <w:pPr>
              <w:rPr>
                <w:rFonts w:ascii="Times New Roman" w:hAnsi="Times New Roman"/>
                <w:color w:val="000000"/>
                <w:sz w:val="22"/>
                <w:szCs w:val="22"/>
              </w:rPr>
            </w:pPr>
            <w:r w:rsidRPr="00EC5540">
              <w:rPr>
                <w:rFonts w:ascii="Times New Roman" w:hAnsi="Times New Roman"/>
                <w:color w:val="000000"/>
                <w:sz w:val="22"/>
                <w:szCs w:val="22"/>
              </w:rPr>
              <w:t>Annual Time Burden (Hr</w:t>
            </w:r>
            <w:r>
              <w:rPr>
                <w:rFonts w:ascii="Times New Roman" w:hAnsi="Times New Roman"/>
                <w:color w:val="000000"/>
                <w:sz w:val="22"/>
                <w:szCs w:val="22"/>
              </w:rPr>
              <w:t>.</w:t>
            </w:r>
            <w:r w:rsidRPr="00EC5540">
              <w:rPr>
                <w:rFonts w:ascii="Times New Roman" w:hAnsi="Times New Roman"/>
                <w:color w:val="000000"/>
                <w:sz w:val="22"/>
                <w:szCs w:val="22"/>
              </w:rPr>
              <w:t>)</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33950C12" w14:textId="7EEC6B2C">
            <w:pPr>
              <w:jc w:val="center"/>
              <w:rPr>
                <w:rFonts w:ascii="Times New Roman" w:hAnsi="Times New Roman"/>
                <w:color w:val="000000"/>
                <w:sz w:val="22"/>
                <w:szCs w:val="22"/>
              </w:rPr>
            </w:pPr>
            <w:r>
              <w:rPr>
                <w:rFonts w:ascii="Times New Roman" w:hAnsi="Times New Roman"/>
                <w:color w:val="000000"/>
                <w:sz w:val="22"/>
                <w:szCs w:val="22"/>
              </w:rPr>
              <w:t>2,762</w:t>
            </w:r>
          </w:p>
        </w:tc>
        <w:tc>
          <w:tcPr>
            <w:tcW w:w="75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77FCEFCB" w14:textId="77777777">
            <w:pPr>
              <w:jc w:val="center"/>
              <w:rPr>
                <w:rFonts w:ascii="Times New Roman" w:hAnsi="Times New Roman"/>
                <w:color w:val="000000"/>
                <w:sz w:val="22"/>
                <w:szCs w:val="22"/>
              </w:rPr>
            </w:pPr>
            <w:r w:rsidRPr="00EC5540">
              <w:rPr>
                <w:rFonts w:ascii="Times New Roman" w:hAnsi="Times New Roman"/>
                <w:color w:val="000000"/>
                <w:sz w:val="22"/>
                <w:szCs w:val="22"/>
              </w:rPr>
              <w:t>0</w:t>
            </w:r>
          </w:p>
        </w:tc>
        <w:tc>
          <w:tcPr>
            <w:tcW w:w="73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3D88361B" w14:textId="77777777">
            <w:pPr>
              <w:jc w:val="center"/>
              <w:rPr>
                <w:rFonts w:ascii="Times New Roman" w:hAnsi="Times New Roman"/>
                <w:color w:val="000000"/>
                <w:sz w:val="22"/>
                <w:szCs w:val="22"/>
              </w:rPr>
            </w:pPr>
            <w:r w:rsidRPr="00EC5540">
              <w:rPr>
                <w:rFonts w:ascii="Times New Roman" w:hAnsi="Times New Roman"/>
                <w:color w:val="000000"/>
                <w:sz w:val="22"/>
                <w:szCs w:val="22"/>
              </w:rPr>
              <w:t>0</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2D909149" w14:textId="3AAFC0EE">
            <w:pPr>
              <w:jc w:val="center"/>
              <w:rPr>
                <w:rFonts w:ascii="Times New Roman" w:hAnsi="Times New Roman"/>
                <w:color w:val="000000"/>
                <w:sz w:val="22"/>
                <w:szCs w:val="22"/>
              </w:rPr>
            </w:pPr>
            <w:r>
              <w:rPr>
                <w:rFonts w:ascii="Times New Roman" w:hAnsi="Times New Roman"/>
                <w:color w:val="000000"/>
                <w:sz w:val="22"/>
                <w:szCs w:val="22"/>
              </w:rPr>
              <w:t>0</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1E227171" w14:textId="77777777">
            <w:pPr>
              <w:jc w:val="center"/>
              <w:rPr>
                <w:rFonts w:ascii="Times New Roman" w:hAnsi="Times New Roman"/>
                <w:color w:val="000000"/>
                <w:sz w:val="22"/>
                <w:szCs w:val="22"/>
              </w:rPr>
            </w:pPr>
            <w:r w:rsidRPr="00EC5540">
              <w:rPr>
                <w:rFonts w:ascii="Times New Roman" w:hAnsi="Times New Roman"/>
                <w:color w:val="000000"/>
                <w:sz w:val="22"/>
                <w:szCs w:val="22"/>
              </w:rPr>
              <w:t>0</w:t>
            </w:r>
          </w:p>
        </w:tc>
        <w:tc>
          <w:tcPr>
            <w:tcW w:w="63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EC5540" w:rsidR="00D00C4E" w:rsidP="00EE7CD9" w:rsidRDefault="00D00C4E" w14:paraId="2A66C050" w14:textId="5231C622">
            <w:pPr>
              <w:jc w:val="center"/>
              <w:rPr>
                <w:rFonts w:ascii="Times New Roman" w:hAnsi="Times New Roman"/>
                <w:color w:val="000000"/>
                <w:sz w:val="22"/>
                <w:szCs w:val="22"/>
              </w:rPr>
            </w:pPr>
            <w:r>
              <w:rPr>
                <w:rFonts w:ascii="Times New Roman" w:hAnsi="Times New Roman"/>
                <w:color w:val="000000"/>
                <w:sz w:val="22"/>
                <w:szCs w:val="22"/>
              </w:rPr>
              <w:t>2,762</w:t>
            </w:r>
          </w:p>
        </w:tc>
      </w:tr>
    </w:tbl>
    <w:p w:rsidRPr="00EC5540" w:rsidR="00D00C4E" w:rsidP="00EC5540" w:rsidRDefault="00D00C4E" w14:paraId="51453E9D" w14:textId="313EFE2A">
      <w:pPr>
        <w:tabs>
          <w:tab w:val="left" w:pos="540"/>
        </w:tabs>
        <w:ind w:left="720" w:hanging="540"/>
        <w:rPr>
          <w:rFonts w:ascii="Times New Roman" w:hAnsi="Times New Roman"/>
          <w:sz w:val="22"/>
          <w:szCs w:val="22"/>
        </w:rPr>
      </w:pPr>
    </w:p>
    <w:p w:rsidRPr="004A5729" w:rsidR="00D37D90" w:rsidP="00495DFF" w:rsidRDefault="00D37D90" w14:paraId="0F239082" w14:textId="77777777">
      <w:pPr>
        <w:tabs>
          <w:tab w:val="left" w:pos="-1440"/>
        </w:tabs>
        <w:ind w:left="720"/>
        <w:rPr>
          <w:rFonts w:ascii="Times New Roman" w:hAnsi="Times New Roman"/>
          <w:sz w:val="22"/>
          <w:szCs w:val="22"/>
        </w:rPr>
      </w:pPr>
    </w:p>
    <w:p w:rsidRPr="004A5729" w:rsidR="00894418" w:rsidRDefault="00894418" w14:paraId="31C95287" w14:textId="77777777">
      <w:pPr>
        <w:rPr>
          <w:rFonts w:ascii="Times New Roman" w:hAnsi="Times New Roman"/>
          <w:sz w:val="22"/>
          <w:szCs w:val="22"/>
        </w:rPr>
      </w:pPr>
      <w:r w:rsidRPr="004A5729">
        <w:rPr>
          <w:rFonts w:ascii="Times New Roman" w:hAnsi="Times New Roman"/>
          <w:sz w:val="22"/>
          <w:szCs w:val="22"/>
        </w:rPr>
        <w:t xml:space="preserve">16.  </w:t>
      </w:r>
      <w:r w:rsidRPr="004A5729" w:rsidR="00820B40">
        <w:rPr>
          <w:rFonts w:ascii="Times New Roman" w:hAnsi="Times New Roman"/>
          <w:sz w:val="22"/>
          <w:szCs w:val="22"/>
        </w:rPr>
        <w:tab/>
      </w:r>
      <w:r w:rsidRPr="004A5729">
        <w:rPr>
          <w:rFonts w:ascii="Times New Roman" w:hAnsi="Times New Roman"/>
          <w:sz w:val="22"/>
          <w:szCs w:val="22"/>
          <w:u w:val="single"/>
        </w:rPr>
        <w:t>PLANS FOR TABULATION, STATISTICAL ANALYSIS AND PUBLICATION</w:t>
      </w:r>
    </w:p>
    <w:p w:rsidRPr="004A5729" w:rsidR="00894418" w:rsidRDefault="00894418" w14:paraId="136FD392" w14:textId="77777777">
      <w:pPr>
        <w:rPr>
          <w:rFonts w:ascii="Times New Roman" w:hAnsi="Times New Roman"/>
          <w:sz w:val="22"/>
          <w:szCs w:val="22"/>
        </w:rPr>
      </w:pPr>
    </w:p>
    <w:p w:rsidRPr="004A5729" w:rsidR="00894418" w:rsidP="005668A3" w:rsidRDefault="005668A3" w14:paraId="4414494D" w14:textId="722868E5">
      <w:pPr>
        <w:ind w:left="720" w:firstLine="15"/>
        <w:rPr>
          <w:rFonts w:ascii="Times New Roman" w:hAnsi="Times New Roman"/>
          <w:snapToGrid w:val="0"/>
          <w:sz w:val="22"/>
          <w:szCs w:val="22"/>
        </w:rPr>
      </w:pPr>
      <w:r w:rsidRPr="004A5729">
        <w:rPr>
          <w:rFonts w:ascii="Times New Roman" w:hAnsi="Times New Roman"/>
          <w:snapToGrid w:val="0"/>
          <w:sz w:val="22"/>
          <w:szCs w:val="22"/>
        </w:rPr>
        <w:t>There are no plans for tabulation, statistical analysis</w:t>
      </w:r>
      <w:r w:rsidRPr="004A5729" w:rsidR="00BD403B">
        <w:rPr>
          <w:rFonts w:ascii="Times New Roman" w:hAnsi="Times New Roman"/>
          <w:snapToGrid w:val="0"/>
          <w:sz w:val="22"/>
          <w:szCs w:val="22"/>
        </w:rPr>
        <w:t>,</w:t>
      </w:r>
      <w:r w:rsidRPr="004A5729">
        <w:rPr>
          <w:rFonts w:ascii="Times New Roman" w:hAnsi="Times New Roman"/>
          <w:snapToGrid w:val="0"/>
          <w:sz w:val="22"/>
          <w:szCs w:val="22"/>
        </w:rPr>
        <w:t xml:space="preserve"> and publication.</w:t>
      </w:r>
    </w:p>
    <w:p w:rsidRPr="004A5729" w:rsidR="005668A3" w:rsidRDefault="005668A3" w14:paraId="594CF0D4" w14:textId="77777777">
      <w:pPr>
        <w:rPr>
          <w:rFonts w:ascii="Times New Roman" w:hAnsi="Times New Roman"/>
          <w:sz w:val="22"/>
          <w:szCs w:val="22"/>
        </w:rPr>
      </w:pPr>
    </w:p>
    <w:p w:rsidRPr="004A5729" w:rsidR="00894418" w:rsidP="00D37D90" w:rsidRDefault="00894418" w14:paraId="77BFD765" w14:textId="6282BF04">
      <w:pPr>
        <w:pStyle w:val="Level1"/>
        <w:numPr>
          <w:ilvl w:val="0"/>
          <w:numId w:val="3"/>
        </w:numPr>
        <w:tabs>
          <w:tab w:val="left" w:pos="-1440"/>
        </w:tabs>
        <w:ind w:left="720" w:hanging="720"/>
        <w:rPr>
          <w:rFonts w:ascii="Times New Roman" w:hAnsi="Times New Roman"/>
          <w:sz w:val="22"/>
          <w:szCs w:val="22"/>
        </w:rPr>
      </w:pPr>
      <w:r w:rsidRPr="004A5729">
        <w:rPr>
          <w:rFonts w:ascii="Times New Roman" w:hAnsi="Times New Roman"/>
          <w:sz w:val="22"/>
          <w:szCs w:val="22"/>
          <w:u w:val="single"/>
        </w:rPr>
        <w:t>REASONS WHY DISPLAYING THE OMB EXPIRATION DATE IS</w:t>
      </w:r>
      <w:r w:rsidR="00097C16">
        <w:rPr>
          <w:rFonts w:ascii="Times New Roman" w:hAnsi="Times New Roman"/>
          <w:sz w:val="22"/>
          <w:szCs w:val="22"/>
          <w:u w:val="single"/>
        </w:rPr>
        <w:t xml:space="preserve"> </w:t>
      </w:r>
      <w:r w:rsidRPr="004A5729">
        <w:rPr>
          <w:rFonts w:ascii="Times New Roman" w:hAnsi="Times New Roman"/>
          <w:sz w:val="22"/>
          <w:szCs w:val="22"/>
          <w:u w:val="single"/>
        </w:rPr>
        <w:t>INAPPROPRIATE</w:t>
      </w:r>
    </w:p>
    <w:p w:rsidRPr="004A5729" w:rsidR="00894418" w:rsidRDefault="00894418" w14:paraId="15B72A7D" w14:textId="77777777">
      <w:pPr>
        <w:rPr>
          <w:rFonts w:ascii="Times New Roman" w:hAnsi="Times New Roman"/>
          <w:sz w:val="22"/>
          <w:szCs w:val="22"/>
        </w:rPr>
      </w:pPr>
    </w:p>
    <w:p w:rsidRPr="004A5729" w:rsidR="00894418" w:rsidP="005668A3" w:rsidRDefault="00D37D90" w14:paraId="2EE5CD5C" w14:textId="4B0A1C98">
      <w:pPr>
        <w:ind w:left="720"/>
        <w:rPr>
          <w:rFonts w:ascii="Times New Roman" w:hAnsi="Times New Roman"/>
          <w:sz w:val="22"/>
          <w:szCs w:val="22"/>
        </w:rPr>
      </w:pPr>
      <w:r w:rsidRPr="004A5729">
        <w:rPr>
          <w:rFonts w:ascii="Times New Roman" w:hAnsi="Times New Roman"/>
          <w:sz w:val="22"/>
          <w:szCs w:val="22"/>
        </w:rPr>
        <w:t xml:space="preserve">IRS believes that displaying the OMB expiration date is inappropriate because it could cause confusion by leading taxpayers to believe that the regulation sunsets as of the expiration date.  Taxpayers are not likely to be aware that the </w:t>
      </w:r>
      <w:r w:rsidR="00D14E04">
        <w:rPr>
          <w:rFonts w:ascii="Times New Roman" w:hAnsi="Times New Roman"/>
          <w:sz w:val="22"/>
          <w:szCs w:val="22"/>
        </w:rPr>
        <w:t>IRS</w:t>
      </w:r>
      <w:r w:rsidRPr="004A5729">
        <w:rPr>
          <w:rFonts w:ascii="Times New Roman" w:hAnsi="Times New Roman"/>
          <w:sz w:val="22"/>
          <w:szCs w:val="22"/>
        </w:rPr>
        <w:t xml:space="preserve"> intends to request renewal of OMB approval and obtain a new expiration date before the old one expires</w:t>
      </w:r>
      <w:r w:rsidRPr="004A5729" w:rsidR="005668A3">
        <w:rPr>
          <w:rFonts w:ascii="Times New Roman" w:hAnsi="Times New Roman"/>
          <w:sz w:val="22"/>
          <w:szCs w:val="22"/>
        </w:rPr>
        <w:t>.</w:t>
      </w:r>
    </w:p>
    <w:p w:rsidRPr="004A5729" w:rsidR="005668A3" w:rsidP="005668A3" w:rsidRDefault="005668A3" w14:paraId="410414FE" w14:textId="77777777">
      <w:pPr>
        <w:ind w:left="720"/>
        <w:rPr>
          <w:rFonts w:ascii="Times New Roman" w:hAnsi="Times New Roman"/>
          <w:sz w:val="22"/>
          <w:szCs w:val="22"/>
        </w:rPr>
      </w:pPr>
    </w:p>
    <w:p w:rsidRPr="004A5729" w:rsidR="00894418" w:rsidP="00D37D90" w:rsidRDefault="00894418" w14:paraId="54A6348E" w14:textId="77777777">
      <w:pPr>
        <w:pStyle w:val="Level1"/>
        <w:numPr>
          <w:ilvl w:val="0"/>
          <w:numId w:val="3"/>
        </w:numPr>
        <w:tabs>
          <w:tab w:val="left" w:pos="-1440"/>
        </w:tabs>
        <w:rPr>
          <w:rFonts w:ascii="Times New Roman" w:hAnsi="Times New Roman"/>
          <w:sz w:val="22"/>
          <w:szCs w:val="22"/>
        </w:rPr>
      </w:pPr>
      <w:r w:rsidRPr="004A5729">
        <w:rPr>
          <w:rFonts w:ascii="Times New Roman" w:hAnsi="Times New Roman"/>
          <w:sz w:val="22"/>
          <w:szCs w:val="22"/>
          <w:u w:val="single"/>
        </w:rPr>
        <w:t>EXCEPTIONS TO THE CERTIFICATION STATEMENT</w:t>
      </w:r>
    </w:p>
    <w:p w:rsidRPr="004A5729" w:rsidR="00894418" w:rsidRDefault="00894418" w14:paraId="073B1517" w14:textId="77777777">
      <w:pPr>
        <w:rPr>
          <w:rFonts w:ascii="Times New Roman" w:hAnsi="Times New Roman"/>
          <w:sz w:val="22"/>
          <w:szCs w:val="22"/>
        </w:rPr>
      </w:pPr>
    </w:p>
    <w:p w:rsidRPr="004A5729" w:rsidR="00894418" w:rsidRDefault="005668A3" w14:paraId="00A4BD3F" w14:textId="77777777">
      <w:pPr>
        <w:ind w:firstLine="720"/>
        <w:rPr>
          <w:rFonts w:ascii="Times New Roman" w:hAnsi="Times New Roman"/>
          <w:sz w:val="22"/>
          <w:szCs w:val="22"/>
        </w:rPr>
      </w:pPr>
      <w:r w:rsidRPr="004A5729">
        <w:rPr>
          <w:rFonts w:ascii="Times New Roman" w:hAnsi="Times New Roman"/>
          <w:sz w:val="22"/>
          <w:szCs w:val="22"/>
        </w:rPr>
        <w:t>There are no exceptions to the certification statement.</w:t>
      </w:r>
    </w:p>
    <w:p w:rsidRPr="004A5729" w:rsidR="00894418" w:rsidRDefault="00894418" w14:paraId="4AFCBB9B" w14:textId="77777777">
      <w:pPr>
        <w:rPr>
          <w:rFonts w:ascii="Times New Roman" w:hAnsi="Times New Roman"/>
          <w:sz w:val="22"/>
          <w:szCs w:val="22"/>
        </w:rPr>
      </w:pPr>
    </w:p>
    <w:p w:rsidRPr="004A5729" w:rsidR="00894418" w:rsidRDefault="00894418" w14:paraId="5CB5F91B" w14:textId="77777777">
      <w:pPr>
        <w:rPr>
          <w:rFonts w:ascii="Times New Roman" w:hAnsi="Times New Roman"/>
          <w:sz w:val="22"/>
          <w:szCs w:val="22"/>
        </w:rPr>
      </w:pPr>
      <w:r w:rsidRPr="004A5729">
        <w:rPr>
          <w:rFonts w:ascii="Times New Roman" w:hAnsi="Times New Roman"/>
          <w:b/>
          <w:bCs/>
          <w:sz w:val="22"/>
          <w:szCs w:val="22"/>
          <w:u w:val="single"/>
        </w:rPr>
        <w:t>Note:</w:t>
      </w:r>
      <w:r w:rsidRPr="004A5729">
        <w:rPr>
          <w:rFonts w:ascii="Times New Roman" w:hAnsi="Times New Roman"/>
          <w:sz w:val="22"/>
          <w:szCs w:val="22"/>
        </w:rPr>
        <w:t xml:space="preserve">  The following paragraph applies to all the collections of information in this submission:</w:t>
      </w:r>
    </w:p>
    <w:p w:rsidRPr="004A5729" w:rsidR="00894418" w:rsidRDefault="00894418" w14:paraId="4C227745" w14:textId="77777777">
      <w:pPr>
        <w:rPr>
          <w:rFonts w:ascii="Times New Roman" w:hAnsi="Times New Roman"/>
          <w:sz w:val="22"/>
          <w:szCs w:val="22"/>
        </w:rPr>
      </w:pPr>
    </w:p>
    <w:p w:rsidRPr="004A5729" w:rsidR="00894418" w:rsidRDefault="00894418" w14:paraId="61467293" w14:textId="77777777">
      <w:pPr>
        <w:rPr>
          <w:rFonts w:ascii="Times New Roman" w:hAnsi="Times New Roman"/>
          <w:sz w:val="22"/>
          <w:szCs w:val="22"/>
        </w:rPr>
        <w:sectPr w:rsidRPr="004A5729" w:rsidR="00894418">
          <w:type w:val="continuous"/>
          <w:pgSz w:w="12240" w:h="15840"/>
          <w:pgMar w:top="1440" w:right="1440" w:bottom="1440" w:left="1440" w:header="1440" w:footer="1440" w:gutter="0"/>
          <w:cols w:space="720"/>
          <w:noEndnote/>
        </w:sectPr>
      </w:pPr>
    </w:p>
    <w:p w:rsidRPr="004A5729" w:rsidR="005668A3" w:rsidP="005668A3" w:rsidRDefault="00894418" w14:paraId="66A64971" w14:textId="77777777">
      <w:pPr>
        <w:rPr>
          <w:rFonts w:ascii="Times New Roman" w:hAnsi="Times New Roman"/>
          <w:sz w:val="22"/>
          <w:szCs w:val="22"/>
        </w:rPr>
      </w:pPr>
      <w:r w:rsidRPr="004A5729">
        <w:rPr>
          <w:rFonts w:ascii="Times New Roman" w:hAnsi="Times New Roman"/>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4A5729">
        <w:rPr>
          <w:rFonts w:ascii="Times New Roman" w:hAnsi="Times New Roman"/>
          <w:sz w:val="22"/>
          <w:szCs w:val="22"/>
        </w:rPr>
        <w:t>as long as</w:t>
      </w:r>
      <w:proofErr w:type="gramEnd"/>
      <w:r w:rsidRPr="004A5729">
        <w:rPr>
          <w:rFonts w:ascii="Times New Roman" w:hAnsi="Times New Roman"/>
          <w:sz w:val="22"/>
          <w:szCs w:val="22"/>
        </w:rPr>
        <w:t xml:space="preserve"> their contents may become material in the administration of any internal revenue law.  Generally, tax returns and tax return information are confidential, as required by 26 U.S.C. 6103.</w:t>
      </w:r>
    </w:p>
    <w:p w:rsidRPr="004A5729" w:rsidR="005668A3" w:rsidP="005668A3" w:rsidRDefault="005668A3" w14:paraId="145C5E4D" w14:textId="77777777">
      <w:pPr>
        <w:rPr>
          <w:rFonts w:ascii="Times New Roman" w:hAnsi="Times New Roman"/>
          <w:sz w:val="22"/>
          <w:szCs w:val="22"/>
        </w:rPr>
      </w:pPr>
    </w:p>
    <w:sectPr w:rsidRPr="004A5729" w:rsidR="005668A3" w:rsidSect="0089441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13C9" w14:textId="77777777" w:rsidR="003933C3" w:rsidRDefault="003933C3">
      <w:r>
        <w:separator/>
      </w:r>
    </w:p>
  </w:endnote>
  <w:endnote w:type="continuationSeparator" w:id="0">
    <w:p w14:paraId="17A46B3B" w14:textId="77777777" w:rsidR="003933C3" w:rsidRDefault="0039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HelveticaNeue-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A91F" w14:textId="77777777" w:rsidR="008250F5" w:rsidRDefault="008250F5">
    <w:pPr>
      <w:spacing w:line="240" w:lineRule="exact"/>
    </w:pPr>
  </w:p>
  <w:p w14:paraId="18BBCDB3" w14:textId="77777777" w:rsidR="008250F5" w:rsidRDefault="008250F5">
    <w:pPr>
      <w:framePr w:w="9361" w:wrap="notBeside" w:vAnchor="text" w:hAnchor="text" w:x="1" w:y="1"/>
      <w:jc w:val="center"/>
    </w:pPr>
    <w:r>
      <w:fldChar w:fldCharType="begin"/>
    </w:r>
    <w:r>
      <w:instrText xml:space="preserve">PAGE </w:instrText>
    </w:r>
    <w:r>
      <w:fldChar w:fldCharType="separate"/>
    </w:r>
    <w:r w:rsidR="000D1446">
      <w:rPr>
        <w:noProof/>
      </w:rPr>
      <w:t>5</w:t>
    </w:r>
    <w:r>
      <w:fldChar w:fldCharType="end"/>
    </w:r>
  </w:p>
  <w:p w14:paraId="77CF11C8" w14:textId="77777777" w:rsidR="008250F5" w:rsidRDefault="00825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8C4C" w14:textId="77777777" w:rsidR="003933C3" w:rsidRDefault="003933C3">
      <w:r>
        <w:separator/>
      </w:r>
    </w:p>
  </w:footnote>
  <w:footnote w:type="continuationSeparator" w:id="0">
    <w:p w14:paraId="32B23A6A" w14:textId="77777777" w:rsidR="003933C3" w:rsidRDefault="00393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33535"/>
    <w:rsid w:val="00050D25"/>
    <w:rsid w:val="00097C16"/>
    <w:rsid w:val="000D1446"/>
    <w:rsid w:val="0010293A"/>
    <w:rsid w:val="001A1CA2"/>
    <w:rsid w:val="002F1EC9"/>
    <w:rsid w:val="002F6C8B"/>
    <w:rsid w:val="003933C3"/>
    <w:rsid w:val="003D3A76"/>
    <w:rsid w:val="00486442"/>
    <w:rsid w:val="00495DFF"/>
    <w:rsid w:val="004A5729"/>
    <w:rsid w:val="004C4228"/>
    <w:rsid w:val="00510AAD"/>
    <w:rsid w:val="005668A3"/>
    <w:rsid w:val="00615FF7"/>
    <w:rsid w:val="0061600C"/>
    <w:rsid w:val="00621E22"/>
    <w:rsid w:val="00650BC2"/>
    <w:rsid w:val="00692CEC"/>
    <w:rsid w:val="00820B40"/>
    <w:rsid w:val="008250F5"/>
    <w:rsid w:val="00854D2A"/>
    <w:rsid w:val="008818C1"/>
    <w:rsid w:val="00894418"/>
    <w:rsid w:val="009201A2"/>
    <w:rsid w:val="00930101"/>
    <w:rsid w:val="009D49D0"/>
    <w:rsid w:val="009E7690"/>
    <w:rsid w:val="009F38F0"/>
    <w:rsid w:val="00A06F7C"/>
    <w:rsid w:val="00A32A98"/>
    <w:rsid w:val="00A47F33"/>
    <w:rsid w:val="00A91061"/>
    <w:rsid w:val="00AF7EEC"/>
    <w:rsid w:val="00BD403B"/>
    <w:rsid w:val="00C46534"/>
    <w:rsid w:val="00C50AA7"/>
    <w:rsid w:val="00C77026"/>
    <w:rsid w:val="00C83E48"/>
    <w:rsid w:val="00D00C4E"/>
    <w:rsid w:val="00D14E04"/>
    <w:rsid w:val="00D1657B"/>
    <w:rsid w:val="00D37D90"/>
    <w:rsid w:val="00D45A77"/>
    <w:rsid w:val="00DA6CC6"/>
    <w:rsid w:val="00E16B62"/>
    <w:rsid w:val="00E20C8E"/>
    <w:rsid w:val="00EC5540"/>
    <w:rsid w:val="00F078AB"/>
    <w:rsid w:val="00F273A2"/>
    <w:rsid w:val="00F3734C"/>
    <w:rsid w:val="00F41C86"/>
    <w:rsid w:val="00F601B7"/>
    <w:rsid w:val="00F72007"/>
    <w:rsid w:val="00F77CEA"/>
    <w:rsid w:val="00FA187F"/>
    <w:rsid w:val="00FD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99E7FB"/>
  <w15:chartTrackingRefBased/>
  <w15:docId w15:val="{C9407F90-3A4E-4B74-912A-16809827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CommentReference">
    <w:name w:val="annotation reference"/>
    <w:basedOn w:val="DefaultParagraphFont"/>
    <w:rsid w:val="00930101"/>
    <w:rPr>
      <w:sz w:val="16"/>
      <w:szCs w:val="16"/>
    </w:rPr>
  </w:style>
  <w:style w:type="paragraph" w:styleId="CommentText">
    <w:name w:val="annotation text"/>
    <w:basedOn w:val="Normal"/>
    <w:link w:val="CommentTextChar"/>
    <w:rsid w:val="00930101"/>
    <w:rPr>
      <w:sz w:val="20"/>
      <w:szCs w:val="20"/>
    </w:rPr>
  </w:style>
  <w:style w:type="character" w:customStyle="1" w:styleId="CommentTextChar">
    <w:name w:val="Comment Text Char"/>
    <w:basedOn w:val="DefaultParagraphFont"/>
    <w:link w:val="CommentText"/>
    <w:rsid w:val="00930101"/>
    <w:rPr>
      <w:rFonts w:ascii="Courier" w:hAnsi="Courier"/>
    </w:rPr>
  </w:style>
  <w:style w:type="paragraph" w:styleId="CommentSubject">
    <w:name w:val="annotation subject"/>
    <w:basedOn w:val="CommentText"/>
    <w:next w:val="CommentText"/>
    <w:link w:val="CommentSubjectChar"/>
    <w:rsid w:val="00930101"/>
    <w:rPr>
      <w:b/>
      <w:bCs/>
    </w:rPr>
  </w:style>
  <w:style w:type="character" w:customStyle="1" w:styleId="CommentSubjectChar">
    <w:name w:val="Comment Subject Char"/>
    <w:basedOn w:val="CommentTextChar"/>
    <w:link w:val="CommentSubject"/>
    <w:rsid w:val="0093010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0174">
      <w:bodyDiv w:val="1"/>
      <w:marLeft w:val="0"/>
      <w:marRight w:val="0"/>
      <w:marTop w:val="0"/>
      <w:marBottom w:val="0"/>
      <w:divBdr>
        <w:top w:val="none" w:sz="0" w:space="0" w:color="auto"/>
        <w:left w:val="none" w:sz="0" w:space="0" w:color="auto"/>
        <w:bottom w:val="none" w:sz="0" w:space="0" w:color="auto"/>
        <w:right w:val="none" w:sz="0" w:space="0" w:color="auto"/>
      </w:divBdr>
    </w:div>
    <w:div w:id="15276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8596</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Garcia Andres</cp:lastModifiedBy>
  <cp:revision>2</cp:revision>
  <cp:lastPrinted>2006-05-24T14:55:00Z</cp:lastPrinted>
  <dcterms:created xsi:type="dcterms:W3CDTF">2022-07-20T18:26:00Z</dcterms:created>
  <dcterms:modified xsi:type="dcterms:W3CDTF">2022-07-20T18:26:00Z</dcterms:modified>
</cp:coreProperties>
</file>