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00"/>
        <w:gridCol w:w="5203"/>
        <w:gridCol w:w="2387"/>
      </w:tblGrid>
      <w:tr w:rsidRPr="00B94B97" w:rsidR="0025366D" w:rsidTr="00620414" w14:paraId="458116FD" w14:textId="77777777">
        <w:tc>
          <w:tcPr>
            <w:tcW w:w="3258" w:type="dxa"/>
          </w:tcPr>
          <w:p w:rsidRPr="00AE61FF" w:rsidR="0025366D" w:rsidP="00620414" w:rsidRDefault="0025366D" w14:paraId="5BC9BE53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AE61FF">
              <w:rPr>
                <w:rFonts w:ascii="Arial" w:hAnsi="Arial" w:cs="Arial"/>
              </w:rPr>
              <w:t xml:space="preserve">U.S. DEPARTMENT OF </w:t>
            </w:r>
          </w:p>
          <w:p w:rsidRPr="00AE61FF" w:rsidR="0025366D" w:rsidP="00620414" w:rsidRDefault="0025366D" w14:paraId="65976B43" w14:textId="77777777">
            <w:pPr>
              <w:spacing w:before="120"/>
              <w:rPr>
                <w:rFonts w:ascii="Arial" w:hAnsi="Arial" w:cs="Arial"/>
              </w:rPr>
            </w:pPr>
            <w:r w:rsidRPr="00AE61FF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7CFAE5D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AE61FF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AE61FF" w:rsidR="0025366D" w:rsidP="00AE61FF" w:rsidRDefault="0096232F" w14:paraId="40517181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AE61FF">
              <w:rPr>
                <w:rFonts w:ascii="Arial" w:hAnsi="Arial" w:cs="Arial"/>
              </w:rPr>
              <w:t>Oil and Hazardous Material Pollution Prevention and Safety Records, Equivalents/Alternatives and Exemptions</w:t>
            </w:r>
          </w:p>
        </w:tc>
        <w:tc>
          <w:tcPr>
            <w:tcW w:w="2430" w:type="dxa"/>
          </w:tcPr>
          <w:p w:rsidR="0025366D" w:rsidP="00620414" w:rsidRDefault="0025366D" w14:paraId="0F7C457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B7EAA">
              <w:rPr>
                <w:rFonts w:ascii="Arial" w:hAnsi="Arial" w:cs="Arial"/>
              </w:rPr>
              <w:t>00</w:t>
            </w:r>
            <w:r w:rsidR="0096232F">
              <w:rPr>
                <w:rFonts w:ascii="Arial" w:hAnsi="Arial" w:cs="Arial"/>
              </w:rPr>
              <w:t>95</w:t>
            </w:r>
          </w:p>
          <w:p w:rsidRPr="0025366D" w:rsidR="0025366D" w:rsidP="005E1EE8" w:rsidRDefault="0025366D" w14:paraId="2D80E94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6232F">
              <w:rPr>
                <w:rFonts w:ascii="Arial" w:hAnsi="Arial" w:cs="Arial"/>
              </w:rPr>
              <w:t xml:space="preserve"> </w:t>
            </w:r>
            <w:r w:rsidR="005E1EE8">
              <w:rPr>
                <w:rFonts w:ascii="Arial" w:hAnsi="Arial" w:cs="Arial"/>
              </w:rPr>
              <w:t>07</w:t>
            </w:r>
            <w:r w:rsidR="0096232F">
              <w:rPr>
                <w:rFonts w:ascii="Arial" w:hAnsi="Arial" w:cs="Arial"/>
              </w:rPr>
              <w:t>/31/</w:t>
            </w:r>
            <w:r w:rsidR="00BD18CD">
              <w:rPr>
                <w:rFonts w:ascii="Arial" w:hAnsi="Arial" w:cs="Arial"/>
              </w:rPr>
              <w:t>20</w:t>
            </w:r>
            <w:r w:rsidR="005E1EE8">
              <w:rPr>
                <w:rFonts w:ascii="Arial" w:hAnsi="Arial" w:cs="Arial"/>
              </w:rPr>
              <w:t>22</w:t>
            </w:r>
          </w:p>
        </w:tc>
      </w:tr>
    </w:tbl>
    <w:p w:rsidRPr="00171B1E" w:rsidR="00FE4C8A" w:rsidP="007A543D" w:rsidRDefault="00FE4C8A" w14:paraId="045BC07B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1484B0E8" w14:textId="77777777">
        <w:tc>
          <w:tcPr>
            <w:tcW w:w="3258" w:type="dxa"/>
          </w:tcPr>
          <w:p w:rsidRPr="00C424FD" w:rsidR="00043525" w:rsidP="00927CE3" w:rsidRDefault="00043525" w14:paraId="4EF3D69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D83938" w:rsidR="00043525" w:rsidP="00A21916" w:rsidRDefault="009132EB" w14:paraId="7B7D647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3938">
              <w:rPr>
                <w:rFonts w:ascii="Arial" w:hAnsi="Arial" w:cs="Arial"/>
                <w:sz w:val="22"/>
                <w:szCs w:val="22"/>
              </w:rPr>
              <w:t>Owners and operators of vessels and facilities.</w:t>
            </w:r>
          </w:p>
        </w:tc>
      </w:tr>
      <w:tr w:rsidRPr="00927CE3" w:rsidR="00CA2732" w:rsidTr="00007FCB" w14:paraId="10DA9B43" w14:textId="77777777">
        <w:tc>
          <w:tcPr>
            <w:tcW w:w="3258" w:type="dxa"/>
          </w:tcPr>
          <w:p w:rsidRPr="00C424FD" w:rsidR="00043525" w:rsidP="00927CE3" w:rsidRDefault="00043525" w14:paraId="41836F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D83938" w:rsidR="00043525" w:rsidP="00125FB7" w:rsidRDefault="0096232F" w14:paraId="6A4FC237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6232F">
              <w:rPr>
                <w:rFonts w:ascii="Arial" w:hAnsi="Arial" w:cs="Arial"/>
                <w:sz w:val="22"/>
                <w:szCs w:val="22"/>
              </w:rPr>
              <w:t>The information is used by the Coast Guard (CG) to ensure that a</w:t>
            </w:r>
            <w:r>
              <w:rPr>
                <w:rFonts w:ascii="Arial" w:hAnsi="Arial" w:cs="Arial"/>
                <w:sz w:val="22"/>
                <w:szCs w:val="22"/>
              </w:rPr>
              <w:t>n o</w:t>
            </w:r>
            <w:r w:rsidRPr="0096232F">
              <w:rPr>
                <w:rFonts w:ascii="Arial" w:hAnsi="Arial" w:cs="Arial"/>
                <w:sz w:val="22"/>
                <w:szCs w:val="22"/>
              </w:rPr>
              <w:t xml:space="preserve">il </w:t>
            </w:r>
            <w:r w:rsidR="00125FB7">
              <w:rPr>
                <w:rFonts w:ascii="Arial" w:hAnsi="Arial" w:cs="Arial"/>
                <w:sz w:val="22"/>
                <w:szCs w:val="22"/>
              </w:rPr>
              <w:t>or</w:t>
            </w:r>
            <w:r w:rsidRPr="009623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6232F">
              <w:rPr>
                <w:rFonts w:ascii="Arial" w:hAnsi="Arial" w:cs="Arial"/>
                <w:sz w:val="22"/>
                <w:szCs w:val="22"/>
              </w:rPr>
              <w:t xml:space="preserve">azardous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6232F">
              <w:rPr>
                <w:rFonts w:ascii="Arial" w:hAnsi="Arial" w:cs="Arial"/>
                <w:sz w:val="22"/>
                <w:szCs w:val="22"/>
              </w:rPr>
              <w:t xml:space="preserve">aterial requirement </w:t>
            </w:r>
            <w:r w:rsidR="00125FB7">
              <w:rPr>
                <w:rFonts w:ascii="Arial" w:hAnsi="Arial" w:cs="Arial"/>
                <w:sz w:val="22"/>
                <w:szCs w:val="22"/>
              </w:rPr>
              <w:t>alternative or exemption</w:t>
            </w:r>
            <w:r w:rsidRPr="0096232F" w:rsidR="001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5FB7">
              <w:rPr>
                <w:rFonts w:ascii="Arial" w:hAnsi="Arial" w:cs="Arial"/>
                <w:sz w:val="22"/>
                <w:szCs w:val="22"/>
              </w:rPr>
              <w:t xml:space="preserve">provides an equivalent level of </w:t>
            </w:r>
            <w:r w:rsidRPr="0096232F">
              <w:rPr>
                <w:rFonts w:ascii="Arial" w:hAnsi="Arial" w:cs="Arial"/>
                <w:sz w:val="22"/>
                <w:szCs w:val="22"/>
              </w:rPr>
              <w:t>safety</w:t>
            </w:r>
            <w:r w:rsidR="00125FB7">
              <w:rPr>
                <w:rFonts w:ascii="Arial" w:hAnsi="Arial" w:cs="Arial"/>
                <w:sz w:val="22"/>
                <w:szCs w:val="22"/>
              </w:rPr>
              <w:t xml:space="preserve"> and protection from pollution.  </w:t>
            </w:r>
          </w:p>
        </w:tc>
      </w:tr>
      <w:tr w:rsidRPr="00927CE3" w:rsidR="00CA2732" w:rsidTr="00007FCB" w14:paraId="0BDC1AA2" w14:textId="77777777">
        <w:tc>
          <w:tcPr>
            <w:tcW w:w="3258" w:type="dxa"/>
          </w:tcPr>
          <w:p w:rsidRPr="00C424FD" w:rsidR="00043525" w:rsidP="00927CE3" w:rsidRDefault="00043525" w14:paraId="2D8326A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Where do I find the requirements</w:t>
            </w:r>
            <w:r w:rsidRPr="00C424FD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C424F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D83938" w:rsidR="00B94B97" w:rsidP="009132EB" w:rsidRDefault="00B94B97" w14:paraId="1B6F32F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3938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r w:rsidRPr="00D83938" w:rsidR="003A3DED">
              <w:rPr>
                <w:rFonts w:ascii="Arial" w:hAnsi="Arial" w:cs="Arial"/>
                <w:sz w:val="22"/>
                <w:szCs w:val="22"/>
              </w:rPr>
              <w:t>33</w:t>
            </w:r>
            <w:r w:rsidRPr="00D83938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Pr="00D83938" w:rsidR="009C707C">
              <w:rPr>
                <w:rFonts w:ascii="Arial" w:hAnsi="Arial" w:cs="Arial"/>
                <w:sz w:val="22"/>
                <w:szCs w:val="22"/>
              </w:rPr>
              <w:t>1</w:t>
            </w:r>
            <w:r w:rsidRPr="00D83938" w:rsidR="009132EB">
              <w:rPr>
                <w:rFonts w:ascii="Arial" w:hAnsi="Arial" w:cs="Arial"/>
                <w:sz w:val="22"/>
                <w:szCs w:val="22"/>
              </w:rPr>
              <w:t>5</w:t>
            </w:r>
            <w:r w:rsidR="00125FB7">
              <w:rPr>
                <w:rFonts w:ascii="Arial" w:hAnsi="Arial" w:cs="Arial"/>
                <w:sz w:val="22"/>
                <w:szCs w:val="22"/>
              </w:rPr>
              <w:t>4</w:t>
            </w:r>
            <w:r w:rsidRPr="00D83938" w:rsidR="009132EB">
              <w:rPr>
                <w:rFonts w:ascii="Arial" w:hAnsi="Arial" w:cs="Arial"/>
                <w:sz w:val="22"/>
                <w:szCs w:val="22"/>
              </w:rPr>
              <w:t>, 15</w:t>
            </w:r>
            <w:r w:rsidR="00125FB7">
              <w:rPr>
                <w:rFonts w:ascii="Arial" w:hAnsi="Arial" w:cs="Arial"/>
                <w:sz w:val="22"/>
                <w:szCs w:val="22"/>
              </w:rPr>
              <w:t>5</w:t>
            </w:r>
            <w:r w:rsidRPr="00D83938" w:rsidR="009132EB">
              <w:rPr>
                <w:rFonts w:ascii="Arial" w:hAnsi="Arial" w:cs="Arial"/>
                <w:sz w:val="22"/>
                <w:szCs w:val="22"/>
              </w:rPr>
              <w:t xml:space="preserve"> &amp; 15</w:t>
            </w:r>
            <w:r w:rsidR="00125FB7">
              <w:rPr>
                <w:rFonts w:ascii="Arial" w:hAnsi="Arial" w:cs="Arial"/>
                <w:sz w:val="22"/>
                <w:szCs w:val="22"/>
              </w:rPr>
              <w:t>6</w:t>
            </w:r>
            <w:r w:rsidRPr="00D8393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83938" w:rsidR="009132EB">
              <w:rPr>
                <w:rFonts w:ascii="Arial" w:hAnsi="Arial" w:cs="Arial"/>
                <w:sz w:val="22"/>
                <w:szCs w:val="22"/>
              </w:rPr>
              <w:t>are</w:t>
            </w:r>
            <w:r w:rsidRPr="00D83938" w:rsidR="00CA27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3938">
              <w:rPr>
                <w:rFonts w:ascii="Arial" w:hAnsi="Arial" w:cs="Arial"/>
                <w:sz w:val="22"/>
                <w:szCs w:val="22"/>
              </w:rPr>
              <w:t>available at—</w:t>
            </w:r>
            <w:hyperlink w:history="1" r:id="rId11">
              <w:r w:rsidRPr="00BD18CD" w:rsidR="00BD18CD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8915F4" w:rsidR="00BD18CD">
                <w:rPr>
                  <w:rStyle w:val="Hyperlink"/>
                  <w:rFonts w:ascii="Arial" w:hAnsi="Arial" w:cs="Arial"/>
                  <w:sz w:val="22"/>
                  <w:szCs w:val="22"/>
                </w:rPr>
                <w:t>://www.eCFR.gov</w:t>
              </w:r>
            </w:hyperlink>
            <w:r w:rsidRPr="00D83938" w:rsidR="00CA2732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D83938" w:rsidR="003A3DED">
              <w:rPr>
                <w:rFonts w:ascii="Arial" w:hAnsi="Arial" w:cs="Arial"/>
                <w:sz w:val="22"/>
                <w:szCs w:val="22"/>
              </w:rPr>
              <w:t>33</w:t>
            </w:r>
            <w:r w:rsidRPr="00D83938" w:rsidR="00CA2732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D83938" w:rsidR="008F64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3938" w:rsidR="003A3DED">
              <w:rPr>
                <w:rFonts w:ascii="Arial" w:hAnsi="Arial" w:cs="Arial"/>
                <w:sz w:val="22"/>
                <w:szCs w:val="22"/>
              </w:rPr>
              <w:t>NAVIGATION AND NAVIGABLE WATERS</w:t>
            </w:r>
            <w:r w:rsidRPr="00D83938" w:rsidR="008F6479">
              <w:rPr>
                <w:rFonts w:ascii="Arial" w:hAnsi="Arial" w:cs="Arial"/>
                <w:sz w:val="22"/>
                <w:szCs w:val="22"/>
              </w:rPr>
              <w:t xml:space="preserve">, and follow to </w:t>
            </w:r>
            <w:r w:rsidRPr="00D83938" w:rsidR="009132EB">
              <w:rPr>
                <w:rFonts w:ascii="Arial" w:hAnsi="Arial" w:cs="Arial"/>
                <w:sz w:val="22"/>
                <w:szCs w:val="22"/>
              </w:rPr>
              <w:t>appropriate part</w:t>
            </w:r>
            <w:r w:rsidR="00125FB7">
              <w:rPr>
                <w:rFonts w:ascii="Arial" w:hAnsi="Arial" w:cs="Arial"/>
                <w:sz w:val="22"/>
                <w:szCs w:val="22"/>
              </w:rPr>
              <w:t>/section</w:t>
            </w:r>
            <w:r w:rsidRPr="00D83938" w:rsidR="009C707C">
              <w:rPr>
                <w:rFonts w:ascii="Arial" w:hAnsi="Arial" w:cs="Arial"/>
                <w:sz w:val="22"/>
                <w:szCs w:val="22"/>
              </w:rPr>
              <w:t>.</w:t>
            </w:r>
            <w:r w:rsidRPr="00D83938" w:rsidR="00C76AE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Pr="00D83938" w:rsidR="00A8335F" w:rsidP="00A8335F" w:rsidRDefault="00A8335F" w14:paraId="14039E41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393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125FB7">
              <w:rPr>
                <w:rFonts w:ascii="Arial" w:hAnsi="Arial" w:cs="Arial"/>
                <w:sz w:val="22"/>
                <w:szCs w:val="22"/>
              </w:rPr>
              <w:t>facilities</w:t>
            </w:r>
            <w:r w:rsidRPr="00D83938">
              <w:rPr>
                <w:rFonts w:ascii="Arial" w:hAnsi="Arial" w:cs="Arial"/>
                <w:sz w:val="22"/>
                <w:szCs w:val="22"/>
              </w:rPr>
              <w:t>, see 33 CFR 15</w:t>
            </w:r>
            <w:r w:rsidR="00125FB7">
              <w:rPr>
                <w:rFonts w:ascii="Arial" w:hAnsi="Arial" w:cs="Arial"/>
                <w:sz w:val="22"/>
                <w:szCs w:val="22"/>
              </w:rPr>
              <w:t>4.107, 154.108, 156.107 &amp; 156.110.</w:t>
            </w:r>
          </w:p>
          <w:p w:rsidRPr="00125FB7" w:rsidR="00D83938" w:rsidP="00D83938" w:rsidRDefault="00A8335F" w14:paraId="69DAD9A2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393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125FB7">
              <w:rPr>
                <w:rFonts w:ascii="Arial" w:hAnsi="Arial" w:cs="Arial"/>
                <w:sz w:val="22"/>
                <w:szCs w:val="22"/>
              </w:rPr>
              <w:t>vessels</w:t>
            </w:r>
            <w:r w:rsidRPr="00D83938">
              <w:rPr>
                <w:rFonts w:ascii="Arial" w:hAnsi="Arial" w:cs="Arial"/>
                <w:sz w:val="22"/>
                <w:szCs w:val="22"/>
              </w:rPr>
              <w:t xml:space="preserve">, see </w:t>
            </w:r>
            <w:r w:rsidRPr="00D83938" w:rsidR="00BC0F8F">
              <w:rPr>
                <w:rFonts w:ascii="Arial" w:hAnsi="Arial" w:cs="Arial"/>
                <w:sz w:val="22"/>
                <w:szCs w:val="22"/>
              </w:rPr>
              <w:t>33 CFR 15</w:t>
            </w:r>
            <w:r w:rsidR="00125FB7">
              <w:rPr>
                <w:rFonts w:ascii="Arial" w:hAnsi="Arial" w:cs="Arial"/>
                <w:sz w:val="22"/>
                <w:szCs w:val="22"/>
              </w:rPr>
              <w:t>5.120 &amp; 155.130.</w:t>
            </w:r>
            <w:r w:rsidRPr="00125FB7" w:rsidR="00D83938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 w14:paraId="1044C406" w14:textId="77777777">
        <w:tc>
          <w:tcPr>
            <w:tcW w:w="3258" w:type="dxa"/>
          </w:tcPr>
          <w:p w:rsidRPr="00C424FD" w:rsidR="00043525" w:rsidP="00927CE3" w:rsidRDefault="00043525" w14:paraId="15F6793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D83938" w:rsidR="00043525" w:rsidP="00125FB7" w:rsidRDefault="00125FB7" w14:paraId="2B950DF2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25FB7">
              <w:rPr>
                <w:rFonts w:ascii="Arial" w:hAnsi="Arial" w:cs="Arial"/>
                <w:sz w:val="22"/>
                <w:szCs w:val="22"/>
              </w:rPr>
              <w:t>Information is submitted only when a</w:t>
            </w:r>
            <w:r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125FB7">
              <w:rPr>
                <w:rFonts w:ascii="Arial" w:hAnsi="Arial" w:cs="Arial"/>
                <w:sz w:val="22"/>
                <w:szCs w:val="22"/>
              </w:rPr>
              <w:t xml:space="preserve">owner or </w:t>
            </w:r>
            <w:r>
              <w:rPr>
                <w:rFonts w:ascii="Arial" w:hAnsi="Arial" w:cs="Arial"/>
                <w:sz w:val="22"/>
                <w:szCs w:val="22"/>
              </w:rPr>
              <w:t>operator</w:t>
            </w:r>
            <w:r w:rsidRPr="001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0EE5" w:rsidR="00210EE5">
              <w:rPr>
                <w:rFonts w:ascii="Arial" w:hAnsi="Arial" w:cs="Arial"/>
                <w:sz w:val="22"/>
                <w:szCs w:val="22"/>
              </w:rPr>
              <w:t xml:space="preserve">(applicant) </w:t>
            </w:r>
            <w:r w:rsidRPr="00125FB7">
              <w:rPr>
                <w:rFonts w:ascii="Arial" w:hAnsi="Arial" w:cs="Arial"/>
                <w:sz w:val="22"/>
                <w:szCs w:val="22"/>
              </w:rPr>
              <w:t>seeks a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1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alternative or exemption</w:t>
            </w:r>
            <w:r w:rsidRPr="009623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5FB7">
              <w:rPr>
                <w:rFonts w:ascii="Arial" w:hAnsi="Arial" w:cs="Arial"/>
                <w:sz w:val="22"/>
                <w:szCs w:val="22"/>
              </w:rPr>
              <w:t xml:space="preserve">from the requirements in 33 CFR </w:t>
            </w:r>
            <w:r>
              <w:rPr>
                <w:rFonts w:ascii="Arial" w:hAnsi="Arial" w:cs="Arial"/>
                <w:sz w:val="22"/>
                <w:szCs w:val="22"/>
              </w:rPr>
              <w:t>Part 154-156</w:t>
            </w:r>
            <w:r w:rsidRPr="00125FB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That</w:t>
            </w:r>
            <w:r w:rsidRPr="00D83938" w:rsidR="00091C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request </w:t>
            </w:r>
            <w:r w:rsidRPr="00D83938" w:rsidR="00BE5752">
              <w:rPr>
                <w:rFonts w:ascii="Arial" w:hAnsi="Arial" w:cs="Arial"/>
                <w:sz w:val="22"/>
                <w:szCs w:val="22"/>
              </w:rPr>
              <w:t xml:space="preserve">must be submitted to the </w:t>
            </w:r>
            <w:r w:rsidRPr="00D83938" w:rsidR="00091CBB">
              <w:rPr>
                <w:rFonts w:ascii="Arial" w:hAnsi="Arial" w:cs="Arial"/>
                <w:sz w:val="22"/>
                <w:szCs w:val="22"/>
              </w:rPr>
              <w:t xml:space="preserve">CG </w:t>
            </w:r>
            <w:r w:rsidRPr="00D83938" w:rsidR="00BE5752">
              <w:rPr>
                <w:rFonts w:ascii="Arial" w:hAnsi="Arial" w:cs="Arial"/>
                <w:sz w:val="22"/>
                <w:szCs w:val="22"/>
              </w:rPr>
              <w:t xml:space="preserve">in accordance with the regulations for review and approval prior to operation.  </w:t>
            </w:r>
          </w:p>
        </w:tc>
      </w:tr>
      <w:tr w:rsidRPr="00927CE3" w:rsidR="00CA2732" w:rsidTr="00007FCB" w14:paraId="43D8E2AE" w14:textId="77777777">
        <w:tc>
          <w:tcPr>
            <w:tcW w:w="3258" w:type="dxa"/>
          </w:tcPr>
          <w:p w:rsidRPr="00C424FD" w:rsidR="00043525" w:rsidP="00927CE3" w:rsidRDefault="00043525" w14:paraId="3920DC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125FB7" w:rsidR="00CA2732" w:rsidP="00B64C5F" w:rsidRDefault="00B64C5F" w14:paraId="3CA93EBE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64C5F">
              <w:rPr>
                <w:rFonts w:ascii="Arial" w:hAnsi="Arial" w:cs="Arial"/>
                <w:sz w:val="22"/>
                <w:szCs w:val="22"/>
              </w:rPr>
              <w:t>In writing</w:t>
            </w:r>
            <w:r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B64C5F">
              <w:rPr>
                <w:rFonts w:ascii="Arial" w:hAnsi="Arial" w:cs="Arial"/>
                <w:sz w:val="22"/>
                <w:szCs w:val="22"/>
              </w:rPr>
              <w:t xml:space="preserve"> electronically via e-mail to the CG.  Contact info is below.  </w:t>
            </w:r>
          </w:p>
        </w:tc>
      </w:tr>
      <w:tr w:rsidRPr="00927CE3" w:rsidR="006821C9" w:rsidTr="00007FCB" w14:paraId="5D0A2A7A" w14:textId="77777777">
        <w:tc>
          <w:tcPr>
            <w:tcW w:w="3258" w:type="dxa"/>
          </w:tcPr>
          <w:p w:rsidRPr="00C424FD" w:rsidR="006821C9" w:rsidP="00927CE3" w:rsidRDefault="00C424FD" w14:paraId="727CF7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125FB7" w:rsidR="006821C9" w:rsidP="00091CBB" w:rsidRDefault="00B64C5F" w14:paraId="3F1D2B12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0EE5">
              <w:rPr>
                <w:rFonts w:ascii="Arial" w:hAnsi="Arial" w:cs="Arial"/>
                <w:sz w:val="22"/>
                <w:szCs w:val="22"/>
              </w:rPr>
              <w:t xml:space="preserve">CG will review the information and determine if it justifies the applicant’s request for </w:t>
            </w:r>
            <w:r w:rsidRPr="00210EE5" w:rsidR="00210EE5">
              <w:rPr>
                <w:rFonts w:ascii="Arial" w:hAnsi="Arial" w:cs="Arial"/>
                <w:sz w:val="22"/>
                <w:szCs w:val="22"/>
              </w:rPr>
              <w:t>alternative or exemption</w:t>
            </w:r>
            <w:r w:rsidRPr="00210EE5">
              <w:rPr>
                <w:rFonts w:ascii="Arial" w:hAnsi="Arial" w:cs="Arial"/>
                <w:sz w:val="22"/>
                <w:szCs w:val="22"/>
              </w:rPr>
              <w:t>.  CG will advise the applicant of its determination.</w:t>
            </w:r>
            <w:r w:rsidRPr="00B64C5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 w14:paraId="122BA777" w14:textId="77777777">
        <w:tc>
          <w:tcPr>
            <w:tcW w:w="3258" w:type="dxa"/>
          </w:tcPr>
          <w:p w:rsidRPr="00C424FD" w:rsidR="00043525" w:rsidP="00C76AEB" w:rsidRDefault="00043525" w14:paraId="6A0C7B7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 xml:space="preserve">For </w:t>
            </w:r>
            <w:r w:rsidRPr="00C424FD" w:rsidR="006473A2">
              <w:rPr>
                <w:rFonts w:ascii="Arial" w:hAnsi="Arial" w:cs="Arial"/>
                <w:b/>
              </w:rPr>
              <w:t>additional information</w:t>
            </w:r>
            <w:r w:rsidR="00C76AEB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Pr="00210EE5" w:rsidR="003A7A22" w:rsidP="003A7A22" w:rsidRDefault="00210EE5" w14:paraId="7BE9425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10EE5">
              <w:rPr>
                <w:rFonts w:ascii="Arial" w:hAnsi="Arial" w:cs="Arial"/>
                <w:sz w:val="22"/>
                <w:szCs w:val="22"/>
              </w:rPr>
              <w:t>Contact</w:t>
            </w:r>
            <w:r w:rsidRPr="00210EE5" w:rsidR="0088306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210EE5" w:rsidR="003A7A22">
              <w:rPr>
                <w:rFonts w:ascii="Arial" w:hAnsi="Arial" w:cs="Arial"/>
                <w:sz w:val="22"/>
                <w:szCs w:val="22"/>
              </w:rPr>
              <w:t>y</w:t>
            </w:r>
            <w:r w:rsidRPr="00210EE5" w:rsidR="00D93F76">
              <w:rPr>
                <w:rFonts w:ascii="Arial" w:hAnsi="Arial" w:cs="Arial"/>
                <w:sz w:val="22"/>
                <w:szCs w:val="22"/>
              </w:rPr>
              <w:t>our local CG Sector Office</w:t>
            </w:r>
            <w:r w:rsidRPr="00210EE5" w:rsidR="003A7A2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Pr="00210EE5" w:rsidR="00232252" w:rsidP="00D155B1" w:rsidRDefault="003A7A22" w14:paraId="3EA31A10" w14:textId="77777777">
            <w:pPr>
              <w:numPr>
                <w:ilvl w:val="0"/>
                <w:numId w:val="4"/>
              </w:numPr>
              <w:spacing w:before="120" w:after="120"/>
              <w:ind w:left="702" w:hanging="342"/>
              <w:rPr>
                <w:rFonts w:ascii="Arial" w:hAnsi="Arial" w:cs="Arial"/>
                <w:sz w:val="22"/>
                <w:szCs w:val="22"/>
              </w:rPr>
            </w:pPr>
            <w:r w:rsidRPr="00210EE5">
              <w:rPr>
                <w:rFonts w:ascii="Arial" w:hAnsi="Arial" w:cs="Arial"/>
                <w:sz w:val="22"/>
                <w:szCs w:val="22"/>
              </w:rPr>
              <w:t>A list of CG sectors</w:t>
            </w:r>
            <w:r w:rsidRPr="00023DF8" w:rsidR="00023DF8">
              <w:rPr>
                <w:rFonts w:ascii="Arial" w:hAnsi="Arial" w:cs="Arial"/>
                <w:sz w:val="22"/>
                <w:szCs w:val="22"/>
              </w:rPr>
              <w:t xml:space="preserve">, as part of a comprehensive list of CG units, can be found at </w:t>
            </w:r>
            <w:hyperlink w:history="1" r:id="rId12">
              <w:r w:rsidRPr="00724B7C" w:rsidR="00BD18C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023DF8" w:rsidR="00023D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821C9" w:rsidP="00171B1E" w:rsidRDefault="006821C9" w14:paraId="2FC436EE" w14:textId="77777777"/>
    <w:sectPr w:rsidR="006821C9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46BA4" w14:textId="77777777" w:rsidR="00886BB6" w:rsidRDefault="00886BB6" w:rsidP="00E224F3">
      <w:r>
        <w:separator/>
      </w:r>
    </w:p>
  </w:endnote>
  <w:endnote w:type="continuationSeparator" w:id="0">
    <w:p w14:paraId="6EE0E452" w14:textId="77777777" w:rsidR="00886BB6" w:rsidRDefault="00886BB6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669FC" w14:textId="77777777" w:rsidR="00125FB7" w:rsidRDefault="00125FB7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2D8CCE4D" w14:textId="77777777" w:rsidR="00125FB7" w:rsidRDefault="00125FB7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</w:t>
    </w:r>
    <w:r w:rsidRPr="00210EE5">
      <w:rPr>
        <w:rFonts w:ascii="Arial" w:hAnsi="Arial" w:cs="Arial"/>
        <w:sz w:val="20"/>
        <w:szCs w:val="16"/>
      </w:rPr>
      <w:t>report is about 8 hours</w:t>
    </w:r>
    <w:r w:rsidR="00210EE5">
      <w:rPr>
        <w:rFonts w:ascii="Arial" w:hAnsi="Arial" w:cs="Arial"/>
        <w:sz w:val="20"/>
        <w:szCs w:val="16"/>
      </w:rPr>
      <w:t xml:space="preserve"> per request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</w:t>
    </w:r>
    <w:r w:rsidRPr="006123D3">
      <w:rPr>
        <w:rFonts w:ascii="Arial" w:hAnsi="Arial" w:cs="Arial"/>
        <w:sz w:val="20"/>
        <w:szCs w:val="16"/>
      </w:rPr>
      <w:t xml:space="preserve">Commandant </w:t>
    </w:r>
    <w:r w:rsidR="00AE61FF" w:rsidRPr="00AE61FF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Pr="006123D3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>
      <w:rPr>
        <w:rFonts w:ascii="Arial" w:hAnsi="Arial" w:cs="Arial"/>
        <w:sz w:val="20"/>
        <w:szCs w:val="16"/>
      </w:rPr>
      <w:t>95</w:t>
    </w:r>
    <w:r w:rsidRPr="006123D3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9049" w14:textId="77777777" w:rsidR="00886BB6" w:rsidRDefault="00886BB6" w:rsidP="00E224F3">
      <w:r>
        <w:separator/>
      </w:r>
    </w:p>
  </w:footnote>
  <w:footnote w:type="continuationSeparator" w:id="0">
    <w:p w14:paraId="76748555" w14:textId="77777777" w:rsidR="00886BB6" w:rsidRDefault="00886BB6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2E5"/>
    <w:multiLevelType w:val="hybridMultilevel"/>
    <w:tmpl w:val="C0BC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7C7"/>
    <w:multiLevelType w:val="hybridMultilevel"/>
    <w:tmpl w:val="2748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5501"/>
    <w:multiLevelType w:val="hybridMultilevel"/>
    <w:tmpl w:val="EE9A3F86"/>
    <w:lvl w:ilvl="0" w:tplc="0F1AB54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7C26"/>
    <w:rsid w:val="00023DF8"/>
    <w:rsid w:val="00043525"/>
    <w:rsid w:val="00051268"/>
    <w:rsid w:val="0006326F"/>
    <w:rsid w:val="000763D5"/>
    <w:rsid w:val="00091CBB"/>
    <w:rsid w:val="00102A2B"/>
    <w:rsid w:val="001134A1"/>
    <w:rsid w:val="00125FB7"/>
    <w:rsid w:val="00132A77"/>
    <w:rsid w:val="00141141"/>
    <w:rsid w:val="00141AFD"/>
    <w:rsid w:val="00160CEC"/>
    <w:rsid w:val="00164A5E"/>
    <w:rsid w:val="00171B1E"/>
    <w:rsid w:val="00174557"/>
    <w:rsid w:val="001A5D3F"/>
    <w:rsid w:val="001B7C32"/>
    <w:rsid w:val="001C6A34"/>
    <w:rsid w:val="00210EE5"/>
    <w:rsid w:val="00232252"/>
    <w:rsid w:val="0025366D"/>
    <w:rsid w:val="0028484A"/>
    <w:rsid w:val="002901ED"/>
    <w:rsid w:val="00292874"/>
    <w:rsid w:val="002E6D8B"/>
    <w:rsid w:val="003139BB"/>
    <w:rsid w:val="003273E9"/>
    <w:rsid w:val="00350ACA"/>
    <w:rsid w:val="0038171B"/>
    <w:rsid w:val="003948EF"/>
    <w:rsid w:val="003A3DED"/>
    <w:rsid w:val="003A7A22"/>
    <w:rsid w:val="003C3FEA"/>
    <w:rsid w:val="003F2E0C"/>
    <w:rsid w:val="004369EE"/>
    <w:rsid w:val="004656ED"/>
    <w:rsid w:val="004A4450"/>
    <w:rsid w:val="004B48A8"/>
    <w:rsid w:val="0057628B"/>
    <w:rsid w:val="00584658"/>
    <w:rsid w:val="005C66D9"/>
    <w:rsid w:val="005E1EE8"/>
    <w:rsid w:val="005E6739"/>
    <w:rsid w:val="006123D3"/>
    <w:rsid w:val="00620414"/>
    <w:rsid w:val="0062680F"/>
    <w:rsid w:val="006473A2"/>
    <w:rsid w:val="0066012C"/>
    <w:rsid w:val="006821C9"/>
    <w:rsid w:val="00683838"/>
    <w:rsid w:val="006C74A2"/>
    <w:rsid w:val="006D1D4E"/>
    <w:rsid w:val="006E262B"/>
    <w:rsid w:val="007167E4"/>
    <w:rsid w:val="00720ACC"/>
    <w:rsid w:val="00724B7C"/>
    <w:rsid w:val="0073300C"/>
    <w:rsid w:val="007A543D"/>
    <w:rsid w:val="007B6297"/>
    <w:rsid w:val="007E341A"/>
    <w:rsid w:val="007F4917"/>
    <w:rsid w:val="00811DF7"/>
    <w:rsid w:val="0081559F"/>
    <w:rsid w:val="00815A63"/>
    <w:rsid w:val="00822567"/>
    <w:rsid w:val="00855595"/>
    <w:rsid w:val="00883060"/>
    <w:rsid w:val="00886BB6"/>
    <w:rsid w:val="008915F4"/>
    <w:rsid w:val="008B3956"/>
    <w:rsid w:val="008B7EAA"/>
    <w:rsid w:val="008C0AD9"/>
    <w:rsid w:val="008C7986"/>
    <w:rsid w:val="008F6479"/>
    <w:rsid w:val="009132EB"/>
    <w:rsid w:val="00927CE3"/>
    <w:rsid w:val="00935599"/>
    <w:rsid w:val="0096232F"/>
    <w:rsid w:val="00991813"/>
    <w:rsid w:val="009A2883"/>
    <w:rsid w:val="009C707C"/>
    <w:rsid w:val="009E160F"/>
    <w:rsid w:val="009E1F6F"/>
    <w:rsid w:val="009F0E55"/>
    <w:rsid w:val="00A155DC"/>
    <w:rsid w:val="00A17D7E"/>
    <w:rsid w:val="00A21916"/>
    <w:rsid w:val="00A32A65"/>
    <w:rsid w:val="00A42BD6"/>
    <w:rsid w:val="00A8335F"/>
    <w:rsid w:val="00AE61FF"/>
    <w:rsid w:val="00AF34C0"/>
    <w:rsid w:val="00B136D8"/>
    <w:rsid w:val="00B541DC"/>
    <w:rsid w:val="00B64C5F"/>
    <w:rsid w:val="00B86CEE"/>
    <w:rsid w:val="00B94B97"/>
    <w:rsid w:val="00BC0F8F"/>
    <w:rsid w:val="00BD18CD"/>
    <w:rsid w:val="00BE5752"/>
    <w:rsid w:val="00BF6CA7"/>
    <w:rsid w:val="00C22CA0"/>
    <w:rsid w:val="00C424FD"/>
    <w:rsid w:val="00C44866"/>
    <w:rsid w:val="00C51EC8"/>
    <w:rsid w:val="00C76AEB"/>
    <w:rsid w:val="00CA2732"/>
    <w:rsid w:val="00CB4C5F"/>
    <w:rsid w:val="00CE5DFB"/>
    <w:rsid w:val="00D155B1"/>
    <w:rsid w:val="00D45B75"/>
    <w:rsid w:val="00D5465F"/>
    <w:rsid w:val="00D83938"/>
    <w:rsid w:val="00D93F76"/>
    <w:rsid w:val="00DB5B29"/>
    <w:rsid w:val="00E00F86"/>
    <w:rsid w:val="00E10FDF"/>
    <w:rsid w:val="00E14D3A"/>
    <w:rsid w:val="00E224F3"/>
    <w:rsid w:val="00E2309F"/>
    <w:rsid w:val="00E439E3"/>
    <w:rsid w:val="00E92AAA"/>
    <w:rsid w:val="00EE1109"/>
    <w:rsid w:val="00F16EA5"/>
    <w:rsid w:val="00F3667E"/>
    <w:rsid w:val="00F73260"/>
    <w:rsid w:val="00FB037F"/>
    <w:rsid w:val="00FB42A4"/>
    <w:rsid w:val="00FE4C8A"/>
    <w:rsid w:val="00FF49A6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63A9A44"/>
  <w15:chartTrackingRefBased/>
  <w15:docId w15:val="{3BEF5D42-76FC-4A64-BE03-0869ED7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B737-2953-437C-9397-13D3332B7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6197C-F500-4762-A276-21712022C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6364E-294A-408D-AF64-9543B75D9BD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F10DF1-A709-4DED-9636-4D3C68CE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1773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2012-09-10T18:23:00Z</cp:lastPrinted>
  <dcterms:created xsi:type="dcterms:W3CDTF">2022-04-15T12:49:00Z</dcterms:created>
  <dcterms:modified xsi:type="dcterms:W3CDTF">2022-04-15T12:49:00Z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