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86A" w:rsidRDefault="003E186A" w14:paraId="7309F863" w14:textId="77777777">
      <w:pPr>
        <w:pStyle w:val="BodyText"/>
        <w:kinsoku w:val="0"/>
        <w:overflowPunct w:val="0"/>
        <w:spacing w:before="76"/>
        <w:ind w:left="448" w:right="885"/>
        <w:jc w:val="center"/>
        <w:rPr>
          <w:rFonts w:ascii="Arial" w:hAnsi="Arial" w:cs="Arial"/>
          <w:i w:val="0"/>
          <w:iCs w:val="0"/>
          <w:sz w:val="16"/>
          <w:szCs w:val="16"/>
        </w:rPr>
      </w:pPr>
      <w:bookmarkStart w:name="2021_Human_Studies_ICR_Renewal_Consultat" w:id="0"/>
      <w:bookmarkEnd w:id="0"/>
    </w:p>
    <w:p w:rsidR="003E186A" w:rsidRDefault="003E186A" w14:paraId="608AE70C" w14:textId="77777777">
      <w:pPr>
        <w:pStyle w:val="BodyText"/>
        <w:kinsoku w:val="0"/>
        <w:overflowPunct w:val="0"/>
        <w:spacing w:before="76"/>
        <w:ind w:left="448" w:right="885"/>
        <w:jc w:val="center"/>
        <w:rPr>
          <w:rFonts w:ascii="Arial" w:hAnsi="Arial" w:cs="Arial"/>
          <w:i w:val="0"/>
          <w:iCs w:val="0"/>
          <w:sz w:val="16"/>
          <w:szCs w:val="16"/>
        </w:rPr>
      </w:pPr>
    </w:p>
    <w:p w:rsidR="003E186A" w:rsidRDefault="003E186A" w14:paraId="4BCEA594" w14:textId="77777777">
      <w:pPr>
        <w:pStyle w:val="BodyText"/>
        <w:kinsoku w:val="0"/>
        <w:overflowPunct w:val="0"/>
        <w:spacing w:before="76"/>
        <w:ind w:left="448" w:right="885"/>
        <w:jc w:val="center"/>
        <w:rPr>
          <w:rFonts w:ascii="Arial" w:hAnsi="Arial" w:cs="Arial"/>
          <w:i w:val="0"/>
          <w:iCs w:val="0"/>
          <w:sz w:val="16"/>
          <w:szCs w:val="16"/>
        </w:rPr>
      </w:pPr>
    </w:p>
    <w:p w:rsidRPr="003E186A" w:rsidR="00A76C88" w:rsidRDefault="00A76C88" w14:paraId="51B30006" w14:textId="77777777">
      <w:pPr>
        <w:pStyle w:val="BodyText"/>
        <w:kinsoku w:val="0"/>
        <w:overflowPunct w:val="0"/>
        <w:spacing w:before="76"/>
        <w:ind w:left="448" w:right="885"/>
        <w:jc w:val="center"/>
        <w:rPr>
          <w:b/>
          <w:bCs/>
          <w:i w:val="0"/>
          <w:iCs w:val="0"/>
        </w:rPr>
      </w:pPr>
      <w:r w:rsidRPr="003E186A">
        <w:rPr>
          <w:b/>
          <w:bCs/>
          <w:i w:val="0"/>
          <w:iCs w:val="0"/>
        </w:rPr>
        <w:t>ATTACHMENT H</w:t>
      </w:r>
    </w:p>
    <w:p w:rsidR="00A76C88" w:rsidRDefault="00A76C88" w14:paraId="5B14B72D" w14:textId="77777777">
      <w:pPr>
        <w:pStyle w:val="BodyText"/>
        <w:kinsoku w:val="0"/>
        <w:overflowPunct w:val="0"/>
        <w:spacing w:before="3"/>
        <w:rPr>
          <w:rFonts w:ascii="Arial" w:hAnsi="Arial" w:cs="Arial"/>
          <w:i w:val="0"/>
          <w:iCs w:val="0"/>
          <w:sz w:val="17"/>
          <w:szCs w:val="17"/>
        </w:rPr>
      </w:pPr>
    </w:p>
    <w:p w:rsidR="00A76C88" w:rsidRDefault="00A76C88" w14:paraId="44C420C0" w14:textId="77777777">
      <w:pPr>
        <w:pStyle w:val="Heading1"/>
        <w:kinsoku w:val="0"/>
        <w:overflowPunct w:val="0"/>
        <w:spacing w:before="90"/>
        <w:ind w:left="448" w:right="1038"/>
        <w:jc w:val="center"/>
      </w:pPr>
      <w:r>
        <w:t>2021</w:t>
      </w:r>
      <w:r>
        <w:rPr>
          <w:spacing w:val="-10"/>
        </w:rPr>
        <w:t xml:space="preserve"> </w:t>
      </w:r>
      <w:r>
        <w:t>Consultation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ICR</w:t>
      </w:r>
      <w:r>
        <w:rPr>
          <w:spacing w:val="-9"/>
        </w:rPr>
        <w:t xml:space="preserve"> </w:t>
      </w:r>
      <w:r>
        <w:t>Renewal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Submission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Protocols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Reports</w:t>
      </w:r>
      <w:r>
        <w:rPr>
          <w:spacing w:val="-8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Involving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Subjects</w:t>
      </w:r>
    </w:p>
    <w:p w:rsidR="00A76C88" w:rsidRDefault="00A76C88" w14:paraId="332932B4" w14:textId="77777777">
      <w:pPr>
        <w:pStyle w:val="BodyText"/>
        <w:kinsoku w:val="0"/>
        <w:overflowPunct w:val="0"/>
        <w:spacing w:before="11"/>
        <w:rPr>
          <w:b/>
          <w:bCs/>
          <w:i w:val="0"/>
          <w:iCs w:val="0"/>
          <w:sz w:val="23"/>
          <w:szCs w:val="23"/>
        </w:rPr>
      </w:pPr>
    </w:p>
    <w:p w:rsidR="00A76C88" w:rsidRDefault="00A76C88" w14:paraId="4E8AEBC5" w14:textId="77777777">
      <w:pPr>
        <w:pStyle w:val="BodyText"/>
        <w:kinsoku w:val="0"/>
        <w:overflowPunct w:val="0"/>
        <w:spacing w:line="487" w:lineRule="auto"/>
        <w:ind w:left="1743" w:right="2253"/>
        <w:jc w:val="center"/>
        <w:rPr>
          <w:b/>
          <w:bCs/>
        </w:rPr>
      </w:pPr>
      <w:r>
        <w:rPr>
          <w:b/>
          <w:bCs/>
        </w:rPr>
        <w:t>ACC Antimicrobial Exposure Assessment Task Force Feedback</w:t>
      </w:r>
      <w:r>
        <w:rPr>
          <w:b/>
          <w:bCs/>
          <w:spacing w:val="-57"/>
        </w:rPr>
        <w:t xml:space="preserve"> </w:t>
      </w:r>
      <w:r>
        <w:rPr>
          <w:b/>
          <w:bCs/>
        </w:rPr>
        <w:t>October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12,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2021</w:t>
      </w:r>
    </w:p>
    <w:p w:rsidR="00A76C88" w:rsidRDefault="00A76C88" w14:paraId="4283D03D" w14:textId="77777777">
      <w:pPr>
        <w:pStyle w:val="BodyText"/>
        <w:kinsoku w:val="0"/>
        <w:overflowPunct w:val="0"/>
        <w:spacing w:before="4"/>
        <w:rPr>
          <w:b/>
          <w:bCs/>
        </w:rPr>
      </w:pPr>
    </w:p>
    <w:p w:rsidR="00A76C88" w:rsidRDefault="00A76C88" w14:paraId="55D88EAC" w14:textId="77777777">
      <w:pPr>
        <w:pStyle w:val="Heading1"/>
        <w:numPr>
          <w:ilvl w:val="0"/>
          <w:numId w:val="3"/>
        </w:numPr>
        <w:tabs>
          <w:tab w:val="left" w:pos="985"/>
        </w:tabs>
        <w:kinsoku w:val="0"/>
        <w:overflowPunct w:val="0"/>
        <w:ind w:hanging="721"/>
      </w:pPr>
      <w:r>
        <w:t>Publicly</w:t>
      </w:r>
      <w:r>
        <w:rPr>
          <w:spacing w:val="-10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Data</w:t>
      </w:r>
    </w:p>
    <w:p w:rsidR="00A76C88" w:rsidRDefault="00A76C88" w14:paraId="6FE64681" w14:textId="77777777">
      <w:pPr>
        <w:pStyle w:val="BodyText"/>
        <w:kinsoku w:val="0"/>
        <w:overflowPunct w:val="0"/>
        <w:spacing w:before="7"/>
        <w:rPr>
          <w:b/>
          <w:bCs/>
          <w:i w:val="0"/>
          <w:iCs w:val="0"/>
          <w:sz w:val="23"/>
          <w:szCs w:val="23"/>
        </w:rPr>
      </w:pPr>
    </w:p>
    <w:p w:rsidR="00A76C88" w:rsidRDefault="00A76C88" w14:paraId="702BC3E3" w14:textId="77777777">
      <w:pPr>
        <w:pStyle w:val="Heading2"/>
        <w:numPr>
          <w:ilvl w:val="1"/>
          <w:numId w:val="3"/>
        </w:numPr>
        <w:tabs>
          <w:tab w:val="left" w:pos="1705"/>
        </w:tabs>
        <w:kinsoku w:val="0"/>
        <w:overflowPunct w:val="0"/>
        <w:ind w:right="1037"/>
      </w:pP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9"/>
        </w:rPr>
        <w:t xml:space="preserve"> </w:t>
      </w:r>
      <w:r>
        <w:t>seeks</w:t>
      </w:r>
      <w:r>
        <w:rPr>
          <w:spacing w:val="-4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source,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already</w:t>
      </w:r>
      <w:r>
        <w:rPr>
          <w:spacing w:val="-57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EPA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agency?</w:t>
      </w:r>
    </w:p>
    <w:p w:rsidR="00A76C88" w:rsidRDefault="00A76C88" w14:paraId="5A06D393" w14:textId="77777777">
      <w:pPr>
        <w:pStyle w:val="BodyText"/>
        <w:kinsoku w:val="0"/>
        <w:overflowPunct w:val="0"/>
        <w:rPr>
          <w:i w:val="0"/>
          <w:iCs w:val="0"/>
        </w:rPr>
      </w:pPr>
    </w:p>
    <w:p w:rsidR="00A76C88" w:rsidRDefault="00A76C88" w14:paraId="52EF8ED6" w14:textId="77777777">
      <w:pPr>
        <w:pStyle w:val="BodyText"/>
        <w:kinsoku w:val="0"/>
        <w:overflowPunct w:val="0"/>
        <w:ind w:left="1674" w:right="806"/>
      </w:pPr>
      <w:r>
        <w:t>In limited cases, publicly available exposure data exist.</w:t>
      </w:r>
      <w:r>
        <w:rPr>
          <w:spacing w:val="1"/>
        </w:rPr>
        <w:t xml:space="preserve"> </w:t>
      </w:r>
      <w:r>
        <w:t>Any existing public data</w:t>
      </w:r>
      <w:r>
        <w:rPr>
          <w:spacing w:val="-57"/>
        </w:rPr>
        <w:t xml:space="preserve"> </w:t>
      </w:r>
      <w:r>
        <w:t>are reviewed by AEATF II to determine if they meet the technical needs and the</w:t>
      </w:r>
      <w:r>
        <w:rPr>
          <w:spacing w:val="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generation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data.</w:t>
      </w:r>
    </w:p>
    <w:p w:rsidR="00A76C88" w:rsidRDefault="00A76C88" w14:paraId="4B4778D0" w14:textId="77777777">
      <w:pPr>
        <w:pStyle w:val="BodyText"/>
        <w:kinsoku w:val="0"/>
        <w:overflowPunct w:val="0"/>
      </w:pPr>
    </w:p>
    <w:p w:rsidR="00A76C88" w:rsidRDefault="00A76C88" w14:paraId="0FF2B1EF" w14:textId="77777777">
      <w:pPr>
        <w:pStyle w:val="Heading2"/>
        <w:numPr>
          <w:ilvl w:val="1"/>
          <w:numId w:val="3"/>
        </w:numPr>
        <w:tabs>
          <w:tab w:val="left" w:pos="1705"/>
        </w:tabs>
        <w:kinsoku w:val="0"/>
        <w:overflowPunct w:val="0"/>
        <w:ind w:right="818"/>
      </w:pPr>
      <w:r>
        <w:t>If yes, where can you find the data? Is the available data truly duplicative, or are</w:t>
      </w:r>
      <w:r>
        <w:rPr>
          <w:spacing w:val="1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certain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elements</w:t>
      </w:r>
      <w:r>
        <w:rPr>
          <w:spacing w:val="-6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requirements</w:t>
      </w:r>
      <w:r>
        <w:rPr>
          <w:spacing w:val="-57"/>
        </w:rPr>
        <w:t xml:space="preserve"> </w:t>
      </w:r>
      <w:r>
        <w:t>very</w:t>
      </w:r>
      <w:r>
        <w:rPr>
          <w:spacing w:val="-7"/>
        </w:rPr>
        <w:t xml:space="preserve"> </w:t>
      </w:r>
      <w:r>
        <w:t>well?</w:t>
      </w:r>
    </w:p>
    <w:p w:rsidR="00A76C88" w:rsidRDefault="00A76C88" w14:paraId="6CA0E6A7" w14:textId="77777777">
      <w:pPr>
        <w:pStyle w:val="BodyText"/>
        <w:kinsoku w:val="0"/>
        <w:overflowPunct w:val="0"/>
        <w:rPr>
          <w:i w:val="0"/>
          <w:iCs w:val="0"/>
        </w:rPr>
      </w:pPr>
    </w:p>
    <w:p w:rsidR="00A76C88" w:rsidRDefault="00A76C88" w14:paraId="73BD83C9" w14:textId="77777777">
      <w:pPr>
        <w:pStyle w:val="BodyText"/>
        <w:kinsoku w:val="0"/>
        <w:overflowPunct w:val="0"/>
        <w:ind w:left="1674" w:right="806"/>
      </w:pPr>
      <w:r>
        <w:t>Published literature and publicly available databases are possible sources of</w:t>
      </w:r>
      <w:r>
        <w:rPr>
          <w:spacing w:val="1"/>
        </w:rPr>
        <w:t xml:space="preserve"> </w:t>
      </w:r>
      <w:r>
        <w:t>publicly available exposure monitoring data.</w:t>
      </w:r>
      <w:r>
        <w:rPr>
          <w:spacing w:val="1"/>
        </w:rPr>
        <w:t xml:space="preserve"> </w:t>
      </w:r>
      <w:r>
        <w:t>Usually, the available data are not</w:t>
      </w:r>
      <w:r>
        <w:rPr>
          <w:spacing w:val="-57"/>
        </w:rPr>
        <w:t xml:space="preserve"> </w:t>
      </w:r>
      <w:r>
        <w:t>duplicative as many critical elements are missing, they are not representative of</w:t>
      </w:r>
      <w:r>
        <w:rPr>
          <w:spacing w:val="1"/>
        </w:rPr>
        <w:t xml:space="preserve"> </w:t>
      </w:r>
      <w:r>
        <w:t>the scenario being investigated. they are lacking quality control aspects, or they</w:t>
      </w:r>
      <w:r>
        <w:rPr>
          <w:spacing w:val="1"/>
        </w:rPr>
        <w:t xml:space="preserve"> </w:t>
      </w:r>
      <w:r>
        <w:t>do not lend themselves to use in a generic database.</w:t>
      </w:r>
      <w:r>
        <w:rPr>
          <w:spacing w:val="1"/>
        </w:rPr>
        <w:t xml:space="preserve"> </w:t>
      </w:r>
      <w:r>
        <w:t>Another potential issue is</w:t>
      </w:r>
      <w:r>
        <w:rPr>
          <w:spacing w:val="1"/>
        </w:rPr>
        <w:t xml:space="preserve"> </w:t>
      </w:r>
      <w:r>
        <w:t>that any exposure monitoring data generated with human volunteers must meet</w:t>
      </w:r>
      <w:r>
        <w:rPr>
          <w:spacing w:val="1"/>
        </w:rPr>
        <w:t xml:space="preserve"> </w:t>
      </w:r>
      <w:r>
        <w:t>current ethics standards, and typically the information needed to determine</w:t>
      </w:r>
      <w:r>
        <w:rPr>
          <w:spacing w:val="1"/>
        </w:rPr>
        <w:t xml:space="preserve"> </w:t>
      </w:r>
      <w:r>
        <w:t>whether those standards are met is missing or unavailable in which case the data</w:t>
      </w:r>
      <w:r>
        <w:rPr>
          <w:spacing w:val="-57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 used 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pesticide</w:t>
      </w:r>
      <w:r>
        <w:rPr>
          <w:spacing w:val="-2"/>
        </w:rPr>
        <w:t xml:space="preserve"> </w:t>
      </w:r>
      <w:r>
        <w:t>registration.</w:t>
      </w:r>
    </w:p>
    <w:p w:rsidR="00A76C88" w:rsidRDefault="00A76C88" w14:paraId="48759E3F" w14:textId="77777777">
      <w:pPr>
        <w:pStyle w:val="BodyText"/>
        <w:kinsoku w:val="0"/>
        <w:overflowPunct w:val="0"/>
        <w:spacing w:before="5"/>
      </w:pPr>
    </w:p>
    <w:p w:rsidR="00A76C88" w:rsidRDefault="00A76C88" w14:paraId="6344A3D6" w14:textId="77777777">
      <w:pPr>
        <w:pStyle w:val="Heading1"/>
        <w:numPr>
          <w:ilvl w:val="0"/>
          <w:numId w:val="3"/>
        </w:numPr>
        <w:tabs>
          <w:tab w:val="left" w:pos="1045"/>
        </w:tabs>
        <w:kinsoku w:val="0"/>
        <w:overflowPunct w:val="0"/>
        <w:ind w:left="1044" w:hanging="781"/>
      </w:pPr>
      <w:r>
        <w:t>Frequency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Collection</w:t>
      </w:r>
    </w:p>
    <w:p w:rsidR="00A76C88" w:rsidRDefault="00A76C88" w14:paraId="5B4E377C" w14:textId="77777777">
      <w:pPr>
        <w:pStyle w:val="BodyText"/>
        <w:kinsoku w:val="0"/>
        <w:overflowPunct w:val="0"/>
        <w:spacing w:before="7"/>
        <w:rPr>
          <w:b/>
          <w:bCs/>
          <w:i w:val="0"/>
          <w:iCs w:val="0"/>
          <w:sz w:val="23"/>
          <w:szCs w:val="23"/>
        </w:rPr>
      </w:pPr>
    </w:p>
    <w:p w:rsidR="00A76C88" w:rsidRDefault="00A76C88" w14:paraId="62B37BB8" w14:textId="77777777">
      <w:pPr>
        <w:pStyle w:val="Heading2"/>
        <w:numPr>
          <w:ilvl w:val="1"/>
          <w:numId w:val="3"/>
        </w:numPr>
        <w:tabs>
          <w:tab w:val="left" w:pos="1705"/>
        </w:tabs>
        <w:kinsoku w:val="0"/>
        <w:overflowPunct w:val="0"/>
        <w:ind w:right="831"/>
      </w:pPr>
      <w:r>
        <w:t>Can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9"/>
        </w:rPr>
        <w:t xml:space="preserve"> </w:t>
      </w:r>
      <w:r>
        <w:t>collect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frequently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still</w:t>
      </w:r>
      <w:r>
        <w:rPr>
          <w:spacing w:val="-5"/>
        </w:rPr>
        <w:t xml:space="preserve"> </w:t>
      </w:r>
      <w:r>
        <w:t>produce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7"/>
        </w:rPr>
        <w:t xml:space="preserve"> </w:t>
      </w:r>
      <w:r>
        <w:t>outcome?</w:t>
      </w:r>
    </w:p>
    <w:p w:rsidR="00A76C88" w:rsidRDefault="00A76C88" w14:paraId="1A9E1C5C" w14:textId="77777777">
      <w:pPr>
        <w:pStyle w:val="BodyText"/>
        <w:kinsoku w:val="0"/>
        <w:overflowPunct w:val="0"/>
        <w:rPr>
          <w:i w:val="0"/>
          <w:iCs w:val="0"/>
        </w:rPr>
      </w:pPr>
    </w:p>
    <w:p w:rsidR="00A76C88" w:rsidRDefault="00A76C88" w14:paraId="3EB2B915" w14:textId="77777777">
      <w:pPr>
        <w:pStyle w:val="BodyText"/>
        <w:kinsoku w:val="0"/>
        <w:overflowPunct w:val="0"/>
        <w:ind w:left="1764" w:right="891"/>
      </w:pPr>
      <w:r>
        <w:t>The AEATF II does not believe that Agency is seeking the human exposure data</w:t>
      </w:r>
      <w:r>
        <w:rPr>
          <w:spacing w:val="-57"/>
        </w:rPr>
        <w:t xml:space="preserve"> </w:t>
      </w:r>
      <w:r>
        <w:t>too</w:t>
      </w:r>
      <w:r>
        <w:rPr>
          <w:spacing w:val="-2"/>
        </w:rPr>
        <w:t xml:space="preserve"> </w:t>
      </w:r>
      <w:r>
        <w:t>frequently.</w:t>
      </w:r>
    </w:p>
    <w:p w:rsidR="00A76C88" w:rsidRDefault="00A76C88" w14:paraId="6973354A" w14:textId="77777777">
      <w:pPr>
        <w:pStyle w:val="BodyText"/>
        <w:kinsoku w:val="0"/>
        <w:overflowPunct w:val="0"/>
        <w:spacing w:before="5"/>
      </w:pPr>
    </w:p>
    <w:p w:rsidR="00A76C88" w:rsidRDefault="00A76C88" w14:paraId="03D04FD9" w14:textId="77777777">
      <w:pPr>
        <w:pStyle w:val="Heading1"/>
        <w:numPr>
          <w:ilvl w:val="0"/>
          <w:numId w:val="3"/>
        </w:numPr>
        <w:tabs>
          <w:tab w:val="left" w:pos="985"/>
        </w:tabs>
        <w:kinsoku w:val="0"/>
        <w:overflowPunct w:val="0"/>
        <w:ind w:hanging="721"/>
      </w:pPr>
      <w:r>
        <w:t>Clarity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Instructions</w:t>
      </w:r>
    </w:p>
    <w:p w:rsidR="00A76C88" w:rsidRDefault="00A76C88" w14:paraId="6993E3E3" w14:textId="77777777">
      <w:pPr>
        <w:pStyle w:val="BodyText"/>
        <w:kinsoku w:val="0"/>
        <w:overflowPunct w:val="0"/>
        <w:spacing w:before="6"/>
        <w:rPr>
          <w:b/>
          <w:bCs/>
          <w:i w:val="0"/>
          <w:iCs w:val="0"/>
          <w:sz w:val="23"/>
          <w:szCs w:val="23"/>
        </w:rPr>
      </w:pPr>
    </w:p>
    <w:p w:rsidR="00A76C88" w:rsidRDefault="00A76C88" w14:paraId="699A742C" w14:textId="77777777">
      <w:pPr>
        <w:pStyle w:val="Heading2"/>
        <w:numPr>
          <w:ilvl w:val="1"/>
          <w:numId w:val="3"/>
        </w:numPr>
        <w:tabs>
          <w:tab w:val="left" w:pos="1705"/>
        </w:tabs>
        <w:kinsoku w:val="0"/>
        <w:overflowPunct w:val="0"/>
        <w:spacing w:before="1"/>
        <w:ind w:right="846"/>
      </w:pPr>
      <w:r>
        <w:t>The rule is intended to require respondents to provide certain data for the</w:t>
      </w:r>
      <w:r>
        <w:rPr>
          <w:spacing w:val="1"/>
        </w:rPr>
        <w:t xml:space="preserve"> </w:t>
      </w:r>
      <w:r>
        <w:t>Agency’s use. Is it clear from the regulations and other Agency guidance what</w:t>
      </w:r>
      <w:r>
        <w:rPr>
          <w:spacing w:val="1"/>
        </w:rPr>
        <w:t xml:space="preserve"> </w:t>
      </w:r>
      <w:r>
        <w:t>you are required to submit and how to submit it? If not, what suggestions do you</w:t>
      </w:r>
      <w:r>
        <w:rPr>
          <w:spacing w:val="-57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clarify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information?</w:t>
      </w:r>
    </w:p>
    <w:p w:rsidR="00A76C88" w:rsidRDefault="00A76C88" w14:paraId="6567ADB9" w14:textId="77777777">
      <w:pPr>
        <w:pStyle w:val="BodyText"/>
        <w:kinsoku w:val="0"/>
        <w:overflowPunct w:val="0"/>
        <w:spacing w:before="11"/>
        <w:rPr>
          <w:i w:val="0"/>
          <w:iCs w:val="0"/>
          <w:sz w:val="23"/>
          <w:szCs w:val="23"/>
        </w:rPr>
      </w:pPr>
    </w:p>
    <w:p w:rsidR="00A76C88" w:rsidRDefault="00A76C88" w14:paraId="55808811" w14:textId="77777777">
      <w:pPr>
        <w:pStyle w:val="BodyText"/>
        <w:kinsoku w:val="0"/>
        <w:overflowPunct w:val="0"/>
        <w:ind w:left="1674" w:right="806"/>
      </w:pPr>
      <w:r>
        <w:t>The rule gives a general explanation of the process, but does not specify what</w:t>
      </w:r>
      <w:r>
        <w:rPr>
          <w:spacing w:val="1"/>
        </w:rPr>
        <w:t xml:space="preserve"> </w:t>
      </w:r>
      <w:r>
        <w:lastRenderedPageBreak/>
        <w:t>needs to be submitted, how it needs to be submitted, and the steps leading up to</w:t>
      </w:r>
      <w:r>
        <w:rPr>
          <w:spacing w:val="1"/>
        </w:rPr>
        <w:t xml:space="preserve"> </w:t>
      </w:r>
      <w:r>
        <w:t>the submission.</w:t>
      </w:r>
      <w:r>
        <w:rPr>
          <w:spacing w:val="1"/>
        </w:rPr>
        <w:t xml:space="preserve"> </w:t>
      </w:r>
      <w:r>
        <w:t>In addition, the required changes to human subject recruitment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consenting processes since</w:t>
      </w:r>
      <w:r>
        <w:rPr>
          <w:spacing w:val="-1"/>
        </w:rPr>
        <w:t xml:space="preserve"> </w:t>
      </w:r>
      <w:r>
        <w:t>2006 are</w:t>
      </w:r>
      <w:r>
        <w:rPr>
          <w:spacing w:val="-1"/>
        </w:rPr>
        <w:t xml:space="preserve"> </w:t>
      </w:r>
      <w:r>
        <w:t>not clearly documented.  As</w:t>
      </w:r>
      <w:r>
        <w:rPr>
          <w:spacing w:val="-1"/>
        </w:rPr>
        <w:t xml:space="preserve"> </w:t>
      </w:r>
      <w:r>
        <w:t>was</w:t>
      </w:r>
    </w:p>
    <w:p w:rsidR="00A76C88" w:rsidRDefault="00A76C88" w14:paraId="3EF0E9AA" w14:textId="77777777">
      <w:pPr>
        <w:pStyle w:val="BodyText"/>
        <w:kinsoku w:val="0"/>
        <w:overflowPunct w:val="0"/>
        <w:ind w:left="1674" w:right="806"/>
        <w:sectPr w:rsidR="00A76C88">
          <w:headerReference w:type="default" r:id="rId11"/>
          <w:type w:val="continuous"/>
          <w:pgSz w:w="12240" w:h="15840"/>
          <w:pgMar w:top="460" w:right="740" w:bottom="280" w:left="1180" w:header="720" w:footer="720" w:gutter="0"/>
          <w:cols w:space="720"/>
          <w:noEndnote/>
        </w:sectPr>
      </w:pPr>
    </w:p>
    <w:p w:rsidR="00A76C88" w:rsidRDefault="00A76C88" w14:paraId="3B40F168" w14:textId="77777777">
      <w:pPr>
        <w:pStyle w:val="BodyText"/>
        <w:kinsoku w:val="0"/>
        <w:overflowPunct w:val="0"/>
        <w:spacing w:before="5"/>
        <w:rPr>
          <w:sz w:val="15"/>
          <w:szCs w:val="15"/>
        </w:rPr>
      </w:pPr>
    </w:p>
    <w:p w:rsidR="00A76C88" w:rsidRDefault="00A76C88" w14:paraId="4579E3AB" w14:textId="77777777">
      <w:pPr>
        <w:pStyle w:val="BodyText"/>
        <w:kinsoku w:val="0"/>
        <w:overflowPunct w:val="0"/>
        <w:spacing w:before="90"/>
        <w:ind w:left="1674" w:right="987"/>
      </w:pPr>
      <w:r>
        <w:t>pointed out in our 2016 response, these new procedures and requirements need</w:t>
      </w:r>
      <w:r>
        <w:rPr>
          <w:spacing w:val="-57"/>
        </w:rPr>
        <w:t xml:space="preserve"> </w:t>
      </w:r>
      <w:r>
        <w:t>to be incorporated into a revision to the OCSPP Series 875 Test Guidelines or</w:t>
      </w:r>
      <w:r>
        <w:rPr>
          <w:spacing w:val="1"/>
        </w:rPr>
        <w:t xml:space="preserve"> </w:t>
      </w:r>
      <w:r>
        <w:t>other formal EPA-generated guidance document.</w:t>
      </w:r>
    </w:p>
    <w:p w:rsidR="00A76C88" w:rsidRDefault="00A76C88" w14:paraId="701FFC7F" w14:textId="77777777">
      <w:pPr>
        <w:pStyle w:val="BodyText"/>
        <w:kinsoku w:val="0"/>
        <w:overflowPunct w:val="0"/>
        <w:spacing w:before="2"/>
        <w:rPr>
          <w:sz w:val="28"/>
          <w:szCs w:val="28"/>
        </w:rPr>
      </w:pPr>
    </w:p>
    <w:p w:rsidR="00A76C88" w:rsidRDefault="00A76C88" w14:paraId="16268B20" w14:textId="77777777">
      <w:pPr>
        <w:pStyle w:val="Heading2"/>
        <w:numPr>
          <w:ilvl w:val="1"/>
          <w:numId w:val="3"/>
        </w:numPr>
        <w:tabs>
          <w:tab w:val="left" w:pos="1705"/>
        </w:tabs>
        <w:kinsoku w:val="0"/>
        <w:overflowPunct w:val="0"/>
        <w:ind w:hanging="721"/>
      </w:pP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records?</w:t>
      </w:r>
    </w:p>
    <w:p w:rsidR="00A76C88" w:rsidRDefault="00A76C88" w14:paraId="5FB40F2F" w14:textId="77777777">
      <w:pPr>
        <w:pStyle w:val="BodyText"/>
        <w:kinsoku w:val="0"/>
        <w:overflowPunct w:val="0"/>
        <w:spacing w:before="2"/>
        <w:rPr>
          <w:i w:val="0"/>
          <w:iCs w:val="0"/>
          <w:sz w:val="28"/>
          <w:szCs w:val="28"/>
        </w:rPr>
      </w:pPr>
    </w:p>
    <w:p w:rsidR="00A76C88" w:rsidRDefault="00A76C88" w14:paraId="19B75FA2" w14:textId="77777777">
      <w:pPr>
        <w:pStyle w:val="BodyText"/>
        <w:kinsoku w:val="0"/>
        <w:overflowPunct w:val="0"/>
        <w:ind w:left="1674" w:right="719"/>
      </w:pPr>
      <w:r>
        <w:t>Yes, keeping detailed records is standard practice for the AEATF II as part of</w:t>
      </w:r>
      <w:r>
        <w:rPr>
          <w:spacing w:val="1"/>
        </w:rPr>
        <w:t xml:space="preserve"> </w:t>
      </w:r>
      <w:r>
        <w:t>Good Laboratory Practice regulations. However, the volume of records that are</w:t>
      </w:r>
      <w:r>
        <w:rPr>
          <w:spacing w:val="1"/>
        </w:rPr>
        <w:t xml:space="preserve"> </w:t>
      </w:r>
      <w:r>
        <w:t>generated and that must be retained has increased significantly.</w:t>
      </w:r>
      <w:r>
        <w:rPr>
          <w:spacing w:val="1"/>
        </w:rPr>
        <w:t xml:space="preserve"> </w:t>
      </w:r>
      <w:r>
        <w:t>The number of</w:t>
      </w:r>
      <w:r>
        <w:rPr>
          <w:spacing w:val="1"/>
        </w:rPr>
        <w:t xml:space="preserve"> </w:t>
      </w:r>
      <w:r>
        <w:t>pages in study protocols and final reports has increased 10 to 15-fold as a result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EPA’s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rule,</w:t>
      </w:r>
      <w:r>
        <w:rPr>
          <w:spacing w:val="-2"/>
        </w:rPr>
        <w:t xml:space="preserve"> </w:t>
      </w:r>
      <w:r>
        <w:t>Protections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Subjects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Research (2006</w:t>
      </w:r>
      <w:r>
        <w:rPr>
          <w:spacing w:val="-1"/>
        </w:rPr>
        <w:t xml:space="preserve"> </w:t>
      </w:r>
      <w:r>
        <w:t>Rule).</w:t>
      </w:r>
    </w:p>
    <w:p w:rsidR="00A76C88" w:rsidRDefault="00A76C88" w14:paraId="2ADC905C" w14:textId="77777777">
      <w:pPr>
        <w:pStyle w:val="BodyText"/>
        <w:kinsoku w:val="0"/>
        <w:overflowPunct w:val="0"/>
      </w:pPr>
    </w:p>
    <w:p w:rsidR="00A76C88" w:rsidRDefault="00A76C88" w14:paraId="6A9AF056" w14:textId="77777777">
      <w:pPr>
        <w:pStyle w:val="Heading2"/>
        <w:numPr>
          <w:ilvl w:val="1"/>
          <w:numId w:val="3"/>
        </w:numPr>
        <w:tabs>
          <w:tab w:val="left" w:pos="1705"/>
        </w:tabs>
        <w:kinsoku w:val="0"/>
        <w:overflowPunct w:val="0"/>
        <w:ind w:right="1088"/>
      </w:pPr>
      <w:r>
        <w:t>Is</w:t>
      </w:r>
      <w:r>
        <w:rPr>
          <w:spacing w:val="-8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difficult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clear,</w:t>
      </w:r>
      <w:r>
        <w:rPr>
          <w:spacing w:val="-5"/>
        </w:rPr>
        <w:t xml:space="preserve"> </w:t>
      </w:r>
      <w:r>
        <w:t>logical</w:t>
      </w:r>
      <w:r>
        <w:rPr>
          <w:spacing w:val="-5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easy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understand?</w:t>
      </w:r>
    </w:p>
    <w:p w:rsidR="00A76C88" w:rsidRDefault="00A76C88" w14:paraId="5503080E" w14:textId="77777777">
      <w:pPr>
        <w:pStyle w:val="BodyText"/>
        <w:kinsoku w:val="0"/>
        <w:overflowPunct w:val="0"/>
        <w:rPr>
          <w:i w:val="0"/>
          <w:iCs w:val="0"/>
        </w:rPr>
      </w:pPr>
    </w:p>
    <w:p w:rsidR="00A76C88" w:rsidRDefault="00A76C88" w14:paraId="7058E1BE" w14:textId="77777777">
      <w:pPr>
        <w:pStyle w:val="BodyText"/>
        <w:kinsoku w:val="0"/>
        <w:overflowPunct w:val="0"/>
        <w:ind w:left="1674" w:right="719"/>
      </w:pPr>
      <w:r>
        <w:t>The issue with formatting the submission is that it is very time-consuming due to</w:t>
      </w:r>
      <w:r>
        <w:rPr>
          <w:spacing w:val="1"/>
        </w:rPr>
        <w:t xml:space="preserve"> </w:t>
      </w:r>
      <w:r>
        <w:t>the large number of documents required for each study submission, including</w:t>
      </w:r>
      <w:r>
        <w:rPr>
          <w:spacing w:val="1"/>
        </w:rPr>
        <w:t xml:space="preserve"> </w:t>
      </w:r>
      <w:r>
        <w:t>multiple versions of the documents (e.g., protocol, informed consent form, survey</w:t>
      </w:r>
      <w:r>
        <w:rPr>
          <w:spacing w:val="1"/>
        </w:rPr>
        <w:t xml:space="preserve"> </w:t>
      </w:r>
      <w:r>
        <w:t>reports, detailed sampling plans, SOPs, IRB correspondence, IRB review reports,</w:t>
      </w:r>
      <w:r>
        <w:rPr>
          <w:spacing w:val="1"/>
        </w:rPr>
        <w:t xml:space="preserve"> </w:t>
      </w:r>
      <w:r>
        <w:t>recruitment flyers, researcher CVs, Spanish translations, etc.).</w:t>
      </w:r>
      <w:r>
        <w:rPr>
          <w:spacing w:val="1"/>
        </w:rPr>
        <w:t xml:space="preserve"> </w:t>
      </w:r>
      <w:r>
        <w:t>Prior to the 2006</w:t>
      </w:r>
      <w:r>
        <w:rPr>
          <w:spacing w:val="1"/>
        </w:rPr>
        <w:t xml:space="preserve"> </w:t>
      </w:r>
      <w:r>
        <w:t>Rule, protocol submissions consisted of about 40 pages.</w:t>
      </w:r>
      <w:r>
        <w:rPr>
          <w:spacing w:val="1"/>
        </w:rPr>
        <w:t xml:space="preserve"> </w:t>
      </w:r>
      <w:r>
        <w:t>After the 2006 Rule</w:t>
      </w:r>
      <w:r>
        <w:rPr>
          <w:spacing w:val="1"/>
        </w:rPr>
        <w:t xml:space="preserve"> </w:t>
      </w:r>
      <w:r>
        <w:t>became effective, that submission increased to over 500 pages, which are</w:t>
      </w:r>
      <w:r>
        <w:rPr>
          <w:spacing w:val="1"/>
        </w:rPr>
        <w:t xml:space="preserve"> </w:t>
      </w:r>
      <w:r>
        <w:t>arranged in volumes to make the review of the submission more manageable.</w:t>
      </w:r>
      <w:r>
        <w:rPr>
          <w:spacing w:val="1"/>
        </w:rPr>
        <w:t xml:space="preserve"> </w:t>
      </w:r>
      <w:r>
        <w:t>Just</w:t>
      </w:r>
      <w:r>
        <w:rPr>
          <w:spacing w:val="-58"/>
        </w:rPr>
        <w:t xml:space="preserve"> </w:t>
      </w:r>
      <w:r>
        <w:t>the process of arranging and checking the final documents for a protocol</w:t>
      </w:r>
      <w:r>
        <w:rPr>
          <w:spacing w:val="1"/>
        </w:rPr>
        <w:t xml:space="preserve"> </w:t>
      </w:r>
      <w:r>
        <w:t>submission involves a minimum of two people, one technical and one clerical, for</w:t>
      </w:r>
      <w:r>
        <w:rPr>
          <w:spacing w:val="1"/>
        </w:rPr>
        <w:t xml:space="preserve"> </w:t>
      </w:r>
      <w:r>
        <w:t>approximately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days.</w:t>
      </w:r>
    </w:p>
    <w:p w:rsidR="00A76C88" w:rsidRDefault="00A76C88" w14:paraId="1CD91C01" w14:textId="77777777">
      <w:pPr>
        <w:pStyle w:val="BodyText"/>
        <w:kinsoku w:val="0"/>
        <w:overflowPunct w:val="0"/>
      </w:pPr>
    </w:p>
    <w:p w:rsidR="00A76C88" w:rsidRDefault="00A76C88" w14:paraId="50140E15" w14:textId="77777777">
      <w:pPr>
        <w:pStyle w:val="Heading2"/>
        <w:numPr>
          <w:ilvl w:val="1"/>
          <w:numId w:val="3"/>
        </w:numPr>
        <w:tabs>
          <w:tab w:val="left" w:pos="1705"/>
        </w:tabs>
        <w:kinsoku w:val="0"/>
        <w:overflowPunct w:val="0"/>
        <w:ind w:right="1460"/>
      </w:pPr>
      <w:r>
        <w:t>Are</w:t>
      </w:r>
      <w:r>
        <w:rPr>
          <w:spacing w:val="-6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process?</w:t>
      </w:r>
      <w:r>
        <w:rPr>
          <w:spacing w:val="5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so,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them?</w:t>
      </w:r>
      <w:r>
        <w:rPr>
          <w:spacing w:val="56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they</w:t>
      </w:r>
      <w:r>
        <w:rPr>
          <w:spacing w:val="39"/>
        </w:rPr>
        <w:t xml:space="preserve"> </w:t>
      </w:r>
      <w:r>
        <w:t>clear,</w:t>
      </w:r>
      <w:r>
        <w:rPr>
          <w:spacing w:val="-3"/>
        </w:rPr>
        <w:t xml:space="preserve"> </w:t>
      </w:r>
      <w:r>
        <w:t>logical,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easy</w:t>
      </w:r>
      <w:r>
        <w:rPr>
          <w:spacing w:val="-6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complete?</w:t>
      </w:r>
    </w:p>
    <w:p w:rsidR="00A76C88" w:rsidRDefault="00A76C88" w14:paraId="2C6D0C8E" w14:textId="77777777">
      <w:pPr>
        <w:pStyle w:val="BodyText"/>
        <w:kinsoku w:val="0"/>
        <w:overflowPunct w:val="0"/>
        <w:rPr>
          <w:i w:val="0"/>
          <w:iCs w:val="0"/>
        </w:rPr>
      </w:pPr>
    </w:p>
    <w:p w:rsidR="00A76C88" w:rsidRDefault="00A76C88" w14:paraId="6E875DA7" w14:textId="77777777">
      <w:pPr>
        <w:pStyle w:val="BodyText"/>
        <w:kinsoku w:val="0"/>
        <w:overflowPunct w:val="0"/>
        <w:spacing w:before="1"/>
        <w:ind w:left="1674" w:right="1020"/>
        <w:rPr>
          <w:b/>
          <w:bCs/>
        </w:rPr>
      </w:pPr>
      <w:r>
        <w:t>The only form provided by EPA is a short checklist of items specified under 40</w:t>
      </w:r>
      <w:r>
        <w:rPr>
          <w:spacing w:val="1"/>
        </w:rPr>
        <w:t xml:space="preserve"> </w:t>
      </w:r>
      <w:r>
        <w:t>CFR 26.1125 that must be included in each protocol submission. The form is</w:t>
      </w:r>
      <w:r>
        <w:rPr>
          <w:spacing w:val="1"/>
        </w:rPr>
        <w:t xml:space="preserve"> </w:t>
      </w:r>
      <w:r>
        <w:t>derived from the regulation and is not particularly detailed or time-consuming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have been formatted and</w:t>
      </w:r>
      <w:r>
        <w:rPr>
          <w:spacing w:val="-3"/>
        </w:rPr>
        <w:t xml:space="preserve"> </w:t>
      </w:r>
      <w:r>
        <w:t>paginated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submission</w:t>
      </w:r>
      <w:r>
        <w:rPr>
          <w:spacing w:val="2"/>
        </w:rPr>
        <w:t xml:space="preserve"> </w:t>
      </w:r>
      <w:r>
        <w:t>volumes.</w:t>
      </w:r>
      <w:r>
        <w:rPr>
          <w:spacing w:val="61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some</w:t>
      </w:r>
      <w:r>
        <w:rPr>
          <w:spacing w:val="3"/>
        </w:rPr>
        <w:t xml:space="preserve"> </w:t>
      </w:r>
      <w:r>
        <w:t>duplication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requested</w:t>
      </w:r>
      <w:r>
        <w:rPr>
          <w:spacing w:val="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 form.</w:t>
      </w:r>
      <w:r>
        <w:rPr>
          <w:spacing w:val="1"/>
        </w:rPr>
        <w:t xml:space="preserve"> </w:t>
      </w:r>
      <w:r>
        <w:t xml:space="preserve">This form has not been updated since it appeared in 2006, </w:t>
      </w:r>
      <w:r>
        <w:rPr>
          <w:b/>
          <w:bCs/>
        </w:rPr>
        <w:t>and the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form could be improved as it does not ask for sufficient detail to clearly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capture all of the key information that a reviewer might need especially if the</w:t>
      </w:r>
      <w:r>
        <w:rPr>
          <w:b/>
          <w:bCs/>
          <w:spacing w:val="-57"/>
        </w:rPr>
        <w:t xml:space="preserve"> </w:t>
      </w:r>
      <w:r>
        <w:rPr>
          <w:b/>
          <w:bCs/>
        </w:rPr>
        <w:t>protocol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has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been reviewed by the IRB multiple times.</w:t>
      </w:r>
    </w:p>
    <w:p w:rsidR="00A76C88" w:rsidRDefault="00A76C88" w14:paraId="5A20C71A" w14:textId="77777777">
      <w:pPr>
        <w:pStyle w:val="BodyText"/>
        <w:kinsoku w:val="0"/>
        <w:overflowPunct w:val="0"/>
        <w:spacing w:before="4"/>
        <w:rPr>
          <w:b/>
          <w:bCs/>
        </w:rPr>
      </w:pPr>
    </w:p>
    <w:p w:rsidR="00A76C88" w:rsidRDefault="00A76C88" w14:paraId="36831EF7" w14:textId="77777777">
      <w:pPr>
        <w:pStyle w:val="Heading1"/>
        <w:numPr>
          <w:ilvl w:val="0"/>
          <w:numId w:val="3"/>
        </w:numPr>
        <w:tabs>
          <w:tab w:val="left" w:pos="985"/>
        </w:tabs>
        <w:kinsoku w:val="0"/>
        <w:overflowPunct w:val="0"/>
        <w:spacing w:before="1"/>
        <w:ind w:hanging="721"/>
      </w:pPr>
      <w:r>
        <w:t>Electronic</w:t>
      </w:r>
      <w:r>
        <w:rPr>
          <w:spacing w:val="-10"/>
        </w:rPr>
        <w:t xml:space="preserve"> </w:t>
      </w:r>
      <w:r>
        <w:t>Reporting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Record</w:t>
      </w:r>
      <w:r>
        <w:rPr>
          <w:spacing w:val="-9"/>
        </w:rPr>
        <w:t xml:space="preserve"> </w:t>
      </w:r>
      <w:r>
        <w:t>Keeping</w:t>
      </w:r>
    </w:p>
    <w:p w:rsidR="00A76C88" w:rsidRDefault="00A76C88" w14:paraId="5F47C07F" w14:textId="77777777">
      <w:pPr>
        <w:pStyle w:val="BodyText"/>
        <w:kinsoku w:val="0"/>
        <w:overflowPunct w:val="0"/>
        <w:spacing w:before="6"/>
        <w:rPr>
          <w:b/>
          <w:bCs/>
          <w:i w:val="0"/>
          <w:iCs w:val="0"/>
          <w:sz w:val="23"/>
          <w:szCs w:val="23"/>
        </w:rPr>
      </w:pPr>
    </w:p>
    <w:p w:rsidR="00A76C88" w:rsidRDefault="00A76C88" w14:paraId="5EB0AF03" w14:textId="77777777">
      <w:pPr>
        <w:pStyle w:val="Heading2"/>
        <w:kinsoku w:val="0"/>
        <w:overflowPunct w:val="0"/>
        <w:ind w:left="983" w:right="806" w:firstLine="0"/>
      </w:pPr>
      <w:r>
        <w:t>The Government Paperwork Elimination Act requires that agencies make available</w:t>
      </w:r>
      <w:r>
        <w:rPr>
          <w:spacing w:val="1"/>
        </w:rPr>
        <w:t xml:space="preserve"> </w:t>
      </w:r>
      <w:r>
        <w:t>electronic</w:t>
      </w:r>
      <w:r>
        <w:rPr>
          <w:spacing w:val="-9"/>
        </w:rPr>
        <w:t xml:space="preserve"> </w:t>
      </w:r>
      <w:r>
        <w:t>reporting</w:t>
      </w:r>
      <w:r>
        <w:rPr>
          <w:spacing w:val="-12"/>
        </w:rPr>
        <w:t xml:space="preserve"> </w:t>
      </w:r>
      <w:r>
        <w:t>alternatives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paper-based</w:t>
      </w:r>
      <w:r>
        <w:rPr>
          <w:spacing w:val="-8"/>
        </w:rPr>
        <w:t xml:space="preserve"> </w:t>
      </w:r>
      <w:r>
        <w:t>submissions.</w:t>
      </w:r>
      <w:r>
        <w:rPr>
          <w:spacing w:val="43"/>
        </w:rPr>
        <w:t xml:space="preserve"> </w:t>
      </w:r>
      <w:r>
        <w:t>Entities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submit</w:t>
      </w:r>
      <w:r>
        <w:rPr>
          <w:spacing w:val="-9"/>
        </w:rPr>
        <w:t xml:space="preserve"> </w:t>
      </w:r>
      <w:r>
        <w:t>study</w:t>
      </w:r>
      <w:r>
        <w:rPr>
          <w:spacing w:val="-57"/>
        </w:rPr>
        <w:t xml:space="preserve"> </w:t>
      </w:r>
      <w:r>
        <w:t>protocols and/or reports in response to EPA’s 2006 final rule may elect to submit the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paper,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electronically,</w:t>
      </w:r>
      <w:r>
        <w:rPr>
          <w:spacing w:val="-3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email,</w:t>
      </w:r>
      <w:r>
        <w:rPr>
          <w:spacing w:val="-3"/>
        </w:rPr>
        <w:t xml:space="preserve"> </w:t>
      </w:r>
      <w:r>
        <w:t>CD,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DVD.</w:t>
      </w:r>
    </w:p>
    <w:p w:rsidR="00A76C88" w:rsidRDefault="00A76C88" w14:paraId="3B36EEFD" w14:textId="77777777">
      <w:pPr>
        <w:pStyle w:val="Heading2"/>
        <w:kinsoku w:val="0"/>
        <w:overflowPunct w:val="0"/>
        <w:ind w:left="983" w:right="806" w:firstLine="0"/>
        <w:sectPr w:rsidR="00A76C88">
          <w:headerReference w:type="default" r:id="rId12"/>
          <w:pgSz w:w="12240" w:h="15840"/>
          <w:pgMar w:top="1360" w:right="740" w:bottom="280" w:left="1180" w:header="555" w:footer="0" w:gutter="0"/>
          <w:pgNumType w:start="2"/>
          <w:cols w:space="720"/>
          <w:noEndnote/>
        </w:sectPr>
      </w:pPr>
    </w:p>
    <w:p w:rsidR="00A76C88" w:rsidRDefault="00A76C88" w14:paraId="457B4523" w14:textId="77777777">
      <w:pPr>
        <w:pStyle w:val="BodyText"/>
        <w:kinsoku w:val="0"/>
        <w:overflowPunct w:val="0"/>
        <w:spacing w:before="5"/>
        <w:rPr>
          <w:i w:val="0"/>
          <w:iCs w:val="0"/>
          <w:sz w:val="15"/>
          <w:szCs w:val="15"/>
        </w:rPr>
      </w:pPr>
    </w:p>
    <w:p w:rsidR="00A76C88" w:rsidRDefault="00A76C88" w14:paraId="251838C4" w14:textId="77777777">
      <w:pPr>
        <w:pStyle w:val="ListParagraph"/>
        <w:numPr>
          <w:ilvl w:val="1"/>
          <w:numId w:val="3"/>
        </w:numPr>
        <w:tabs>
          <w:tab w:val="left" w:pos="1685"/>
        </w:tabs>
        <w:kinsoku w:val="0"/>
        <w:overflowPunct w:val="0"/>
        <w:spacing w:before="90"/>
        <w:ind w:left="1684" w:hanging="701"/>
      </w:pPr>
      <w:r>
        <w:t>What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think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alternatives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hard-copy</w:t>
      </w:r>
      <w:r>
        <w:rPr>
          <w:spacing w:val="-10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submissions?</w:t>
      </w:r>
    </w:p>
    <w:p w:rsidR="00A76C88" w:rsidRDefault="00A76C88" w14:paraId="2D468402" w14:textId="77777777">
      <w:pPr>
        <w:pStyle w:val="BodyText"/>
        <w:kinsoku w:val="0"/>
        <w:overflowPunct w:val="0"/>
        <w:rPr>
          <w:i w:val="0"/>
          <w:iCs w:val="0"/>
        </w:rPr>
      </w:pPr>
    </w:p>
    <w:p w:rsidR="00A76C88" w:rsidRDefault="00A76C88" w14:paraId="0542FB2D" w14:textId="77777777">
      <w:pPr>
        <w:pStyle w:val="BodyText"/>
        <w:kinsoku w:val="0"/>
        <w:overflowPunct w:val="0"/>
        <w:ind w:left="1703" w:right="1930"/>
      </w:pPr>
      <w:r>
        <w:t>The</w:t>
      </w:r>
      <w:r>
        <w:rPr>
          <w:spacing w:val="-7"/>
        </w:rPr>
        <w:t xml:space="preserve"> </w:t>
      </w:r>
      <w:r>
        <w:t>AEATF</w:t>
      </w:r>
      <w:r>
        <w:rPr>
          <w:spacing w:val="-6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almost</w:t>
      </w:r>
      <w:r>
        <w:rPr>
          <w:spacing w:val="-6"/>
        </w:rPr>
        <w:t xml:space="preserve"> </w:t>
      </w:r>
      <w:r>
        <w:t>paperless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documentations,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electronic</w:t>
      </w:r>
      <w:r>
        <w:rPr>
          <w:spacing w:val="-57"/>
        </w:rPr>
        <w:t xml:space="preserve"> </w:t>
      </w:r>
      <w:r>
        <w:t>submissions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preferred.</w:t>
      </w:r>
    </w:p>
    <w:p w:rsidR="00A76C88" w:rsidRDefault="00A76C88" w14:paraId="75AA9488" w14:textId="77777777">
      <w:pPr>
        <w:pStyle w:val="BodyText"/>
        <w:kinsoku w:val="0"/>
        <w:overflowPunct w:val="0"/>
      </w:pPr>
    </w:p>
    <w:p w:rsidR="00A76C88" w:rsidRDefault="00A76C88" w14:paraId="2C112589" w14:textId="77777777">
      <w:pPr>
        <w:pStyle w:val="Heading2"/>
        <w:numPr>
          <w:ilvl w:val="1"/>
          <w:numId w:val="3"/>
        </w:numPr>
        <w:tabs>
          <w:tab w:val="left" w:pos="1705"/>
        </w:tabs>
        <w:kinsoku w:val="0"/>
        <w:overflowPunct w:val="0"/>
        <w:ind w:hanging="721"/>
      </w:pP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keeping</w:t>
      </w:r>
      <w:r>
        <w:rPr>
          <w:spacing w:val="-2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electronically?</w:t>
      </w:r>
      <w:r>
        <w:rPr>
          <w:spacing w:val="5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format?</w:t>
      </w:r>
    </w:p>
    <w:p w:rsidR="00A76C88" w:rsidRDefault="00A76C88" w14:paraId="28D9C3A0" w14:textId="77777777">
      <w:pPr>
        <w:pStyle w:val="BodyText"/>
        <w:kinsoku w:val="0"/>
        <w:overflowPunct w:val="0"/>
        <w:spacing w:before="2"/>
        <w:rPr>
          <w:i w:val="0"/>
          <w:iCs w:val="0"/>
          <w:sz w:val="26"/>
          <w:szCs w:val="26"/>
        </w:rPr>
      </w:pPr>
    </w:p>
    <w:p w:rsidR="00A76C88" w:rsidRDefault="00A76C88" w14:paraId="45329635" w14:textId="77777777">
      <w:pPr>
        <w:pStyle w:val="BodyText"/>
        <w:kinsoku w:val="0"/>
        <w:overflowPunct w:val="0"/>
        <w:ind w:left="1684" w:right="806"/>
      </w:pPr>
      <w:r>
        <w:t>Yes, AEATF II records are kept in several forms including MS Word, Excel,</w:t>
      </w:r>
      <w:r>
        <w:rPr>
          <w:spacing w:val="1"/>
        </w:rPr>
        <w:t xml:space="preserve"> </w:t>
      </w:r>
      <w:r>
        <w:t>Adobe Acrobat PDF,</w:t>
      </w:r>
      <w:r>
        <w:rPr>
          <w:spacing w:val="1"/>
        </w:rPr>
        <w:t xml:space="preserve"> </w:t>
      </w:r>
      <w:r>
        <w:t>JPEG, and e-mail files.</w:t>
      </w:r>
      <w:r>
        <w:rPr>
          <w:spacing w:val="1"/>
        </w:rPr>
        <w:t xml:space="preserve"> </w:t>
      </w:r>
      <w:r>
        <w:t>The hard copies of the study-</w:t>
      </w:r>
      <w:r>
        <w:rPr>
          <w:spacing w:val="1"/>
        </w:rPr>
        <w:t xml:space="preserve"> </w:t>
      </w:r>
      <w:r>
        <w:t>specific raw data are archived along with the electronic file (PDF) of the final</w:t>
      </w:r>
      <w:r>
        <w:rPr>
          <w:spacing w:val="1"/>
        </w:rPr>
        <w:t xml:space="preserve"> </w:t>
      </w:r>
      <w:r>
        <w:t>reports.</w:t>
      </w:r>
      <w:r>
        <w:rPr>
          <w:spacing w:val="44"/>
        </w:rPr>
        <w:t xml:space="preserve"> </w:t>
      </w:r>
      <w:r>
        <w:t>Printed</w:t>
      </w:r>
      <w:r>
        <w:rPr>
          <w:spacing w:val="-8"/>
        </w:rPr>
        <w:t xml:space="preserve"> </w:t>
      </w:r>
      <w:r>
        <w:t>hard</w:t>
      </w:r>
      <w:r>
        <w:rPr>
          <w:spacing w:val="-9"/>
        </w:rPr>
        <w:t xml:space="preserve"> </w:t>
      </w:r>
      <w:r>
        <w:t>copies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t>reports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still</w:t>
      </w:r>
      <w:r>
        <w:rPr>
          <w:spacing w:val="-9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EPA.</w:t>
      </w:r>
    </w:p>
    <w:p w:rsidR="00A76C88" w:rsidRDefault="00A76C88" w14:paraId="40B95B3A" w14:textId="77777777">
      <w:pPr>
        <w:pStyle w:val="BodyText"/>
        <w:kinsoku w:val="0"/>
        <w:overflowPunct w:val="0"/>
        <w:rPr>
          <w:sz w:val="22"/>
          <w:szCs w:val="22"/>
        </w:rPr>
      </w:pPr>
    </w:p>
    <w:p w:rsidR="00A76C88" w:rsidRDefault="00A76C88" w14:paraId="21ED9019" w14:textId="77777777">
      <w:pPr>
        <w:pStyle w:val="Heading2"/>
        <w:numPr>
          <w:ilvl w:val="1"/>
          <w:numId w:val="3"/>
        </w:numPr>
        <w:tabs>
          <w:tab w:val="left" w:pos="1685"/>
        </w:tabs>
        <w:kinsoku w:val="0"/>
        <w:overflowPunct w:val="0"/>
        <w:spacing w:before="1"/>
        <w:ind w:left="1684" w:right="2190"/>
      </w:pPr>
      <w:r>
        <w:t>Does</w:t>
      </w:r>
      <w:r>
        <w:rPr>
          <w:spacing w:val="-6"/>
        </w:rPr>
        <w:t xml:space="preserve"> </w:t>
      </w:r>
      <w:r>
        <w:t>electronic</w:t>
      </w:r>
      <w:r>
        <w:rPr>
          <w:spacing w:val="-6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benefit you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reducing</w:t>
      </w:r>
      <w:r>
        <w:rPr>
          <w:spacing w:val="-2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permitting</w:t>
      </w:r>
      <w:r>
        <w:rPr>
          <w:spacing w:val="35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efficiency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compiling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information?</w:t>
      </w:r>
    </w:p>
    <w:p w:rsidR="00A76C88" w:rsidRDefault="00A76C88" w14:paraId="31BDC242" w14:textId="77777777">
      <w:pPr>
        <w:pStyle w:val="BodyText"/>
        <w:kinsoku w:val="0"/>
        <w:overflowPunct w:val="0"/>
        <w:spacing w:before="11"/>
        <w:rPr>
          <w:i w:val="0"/>
          <w:iCs w:val="0"/>
          <w:sz w:val="23"/>
          <w:szCs w:val="23"/>
        </w:rPr>
      </w:pPr>
    </w:p>
    <w:p w:rsidR="00A76C88" w:rsidRDefault="00A76C88" w14:paraId="57D23A23" w14:textId="77777777">
      <w:pPr>
        <w:pStyle w:val="BodyText"/>
        <w:kinsoku w:val="0"/>
        <w:overflowPunct w:val="0"/>
        <w:ind w:left="1674" w:right="806"/>
        <w:rPr>
          <w:b/>
          <w:bCs/>
        </w:rPr>
      </w:pPr>
      <w:r>
        <w:t>Since all documents associated with the protocol or study report are</w:t>
      </w:r>
      <w:r>
        <w:rPr>
          <w:spacing w:val="1"/>
        </w:rPr>
        <w:t xml:space="preserve"> </w:t>
      </w:r>
      <w:r>
        <w:t>generated</w:t>
      </w:r>
      <w:r>
        <w:rPr>
          <w:spacing w:val="1"/>
        </w:rPr>
        <w:t xml:space="preserve"> </w:t>
      </w:r>
      <w:r>
        <w:t>and stored electronically, an electronic submission is easier.</w:t>
      </w:r>
      <w:r>
        <w:rPr>
          <w:spacing w:val="1"/>
        </w:rPr>
        <w:t xml:space="preserve"> </w:t>
      </w:r>
      <w:r>
        <w:t>The AEATF II</w:t>
      </w:r>
      <w:r>
        <w:rPr>
          <w:spacing w:val="1"/>
        </w:rPr>
        <w:t xml:space="preserve"> </w:t>
      </w:r>
      <w:r>
        <w:t>submits final reports “electronically”, although three hard copies</w:t>
      </w:r>
      <w:r>
        <w:rPr>
          <w:spacing w:val="1"/>
        </w:rPr>
        <w:t xml:space="preserve"> </w:t>
      </w:r>
      <w:r>
        <w:t>are also</w:t>
      </w:r>
      <w:r>
        <w:rPr>
          <w:spacing w:val="1"/>
        </w:rPr>
        <w:t xml:space="preserve"> </w:t>
      </w:r>
      <w:r>
        <w:t>required for submission to the EPA Document Processing Desk.</w:t>
      </w:r>
      <w:r>
        <w:rPr>
          <w:spacing w:val="1"/>
        </w:rPr>
        <w:t xml:space="preserve"> </w:t>
      </w:r>
      <w:r>
        <w:t>These final</w:t>
      </w:r>
      <w:r>
        <w:rPr>
          <w:spacing w:val="1"/>
        </w:rPr>
        <w:t xml:space="preserve"> </w:t>
      </w:r>
      <w:r>
        <w:t>report documents can be over 1,000 pages making this a time-consuming and</w:t>
      </w:r>
      <w:r>
        <w:rPr>
          <w:spacing w:val="1"/>
        </w:rPr>
        <w:t xml:space="preserve"> </w:t>
      </w:r>
      <w:r>
        <w:t>environmentally wasteful requirement.</w:t>
      </w:r>
      <w:r>
        <w:rPr>
          <w:spacing w:val="1"/>
        </w:rPr>
        <w:t xml:space="preserve"> </w:t>
      </w:r>
      <w:r>
        <w:rPr>
          <w:b/>
          <w:bCs/>
        </w:rPr>
        <w:t>As we stated in our 2016 ICR Renewal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comments,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electronic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submissions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would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even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more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beneficial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if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need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57"/>
        </w:rPr>
        <w:t xml:space="preserve"> </w:t>
      </w:r>
      <w:r>
        <w:rPr>
          <w:b/>
          <w:bCs/>
        </w:rPr>
        <w:t>paper hard copies was entirely eliminated. Other EPA departments, including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the Antimicrobials Division (AD), no longer require paper documents; the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AEATF strongly urges the EPA Document Processing Desk to adopt a policy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for electronic submissions without also requiring duplicative paper copy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submissions.</w:t>
      </w:r>
    </w:p>
    <w:p w:rsidR="00A76C88" w:rsidRDefault="00A76C88" w14:paraId="370D3A97" w14:textId="77777777">
      <w:pPr>
        <w:pStyle w:val="BodyText"/>
        <w:kinsoku w:val="0"/>
        <w:overflowPunct w:val="0"/>
        <w:spacing w:before="5"/>
        <w:rPr>
          <w:b/>
          <w:bCs/>
        </w:rPr>
      </w:pPr>
    </w:p>
    <w:p w:rsidR="00A76C88" w:rsidRDefault="00A76C88" w14:paraId="118D7F96" w14:textId="77777777">
      <w:pPr>
        <w:pStyle w:val="Heading1"/>
        <w:numPr>
          <w:ilvl w:val="0"/>
          <w:numId w:val="3"/>
        </w:numPr>
        <w:tabs>
          <w:tab w:val="left" w:pos="965"/>
        </w:tabs>
        <w:kinsoku w:val="0"/>
        <w:overflowPunct w:val="0"/>
        <w:ind w:left="964" w:hanging="721"/>
      </w:pPr>
      <w:r>
        <w:t>Burden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Costs</w:t>
      </w:r>
    </w:p>
    <w:p w:rsidR="00A76C88" w:rsidRDefault="00A76C88" w14:paraId="7C6450F7" w14:textId="77777777">
      <w:pPr>
        <w:pStyle w:val="BodyText"/>
        <w:kinsoku w:val="0"/>
        <w:overflowPunct w:val="0"/>
        <w:spacing w:before="7"/>
        <w:rPr>
          <w:b/>
          <w:bCs/>
          <w:i w:val="0"/>
          <w:iCs w:val="0"/>
          <w:sz w:val="23"/>
          <w:szCs w:val="23"/>
        </w:rPr>
      </w:pPr>
    </w:p>
    <w:p w:rsidR="00A76C88" w:rsidRDefault="00A76C88" w14:paraId="2F830BC4" w14:textId="77777777">
      <w:pPr>
        <w:pStyle w:val="ListParagraph"/>
        <w:numPr>
          <w:ilvl w:val="1"/>
          <w:numId w:val="3"/>
        </w:numPr>
        <w:tabs>
          <w:tab w:val="left" w:pos="1685"/>
        </w:tabs>
        <w:kinsoku w:val="0"/>
        <w:overflowPunct w:val="0"/>
        <w:ind w:left="1684" w:right="783"/>
      </w:pPr>
      <w:r>
        <w:t>The</w:t>
      </w:r>
      <w:r>
        <w:rPr>
          <w:spacing w:val="-9"/>
        </w:rPr>
        <w:t xml:space="preserve"> </w:t>
      </w:r>
      <w:r>
        <w:t>labor</w:t>
      </w:r>
      <w:r>
        <w:rPr>
          <w:spacing w:val="-8"/>
        </w:rPr>
        <w:t xml:space="preserve"> </w:t>
      </w:r>
      <w:r>
        <w:t>rates</w:t>
      </w:r>
      <w:r>
        <w:rPr>
          <w:spacing w:val="-6"/>
        </w:rPr>
        <w:t xml:space="preserve"> </w:t>
      </w:r>
      <w:r>
        <w:t>EPA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estimate</w:t>
      </w:r>
      <w:r>
        <w:rPr>
          <w:spacing w:val="-8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regulated</w:t>
      </w:r>
      <w:r>
        <w:rPr>
          <w:spacing w:val="-7"/>
        </w:rPr>
        <w:t xml:space="preserve"> </w:t>
      </w:r>
      <w:r>
        <w:t>entities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from</w:t>
      </w:r>
      <w:r>
        <w:rPr>
          <w:spacing w:val="-57"/>
        </w:rPr>
        <w:t xml:space="preserve"> </w:t>
      </w:r>
      <w:r>
        <w:t>the May 2014 National Industry-Specific Occupational Employment and Wage</w:t>
      </w:r>
      <w:r>
        <w:rPr>
          <w:spacing w:val="1"/>
        </w:rPr>
        <w:t xml:space="preserve"> </w:t>
      </w:r>
      <w:r>
        <w:t>Estimates for NAICS code 541710 (Research and Development in the Physical,</w:t>
      </w:r>
      <w:r>
        <w:rPr>
          <w:spacing w:val="1"/>
        </w:rPr>
        <w:t xml:space="preserve"> </w:t>
      </w:r>
      <w:r>
        <w:t>Engineering,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Sciences),</w:t>
      </w:r>
      <w:r>
        <w:rPr>
          <w:spacing w:val="-7"/>
        </w:rPr>
        <w:t xml:space="preserve"> </w:t>
      </w:r>
      <w:r>
        <w:t>published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Bureau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Labor</w:t>
      </w:r>
      <w:r>
        <w:rPr>
          <w:spacing w:val="-7"/>
        </w:rPr>
        <w:t xml:space="preserve"> </w:t>
      </w:r>
      <w:r>
        <w:t>Statistics.</w:t>
      </w:r>
      <w:r>
        <w:rPr>
          <w:spacing w:val="49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BLS</w:t>
      </w:r>
      <w:r>
        <w:rPr>
          <w:spacing w:val="-4"/>
        </w:rPr>
        <w:t xml:space="preserve"> </w:t>
      </w:r>
      <w:r>
        <w:t>fully-loaded</w:t>
      </w:r>
      <w:r>
        <w:rPr>
          <w:spacing w:val="-4"/>
        </w:rPr>
        <w:t xml:space="preserve"> </w:t>
      </w:r>
      <w:r>
        <w:t>hourly</w:t>
      </w:r>
      <w:r>
        <w:rPr>
          <w:spacing w:val="-8"/>
        </w:rPr>
        <w:t xml:space="preserve"> </w:t>
      </w:r>
      <w:r>
        <w:t>rates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industry</w:t>
      </w:r>
      <w:r>
        <w:rPr>
          <w:spacing w:val="-8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$195/hour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management,</w:t>
      </w:r>
    </w:p>
    <w:p w:rsidR="00A76C88" w:rsidRDefault="00A76C88" w14:paraId="516737BE" w14:textId="77777777">
      <w:pPr>
        <w:pStyle w:val="BodyText"/>
        <w:kinsoku w:val="0"/>
        <w:overflowPunct w:val="0"/>
        <w:ind w:left="1684"/>
        <w:rPr>
          <w:i w:val="0"/>
          <w:iCs w:val="0"/>
        </w:rPr>
      </w:pPr>
      <w:r>
        <w:rPr>
          <w:i w:val="0"/>
          <w:iCs w:val="0"/>
        </w:rPr>
        <w:t>$99/hour</w:t>
      </w:r>
      <w:r>
        <w:rPr>
          <w:i w:val="0"/>
          <w:iCs w:val="0"/>
          <w:spacing w:val="-9"/>
        </w:rPr>
        <w:t xml:space="preserve"> </w:t>
      </w:r>
      <w:r>
        <w:rPr>
          <w:i w:val="0"/>
          <w:iCs w:val="0"/>
        </w:rPr>
        <w:t>for</w:t>
      </w:r>
      <w:r>
        <w:rPr>
          <w:i w:val="0"/>
          <w:iCs w:val="0"/>
          <w:spacing w:val="-8"/>
        </w:rPr>
        <w:t xml:space="preserve"> </w:t>
      </w:r>
      <w:r>
        <w:rPr>
          <w:i w:val="0"/>
          <w:iCs w:val="0"/>
        </w:rPr>
        <w:t>technical</w:t>
      </w:r>
      <w:r>
        <w:rPr>
          <w:i w:val="0"/>
          <w:iCs w:val="0"/>
          <w:spacing w:val="-8"/>
        </w:rPr>
        <w:t xml:space="preserve"> </w:t>
      </w:r>
      <w:r>
        <w:rPr>
          <w:i w:val="0"/>
          <w:iCs w:val="0"/>
        </w:rPr>
        <w:t>staff,</w:t>
      </w:r>
      <w:r>
        <w:rPr>
          <w:i w:val="0"/>
          <w:iCs w:val="0"/>
          <w:spacing w:val="-9"/>
        </w:rPr>
        <w:t xml:space="preserve"> </w:t>
      </w:r>
      <w:r>
        <w:rPr>
          <w:i w:val="0"/>
          <w:iCs w:val="0"/>
        </w:rPr>
        <w:t>and</w:t>
      </w:r>
      <w:r>
        <w:rPr>
          <w:i w:val="0"/>
          <w:iCs w:val="0"/>
          <w:spacing w:val="-8"/>
        </w:rPr>
        <w:t xml:space="preserve"> </w:t>
      </w:r>
      <w:r>
        <w:rPr>
          <w:i w:val="0"/>
          <w:iCs w:val="0"/>
        </w:rPr>
        <w:t>$59/hour</w:t>
      </w:r>
      <w:r>
        <w:rPr>
          <w:i w:val="0"/>
          <w:iCs w:val="0"/>
          <w:spacing w:val="-7"/>
        </w:rPr>
        <w:t xml:space="preserve"> </w:t>
      </w:r>
      <w:r>
        <w:rPr>
          <w:i w:val="0"/>
          <w:iCs w:val="0"/>
        </w:rPr>
        <w:t>for</w:t>
      </w:r>
      <w:r>
        <w:rPr>
          <w:i w:val="0"/>
          <w:iCs w:val="0"/>
          <w:spacing w:val="-5"/>
        </w:rPr>
        <w:t xml:space="preserve"> </w:t>
      </w:r>
      <w:r>
        <w:rPr>
          <w:i w:val="0"/>
          <w:iCs w:val="0"/>
        </w:rPr>
        <w:t>clerical</w:t>
      </w:r>
      <w:r>
        <w:rPr>
          <w:i w:val="0"/>
          <w:iCs w:val="0"/>
          <w:spacing w:val="-7"/>
        </w:rPr>
        <w:t xml:space="preserve"> </w:t>
      </w:r>
      <w:r>
        <w:rPr>
          <w:i w:val="0"/>
          <w:iCs w:val="0"/>
        </w:rPr>
        <w:t>staff.</w:t>
      </w:r>
    </w:p>
    <w:p w:rsidR="00A76C88" w:rsidRDefault="00A76C88" w14:paraId="7FD2502F" w14:textId="77777777">
      <w:pPr>
        <w:pStyle w:val="BodyText"/>
        <w:kinsoku w:val="0"/>
        <w:overflowPunct w:val="0"/>
        <w:ind w:left="1684" w:right="806"/>
        <w:rPr>
          <w:i w:val="0"/>
          <w:iCs w:val="0"/>
        </w:rPr>
      </w:pPr>
      <w:r>
        <w:rPr>
          <w:i w:val="0"/>
          <w:iCs w:val="0"/>
        </w:rPr>
        <w:t>Do</w:t>
      </w:r>
      <w:r>
        <w:rPr>
          <w:i w:val="0"/>
          <w:iCs w:val="0"/>
          <w:spacing w:val="-4"/>
        </w:rPr>
        <w:t xml:space="preserve"> </w:t>
      </w:r>
      <w:r>
        <w:rPr>
          <w:i w:val="0"/>
          <w:iCs w:val="0"/>
        </w:rPr>
        <w:t>you</w:t>
      </w:r>
      <w:r>
        <w:rPr>
          <w:i w:val="0"/>
          <w:iCs w:val="0"/>
          <w:spacing w:val="-6"/>
        </w:rPr>
        <w:t xml:space="preserve"> </w:t>
      </w:r>
      <w:r>
        <w:rPr>
          <w:i w:val="0"/>
          <w:iCs w:val="0"/>
        </w:rPr>
        <w:t>think</w:t>
      </w:r>
      <w:r>
        <w:rPr>
          <w:i w:val="0"/>
          <w:iCs w:val="0"/>
          <w:spacing w:val="-4"/>
        </w:rPr>
        <w:t xml:space="preserve"> </w:t>
      </w:r>
      <w:r>
        <w:rPr>
          <w:i w:val="0"/>
          <w:iCs w:val="0"/>
        </w:rPr>
        <w:t>these</w:t>
      </w:r>
      <w:r>
        <w:rPr>
          <w:i w:val="0"/>
          <w:iCs w:val="0"/>
          <w:spacing w:val="48"/>
        </w:rPr>
        <w:t xml:space="preserve"> </w:t>
      </w:r>
      <w:r>
        <w:rPr>
          <w:i w:val="0"/>
          <w:iCs w:val="0"/>
        </w:rPr>
        <w:t>labor</w:t>
      </w:r>
      <w:r>
        <w:rPr>
          <w:i w:val="0"/>
          <w:iCs w:val="0"/>
          <w:spacing w:val="-3"/>
        </w:rPr>
        <w:t xml:space="preserve"> </w:t>
      </w:r>
      <w:r>
        <w:rPr>
          <w:i w:val="0"/>
          <w:iCs w:val="0"/>
        </w:rPr>
        <w:t>rates</w:t>
      </w:r>
      <w:r>
        <w:rPr>
          <w:i w:val="0"/>
          <w:iCs w:val="0"/>
          <w:spacing w:val="-4"/>
        </w:rPr>
        <w:t xml:space="preserve"> </w:t>
      </w:r>
      <w:r>
        <w:rPr>
          <w:i w:val="0"/>
          <w:iCs w:val="0"/>
        </w:rPr>
        <w:t>are</w:t>
      </w:r>
      <w:r>
        <w:rPr>
          <w:i w:val="0"/>
          <w:iCs w:val="0"/>
          <w:spacing w:val="-5"/>
        </w:rPr>
        <w:t xml:space="preserve"> </w:t>
      </w:r>
      <w:r>
        <w:rPr>
          <w:i w:val="0"/>
          <w:iCs w:val="0"/>
        </w:rPr>
        <w:t>appropriate?</w:t>
      </w:r>
      <w:r>
        <w:rPr>
          <w:i w:val="0"/>
          <w:iCs w:val="0"/>
          <w:spacing w:val="51"/>
        </w:rPr>
        <w:t xml:space="preserve"> </w:t>
      </w:r>
      <w:r>
        <w:rPr>
          <w:i w:val="0"/>
          <w:iCs w:val="0"/>
        </w:rPr>
        <w:t>Can</w:t>
      </w:r>
      <w:r>
        <w:rPr>
          <w:i w:val="0"/>
          <w:iCs w:val="0"/>
          <w:spacing w:val="-5"/>
        </w:rPr>
        <w:t xml:space="preserve"> </w:t>
      </w:r>
      <w:r>
        <w:rPr>
          <w:i w:val="0"/>
          <w:iCs w:val="0"/>
        </w:rPr>
        <w:t>you</w:t>
      </w:r>
      <w:r>
        <w:rPr>
          <w:i w:val="0"/>
          <w:iCs w:val="0"/>
          <w:spacing w:val="-6"/>
        </w:rPr>
        <w:t xml:space="preserve"> </w:t>
      </w:r>
      <w:r>
        <w:rPr>
          <w:i w:val="0"/>
          <w:iCs w:val="0"/>
        </w:rPr>
        <w:t>suggest</w:t>
      </w:r>
      <w:r>
        <w:rPr>
          <w:i w:val="0"/>
          <w:iCs w:val="0"/>
          <w:spacing w:val="-5"/>
        </w:rPr>
        <w:t xml:space="preserve"> </w:t>
      </w:r>
      <w:r>
        <w:rPr>
          <w:i w:val="0"/>
          <w:iCs w:val="0"/>
        </w:rPr>
        <w:t>another</w:t>
      </w:r>
      <w:r>
        <w:rPr>
          <w:i w:val="0"/>
          <w:iCs w:val="0"/>
          <w:spacing w:val="-6"/>
        </w:rPr>
        <w:t xml:space="preserve"> </w:t>
      </w:r>
      <w:r>
        <w:rPr>
          <w:i w:val="0"/>
          <w:iCs w:val="0"/>
        </w:rPr>
        <w:t>NAICS</w:t>
      </w:r>
      <w:r>
        <w:rPr>
          <w:i w:val="0"/>
          <w:iCs w:val="0"/>
          <w:spacing w:val="-57"/>
        </w:rPr>
        <w:t xml:space="preserve"> </w:t>
      </w:r>
      <w:r>
        <w:rPr>
          <w:i w:val="0"/>
          <w:iCs w:val="0"/>
        </w:rPr>
        <w:t>code</w:t>
      </w:r>
      <w:r>
        <w:rPr>
          <w:i w:val="0"/>
          <w:iCs w:val="0"/>
          <w:spacing w:val="-2"/>
        </w:rPr>
        <w:t xml:space="preserve"> </w:t>
      </w:r>
      <w:r>
        <w:rPr>
          <w:i w:val="0"/>
          <w:iCs w:val="0"/>
        </w:rPr>
        <w:t>that</w:t>
      </w:r>
      <w:r>
        <w:rPr>
          <w:i w:val="0"/>
          <w:iCs w:val="0"/>
          <w:spacing w:val="-1"/>
        </w:rPr>
        <w:t xml:space="preserve"> </w:t>
      </w:r>
      <w:r>
        <w:rPr>
          <w:i w:val="0"/>
          <w:iCs w:val="0"/>
        </w:rPr>
        <w:t>would</w:t>
      </w:r>
      <w:r>
        <w:rPr>
          <w:i w:val="0"/>
          <w:iCs w:val="0"/>
          <w:spacing w:val="-2"/>
        </w:rPr>
        <w:t xml:space="preserve"> </w:t>
      </w:r>
      <w:r>
        <w:rPr>
          <w:i w:val="0"/>
          <w:iCs w:val="0"/>
        </w:rPr>
        <w:t>be</w:t>
      </w:r>
      <w:r>
        <w:rPr>
          <w:i w:val="0"/>
          <w:iCs w:val="0"/>
          <w:spacing w:val="1"/>
        </w:rPr>
        <w:t xml:space="preserve"> </w:t>
      </w:r>
      <w:r>
        <w:rPr>
          <w:i w:val="0"/>
          <w:iCs w:val="0"/>
        </w:rPr>
        <w:t>more</w:t>
      </w:r>
      <w:r>
        <w:rPr>
          <w:i w:val="0"/>
          <w:iCs w:val="0"/>
          <w:spacing w:val="-3"/>
        </w:rPr>
        <w:t xml:space="preserve"> </w:t>
      </w:r>
      <w:r>
        <w:rPr>
          <w:i w:val="0"/>
          <w:iCs w:val="0"/>
        </w:rPr>
        <w:t>appropriate?</w:t>
      </w:r>
    </w:p>
    <w:p w:rsidR="00A76C88" w:rsidRDefault="00A76C88" w14:paraId="425B04F3" w14:textId="77777777">
      <w:pPr>
        <w:pStyle w:val="BodyText"/>
        <w:kinsoku w:val="0"/>
        <w:overflowPunct w:val="0"/>
        <w:rPr>
          <w:i w:val="0"/>
          <w:iCs w:val="0"/>
        </w:rPr>
      </w:pPr>
    </w:p>
    <w:p w:rsidR="00A76C88" w:rsidRDefault="00A76C88" w14:paraId="38D9AB14" w14:textId="77777777">
      <w:pPr>
        <w:pStyle w:val="BodyText"/>
        <w:kinsoku w:val="0"/>
        <w:overflowPunct w:val="0"/>
        <w:ind w:left="1684" w:right="1117"/>
      </w:pPr>
      <w:r>
        <w:t>The labor rates used by EPA are lower than that incurred by the</w:t>
      </w:r>
      <w:r>
        <w:rPr>
          <w:spacing w:val="1"/>
        </w:rPr>
        <w:t xml:space="preserve"> </w:t>
      </w:r>
      <w:r>
        <w:t>AEATF II,</w:t>
      </w:r>
      <w:r>
        <w:rPr>
          <w:spacing w:val="1"/>
        </w:rPr>
        <w:t xml:space="preserve"> </w:t>
      </w:r>
      <w:r>
        <w:t>especially for the technical staff. The professional technical and</w:t>
      </w:r>
      <w:r>
        <w:rPr>
          <w:spacing w:val="1"/>
        </w:rPr>
        <w:t xml:space="preserve"> </w:t>
      </w:r>
      <w:r>
        <w:t>management</w:t>
      </w:r>
      <w:r>
        <w:rPr>
          <w:spacing w:val="-57"/>
        </w:rPr>
        <w:t xml:space="preserve"> </w:t>
      </w:r>
      <w:r>
        <w:t>work of the AEATF II is done by highly specialized research scientists with</w:t>
      </w:r>
      <w:r>
        <w:rPr>
          <w:spacing w:val="1"/>
        </w:rPr>
        <w:t xml:space="preserve"> </w:t>
      </w:r>
      <w:r>
        <w:t>MS or PhD degrees who work for the AEATF II on a consulting basis.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appropriate rates are $320, $250, and $70 per hour for the</w:t>
      </w:r>
      <w:r>
        <w:rPr>
          <w:spacing w:val="1"/>
        </w:rPr>
        <w:t xml:space="preserve"> </w:t>
      </w:r>
      <w:r>
        <w:t>management,</w:t>
      </w:r>
      <w:r>
        <w:rPr>
          <w:spacing w:val="22"/>
        </w:rPr>
        <w:t xml:space="preserve"> </w:t>
      </w:r>
      <w:r>
        <w:t>technical,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clerical</w:t>
      </w:r>
      <w:r>
        <w:rPr>
          <w:spacing w:val="-4"/>
        </w:rPr>
        <w:t xml:space="preserve"> </w:t>
      </w:r>
      <w:r>
        <w:t>classifications,</w:t>
      </w:r>
      <w:r>
        <w:rPr>
          <w:spacing w:val="-3"/>
        </w:rPr>
        <w:t xml:space="preserve"> </w:t>
      </w:r>
      <w:r>
        <w:t>respectively.</w:t>
      </w:r>
    </w:p>
    <w:p w:rsidR="00A76C88" w:rsidRDefault="00A76C88" w14:paraId="1184FF13" w14:textId="77777777">
      <w:pPr>
        <w:pStyle w:val="BodyText"/>
        <w:kinsoku w:val="0"/>
        <w:overflowPunct w:val="0"/>
        <w:ind w:left="1684" w:right="1117"/>
        <w:sectPr w:rsidR="00A76C88">
          <w:pgSz w:w="12240" w:h="15840"/>
          <w:pgMar w:top="1360" w:right="740" w:bottom="280" w:left="1180" w:header="555" w:footer="0" w:gutter="0"/>
          <w:cols w:space="720"/>
          <w:noEndnote/>
        </w:sectPr>
      </w:pPr>
    </w:p>
    <w:p w:rsidR="00A76C88" w:rsidRDefault="00A76C88" w14:paraId="363A4974" w14:textId="77777777">
      <w:pPr>
        <w:pStyle w:val="BodyText"/>
        <w:kinsoku w:val="0"/>
        <w:overflowPunct w:val="0"/>
        <w:spacing w:before="5"/>
        <w:rPr>
          <w:sz w:val="15"/>
          <w:szCs w:val="15"/>
        </w:rPr>
      </w:pPr>
    </w:p>
    <w:p w:rsidR="00A76C88" w:rsidRDefault="00A76C88" w14:paraId="7520C0E7" w14:textId="77777777">
      <w:pPr>
        <w:pStyle w:val="Heading2"/>
        <w:numPr>
          <w:ilvl w:val="1"/>
          <w:numId w:val="3"/>
        </w:numPr>
        <w:tabs>
          <w:tab w:val="left" w:pos="1685"/>
        </w:tabs>
        <w:kinsoku w:val="0"/>
        <w:overflowPunct w:val="0"/>
        <w:spacing w:before="90"/>
        <w:ind w:left="1684" w:right="1385"/>
      </w:pPr>
      <w:r>
        <w:t>EPA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estimate</w:t>
      </w:r>
      <w:r>
        <w:rPr>
          <w:spacing w:val="-7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multiplying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estimated</w:t>
      </w:r>
      <w:r>
        <w:rPr>
          <w:spacing w:val="-7"/>
        </w:rPr>
        <w:t xml:space="preserve"> </w:t>
      </w:r>
      <w:r>
        <w:t>average</w:t>
      </w:r>
      <w:r>
        <w:rPr>
          <w:spacing w:val="-7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burden hours associated with each of several classes of activities by the</w:t>
      </w:r>
      <w:r>
        <w:rPr>
          <w:spacing w:val="1"/>
        </w:rPr>
        <w:t xml:space="preserve"> </w:t>
      </w:r>
      <w:r>
        <w:t>estimated</w:t>
      </w:r>
      <w:r>
        <w:rPr>
          <w:spacing w:val="1"/>
        </w:rPr>
        <w:t xml:space="preserve"> </w:t>
      </w:r>
      <w:r>
        <w:t>number of times each year that class of activity is expected to be</w:t>
      </w:r>
      <w:r>
        <w:rPr>
          <w:spacing w:val="-57"/>
        </w:rPr>
        <w:t xml:space="preserve"> </w:t>
      </w:r>
      <w:r>
        <w:t>performed.</w:t>
      </w:r>
      <w:r>
        <w:rPr>
          <w:spacing w:val="-5"/>
        </w:rPr>
        <w:t xml:space="preserve"> </w:t>
      </w:r>
      <w:r>
        <w:rPr>
          <w:u w:val="single"/>
        </w:rPr>
        <w:t>Here</w:t>
      </w:r>
      <w:r>
        <w:rPr>
          <w:spacing w:val="-4"/>
          <w:u w:val="single"/>
        </w:rPr>
        <w:t xml:space="preserve"> </w:t>
      </w:r>
      <w:r>
        <w:rPr>
          <w:u w:val="single"/>
        </w:rPr>
        <w:t>are</w:t>
      </w:r>
      <w:r>
        <w:rPr>
          <w:spacing w:val="-4"/>
          <w:u w:val="single"/>
        </w:rPr>
        <w:t xml:space="preserve"> </w:t>
      </w:r>
      <w:r>
        <w:rPr>
          <w:u w:val="single"/>
        </w:rPr>
        <w:t>EPA’s</w:t>
      </w:r>
      <w:r>
        <w:rPr>
          <w:spacing w:val="-4"/>
          <w:u w:val="single"/>
        </w:rPr>
        <w:t xml:space="preserve"> </w:t>
      </w:r>
      <w:r>
        <w:rPr>
          <w:u w:val="single"/>
        </w:rPr>
        <w:t>estimates</w:t>
      </w:r>
      <w:r>
        <w:rPr>
          <w:spacing w:val="-4"/>
          <w:u w:val="single"/>
        </w:rPr>
        <w:t xml:space="preserve"> </w:t>
      </w:r>
      <w:r>
        <w:rPr>
          <w:u w:val="single"/>
        </w:rPr>
        <w:t>from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draft</w:t>
      </w:r>
      <w:r>
        <w:rPr>
          <w:spacing w:val="-4"/>
          <w:u w:val="single"/>
        </w:rPr>
        <w:t xml:space="preserve"> </w:t>
      </w:r>
      <w:r>
        <w:rPr>
          <w:u w:val="single"/>
        </w:rPr>
        <w:t>ICR</w:t>
      </w:r>
      <w:r>
        <w:t>:</w:t>
      </w:r>
    </w:p>
    <w:p w:rsidR="00A76C88" w:rsidRDefault="00A76C88" w14:paraId="04954EFD" w14:textId="77777777">
      <w:pPr>
        <w:pStyle w:val="BodyText"/>
        <w:kinsoku w:val="0"/>
        <w:overflowPunct w:val="0"/>
        <w:rPr>
          <w:i w:val="0"/>
          <w:iCs w:val="0"/>
          <w:sz w:val="16"/>
          <w:szCs w:val="16"/>
        </w:rPr>
      </w:pPr>
    </w:p>
    <w:p w:rsidR="00A76C88" w:rsidRDefault="00A76C88" w14:paraId="6F03F721" w14:textId="77777777">
      <w:pPr>
        <w:pStyle w:val="BodyText"/>
        <w:kinsoku w:val="0"/>
        <w:overflowPunct w:val="0"/>
        <w:spacing w:before="92"/>
        <w:ind w:left="144" w:right="1284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b/>
          <w:bCs/>
          <w:i w:val="0"/>
          <w:iCs w:val="0"/>
        </w:rPr>
        <w:t xml:space="preserve">Table 1. </w:t>
      </w:r>
      <w:r>
        <w:rPr>
          <w:rFonts w:ascii="Arial" w:hAnsi="Arial" w:cs="Arial"/>
          <w:i w:val="0"/>
          <w:iCs w:val="0"/>
        </w:rPr>
        <w:t>Weighted average burden and cost estimates for respondents for research</w:t>
      </w:r>
      <w:r>
        <w:rPr>
          <w:rFonts w:ascii="Arial" w:hAnsi="Arial" w:cs="Arial"/>
          <w:i w:val="0"/>
          <w:iCs w:val="0"/>
          <w:spacing w:val="-64"/>
        </w:rPr>
        <w:t xml:space="preserve"> </w:t>
      </w:r>
      <w:r>
        <w:rPr>
          <w:rFonts w:ascii="Arial" w:hAnsi="Arial" w:cs="Arial"/>
          <w:i w:val="0"/>
          <w:iCs w:val="0"/>
        </w:rPr>
        <w:t>involving</w:t>
      </w:r>
      <w:r>
        <w:rPr>
          <w:rFonts w:ascii="Arial" w:hAnsi="Arial" w:cs="Arial"/>
          <w:i w:val="0"/>
          <w:iCs w:val="0"/>
          <w:spacing w:val="-1"/>
        </w:rPr>
        <w:t xml:space="preserve"> </w:t>
      </w:r>
      <w:r>
        <w:rPr>
          <w:rFonts w:ascii="Arial" w:hAnsi="Arial" w:cs="Arial"/>
          <w:i w:val="0"/>
          <w:iCs w:val="0"/>
        </w:rPr>
        <w:t>intentional</w:t>
      </w:r>
      <w:r>
        <w:rPr>
          <w:rFonts w:ascii="Arial" w:hAnsi="Arial" w:cs="Arial"/>
          <w:i w:val="0"/>
          <w:iCs w:val="0"/>
          <w:spacing w:val="-1"/>
        </w:rPr>
        <w:t xml:space="preserve"> </w:t>
      </w:r>
      <w:r>
        <w:rPr>
          <w:rFonts w:ascii="Arial" w:hAnsi="Arial" w:cs="Arial"/>
          <w:i w:val="0"/>
          <w:iCs w:val="0"/>
        </w:rPr>
        <w:t>exposure of</w:t>
      </w:r>
      <w:r>
        <w:rPr>
          <w:rFonts w:ascii="Arial" w:hAnsi="Arial" w:cs="Arial"/>
          <w:i w:val="0"/>
          <w:iCs w:val="0"/>
          <w:spacing w:val="-1"/>
        </w:rPr>
        <w:t xml:space="preserve"> </w:t>
      </w:r>
      <w:r>
        <w:rPr>
          <w:rFonts w:ascii="Arial" w:hAnsi="Arial" w:cs="Arial"/>
          <w:i w:val="0"/>
          <w:iCs w:val="0"/>
        </w:rPr>
        <w:t>human subjects</w:t>
      </w:r>
    </w:p>
    <w:p w:rsidR="00A76C88" w:rsidRDefault="00A76C88" w14:paraId="062CA82D" w14:textId="77777777">
      <w:pPr>
        <w:pStyle w:val="BodyText"/>
        <w:kinsoku w:val="0"/>
        <w:overflowPunct w:val="0"/>
        <w:spacing w:before="9"/>
        <w:rPr>
          <w:rFonts w:ascii="Arial" w:hAnsi="Arial" w:cs="Arial"/>
          <w:i w:val="0"/>
          <w:iCs w:val="0"/>
        </w:rPr>
      </w:pPr>
    </w:p>
    <w:tbl>
      <w:tblPr>
        <w:tblW w:w="0" w:type="auto"/>
        <w:tblInd w:w="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4"/>
        <w:gridCol w:w="1530"/>
        <w:gridCol w:w="1170"/>
        <w:gridCol w:w="990"/>
        <w:gridCol w:w="990"/>
        <w:gridCol w:w="1080"/>
      </w:tblGrid>
      <w:tr w:rsidR="00A76C88" w14:paraId="3F09CCCC" w14:textId="77777777">
        <w:trPr>
          <w:trHeight w:val="573"/>
        </w:trPr>
        <w:tc>
          <w:tcPr>
            <w:tcW w:w="3364" w:type="dxa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  <w:shd w:val="clear" w:color="auto" w:fill="D9D9D9"/>
          </w:tcPr>
          <w:p w:rsidR="00A76C88" w:rsidRDefault="00A76C88" w14:paraId="7A3C6B22" w14:textId="77777777">
            <w:pPr>
              <w:pStyle w:val="TableParagraph"/>
              <w:kinsoku w:val="0"/>
              <w:overflowPunct w:val="0"/>
              <w:spacing w:before="173"/>
              <w:ind w:left="86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3690" w:type="dxa"/>
            <w:gridSpan w:val="3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  <w:shd w:val="clear" w:color="auto" w:fill="D9D9D9"/>
          </w:tcPr>
          <w:p w:rsidR="00A76C88" w:rsidRDefault="00A76C88" w14:paraId="7AE6FEAB" w14:textId="77777777">
            <w:pPr>
              <w:pStyle w:val="TableParagraph"/>
              <w:kinsoku w:val="0"/>
              <w:overflowPunct w:val="0"/>
              <w:spacing w:before="58"/>
              <w:ind w:left="97" w:right="98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Average Burden Hours Per</w:t>
            </w:r>
            <w:r>
              <w:rPr>
                <w:b/>
                <w:bCs/>
                <w:spacing w:val="-5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Response</w:t>
            </w:r>
          </w:p>
        </w:tc>
        <w:tc>
          <w:tcPr>
            <w:tcW w:w="2070" w:type="dxa"/>
            <w:gridSpan w:val="2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  <w:shd w:val="clear" w:color="auto" w:fill="D9D9D9"/>
          </w:tcPr>
          <w:p w:rsidR="00A76C88" w:rsidRDefault="00A76C88" w14:paraId="0AC4E820" w14:textId="77777777">
            <w:pPr>
              <w:pStyle w:val="TableParagraph"/>
              <w:kinsoku w:val="0"/>
              <w:overflowPunct w:val="0"/>
              <w:spacing w:before="58"/>
              <w:ind w:left="97" w:right="96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Per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Response</w:t>
            </w:r>
          </w:p>
        </w:tc>
      </w:tr>
      <w:tr w:rsidR="00A76C88" w14:paraId="37CDBED7" w14:textId="77777777">
        <w:trPr>
          <w:trHeight w:val="618"/>
        </w:trPr>
        <w:tc>
          <w:tcPr>
            <w:tcW w:w="3364" w:type="dxa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 w:color="auto" w:fill="D9D9D9"/>
          </w:tcPr>
          <w:p w:rsidR="00A76C88" w:rsidRDefault="00A76C88" w14:paraId="7602784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4" w:space="0"/>
            </w:tcBorders>
            <w:shd w:val="clear" w:color="auto" w:fill="D9D9D9"/>
          </w:tcPr>
          <w:p w:rsidR="00A76C88" w:rsidRDefault="00A76C88" w14:paraId="57CD81FA" w14:textId="77777777">
            <w:pPr>
              <w:pStyle w:val="TableParagraph"/>
              <w:kinsoku w:val="0"/>
              <w:overflowPunct w:val="0"/>
              <w:spacing w:before="84"/>
              <w:ind w:left="9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Management</w:t>
            </w:r>
          </w:p>
          <w:p w:rsidR="00A76C88" w:rsidRDefault="00A76C88" w14:paraId="02003E99" w14:textId="77777777">
            <w:pPr>
              <w:pStyle w:val="TableParagraph"/>
              <w:kinsoku w:val="0"/>
              <w:overflowPunct w:val="0"/>
              <w:spacing w:before="1"/>
              <w:ind w:left="9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$195/hr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double" w:color="000000" w:sz="2" w:space="0"/>
              <w:right w:val="single" w:color="000000" w:sz="4" w:space="0"/>
            </w:tcBorders>
            <w:shd w:val="clear" w:color="auto" w:fill="D9D9D9"/>
          </w:tcPr>
          <w:p w:rsidR="00A76C88" w:rsidRDefault="00A76C88" w14:paraId="5E6E20D6" w14:textId="77777777">
            <w:pPr>
              <w:pStyle w:val="TableParagraph"/>
              <w:kinsoku w:val="0"/>
              <w:overflowPunct w:val="0"/>
              <w:spacing w:before="84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Technical</w:t>
            </w:r>
          </w:p>
          <w:p w:rsidR="00A76C88" w:rsidRDefault="00A76C88" w14:paraId="41EEA6DC" w14:textId="77777777">
            <w:pPr>
              <w:pStyle w:val="TableParagraph"/>
              <w:kinsoku w:val="0"/>
              <w:overflowPunct w:val="0"/>
              <w:spacing w:before="1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$99/hr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double" w:color="000000" w:sz="2" w:space="0"/>
              <w:right w:val="double" w:color="000000" w:sz="2" w:space="0"/>
            </w:tcBorders>
            <w:shd w:val="clear" w:color="auto" w:fill="D9D9D9"/>
          </w:tcPr>
          <w:p w:rsidR="00A76C88" w:rsidRDefault="00A76C88" w14:paraId="7B840CBA" w14:textId="77777777">
            <w:pPr>
              <w:pStyle w:val="TableParagraph"/>
              <w:kinsoku w:val="0"/>
              <w:overflowPunct w:val="0"/>
              <w:spacing w:before="84"/>
              <w:ind w:left="9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Clerical</w:t>
            </w:r>
          </w:p>
          <w:p w:rsidR="00A76C88" w:rsidRDefault="00A76C88" w14:paraId="13E92E5D" w14:textId="77777777">
            <w:pPr>
              <w:pStyle w:val="TableParagraph"/>
              <w:kinsoku w:val="0"/>
              <w:overflowPunct w:val="0"/>
              <w:spacing w:before="1"/>
              <w:ind w:left="9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$59/hr</w:t>
            </w:r>
          </w:p>
        </w:tc>
        <w:tc>
          <w:tcPr>
            <w:tcW w:w="990" w:type="dxa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4" w:space="0"/>
            </w:tcBorders>
            <w:shd w:val="clear" w:color="auto" w:fill="D9D9D9"/>
          </w:tcPr>
          <w:p w:rsidR="00A76C88" w:rsidRDefault="00A76C88" w14:paraId="73A463BF" w14:textId="77777777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A76C88" w:rsidRDefault="00A76C88" w14:paraId="04939EE9" w14:textId="77777777">
            <w:pPr>
              <w:pStyle w:val="TableParagraph"/>
              <w:kinsoku w:val="0"/>
              <w:overflowPunct w:val="0"/>
              <w:ind w:left="9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double" w:color="000000" w:sz="2" w:space="0"/>
              <w:right w:val="double" w:color="000000" w:sz="2" w:space="0"/>
            </w:tcBorders>
            <w:shd w:val="clear" w:color="auto" w:fill="D9D9D9"/>
          </w:tcPr>
          <w:p w:rsidR="00A76C88" w:rsidRDefault="00A76C88" w14:paraId="2E440253" w14:textId="77777777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A76C88" w:rsidRDefault="00A76C88" w14:paraId="0219EE0B" w14:textId="77777777">
            <w:pPr>
              <w:pStyle w:val="TableParagraph"/>
              <w:kinsoku w:val="0"/>
              <w:overflowPunct w:val="0"/>
              <w:ind w:left="36" w:right="14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Cost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($)</w:t>
            </w:r>
          </w:p>
        </w:tc>
      </w:tr>
      <w:tr w:rsidR="00A76C88" w14:paraId="3DB684A6" w14:textId="77777777">
        <w:trPr>
          <w:trHeight w:val="663"/>
        </w:trPr>
        <w:tc>
          <w:tcPr>
            <w:tcW w:w="3364" w:type="dxa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6B1F0357" w14:textId="77777777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</w:rPr>
            </w:pPr>
          </w:p>
          <w:p w:rsidR="00A76C88" w:rsidRDefault="00A76C88" w14:paraId="1FD00B28" w14:textId="77777777">
            <w:pPr>
              <w:pStyle w:val="TableParagraph"/>
              <w:kinsoku w:val="0"/>
              <w:overflowPunct w:val="0"/>
              <w:spacing w:before="1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familiarization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training</w:t>
            </w:r>
          </w:p>
        </w:tc>
        <w:tc>
          <w:tcPr>
            <w:tcW w:w="1530" w:type="dxa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0B48BC66" w14:textId="77777777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</w:rPr>
            </w:pPr>
          </w:p>
          <w:p w:rsidR="00A76C88" w:rsidRDefault="00A76C88" w14:paraId="007057BF" w14:textId="77777777">
            <w:pPr>
              <w:pStyle w:val="TableParagraph"/>
              <w:kinsoku w:val="0"/>
              <w:overflowPunct w:val="0"/>
              <w:spacing w:before="1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doub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70E2E0D3" w14:textId="77777777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</w:rPr>
            </w:pPr>
          </w:p>
          <w:p w:rsidR="00A76C88" w:rsidRDefault="00A76C88" w14:paraId="4AD7DF76" w14:textId="77777777">
            <w:pPr>
              <w:pStyle w:val="TableParagraph"/>
              <w:kinsoku w:val="0"/>
              <w:overflowPunct w:val="0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double" w:color="000000" w:sz="2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56A48AF5" w14:textId="77777777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</w:rPr>
            </w:pPr>
          </w:p>
          <w:p w:rsidR="00A76C88" w:rsidRDefault="00A76C88" w14:paraId="0173B1B9" w14:textId="77777777">
            <w:pPr>
              <w:pStyle w:val="TableParagraph"/>
              <w:kinsoku w:val="0"/>
              <w:overflowPunct w:val="0"/>
              <w:spacing w:before="1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4E75BC14" w14:textId="77777777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</w:rPr>
            </w:pPr>
          </w:p>
          <w:p w:rsidR="00A76C88" w:rsidRDefault="00A76C88" w14:paraId="15BD3C1D" w14:textId="77777777">
            <w:pPr>
              <w:pStyle w:val="TableParagraph"/>
              <w:kinsoku w:val="0"/>
              <w:overflowPunct w:val="0"/>
              <w:spacing w:before="1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double" w:color="000000" w:sz="2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17B7D23F" w14:textId="77777777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</w:rPr>
            </w:pPr>
          </w:p>
          <w:p w:rsidR="00A76C88" w:rsidRDefault="00A76C88" w14:paraId="020966B9" w14:textId="77777777">
            <w:pPr>
              <w:pStyle w:val="TableParagraph"/>
              <w:kinsoku w:val="0"/>
              <w:overflowPunct w:val="0"/>
              <w:spacing w:before="1"/>
              <w:ind w:left="84" w:right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$1,156</w:t>
            </w:r>
          </w:p>
        </w:tc>
      </w:tr>
      <w:tr w:rsidR="00A76C88" w14:paraId="6A0B51CF" w14:textId="77777777">
        <w:trPr>
          <w:trHeight w:val="620"/>
        </w:trPr>
        <w:tc>
          <w:tcPr>
            <w:tcW w:w="3364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1E0BAC0D" w14:textId="77777777">
            <w:pPr>
              <w:pStyle w:val="TableParagraph"/>
              <w:kinsoku w:val="0"/>
              <w:overflowPunct w:val="0"/>
              <w:spacing w:before="81"/>
              <w:ind w:left="97" w:right="4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 and submit protocol for</w:t>
            </w:r>
            <w:r>
              <w:rPr>
                <w:spacing w:val="-5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IRB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review</w:t>
            </w:r>
          </w:p>
        </w:tc>
        <w:tc>
          <w:tcPr>
            <w:tcW w:w="153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40D42DBD" w14:textId="77777777">
            <w:pPr>
              <w:pStyle w:val="TableParagraph"/>
              <w:kinsoku w:val="0"/>
              <w:overflowPunct w:val="0"/>
              <w:spacing w:before="196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26EB7C49" w14:textId="77777777">
            <w:pPr>
              <w:pStyle w:val="TableParagraph"/>
              <w:kinsoku w:val="0"/>
              <w:overflowPunct w:val="0"/>
              <w:spacing w:before="196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330BC114" w14:textId="77777777">
            <w:pPr>
              <w:pStyle w:val="TableParagraph"/>
              <w:kinsoku w:val="0"/>
              <w:overflowPunct w:val="0"/>
              <w:spacing w:before="196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64FAFDD2" w14:textId="77777777">
            <w:pPr>
              <w:pStyle w:val="TableParagraph"/>
              <w:kinsoku w:val="0"/>
              <w:overflowPunct w:val="0"/>
              <w:spacing w:before="196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0BE84E2A" w14:textId="77777777">
            <w:pPr>
              <w:pStyle w:val="TableParagraph"/>
              <w:kinsoku w:val="0"/>
              <w:overflowPunct w:val="0"/>
              <w:spacing w:before="196"/>
              <w:ind w:left="84"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$11,103</w:t>
            </w:r>
          </w:p>
        </w:tc>
      </w:tr>
      <w:tr w:rsidR="00A76C88" w14:paraId="16A0CCD4" w14:textId="77777777">
        <w:trPr>
          <w:trHeight w:val="620"/>
        </w:trPr>
        <w:tc>
          <w:tcPr>
            <w:tcW w:w="3364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4F4E6703" w14:textId="77777777">
            <w:pPr>
              <w:pStyle w:val="TableParagraph"/>
              <w:kinsoku w:val="0"/>
              <w:overflowPunct w:val="0"/>
              <w:spacing w:before="81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 and submit protocol for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review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EPA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HSRB</w:t>
            </w:r>
          </w:p>
        </w:tc>
        <w:tc>
          <w:tcPr>
            <w:tcW w:w="153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0DD2BEC0" w14:textId="77777777">
            <w:pPr>
              <w:pStyle w:val="TableParagraph"/>
              <w:kinsoku w:val="0"/>
              <w:overflowPunct w:val="0"/>
              <w:spacing w:before="196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68EC8B5D" w14:textId="77777777">
            <w:pPr>
              <w:pStyle w:val="TableParagraph"/>
              <w:kinsoku w:val="0"/>
              <w:overflowPunct w:val="0"/>
              <w:spacing w:before="196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55AB50CA" w14:textId="77777777">
            <w:pPr>
              <w:pStyle w:val="TableParagraph"/>
              <w:kinsoku w:val="0"/>
              <w:overflowPunct w:val="0"/>
              <w:spacing w:before="196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284745B4" w14:textId="77777777">
            <w:pPr>
              <w:pStyle w:val="TableParagraph"/>
              <w:kinsoku w:val="0"/>
              <w:overflowPunct w:val="0"/>
              <w:spacing w:before="196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5149C895" w14:textId="77777777">
            <w:pPr>
              <w:pStyle w:val="TableParagraph"/>
              <w:kinsoku w:val="0"/>
              <w:overflowPunct w:val="0"/>
              <w:spacing w:before="196"/>
              <w:ind w:left="84"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$24,353</w:t>
            </w:r>
          </w:p>
        </w:tc>
      </w:tr>
      <w:tr w:rsidR="00A76C88" w14:paraId="3627EA68" w14:textId="77777777">
        <w:trPr>
          <w:trHeight w:val="1709"/>
        </w:trPr>
        <w:tc>
          <w:tcPr>
            <w:tcW w:w="3364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31DEAC8B" w14:textId="77777777">
            <w:pPr>
              <w:pStyle w:val="TableParagraph"/>
              <w:kinsoku w:val="0"/>
              <w:overflowPunct w:val="0"/>
              <w:spacing w:before="165"/>
              <w:ind w:left="97" w:righ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 ethical conduct of a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completed study for which the EPA</w:t>
            </w:r>
            <w:r>
              <w:rPr>
                <w:spacing w:val="-5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the HSRB have reviewed the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protocol; prepare and submit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completed study for review by the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IRB,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EPA,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HSRB</w:t>
            </w:r>
          </w:p>
        </w:tc>
        <w:tc>
          <w:tcPr>
            <w:tcW w:w="153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468E2DEE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A76C88" w:rsidRDefault="00A76C88" w14:paraId="5784F0B5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A76C88" w:rsidRDefault="00A76C88" w14:paraId="22132327" w14:textId="77777777">
            <w:pPr>
              <w:pStyle w:val="TableParagraph"/>
              <w:kinsoku w:val="0"/>
              <w:overflowPunct w:val="0"/>
              <w:spacing w:before="5"/>
              <w:rPr>
                <w:sz w:val="20"/>
                <w:szCs w:val="20"/>
              </w:rPr>
            </w:pPr>
          </w:p>
          <w:p w:rsidR="00A76C88" w:rsidRDefault="00A76C88" w14:paraId="53384903" w14:textId="77777777">
            <w:pPr>
              <w:pStyle w:val="TableParagraph"/>
              <w:kinsoku w:val="0"/>
              <w:overflowPunct w:val="0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3155DA9F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A76C88" w:rsidRDefault="00A76C88" w14:paraId="45B0DA22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A76C88" w:rsidRDefault="00A76C88" w14:paraId="2CAD120F" w14:textId="77777777">
            <w:pPr>
              <w:pStyle w:val="TableParagraph"/>
              <w:kinsoku w:val="0"/>
              <w:overflowPunct w:val="0"/>
              <w:spacing w:before="5"/>
              <w:rPr>
                <w:sz w:val="20"/>
                <w:szCs w:val="20"/>
              </w:rPr>
            </w:pPr>
          </w:p>
          <w:p w:rsidR="00A76C88" w:rsidRDefault="00A76C88" w14:paraId="069A9CC6" w14:textId="77777777">
            <w:pPr>
              <w:pStyle w:val="TableParagraph"/>
              <w:kinsoku w:val="0"/>
              <w:overflowPunct w:val="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747D0ACE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A76C88" w:rsidRDefault="00A76C88" w14:paraId="7C14677C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A76C88" w:rsidRDefault="00A76C88" w14:paraId="35D2FA8E" w14:textId="77777777">
            <w:pPr>
              <w:pStyle w:val="TableParagraph"/>
              <w:kinsoku w:val="0"/>
              <w:overflowPunct w:val="0"/>
              <w:spacing w:before="5"/>
              <w:rPr>
                <w:sz w:val="20"/>
                <w:szCs w:val="20"/>
              </w:rPr>
            </w:pPr>
          </w:p>
          <w:p w:rsidR="00A76C88" w:rsidRDefault="00A76C88" w14:paraId="79E2F2D3" w14:textId="77777777">
            <w:pPr>
              <w:pStyle w:val="TableParagraph"/>
              <w:kinsoku w:val="0"/>
              <w:overflowPunct w:val="0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128A6F4F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A76C88" w:rsidRDefault="00A76C88" w14:paraId="63DCD77B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A76C88" w:rsidRDefault="00A76C88" w14:paraId="2A4362DA" w14:textId="77777777">
            <w:pPr>
              <w:pStyle w:val="TableParagraph"/>
              <w:kinsoku w:val="0"/>
              <w:overflowPunct w:val="0"/>
              <w:spacing w:before="5"/>
              <w:rPr>
                <w:sz w:val="20"/>
                <w:szCs w:val="20"/>
              </w:rPr>
            </w:pPr>
          </w:p>
          <w:p w:rsidR="00A76C88" w:rsidRDefault="00A76C88" w14:paraId="7633FE83" w14:textId="77777777">
            <w:pPr>
              <w:pStyle w:val="TableParagraph"/>
              <w:kinsoku w:val="0"/>
              <w:overflowPunct w:val="0"/>
              <w:ind w:left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43B7E612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A76C88" w:rsidRDefault="00A76C88" w14:paraId="01020B66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A76C88" w:rsidRDefault="00A76C88" w14:paraId="467BE6C6" w14:textId="77777777">
            <w:pPr>
              <w:pStyle w:val="TableParagraph"/>
              <w:kinsoku w:val="0"/>
              <w:overflowPunct w:val="0"/>
              <w:spacing w:before="5"/>
              <w:rPr>
                <w:sz w:val="20"/>
                <w:szCs w:val="20"/>
              </w:rPr>
            </w:pPr>
          </w:p>
          <w:p w:rsidR="00A76C88" w:rsidRDefault="00A76C88" w14:paraId="1A5125E8" w14:textId="77777777">
            <w:pPr>
              <w:pStyle w:val="TableParagraph"/>
              <w:kinsoku w:val="0"/>
              <w:overflowPunct w:val="0"/>
              <w:ind w:left="84"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$108,822</w:t>
            </w:r>
          </w:p>
        </w:tc>
      </w:tr>
      <w:tr w:rsidR="00A76C88" w14:paraId="0262FFB5" w14:textId="77777777">
        <w:trPr>
          <w:trHeight w:val="412"/>
        </w:trPr>
        <w:tc>
          <w:tcPr>
            <w:tcW w:w="3364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3458694E" w14:textId="77777777">
            <w:pPr>
              <w:pStyle w:val="TableParagraph"/>
              <w:kinsoku w:val="0"/>
              <w:overflowPunct w:val="0"/>
              <w:spacing w:before="92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Store,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file,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maintain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records</w:t>
            </w:r>
          </w:p>
        </w:tc>
        <w:tc>
          <w:tcPr>
            <w:tcW w:w="153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3ECCA0CA" w14:textId="77777777">
            <w:pPr>
              <w:pStyle w:val="TableParagraph"/>
              <w:kinsoku w:val="0"/>
              <w:overflowPunct w:val="0"/>
              <w:spacing w:before="92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4B413BDA" w14:textId="77777777">
            <w:pPr>
              <w:pStyle w:val="TableParagraph"/>
              <w:kinsoku w:val="0"/>
              <w:overflowPunct w:val="0"/>
              <w:spacing w:before="92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20A1E533" w14:textId="77777777">
            <w:pPr>
              <w:pStyle w:val="TableParagraph"/>
              <w:kinsoku w:val="0"/>
              <w:overflowPunct w:val="0"/>
              <w:spacing w:before="92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7DE2A88B" w14:textId="77777777">
            <w:pPr>
              <w:pStyle w:val="TableParagraph"/>
              <w:kinsoku w:val="0"/>
              <w:overflowPunct w:val="0"/>
              <w:spacing w:before="92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7B68E696" w14:textId="77777777">
            <w:pPr>
              <w:pStyle w:val="TableParagraph"/>
              <w:kinsoku w:val="0"/>
              <w:overflowPunct w:val="0"/>
              <w:spacing w:before="92"/>
              <w:ind w:left="84" w:right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$3,121</w:t>
            </w:r>
          </w:p>
        </w:tc>
      </w:tr>
      <w:tr w:rsidR="00A76C88" w14:paraId="3562896A" w14:textId="77777777">
        <w:trPr>
          <w:trHeight w:val="504"/>
        </w:trPr>
        <w:tc>
          <w:tcPr>
            <w:tcW w:w="3364" w:type="dxa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</w:tcPr>
          <w:p w:rsidR="00A76C88" w:rsidRDefault="00A76C88" w14:paraId="2AF875EE" w14:textId="77777777">
            <w:pPr>
              <w:pStyle w:val="TableParagraph"/>
              <w:kinsoku w:val="0"/>
              <w:overflowPunct w:val="0"/>
              <w:spacing w:before="132"/>
              <w:ind w:left="9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per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response</w:t>
            </w:r>
          </w:p>
        </w:tc>
        <w:tc>
          <w:tcPr>
            <w:tcW w:w="1530" w:type="dxa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4" w:space="0"/>
            </w:tcBorders>
          </w:tcPr>
          <w:p w:rsidR="00A76C88" w:rsidRDefault="00A76C88" w14:paraId="18D107A1" w14:textId="77777777">
            <w:pPr>
              <w:pStyle w:val="TableParagraph"/>
              <w:kinsoku w:val="0"/>
              <w:overflowPunct w:val="0"/>
              <w:spacing w:before="132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double" w:color="000000" w:sz="2" w:space="0"/>
              <w:right w:val="single" w:color="000000" w:sz="4" w:space="0"/>
            </w:tcBorders>
          </w:tcPr>
          <w:p w:rsidR="00A76C88" w:rsidRDefault="00A76C88" w14:paraId="261E5FA4" w14:textId="77777777">
            <w:pPr>
              <w:pStyle w:val="TableParagraph"/>
              <w:kinsoku w:val="0"/>
              <w:overflowPunct w:val="0"/>
              <w:spacing w:before="132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double" w:color="000000" w:sz="2" w:space="0"/>
              <w:right w:val="double" w:color="000000" w:sz="2" w:space="0"/>
            </w:tcBorders>
          </w:tcPr>
          <w:p w:rsidR="00A76C88" w:rsidRDefault="00A76C88" w14:paraId="7647DA3C" w14:textId="77777777">
            <w:pPr>
              <w:pStyle w:val="TableParagraph"/>
              <w:kinsoku w:val="0"/>
              <w:overflowPunct w:val="0"/>
              <w:spacing w:before="132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990" w:type="dxa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4" w:space="0"/>
            </w:tcBorders>
          </w:tcPr>
          <w:p w:rsidR="00A76C88" w:rsidRDefault="00A76C88" w14:paraId="3D8C30D3" w14:textId="77777777">
            <w:pPr>
              <w:pStyle w:val="TableParagraph"/>
              <w:kinsoku w:val="0"/>
              <w:overflowPunct w:val="0"/>
              <w:spacing w:before="132"/>
              <w:ind w:left="9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double" w:color="000000" w:sz="2" w:space="0"/>
              <w:right w:val="double" w:color="000000" w:sz="2" w:space="0"/>
            </w:tcBorders>
          </w:tcPr>
          <w:p w:rsidR="00A76C88" w:rsidRDefault="00A76C88" w14:paraId="4639E066" w14:textId="77777777">
            <w:pPr>
              <w:pStyle w:val="TableParagraph"/>
              <w:kinsoku w:val="0"/>
              <w:overflowPunct w:val="0"/>
              <w:spacing w:before="132"/>
              <w:ind w:left="84" w:right="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$148,555</w:t>
            </w:r>
          </w:p>
        </w:tc>
      </w:tr>
    </w:tbl>
    <w:p w:rsidR="00A76C88" w:rsidRDefault="00A76C88" w14:paraId="203E719D" w14:textId="77777777">
      <w:pPr>
        <w:pStyle w:val="BodyText"/>
        <w:tabs>
          <w:tab w:val="left" w:pos="2305"/>
        </w:tabs>
        <w:kinsoku w:val="0"/>
        <w:overflowPunct w:val="0"/>
        <w:ind w:left="504"/>
        <w:rPr>
          <w:rFonts w:ascii="Arial" w:hAnsi="Arial" w:cs="Arial"/>
          <w:b/>
          <w:bCs/>
          <w:i w:val="0"/>
          <w:iCs w:val="0"/>
          <w:sz w:val="18"/>
          <w:szCs w:val="18"/>
        </w:rPr>
      </w:pPr>
      <w:r>
        <w:rPr>
          <w:rFonts w:ascii="Arial" w:hAnsi="Arial" w:cs="Arial"/>
          <w:i w:val="0"/>
          <w:iCs w:val="0"/>
          <w:sz w:val="18"/>
          <w:szCs w:val="18"/>
        </w:rPr>
        <w:t>Annual</w:t>
      </w:r>
      <w:r>
        <w:rPr>
          <w:rFonts w:ascii="Arial" w:hAnsi="Arial" w:cs="Arial"/>
          <w:i w:val="0"/>
          <w:iCs w:val="0"/>
          <w:spacing w:val="-3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Burden:</w:t>
      </w:r>
      <w:r>
        <w:rPr>
          <w:rFonts w:ascii="Arial" w:hAnsi="Arial" w:cs="Arial"/>
          <w:i w:val="0"/>
          <w:iCs w:val="0"/>
          <w:sz w:val="18"/>
          <w:szCs w:val="18"/>
        </w:rPr>
        <w:tab/>
        <w:t>1,446</w:t>
      </w:r>
      <w:r>
        <w:rPr>
          <w:rFonts w:ascii="Arial" w:hAnsi="Arial" w:cs="Arial"/>
          <w:i w:val="0"/>
          <w:iCs w:val="0"/>
          <w:spacing w:val="-2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hours</w:t>
      </w:r>
      <w:r>
        <w:rPr>
          <w:rFonts w:ascii="Arial" w:hAnsi="Arial" w:cs="Arial"/>
          <w:i w:val="0"/>
          <w:iCs w:val="0"/>
          <w:spacing w:val="-3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per</w:t>
      </w:r>
      <w:r>
        <w:rPr>
          <w:rFonts w:ascii="Arial" w:hAnsi="Arial" w:cs="Arial"/>
          <w:i w:val="0"/>
          <w:iCs w:val="0"/>
          <w:spacing w:val="-3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response</w:t>
      </w:r>
      <w:r>
        <w:rPr>
          <w:rFonts w:ascii="Arial" w:hAnsi="Arial" w:cs="Arial"/>
          <w:i w:val="0"/>
          <w:iCs w:val="0"/>
          <w:spacing w:val="-3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*</w:t>
      </w:r>
      <w:r>
        <w:rPr>
          <w:rFonts w:ascii="Arial" w:hAnsi="Arial" w:cs="Arial"/>
          <w:i w:val="0"/>
          <w:iCs w:val="0"/>
          <w:spacing w:val="-2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5</w:t>
      </w:r>
      <w:r>
        <w:rPr>
          <w:rFonts w:ascii="Arial" w:hAnsi="Arial" w:cs="Arial"/>
          <w:i w:val="0"/>
          <w:iCs w:val="0"/>
          <w:spacing w:val="-3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responses</w:t>
      </w:r>
      <w:r>
        <w:rPr>
          <w:rFonts w:ascii="Arial" w:hAnsi="Arial" w:cs="Arial"/>
          <w:i w:val="0"/>
          <w:iCs w:val="0"/>
          <w:spacing w:val="-3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per</w:t>
      </w:r>
      <w:r>
        <w:rPr>
          <w:rFonts w:ascii="Arial" w:hAnsi="Arial" w:cs="Arial"/>
          <w:i w:val="0"/>
          <w:iCs w:val="0"/>
          <w:spacing w:val="-2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year</w:t>
      </w:r>
      <w:r>
        <w:rPr>
          <w:rFonts w:ascii="Arial" w:hAnsi="Arial" w:cs="Arial"/>
          <w:i w:val="0"/>
          <w:iCs w:val="0"/>
          <w:spacing w:val="-3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=</w:t>
      </w:r>
      <w:r>
        <w:rPr>
          <w:rFonts w:ascii="Arial" w:hAnsi="Arial" w:cs="Arial"/>
          <w:i w:val="0"/>
          <w:iCs w:val="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 w:val="0"/>
          <w:iCs w:val="0"/>
          <w:sz w:val="18"/>
          <w:szCs w:val="18"/>
        </w:rPr>
        <w:t>10,122</w:t>
      </w:r>
      <w:r>
        <w:rPr>
          <w:rFonts w:ascii="Arial" w:hAnsi="Arial" w:cs="Arial"/>
          <w:b/>
          <w:bCs/>
          <w:i w:val="0"/>
          <w:iCs w:val="0"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 w:val="0"/>
          <w:iCs w:val="0"/>
          <w:sz w:val="18"/>
          <w:szCs w:val="18"/>
        </w:rPr>
        <w:t>hours</w:t>
      </w:r>
    </w:p>
    <w:p w:rsidR="00A76C88" w:rsidRDefault="00A76C88" w14:paraId="1699602A" w14:textId="77777777">
      <w:pPr>
        <w:pStyle w:val="BodyText"/>
        <w:tabs>
          <w:tab w:val="left" w:pos="2304"/>
        </w:tabs>
        <w:kinsoku w:val="0"/>
        <w:overflowPunct w:val="0"/>
        <w:ind w:left="504"/>
        <w:rPr>
          <w:rFonts w:ascii="Arial" w:hAnsi="Arial" w:cs="Arial"/>
          <w:b/>
          <w:bCs/>
          <w:i w:val="0"/>
          <w:iCs w:val="0"/>
          <w:sz w:val="18"/>
          <w:szCs w:val="18"/>
        </w:rPr>
      </w:pPr>
      <w:r>
        <w:rPr>
          <w:rFonts w:ascii="Arial" w:hAnsi="Arial" w:cs="Arial"/>
          <w:i w:val="0"/>
          <w:iCs w:val="0"/>
          <w:sz w:val="18"/>
          <w:szCs w:val="18"/>
        </w:rPr>
        <w:t>Annual</w:t>
      </w:r>
      <w:r>
        <w:rPr>
          <w:rFonts w:ascii="Arial" w:hAnsi="Arial" w:cs="Arial"/>
          <w:i w:val="0"/>
          <w:iCs w:val="0"/>
          <w:spacing w:val="-3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Costs:</w:t>
      </w:r>
      <w:r>
        <w:rPr>
          <w:rFonts w:ascii="Arial" w:hAnsi="Arial" w:cs="Arial"/>
          <w:i w:val="0"/>
          <w:iCs w:val="0"/>
          <w:sz w:val="18"/>
          <w:szCs w:val="18"/>
        </w:rPr>
        <w:tab/>
        <w:t>$148,555</w:t>
      </w:r>
      <w:r>
        <w:rPr>
          <w:rFonts w:ascii="Arial" w:hAnsi="Arial" w:cs="Arial"/>
          <w:i w:val="0"/>
          <w:iCs w:val="0"/>
          <w:spacing w:val="-3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per</w:t>
      </w:r>
      <w:r>
        <w:rPr>
          <w:rFonts w:ascii="Arial" w:hAnsi="Arial" w:cs="Arial"/>
          <w:i w:val="0"/>
          <w:iCs w:val="0"/>
          <w:spacing w:val="-3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response</w:t>
      </w:r>
      <w:r>
        <w:rPr>
          <w:rFonts w:ascii="Arial" w:hAnsi="Arial" w:cs="Arial"/>
          <w:i w:val="0"/>
          <w:iCs w:val="0"/>
          <w:spacing w:val="-2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*</w:t>
      </w:r>
      <w:r>
        <w:rPr>
          <w:rFonts w:ascii="Arial" w:hAnsi="Arial" w:cs="Arial"/>
          <w:i w:val="0"/>
          <w:iCs w:val="0"/>
          <w:spacing w:val="-3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5</w:t>
      </w:r>
      <w:r>
        <w:rPr>
          <w:rFonts w:ascii="Arial" w:hAnsi="Arial" w:cs="Arial"/>
          <w:i w:val="0"/>
          <w:iCs w:val="0"/>
          <w:spacing w:val="-3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responses</w:t>
      </w:r>
      <w:r>
        <w:rPr>
          <w:rFonts w:ascii="Arial" w:hAnsi="Arial" w:cs="Arial"/>
          <w:i w:val="0"/>
          <w:iCs w:val="0"/>
          <w:spacing w:val="-2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per</w:t>
      </w:r>
      <w:r>
        <w:rPr>
          <w:rFonts w:ascii="Arial" w:hAnsi="Arial" w:cs="Arial"/>
          <w:i w:val="0"/>
          <w:iCs w:val="0"/>
          <w:spacing w:val="-3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year</w:t>
      </w:r>
      <w:r>
        <w:rPr>
          <w:rFonts w:ascii="Arial" w:hAnsi="Arial" w:cs="Arial"/>
          <w:i w:val="0"/>
          <w:iCs w:val="0"/>
          <w:spacing w:val="-3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=</w:t>
      </w:r>
      <w:r>
        <w:rPr>
          <w:rFonts w:ascii="Arial" w:hAnsi="Arial" w:cs="Arial"/>
          <w:i w:val="0"/>
          <w:iCs w:val="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 w:val="0"/>
          <w:iCs w:val="0"/>
          <w:sz w:val="18"/>
          <w:szCs w:val="18"/>
        </w:rPr>
        <w:t>$1,039,886</w:t>
      </w:r>
    </w:p>
    <w:p w:rsidR="00A76C88" w:rsidRDefault="00A76C88" w14:paraId="150AF3B7" w14:textId="77777777">
      <w:pPr>
        <w:pStyle w:val="BodyText"/>
        <w:kinsoku w:val="0"/>
        <w:overflowPunct w:val="0"/>
        <w:spacing w:before="6"/>
        <w:rPr>
          <w:rFonts w:ascii="Arial" w:hAnsi="Arial" w:cs="Arial"/>
          <w:b/>
          <w:bCs/>
          <w:i w:val="0"/>
          <w:iCs w:val="0"/>
          <w:sz w:val="18"/>
          <w:szCs w:val="18"/>
        </w:rPr>
      </w:pPr>
    </w:p>
    <w:p w:rsidR="00A76C88" w:rsidRDefault="00A76C88" w14:paraId="60347FC1" w14:textId="77777777">
      <w:pPr>
        <w:pStyle w:val="BodyText"/>
        <w:kinsoku w:val="0"/>
        <w:overflowPunct w:val="0"/>
        <w:ind w:left="144" w:right="719"/>
        <w:rPr>
          <w:rFonts w:ascii="Arial" w:hAnsi="Arial" w:cs="Arial"/>
          <w:i w:val="0"/>
          <w:iCs w:val="0"/>
          <w:sz w:val="18"/>
          <w:szCs w:val="18"/>
        </w:rPr>
      </w:pPr>
      <w:r>
        <w:rPr>
          <w:rFonts w:ascii="Arial" w:hAnsi="Arial" w:cs="Arial"/>
          <w:i w:val="0"/>
          <w:iCs w:val="0"/>
          <w:sz w:val="18"/>
          <w:szCs w:val="18"/>
        </w:rPr>
        <w:t>Please note that the 5 “responses” per year include 5 protocols plus 5 studies. This approach to defining responses is</w:t>
      </w:r>
      <w:r>
        <w:rPr>
          <w:rFonts w:ascii="Arial" w:hAnsi="Arial" w:cs="Arial"/>
          <w:i w:val="0"/>
          <w:iCs w:val="0"/>
          <w:spacing w:val="1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consistent</w:t>
      </w:r>
      <w:r>
        <w:rPr>
          <w:rFonts w:ascii="Arial" w:hAnsi="Arial" w:cs="Arial"/>
          <w:i w:val="0"/>
          <w:iCs w:val="0"/>
          <w:spacing w:val="-1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with</w:t>
      </w:r>
      <w:r>
        <w:rPr>
          <w:rFonts w:ascii="Arial" w:hAnsi="Arial" w:cs="Arial"/>
          <w:i w:val="0"/>
          <w:iCs w:val="0"/>
          <w:spacing w:val="1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that</w:t>
      </w:r>
      <w:r>
        <w:rPr>
          <w:rFonts w:ascii="Arial" w:hAnsi="Arial" w:cs="Arial"/>
          <w:i w:val="0"/>
          <w:iCs w:val="0"/>
          <w:spacing w:val="-1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used and</w:t>
      </w:r>
      <w:r>
        <w:rPr>
          <w:rFonts w:ascii="Arial" w:hAnsi="Arial" w:cs="Arial"/>
          <w:i w:val="0"/>
          <w:iCs w:val="0"/>
          <w:spacing w:val="-1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approved for</w:t>
      </w:r>
      <w:r>
        <w:rPr>
          <w:rFonts w:ascii="Arial" w:hAnsi="Arial" w:cs="Arial"/>
          <w:i w:val="0"/>
          <w:iCs w:val="0"/>
          <w:spacing w:val="-1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this ICR</w:t>
      </w:r>
      <w:r>
        <w:rPr>
          <w:rFonts w:ascii="Arial" w:hAnsi="Arial" w:cs="Arial"/>
          <w:i w:val="0"/>
          <w:iCs w:val="0"/>
          <w:spacing w:val="-1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in previous</w:t>
      </w:r>
      <w:r>
        <w:rPr>
          <w:rFonts w:ascii="Arial" w:hAnsi="Arial" w:cs="Arial"/>
          <w:i w:val="0"/>
          <w:iCs w:val="0"/>
          <w:spacing w:val="-1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years.</w:t>
      </w:r>
    </w:p>
    <w:p w:rsidR="00A76C88" w:rsidRDefault="00A76C88" w14:paraId="59160BDE" w14:textId="77777777">
      <w:pPr>
        <w:pStyle w:val="BodyText"/>
        <w:kinsoku w:val="0"/>
        <w:overflowPunct w:val="0"/>
        <w:spacing w:before="1"/>
        <w:rPr>
          <w:rFonts w:ascii="Arial" w:hAnsi="Arial" w:cs="Arial"/>
          <w:i w:val="0"/>
          <w:iCs w:val="0"/>
        </w:rPr>
      </w:pPr>
    </w:p>
    <w:p w:rsidR="00A76C88" w:rsidRDefault="00A76C88" w14:paraId="3DD22E0C" w14:textId="77777777">
      <w:pPr>
        <w:pStyle w:val="BodyText"/>
        <w:kinsoku w:val="0"/>
        <w:overflowPunct w:val="0"/>
        <w:ind w:left="1684" w:right="874"/>
        <w:rPr>
          <w:i w:val="0"/>
          <w:iCs w:val="0"/>
        </w:rPr>
      </w:pPr>
      <w:r>
        <w:rPr>
          <w:i w:val="0"/>
          <w:iCs w:val="0"/>
        </w:rPr>
        <w:t xml:space="preserve">Please enter </w:t>
      </w:r>
      <w:r>
        <w:rPr>
          <w:b/>
          <w:bCs/>
          <w:i w:val="0"/>
          <w:iCs w:val="0"/>
        </w:rPr>
        <w:t xml:space="preserve">your </w:t>
      </w:r>
      <w:r>
        <w:rPr>
          <w:i w:val="0"/>
          <w:iCs w:val="0"/>
        </w:rPr>
        <w:t>estimates of the incremental</w:t>
      </w:r>
      <w:r>
        <w:rPr>
          <w:i w:val="0"/>
          <w:iCs w:val="0"/>
          <w:spacing w:val="1"/>
        </w:rPr>
        <w:t xml:space="preserve"> </w:t>
      </w:r>
      <w:r>
        <w:rPr>
          <w:i w:val="0"/>
          <w:iCs w:val="0"/>
        </w:rPr>
        <w:t>paperwork burden in hours by</w:t>
      </w:r>
      <w:r>
        <w:rPr>
          <w:i w:val="0"/>
          <w:iCs w:val="0"/>
          <w:spacing w:val="1"/>
        </w:rPr>
        <w:t xml:space="preserve"> </w:t>
      </w:r>
      <w:r>
        <w:rPr>
          <w:i w:val="0"/>
          <w:iCs w:val="0"/>
        </w:rPr>
        <w:t>management, technical, and clerical staff</w:t>
      </w:r>
      <w:r>
        <w:rPr>
          <w:i w:val="0"/>
          <w:iCs w:val="0"/>
          <w:spacing w:val="1"/>
        </w:rPr>
        <w:t xml:space="preserve"> </w:t>
      </w:r>
      <w:r>
        <w:rPr>
          <w:i w:val="0"/>
          <w:iCs w:val="0"/>
        </w:rPr>
        <w:t>associated with each occurrence of</w:t>
      </w:r>
      <w:r>
        <w:rPr>
          <w:i w:val="0"/>
          <w:iCs w:val="0"/>
          <w:spacing w:val="1"/>
        </w:rPr>
        <w:t xml:space="preserve"> </w:t>
      </w:r>
      <w:r>
        <w:rPr>
          <w:i w:val="0"/>
          <w:iCs w:val="0"/>
        </w:rPr>
        <w:t>each activity listed into the table “Respondent Estimates”.</w:t>
      </w:r>
      <w:r>
        <w:rPr>
          <w:i w:val="0"/>
          <w:iCs w:val="0"/>
          <w:spacing w:val="1"/>
        </w:rPr>
        <w:t xml:space="preserve"> </w:t>
      </w:r>
      <w:r>
        <w:rPr>
          <w:i w:val="0"/>
          <w:iCs w:val="0"/>
        </w:rPr>
        <w:t>Base your estimates</w:t>
      </w:r>
      <w:r>
        <w:rPr>
          <w:i w:val="0"/>
          <w:iCs w:val="0"/>
          <w:spacing w:val="1"/>
        </w:rPr>
        <w:t xml:space="preserve"> </w:t>
      </w:r>
      <w:r>
        <w:rPr>
          <w:i w:val="0"/>
          <w:iCs w:val="0"/>
        </w:rPr>
        <w:t>on</w:t>
      </w:r>
      <w:r>
        <w:rPr>
          <w:i w:val="0"/>
          <w:iCs w:val="0"/>
          <w:spacing w:val="1"/>
        </w:rPr>
        <w:t xml:space="preserve"> </w:t>
      </w:r>
      <w:r>
        <w:rPr>
          <w:i w:val="0"/>
          <w:iCs w:val="0"/>
        </w:rPr>
        <w:t>your experience since the rule became effective in 2006, and on your</w:t>
      </w:r>
      <w:r>
        <w:rPr>
          <w:i w:val="0"/>
          <w:iCs w:val="0"/>
          <w:spacing w:val="1"/>
        </w:rPr>
        <w:t xml:space="preserve"> </w:t>
      </w:r>
      <w:r>
        <w:rPr>
          <w:i w:val="0"/>
          <w:iCs w:val="0"/>
        </w:rPr>
        <w:t>projections</w:t>
      </w:r>
      <w:r>
        <w:rPr>
          <w:i w:val="0"/>
          <w:iCs w:val="0"/>
          <w:spacing w:val="60"/>
        </w:rPr>
        <w:t xml:space="preserve"> </w:t>
      </w:r>
      <w:r>
        <w:rPr>
          <w:i w:val="0"/>
          <w:iCs w:val="0"/>
        </w:rPr>
        <w:t>for the paperwork and recordkeeping burden of each activity over</w:t>
      </w:r>
      <w:r>
        <w:rPr>
          <w:i w:val="0"/>
          <w:iCs w:val="0"/>
          <w:spacing w:val="1"/>
        </w:rPr>
        <w:t xml:space="preserve"> </w:t>
      </w:r>
      <w:r>
        <w:rPr>
          <w:i w:val="0"/>
          <w:iCs w:val="0"/>
        </w:rPr>
        <w:t>the</w:t>
      </w:r>
      <w:r>
        <w:rPr>
          <w:i w:val="0"/>
          <w:iCs w:val="0"/>
          <w:spacing w:val="-6"/>
        </w:rPr>
        <w:t xml:space="preserve"> </w:t>
      </w:r>
      <w:r>
        <w:rPr>
          <w:i w:val="0"/>
          <w:iCs w:val="0"/>
        </w:rPr>
        <w:t>period</w:t>
      </w:r>
      <w:r>
        <w:rPr>
          <w:i w:val="0"/>
          <w:iCs w:val="0"/>
          <w:spacing w:val="24"/>
        </w:rPr>
        <w:t xml:space="preserve"> </w:t>
      </w:r>
      <w:r>
        <w:rPr>
          <w:i w:val="0"/>
          <w:iCs w:val="0"/>
        </w:rPr>
        <w:t>covered</w:t>
      </w:r>
      <w:r>
        <w:rPr>
          <w:i w:val="0"/>
          <w:iCs w:val="0"/>
          <w:spacing w:val="-7"/>
        </w:rPr>
        <w:t xml:space="preserve"> </w:t>
      </w:r>
      <w:r>
        <w:rPr>
          <w:i w:val="0"/>
          <w:iCs w:val="0"/>
        </w:rPr>
        <w:t>by</w:t>
      </w:r>
      <w:r>
        <w:rPr>
          <w:i w:val="0"/>
          <w:iCs w:val="0"/>
          <w:spacing w:val="-7"/>
        </w:rPr>
        <w:t xml:space="preserve"> </w:t>
      </w:r>
      <w:r>
        <w:rPr>
          <w:i w:val="0"/>
          <w:iCs w:val="0"/>
        </w:rPr>
        <w:t>the</w:t>
      </w:r>
      <w:r>
        <w:rPr>
          <w:i w:val="0"/>
          <w:iCs w:val="0"/>
          <w:spacing w:val="-4"/>
        </w:rPr>
        <w:t xml:space="preserve"> </w:t>
      </w:r>
      <w:r>
        <w:rPr>
          <w:i w:val="0"/>
          <w:iCs w:val="0"/>
        </w:rPr>
        <w:t>ICR</w:t>
      </w:r>
      <w:r>
        <w:rPr>
          <w:i w:val="0"/>
          <w:iCs w:val="0"/>
          <w:spacing w:val="-9"/>
        </w:rPr>
        <w:t xml:space="preserve"> </w:t>
      </w:r>
      <w:r>
        <w:rPr>
          <w:i w:val="0"/>
          <w:iCs w:val="0"/>
        </w:rPr>
        <w:t>renewal—i.e.,</w:t>
      </w:r>
      <w:r>
        <w:rPr>
          <w:i w:val="0"/>
          <w:iCs w:val="0"/>
          <w:spacing w:val="-7"/>
        </w:rPr>
        <w:t xml:space="preserve"> </w:t>
      </w:r>
      <w:r>
        <w:rPr>
          <w:i w:val="0"/>
          <w:iCs w:val="0"/>
        </w:rPr>
        <w:t>between</w:t>
      </w:r>
      <w:r>
        <w:rPr>
          <w:i w:val="0"/>
          <w:iCs w:val="0"/>
          <w:spacing w:val="-7"/>
        </w:rPr>
        <w:t xml:space="preserve"> </w:t>
      </w:r>
      <w:r>
        <w:rPr>
          <w:i w:val="0"/>
          <w:iCs w:val="0"/>
        </w:rPr>
        <w:t>May</w:t>
      </w:r>
      <w:r>
        <w:rPr>
          <w:i w:val="0"/>
          <w:iCs w:val="0"/>
          <w:spacing w:val="-6"/>
        </w:rPr>
        <w:t xml:space="preserve"> </w:t>
      </w:r>
      <w:r>
        <w:rPr>
          <w:i w:val="0"/>
          <w:iCs w:val="0"/>
        </w:rPr>
        <w:t>1,</w:t>
      </w:r>
      <w:r>
        <w:rPr>
          <w:i w:val="0"/>
          <w:iCs w:val="0"/>
          <w:spacing w:val="-7"/>
        </w:rPr>
        <w:t xml:space="preserve"> </w:t>
      </w:r>
      <w:r>
        <w:rPr>
          <w:i w:val="0"/>
          <w:iCs w:val="0"/>
        </w:rPr>
        <w:t>2022</w:t>
      </w:r>
      <w:r>
        <w:rPr>
          <w:i w:val="0"/>
          <w:iCs w:val="0"/>
          <w:spacing w:val="-7"/>
        </w:rPr>
        <w:t xml:space="preserve"> </w:t>
      </w:r>
      <w:r>
        <w:rPr>
          <w:i w:val="0"/>
          <w:iCs w:val="0"/>
        </w:rPr>
        <w:t>and</w:t>
      </w:r>
      <w:r>
        <w:rPr>
          <w:i w:val="0"/>
          <w:iCs w:val="0"/>
          <w:spacing w:val="-7"/>
        </w:rPr>
        <w:t xml:space="preserve"> </w:t>
      </w:r>
      <w:r>
        <w:rPr>
          <w:i w:val="0"/>
          <w:iCs w:val="0"/>
        </w:rPr>
        <w:t>April</w:t>
      </w:r>
      <w:r>
        <w:rPr>
          <w:i w:val="0"/>
          <w:iCs w:val="0"/>
          <w:spacing w:val="-6"/>
        </w:rPr>
        <w:t xml:space="preserve"> </w:t>
      </w:r>
      <w:r>
        <w:rPr>
          <w:i w:val="0"/>
          <w:iCs w:val="0"/>
        </w:rPr>
        <w:t>30,</w:t>
      </w:r>
      <w:r>
        <w:rPr>
          <w:i w:val="0"/>
          <w:iCs w:val="0"/>
          <w:spacing w:val="-57"/>
        </w:rPr>
        <w:t xml:space="preserve"> </w:t>
      </w:r>
      <w:r>
        <w:rPr>
          <w:i w:val="0"/>
          <w:iCs w:val="0"/>
        </w:rPr>
        <w:t>2023.</w:t>
      </w:r>
    </w:p>
    <w:p w:rsidR="00A76C88" w:rsidRDefault="00A76C88" w14:paraId="433D5980" w14:textId="77777777">
      <w:pPr>
        <w:pStyle w:val="BodyText"/>
        <w:kinsoku w:val="0"/>
        <w:overflowPunct w:val="0"/>
        <w:rPr>
          <w:i w:val="0"/>
          <w:iCs w:val="0"/>
        </w:rPr>
      </w:pPr>
    </w:p>
    <w:p w:rsidR="00A76C88" w:rsidRDefault="00A76C88" w14:paraId="239F66DB" w14:textId="77777777">
      <w:pPr>
        <w:pStyle w:val="BodyText"/>
        <w:kinsoku w:val="0"/>
        <w:overflowPunct w:val="0"/>
        <w:ind w:left="1684" w:right="806"/>
        <w:rPr>
          <w:i w:val="0"/>
          <w:iCs w:val="0"/>
        </w:rPr>
      </w:pPr>
      <w:r>
        <w:rPr>
          <w:i w:val="0"/>
          <w:iCs w:val="0"/>
        </w:rPr>
        <w:t>Please explain how you arrived at your estimates, and please estimate only the</w:t>
      </w:r>
      <w:r>
        <w:rPr>
          <w:i w:val="0"/>
          <w:iCs w:val="0"/>
          <w:spacing w:val="1"/>
        </w:rPr>
        <w:t xml:space="preserve"> </w:t>
      </w:r>
      <w:r>
        <w:rPr>
          <w:i w:val="0"/>
          <w:iCs w:val="0"/>
        </w:rPr>
        <w:t>incremental burden imposed by the paperwork requirements associated with the</w:t>
      </w:r>
      <w:r>
        <w:rPr>
          <w:i w:val="0"/>
          <w:iCs w:val="0"/>
          <w:spacing w:val="-57"/>
        </w:rPr>
        <w:t xml:space="preserve"> </w:t>
      </w:r>
      <w:r>
        <w:rPr>
          <w:i w:val="0"/>
          <w:iCs w:val="0"/>
        </w:rPr>
        <w:t>rule,</w:t>
      </w:r>
      <w:r>
        <w:rPr>
          <w:i w:val="0"/>
          <w:iCs w:val="0"/>
          <w:spacing w:val="-5"/>
        </w:rPr>
        <w:t xml:space="preserve"> </w:t>
      </w:r>
      <w:r>
        <w:rPr>
          <w:i w:val="0"/>
          <w:iCs w:val="0"/>
        </w:rPr>
        <w:t>not</w:t>
      </w:r>
      <w:r>
        <w:rPr>
          <w:i w:val="0"/>
          <w:iCs w:val="0"/>
          <w:spacing w:val="-3"/>
        </w:rPr>
        <w:t xml:space="preserve"> </w:t>
      </w:r>
      <w:r>
        <w:rPr>
          <w:i w:val="0"/>
          <w:iCs w:val="0"/>
        </w:rPr>
        <w:t>the</w:t>
      </w:r>
      <w:r>
        <w:rPr>
          <w:i w:val="0"/>
          <w:iCs w:val="0"/>
          <w:spacing w:val="-5"/>
        </w:rPr>
        <w:t xml:space="preserve"> </w:t>
      </w:r>
      <w:r>
        <w:rPr>
          <w:i w:val="0"/>
          <w:iCs w:val="0"/>
        </w:rPr>
        <w:t>costs</w:t>
      </w:r>
      <w:r>
        <w:rPr>
          <w:i w:val="0"/>
          <w:iCs w:val="0"/>
          <w:spacing w:val="-5"/>
        </w:rPr>
        <w:t xml:space="preserve"> </w:t>
      </w:r>
      <w:r>
        <w:rPr>
          <w:i w:val="0"/>
          <w:iCs w:val="0"/>
        </w:rPr>
        <w:t>of</w:t>
      </w:r>
      <w:r>
        <w:rPr>
          <w:i w:val="0"/>
          <w:iCs w:val="0"/>
          <w:spacing w:val="-3"/>
        </w:rPr>
        <w:t xml:space="preserve"> </w:t>
      </w:r>
      <w:r>
        <w:rPr>
          <w:i w:val="0"/>
          <w:iCs w:val="0"/>
        </w:rPr>
        <w:t>conducting</w:t>
      </w:r>
      <w:r>
        <w:rPr>
          <w:i w:val="0"/>
          <w:iCs w:val="0"/>
          <w:spacing w:val="-6"/>
        </w:rPr>
        <w:t xml:space="preserve"> </w:t>
      </w:r>
      <w:r>
        <w:rPr>
          <w:i w:val="0"/>
          <w:iCs w:val="0"/>
        </w:rPr>
        <w:t>the</w:t>
      </w:r>
      <w:r>
        <w:rPr>
          <w:i w:val="0"/>
          <w:iCs w:val="0"/>
          <w:spacing w:val="-4"/>
        </w:rPr>
        <w:t xml:space="preserve"> </w:t>
      </w:r>
      <w:r>
        <w:rPr>
          <w:i w:val="0"/>
          <w:iCs w:val="0"/>
        </w:rPr>
        <w:t>research</w:t>
      </w:r>
      <w:r>
        <w:rPr>
          <w:i w:val="0"/>
          <w:iCs w:val="0"/>
          <w:spacing w:val="-4"/>
        </w:rPr>
        <w:t xml:space="preserve"> </w:t>
      </w:r>
      <w:r>
        <w:rPr>
          <w:i w:val="0"/>
          <w:iCs w:val="0"/>
        </w:rPr>
        <w:t>or</w:t>
      </w:r>
      <w:r>
        <w:rPr>
          <w:i w:val="0"/>
          <w:iCs w:val="0"/>
          <w:spacing w:val="-2"/>
        </w:rPr>
        <w:t xml:space="preserve"> </w:t>
      </w:r>
      <w:r>
        <w:rPr>
          <w:i w:val="0"/>
          <w:iCs w:val="0"/>
        </w:rPr>
        <w:t>costs</w:t>
      </w:r>
      <w:r>
        <w:rPr>
          <w:i w:val="0"/>
          <w:iCs w:val="0"/>
          <w:spacing w:val="-1"/>
        </w:rPr>
        <w:t xml:space="preserve"> </w:t>
      </w:r>
      <w:r>
        <w:rPr>
          <w:i w:val="0"/>
          <w:iCs w:val="0"/>
        </w:rPr>
        <w:t>you</w:t>
      </w:r>
      <w:r>
        <w:rPr>
          <w:i w:val="0"/>
          <w:iCs w:val="0"/>
          <w:spacing w:val="-5"/>
        </w:rPr>
        <w:t xml:space="preserve"> </w:t>
      </w:r>
      <w:r>
        <w:rPr>
          <w:i w:val="0"/>
          <w:iCs w:val="0"/>
        </w:rPr>
        <w:t>would</w:t>
      </w:r>
      <w:r>
        <w:rPr>
          <w:i w:val="0"/>
          <w:iCs w:val="0"/>
          <w:spacing w:val="-4"/>
        </w:rPr>
        <w:t xml:space="preserve"> </w:t>
      </w:r>
      <w:r>
        <w:rPr>
          <w:i w:val="0"/>
          <w:iCs w:val="0"/>
        </w:rPr>
        <w:t>have</w:t>
      </w:r>
      <w:r>
        <w:rPr>
          <w:i w:val="0"/>
          <w:iCs w:val="0"/>
          <w:spacing w:val="-5"/>
        </w:rPr>
        <w:t xml:space="preserve"> </w:t>
      </w:r>
      <w:r>
        <w:rPr>
          <w:i w:val="0"/>
          <w:iCs w:val="0"/>
        </w:rPr>
        <w:t>incurred</w:t>
      </w:r>
      <w:r>
        <w:rPr>
          <w:i w:val="0"/>
          <w:iCs w:val="0"/>
          <w:spacing w:val="-3"/>
        </w:rPr>
        <w:t xml:space="preserve"> </w:t>
      </w:r>
      <w:r>
        <w:rPr>
          <w:i w:val="0"/>
          <w:iCs w:val="0"/>
        </w:rPr>
        <w:t>if</w:t>
      </w:r>
      <w:r>
        <w:rPr>
          <w:i w:val="0"/>
          <w:iCs w:val="0"/>
          <w:spacing w:val="-57"/>
        </w:rPr>
        <w:t xml:space="preserve"> </w:t>
      </w:r>
      <w:r>
        <w:rPr>
          <w:i w:val="0"/>
          <w:iCs w:val="0"/>
        </w:rPr>
        <w:t>the</w:t>
      </w:r>
      <w:r>
        <w:rPr>
          <w:i w:val="0"/>
          <w:iCs w:val="0"/>
          <w:spacing w:val="-3"/>
        </w:rPr>
        <w:t xml:space="preserve"> </w:t>
      </w:r>
      <w:r>
        <w:rPr>
          <w:i w:val="0"/>
          <w:iCs w:val="0"/>
        </w:rPr>
        <w:t>rule</w:t>
      </w:r>
      <w:r>
        <w:rPr>
          <w:i w:val="0"/>
          <w:iCs w:val="0"/>
          <w:spacing w:val="-2"/>
        </w:rPr>
        <w:t xml:space="preserve"> </w:t>
      </w:r>
      <w:r>
        <w:rPr>
          <w:i w:val="0"/>
          <w:iCs w:val="0"/>
        </w:rPr>
        <w:t>were</w:t>
      </w:r>
      <w:r>
        <w:rPr>
          <w:i w:val="0"/>
          <w:iCs w:val="0"/>
          <w:spacing w:val="-2"/>
        </w:rPr>
        <w:t xml:space="preserve"> </w:t>
      </w:r>
      <w:r>
        <w:rPr>
          <w:i w:val="0"/>
          <w:iCs w:val="0"/>
        </w:rPr>
        <w:t>not</w:t>
      </w:r>
      <w:r>
        <w:rPr>
          <w:i w:val="0"/>
          <w:iCs w:val="0"/>
          <w:spacing w:val="-1"/>
        </w:rPr>
        <w:t xml:space="preserve"> </w:t>
      </w:r>
      <w:r>
        <w:rPr>
          <w:i w:val="0"/>
          <w:iCs w:val="0"/>
        </w:rPr>
        <w:t>in</w:t>
      </w:r>
      <w:r>
        <w:rPr>
          <w:i w:val="0"/>
          <w:iCs w:val="0"/>
          <w:spacing w:val="-1"/>
        </w:rPr>
        <w:t xml:space="preserve"> </w:t>
      </w:r>
      <w:r>
        <w:rPr>
          <w:i w:val="0"/>
          <w:iCs w:val="0"/>
        </w:rPr>
        <w:t>effect.</w:t>
      </w:r>
    </w:p>
    <w:p w:rsidR="00A76C88" w:rsidRDefault="00A76C88" w14:paraId="3539B3DB" w14:textId="77777777">
      <w:pPr>
        <w:pStyle w:val="BodyText"/>
        <w:kinsoku w:val="0"/>
        <w:overflowPunct w:val="0"/>
        <w:ind w:left="1684" w:right="806"/>
        <w:rPr>
          <w:i w:val="0"/>
          <w:iCs w:val="0"/>
        </w:rPr>
        <w:sectPr w:rsidR="00A76C88">
          <w:pgSz w:w="12240" w:h="15840"/>
          <w:pgMar w:top="1360" w:right="740" w:bottom="280" w:left="1180" w:header="555" w:footer="0" w:gutter="0"/>
          <w:cols w:space="720"/>
          <w:noEndnote/>
        </w:sectPr>
      </w:pPr>
    </w:p>
    <w:p w:rsidR="00A76C88" w:rsidRDefault="00A76C88" w14:paraId="01B5994D" w14:textId="77777777">
      <w:pPr>
        <w:pStyle w:val="BodyText"/>
        <w:kinsoku w:val="0"/>
        <w:overflowPunct w:val="0"/>
        <w:rPr>
          <w:i w:val="0"/>
          <w:iCs w:val="0"/>
          <w:sz w:val="20"/>
          <w:szCs w:val="20"/>
        </w:rPr>
      </w:pPr>
    </w:p>
    <w:p w:rsidR="00A76C88" w:rsidRDefault="00A76C88" w14:paraId="2EC6D00D" w14:textId="77777777">
      <w:pPr>
        <w:pStyle w:val="BodyText"/>
        <w:kinsoku w:val="0"/>
        <w:overflowPunct w:val="0"/>
        <w:spacing w:before="3"/>
        <w:rPr>
          <w:i w:val="0"/>
          <w:iCs w:val="0"/>
          <w:sz w:val="17"/>
          <w:szCs w:val="17"/>
        </w:rPr>
      </w:pPr>
    </w:p>
    <w:p w:rsidR="00A76C88" w:rsidRDefault="00A76C88" w14:paraId="1C285B98" w14:textId="77777777">
      <w:pPr>
        <w:pStyle w:val="Heading1"/>
        <w:kinsoku w:val="0"/>
        <w:overflowPunct w:val="0"/>
        <w:spacing w:before="92"/>
        <w:ind w:left="144"/>
        <w:rPr>
          <w:rFonts w:ascii="Arial" w:hAnsi="Arial" w:cs="Arial"/>
        </w:rPr>
      </w:pPr>
      <w:r>
        <w:rPr>
          <w:rFonts w:ascii="Arial" w:hAnsi="Arial" w:cs="Arial"/>
        </w:rPr>
        <w:t>Respondent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Estimates</w:t>
      </w:r>
    </w:p>
    <w:p w:rsidR="00A76C88" w:rsidRDefault="00A76C88" w14:paraId="534E8AAB" w14:textId="77777777">
      <w:pPr>
        <w:pStyle w:val="Heading2"/>
        <w:kinsoku w:val="0"/>
        <w:overflowPunct w:val="0"/>
        <w:spacing w:after="10"/>
        <w:ind w:left="144" w:right="1244" w:firstLine="0"/>
        <w:rPr>
          <w:rFonts w:ascii="Arial" w:hAnsi="Arial" w:cs="Arial"/>
        </w:rPr>
      </w:pPr>
      <w:r>
        <w:rPr>
          <w:rFonts w:ascii="Arial" w:hAnsi="Arial" w:cs="Arial"/>
        </w:rPr>
        <w:t>Weighted average burden and cost estimates for respondents for research involving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>intentional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exposure 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human subjects</w:t>
      </w:r>
    </w:p>
    <w:tbl>
      <w:tblPr>
        <w:tblW w:w="0" w:type="auto"/>
        <w:tblInd w:w="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1440"/>
        <w:gridCol w:w="900"/>
        <w:gridCol w:w="990"/>
        <w:gridCol w:w="810"/>
        <w:gridCol w:w="990"/>
        <w:gridCol w:w="990"/>
      </w:tblGrid>
      <w:tr w:rsidR="00A76C88" w14:paraId="524446D0" w14:textId="77777777">
        <w:trPr>
          <w:trHeight w:val="574"/>
        </w:trPr>
        <w:tc>
          <w:tcPr>
            <w:tcW w:w="2970" w:type="dxa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  <w:shd w:val="clear" w:color="auto" w:fill="D9D9D9"/>
          </w:tcPr>
          <w:p w:rsidR="00A76C88" w:rsidRDefault="00A76C88" w14:paraId="072AA1A9" w14:textId="77777777">
            <w:pPr>
              <w:pStyle w:val="TableParagraph"/>
              <w:kinsoku w:val="0"/>
              <w:overflowPunct w:val="0"/>
              <w:spacing w:before="173"/>
              <w:ind w:left="67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3330" w:type="dxa"/>
            <w:gridSpan w:val="3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  <w:shd w:val="clear" w:color="auto" w:fill="D9D9D9"/>
          </w:tcPr>
          <w:p w:rsidR="00A76C88" w:rsidRDefault="00A76C88" w14:paraId="09887437" w14:textId="77777777">
            <w:pPr>
              <w:pStyle w:val="TableParagraph"/>
              <w:kinsoku w:val="0"/>
              <w:overflowPunct w:val="0"/>
              <w:spacing w:before="58"/>
              <w:ind w:left="1176" w:right="348" w:hanging="8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Average Burden Hours Per</w:t>
            </w:r>
            <w:r>
              <w:rPr>
                <w:b/>
                <w:bCs/>
                <w:spacing w:val="-5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Response</w:t>
            </w:r>
          </w:p>
        </w:tc>
        <w:tc>
          <w:tcPr>
            <w:tcW w:w="2790" w:type="dxa"/>
            <w:gridSpan w:val="3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  <w:shd w:val="clear" w:color="auto" w:fill="D9D9D9"/>
          </w:tcPr>
          <w:p w:rsidR="00A76C88" w:rsidRDefault="00A76C88" w14:paraId="52DF0EB6" w14:textId="77777777">
            <w:pPr>
              <w:pStyle w:val="TableParagraph"/>
              <w:kinsoku w:val="0"/>
              <w:overflowPunct w:val="0"/>
              <w:spacing w:before="173"/>
              <w:ind w:left="45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Per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Response</w:t>
            </w:r>
          </w:p>
        </w:tc>
      </w:tr>
      <w:tr w:rsidR="00A76C88" w14:paraId="331B0114" w14:textId="77777777">
        <w:trPr>
          <w:trHeight w:val="679"/>
        </w:trPr>
        <w:tc>
          <w:tcPr>
            <w:tcW w:w="2970" w:type="dxa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 w:color="auto" w:fill="D9D9D9"/>
          </w:tcPr>
          <w:p w:rsidR="00A76C88" w:rsidRDefault="00A76C88" w14:paraId="205D8C9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4" w:space="0"/>
            </w:tcBorders>
            <w:shd w:val="clear" w:color="auto" w:fill="D9D9D9"/>
          </w:tcPr>
          <w:p w:rsidR="00A76C88" w:rsidRDefault="00A76C88" w14:paraId="3FE6DCA3" w14:textId="77777777">
            <w:pPr>
              <w:pStyle w:val="TableParagraph"/>
              <w:kinsoku w:val="0"/>
              <w:overflowPunct w:val="0"/>
              <w:spacing w:before="116" w:line="230" w:lineRule="exact"/>
              <w:ind w:left="82" w:right="7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Management</w:t>
            </w:r>
          </w:p>
          <w:p w:rsidR="00A76C88" w:rsidRDefault="00A76C88" w14:paraId="16AB2F03" w14:textId="77777777">
            <w:pPr>
              <w:pStyle w:val="TableParagraph"/>
              <w:kinsoku w:val="0"/>
              <w:overflowPunct w:val="0"/>
              <w:spacing w:line="230" w:lineRule="exact"/>
              <w:ind w:left="82" w:right="72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$195/hr</w:t>
            </w:r>
            <w:r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double" w:color="000000" w:sz="2" w:space="0"/>
              <w:right w:val="single" w:color="000000" w:sz="4" w:space="0"/>
            </w:tcBorders>
            <w:shd w:val="clear" w:color="auto" w:fill="D9D9D9"/>
          </w:tcPr>
          <w:p w:rsidR="00A76C88" w:rsidRDefault="00A76C88" w14:paraId="403738BE" w14:textId="77777777">
            <w:pPr>
              <w:pStyle w:val="TableParagraph"/>
              <w:kinsoku w:val="0"/>
              <w:overflowPunct w:val="0"/>
              <w:ind w:left="310" w:right="99" w:hanging="1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Techni</w:t>
            </w:r>
            <w:r>
              <w:rPr>
                <w:b/>
                <w:bCs/>
                <w:spacing w:val="-5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cal</w:t>
            </w:r>
          </w:p>
          <w:p w:rsidR="00A76C88" w:rsidRDefault="00A76C88" w14:paraId="2188A2C6" w14:textId="77777777">
            <w:pPr>
              <w:pStyle w:val="TableParagraph"/>
              <w:kinsoku w:val="0"/>
              <w:overflowPunct w:val="0"/>
              <w:spacing w:line="199" w:lineRule="exact"/>
              <w:ind w:left="15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$99/hr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double" w:color="000000" w:sz="2" w:space="0"/>
              <w:right w:val="double" w:color="000000" w:sz="2" w:space="0"/>
            </w:tcBorders>
            <w:shd w:val="clear" w:color="auto" w:fill="D9D9D9"/>
          </w:tcPr>
          <w:p w:rsidR="00A76C88" w:rsidRDefault="00A76C88" w14:paraId="11D93FED" w14:textId="77777777">
            <w:pPr>
              <w:pStyle w:val="TableParagraph"/>
              <w:kinsoku w:val="0"/>
              <w:overflowPunct w:val="0"/>
              <w:spacing w:before="116" w:line="230" w:lineRule="exact"/>
              <w:ind w:left="12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Clerical</w:t>
            </w:r>
          </w:p>
          <w:p w:rsidR="00A76C88" w:rsidRDefault="00A76C88" w14:paraId="56763133" w14:textId="77777777">
            <w:pPr>
              <w:pStyle w:val="TableParagraph"/>
              <w:kinsoku w:val="0"/>
              <w:overflowPunct w:val="0"/>
              <w:spacing w:line="230" w:lineRule="exact"/>
              <w:ind w:left="19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$59/hr</w:t>
            </w:r>
          </w:p>
        </w:tc>
        <w:tc>
          <w:tcPr>
            <w:tcW w:w="810" w:type="dxa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4" w:space="0"/>
            </w:tcBorders>
            <w:shd w:val="clear" w:color="auto" w:fill="D9D9D9"/>
          </w:tcPr>
          <w:p w:rsidR="00A76C88" w:rsidRDefault="00A76C88" w14:paraId="0F4A6405" w14:textId="77777777">
            <w:pPr>
              <w:pStyle w:val="TableParagraph"/>
              <w:kinsoku w:val="0"/>
              <w:overflowPunct w:val="0"/>
              <w:spacing w:before="11"/>
              <w:rPr>
                <w:sz w:val="19"/>
                <w:szCs w:val="19"/>
              </w:rPr>
            </w:pPr>
          </w:p>
          <w:p w:rsidR="00A76C88" w:rsidRDefault="00A76C88" w14:paraId="33EBDC46" w14:textId="77777777">
            <w:pPr>
              <w:pStyle w:val="TableParagraph"/>
              <w:kinsoku w:val="0"/>
              <w:overflowPunct w:val="0"/>
              <w:ind w:left="90" w:right="8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double" w:color="000000" w:sz="2" w:space="0"/>
              <w:right w:val="double" w:color="000000" w:sz="2" w:space="0"/>
            </w:tcBorders>
            <w:shd w:val="clear" w:color="auto" w:fill="D9D9D9"/>
          </w:tcPr>
          <w:p w:rsidR="00A76C88" w:rsidRDefault="00A76C88" w14:paraId="7A6E35B4" w14:textId="77777777">
            <w:pPr>
              <w:pStyle w:val="TableParagraph"/>
              <w:kinsoku w:val="0"/>
              <w:overflowPunct w:val="0"/>
              <w:spacing w:before="116" w:line="230" w:lineRule="exact"/>
              <w:ind w:left="97" w:right="8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EPA</w:t>
            </w:r>
          </w:p>
          <w:p w:rsidR="00A76C88" w:rsidRDefault="00A76C88" w14:paraId="710F3725" w14:textId="77777777">
            <w:pPr>
              <w:pStyle w:val="TableParagraph"/>
              <w:kinsoku w:val="0"/>
              <w:overflowPunct w:val="0"/>
              <w:spacing w:line="230" w:lineRule="exact"/>
              <w:ind w:left="97" w:right="8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Cost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990" w:type="dxa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 w:color="auto" w:fill="D9D9D9"/>
          </w:tcPr>
          <w:p w:rsidR="00A76C88" w:rsidRDefault="00A76C88" w14:paraId="6FC370E9" w14:textId="77777777">
            <w:pPr>
              <w:pStyle w:val="TableParagraph"/>
              <w:kinsoku w:val="0"/>
              <w:overflowPunct w:val="0"/>
              <w:spacing w:line="230" w:lineRule="exact"/>
              <w:ind w:left="15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AEATF</w:t>
            </w:r>
          </w:p>
          <w:p w:rsidR="00A76C88" w:rsidRDefault="00A76C88" w14:paraId="37CF9F32" w14:textId="77777777">
            <w:pPr>
              <w:pStyle w:val="TableParagraph"/>
              <w:kinsoku w:val="0"/>
              <w:overflowPunct w:val="0"/>
              <w:spacing w:line="230" w:lineRule="exact"/>
              <w:ind w:left="361" w:right="151" w:hanging="1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 Cost</w:t>
            </w:r>
            <w:r>
              <w:rPr>
                <w:b/>
                <w:bCs/>
                <w:spacing w:val="-5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($)</w:t>
            </w:r>
          </w:p>
        </w:tc>
      </w:tr>
      <w:tr w:rsidR="00A76C88" w14:paraId="05AA0202" w14:textId="77777777">
        <w:trPr>
          <w:trHeight w:val="510"/>
        </w:trPr>
        <w:tc>
          <w:tcPr>
            <w:tcW w:w="2970" w:type="dxa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2E0533C9" w14:textId="77777777">
            <w:pPr>
              <w:pStyle w:val="TableParagraph"/>
              <w:kinsoku w:val="0"/>
              <w:overflowPunct w:val="0"/>
              <w:spacing w:before="26"/>
              <w:ind w:left="97" w:right="74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Rule familiarization and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training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18A05F7E" w14:textId="77777777">
            <w:pPr>
              <w:pStyle w:val="TableParagraph"/>
              <w:kinsoku w:val="0"/>
              <w:overflowPunct w:val="0"/>
              <w:spacing w:before="140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doub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5B7C2476" w14:textId="77777777">
            <w:pPr>
              <w:pStyle w:val="TableParagraph"/>
              <w:kinsoku w:val="0"/>
              <w:overflowPunct w:val="0"/>
              <w:spacing w:before="140"/>
              <w:ind w:left="318" w:right="3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double" w:color="000000" w:sz="2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448FABD7" w14:textId="77777777">
            <w:pPr>
              <w:pStyle w:val="TableParagraph"/>
              <w:kinsoku w:val="0"/>
              <w:overflowPunct w:val="0"/>
              <w:spacing w:before="140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56C0434D" w14:textId="77777777">
            <w:pPr>
              <w:pStyle w:val="TableParagraph"/>
              <w:kinsoku w:val="0"/>
              <w:overflowPunct w:val="0"/>
              <w:spacing w:before="140"/>
              <w:ind w:left="90" w:righ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0" w:type="dxa"/>
            <w:tcBorders>
              <w:top w:val="double" w:color="000000" w:sz="2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28E2C5E7" w14:textId="77777777">
            <w:pPr>
              <w:pStyle w:val="TableParagraph"/>
              <w:kinsoku w:val="0"/>
              <w:overflowPunct w:val="0"/>
              <w:spacing w:before="140"/>
              <w:ind w:left="97"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2,963</w:t>
            </w:r>
          </w:p>
        </w:tc>
        <w:tc>
          <w:tcPr>
            <w:tcW w:w="990" w:type="dxa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1ECEFC19" w14:textId="77777777">
            <w:pPr>
              <w:pStyle w:val="TableParagraph"/>
              <w:kinsoku w:val="0"/>
              <w:overflowPunct w:val="0"/>
              <w:spacing w:before="140"/>
              <w:ind w:left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5,550</w:t>
            </w:r>
          </w:p>
        </w:tc>
      </w:tr>
      <w:tr w:rsidR="00A76C88" w14:paraId="1E24CF0F" w14:textId="77777777">
        <w:trPr>
          <w:trHeight w:val="620"/>
        </w:trPr>
        <w:tc>
          <w:tcPr>
            <w:tcW w:w="297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661BBFAC" w14:textId="77777777">
            <w:pPr>
              <w:pStyle w:val="TableParagraph"/>
              <w:kinsoku w:val="0"/>
              <w:overflowPunct w:val="0"/>
              <w:spacing w:before="81"/>
              <w:ind w:left="97" w:right="31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Prepare and submit protocol</w:t>
            </w:r>
            <w:r>
              <w:rPr>
                <w:spacing w:val="-5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IRB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review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5195051F" w14:textId="77777777">
            <w:pPr>
              <w:pStyle w:val="TableParagraph"/>
              <w:kinsoku w:val="0"/>
              <w:overflowPunct w:val="0"/>
              <w:spacing w:before="196"/>
              <w:ind w:left="82" w:right="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5CF255B8" w14:textId="77777777">
            <w:pPr>
              <w:pStyle w:val="TableParagraph"/>
              <w:kinsoku w:val="0"/>
              <w:overflowPunct w:val="0"/>
              <w:spacing w:before="196"/>
              <w:ind w:right="2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57CF5D6B" w14:textId="77777777">
            <w:pPr>
              <w:pStyle w:val="TableParagraph"/>
              <w:kinsoku w:val="0"/>
              <w:overflowPunct w:val="0"/>
              <w:spacing w:before="196"/>
              <w:ind w:left="97"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1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493FA916" w14:textId="77777777">
            <w:pPr>
              <w:pStyle w:val="TableParagraph"/>
              <w:kinsoku w:val="0"/>
              <w:overflowPunct w:val="0"/>
              <w:spacing w:before="196"/>
              <w:ind w:left="89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2A469B51" w14:textId="77777777">
            <w:pPr>
              <w:pStyle w:val="TableParagraph"/>
              <w:kinsoku w:val="0"/>
              <w:overflowPunct w:val="0"/>
              <w:spacing w:before="196"/>
              <w:ind w:left="97" w:right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28,920</w:t>
            </w:r>
          </w:p>
        </w:tc>
        <w:tc>
          <w:tcPr>
            <w:tcW w:w="99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71C14299" w14:textId="77777777">
            <w:pPr>
              <w:pStyle w:val="TableParagraph"/>
              <w:kinsoku w:val="0"/>
              <w:overflowPunct w:val="0"/>
              <w:spacing w:before="196"/>
              <w:ind w:left="1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66,350</w:t>
            </w:r>
          </w:p>
        </w:tc>
      </w:tr>
      <w:tr w:rsidR="00A76C88" w14:paraId="038DC64B" w14:textId="77777777">
        <w:trPr>
          <w:trHeight w:val="689"/>
        </w:trPr>
        <w:tc>
          <w:tcPr>
            <w:tcW w:w="297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05284673" w14:textId="77777777">
            <w:pPr>
              <w:pStyle w:val="TableParagraph"/>
              <w:kinsoku w:val="0"/>
              <w:overflowPunct w:val="0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submit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protocol</w:t>
            </w:r>
          </w:p>
          <w:p w:rsidR="00A76C88" w:rsidRDefault="00A76C88" w14:paraId="75234EA4" w14:textId="77777777">
            <w:pPr>
              <w:pStyle w:val="TableParagraph"/>
              <w:kinsoku w:val="0"/>
              <w:overflowPunct w:val="0"/>
              <w:spacing w:line="230" w:lineRule="exact"/>
              <w:ind w:left="97" w:right="177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for review by the EPA and the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HSRB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668CD180" w14:textId="77777777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A76C88" w:rsidRDefault="00A76C88" w14:paraId="434E194E" w14:textId="77777777">
            <w:pPr>
              <w:pStyle w:val="TableParagraph"/>
              <w:kinsoku w:val="0"/>
              <w:overflowPunct w:val="0"/>
              <w:ind w:left="82"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262D9E34" w14:textId="77777777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A76C88" w:rsidRDefault="00A76C88" w14:paraId="3F1AF4B3" w14:textId="77777777">
            <w:pPr>
              <w:pStyle w:val="TableParagraph"/>
              <w:kinsoku w:val="0"/>
              <w:overflowPunct w:val="0"/>
              <w:ind w:right="2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082A5FA2" w14:textId="77777777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A76C88" w:rsidRDefault="00A76C88" w14:paraId="5CA36CD7" w14:textId="77777777">
            <w:pPr>
              <w:pStyle w:val="TableParagraph"/>
              <w:kinsoku w:val="0"/>
              <w:overflowPunct w:val="0"/>
              <w:ind w:left="97" w:righ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04936DA5" w14:textId="77777777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A76C88" w:rsidRDefault="00A76C88" w14:paraId="26E1F7E2" w14:textId="77777777">
            <w:pPr>
              <w:pStyle w:val="TableParagraph"/>
              <w:kinsoku w:val="0"/>
              <w:overflowPunct w:val="0"/>
              <w:ind w:left="89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45EF61A2" w14:textId="77777777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A76C88" w:rsidRDefault="00A76C88" w14:paraId="0B81571A" w14:textId="77777777">
            <w:pPr>
              <w:pStyle w:val="TableParagraph"/>
              <w:kinsoku w:val="0"/>
              <w:overflowPunct w:val="0"/>
              <w:ind w:left="97" w:right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71,360</w:t>
            </w:r>
          </w:p>
        </w:tc>
        <w:tc>
          <w:tcPr>
            <w:tcW w:w="99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7BF72C5A" w14:textId="77777777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A76C88" w:rsidRDefault="00A76C88" w14:paraId="546D6378" w14:textId="77777777">
            <w:pPr>
              <w:pStyle w:val="TableParagraph"/>
              <w:kinsoku w:val="0"/>
              <w:overflowPunct w:val="0"/>
              <w:ind w:lef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159,800</w:t>
            </w:r>
          </w:p>
        </w:tc>
      </w:tr>
      <w:tr w:rsidR="00A76C88" w14:paraId="73EF5704" w14:textId="77777777">
        <w:trPr>
          <w:trHeight w:val="1709"/>
        </w:trPr>
        <w:tc>
          <w:tcPr>
            <w:tcW w:w="297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70FCDA99" w14:textId="77777777">
            <w:pPr>
              <w:pStyle w:val="TableParagraph"/>
              <w:kinsoku w:val="0"/>
              <w:overflowPunct w:val="0"/>
              <w:spacing w:before="50"/>
              <w:ind w:left="97" w:right="137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Document ethical conduct of a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completed study for which the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EPA and the HSRB have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reviewed the protocol; prepare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submit completed study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 review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IRB,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EPA,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HSRB</w:t>
            </w:r>
            <w:r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2F5B17FE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A76C88" w:rsidRDefault="00A76C88" w14:paraId="54B44137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A76C88" w:rsidRDefault="00A76C88" w14:paraId="2236C1EF" w14:textId="77777777">
            <w:pPr>
              <w:pStyle w:val="TableParagraph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:rsidR="00A76C88" w:rsidRDefault="00A76C88" w14:paraId="29BAB755" w14:textId="77777777">
            <w:pPr>
              <w:pStyle w:val="TableParagraph"/>
              <w:kinsoku w:val="0"/>
              <w:overflowPunct w:val="0"/>
              <w:ind w:left="82" w:right="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7B17F29F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A76C88" w:rsidRDefault="00A76C88" w14:paraId="60C3A72F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A76C88" w:rsidRDefault="00A76C88" w14:paraId="4CF1A5CB" w14:textId="77777777">
            <w:pPr>
              <w:pStyle w:val="TableParagraph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:rsidR="00A76C88" w:rsidRDefault="00A76C88" w14:paraId="6D722FEA" w14:textId="77777777">
            <w:pPr>
              <w:pStyle w:val="TableParagraph"/>
              <w:kinsoku w:val="0"/>
              <w:overflowPunct w:val="0"/>
              <w:ind w:right="18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50A515AC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A76C88" w:rsidRDefault="00A76C88" w14:paraId="683D5673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A76C88" w:rsidRDefault="00A76C88" w14:paraId="142A7A5B" w14:textId="77777777">
            <w:pPr>
              <w:pStyle w:val="TableParagraph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:rsidR="00A76C88" w:rsidRDefault="00A76C88" w14:paraId="3CA4C336" w14:textId="77777777">
            <w:pPr>
              <w:pStyle w:val="TableParagraph"/>
              <w:kinsoku w:val="0"/>
              <w:overflowPunct w:val="0"/>
              <w:ind w:left="97"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1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17E1B367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A76C88" w:rsidRDefault="00A76C88" w14:paraId="48AC4684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A76C88" w:rsidRDefault="00A76C88" w14:paraId="141A1677" w14:textId="77777777">
            <w:pPr>
              <w:pStyle w:val="TableParagraph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:rsidR="00A76C88" w:rsidRDefault="00A76C88" w14:paraId="47DC84E8" w14:textId="77777777">
            <w:pPr>
              <w:pStyle w:val="TableParagraph"/>
              <w:kinsoku w:val="0"/>
              <w:overflowPunct w:val="0"/>
              <w:ind w:left="90" w:righ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71E3A287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A76C88" w:rsidRDefault="00A76C88" w14:paraId="44DF049C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A76C88" w:rsidRDefault="00A76C88" w14:paraId="3AC0C058" w14:textId="77777777">
            <w:pPr>
              <w:pStyle w:val="TableParagraph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:rsidR="00A76C88" w:rsidRDefault="00A76C88" w14:paraId="0F9FCA7C" w14:textId="77777777">
            <w:pPr>
              <w:pStyle w:val="TableParagraph"/>
              <w:kinsoku w:val="0"/>
              <w:overflowPunct w:val="0"/>
              <w:ind w:left="97" w:righ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114,240</w:t>
            </w:r>
          </w:p>
        </w:tc>
        <w:tc>
          <w:tcPr>
            <w:tcW w:w="99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0027BAB6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A76C88" w:rsidRDefault="00A76C88" w14:paraId="0F328C6C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A76C88" w:rsidRDefault="00A76C88" w14:paraId="2141B679" w14:textId="77777777">
            <w:pPr>
              <w:pStyle w:val="TableParagraph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:rsidR="00A76C88" w:rsidRDefault="00A76C88" w14:paraId="7101FA61" w14:textId="77777777">
            <w:pPr>
              <w:pStyle w:val="TableParagraph"/>
              <w:kinsoku w:val="0"/>
              <w:overflowPunct w:val="0"/>
              <w:ind w:lef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273,400</w:t>
            </w:r>
          </w:p>
        </w:tc>
      </w:tr>
      <w:tr w:rsidR="00A76C88" w14:paraId="0BC4B1D9" w14:textId="77777777">
        <w:trPr>
          <w:trHeight w:val="459"/>
        </w:trPr>
        <w:tc>
          <w:tcPr>
            <w:tcW w:w="297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3FEA375A" w14:textId="77777777">
            <w:pPr>
              <w:pStyle w:val="TableParagraph"/>
              <w:kinsoku w:val="0"/>
              <w:overflowPunct w:val="0"/>
              <w:spacing w:line="230" w:lineRule="exact"/>
              <w:ind w:left="97" w:right="721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Store, file, and maintain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records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175A5E20" w14:textId="77777777">
            <w:pPr>
              <w:pStyle w:val="TableParagraph"/>
              <w:kinsoku w:val="0"/>
              <w:overflowPunct w:val="0"/>
              <w:spacing w:before="116"/>
              <w:ind w:left="82" w:right="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00D9B0B8" w14:textId="77777777">
            <w:pPr>
              <w:pStyle w:val="TableParagraph"/>
              <w:kinsoku w:val="0"/>
              <w:overflowPunct w:val="0"/>
              <w:spacing w:before="116"/>
              <w:ind w:left="318" w:right="3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3A5D3413" w14:textId="77777777">
            <w:pPr>
              <w:pStyle w:val="TableParagraph"/>
              <w:kinsoku w:val="0"/>
              <w:overflowPunct w:val="0"/>
              <w:spacing w:before="116"/>
              <w:ind w:left="97"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:rsidR="00A76C88" w:rsidRDefault="00A76C88" w14:paraId="24A37D58" w14:textId="77777777">
            <w:pPr>
              <w:pStyle w:val="TableParagraph"/>
              <w:kinsoku w:val="0"/>
              <w:overflowPunct w:val="0"/>
              <w:spacing w:before="116"/>
              <w:ind w:left="90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2F0C6001" w14:textId="77777777">
            <w:pPr>
              <w:pStyle w:val="TableParagraph"/>
              <w:kinsoku w:val="0"/>
              <w:overflowPunct w:val="0"/>
              <w:spacing w:before="116"/>
              <w:ind w:left="97"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6,500</w:t>
            </w:r>
          </w:p>
        </w:tc>
        <w:tc>
          <w:tcPr>
            <w:tcW w:w="99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</w:tcPr>
          <w:p w:rsidR="00A76C88" w:rsidRDefault="00A76C88" w14:paraId="08CBC156" w14:textId="77777777">
            <w:pPr>
              <w:pStyle w:val="TableParagraph"/>
              <w:kinsoku w:val="0"/>
              <w:overflowPunct w:val="0"/>
              <w:spacing w:before="116"/>
              <w:ind w:left="1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13,900</w:t>
            </w:r>
          </w:p>
        </w:tc>
      </w:tr>
      <w:tr w:rsidR="00A76C88" w14:paraId="2E489A33" w14:textId="77777777">
        <w:trPr>
          <w:trHeight w:val="503"/>
        </w:trPr>
        <w:tc>
          <w:tcPr>
            <w:tcW w:w="2970" w:type="dxa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</w:tcPr>
          <w:p w:rsidR="00A76C88" w:rsidRDefault="00A76C88" w14:paraId="13E78EC0" w14:textId="77777777">
            <w:pPr>
              <w:pStyle w:val="TableParagraph"/>
              <w:kinsoku w:val="0"/>
              <w:overflowPunct w:val="0"/>
              <w:spacing w:before="132"/>
              <w:ind w:left="9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per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response</w:t>
            </w:r>
          </w:p>
        </w:tc>
        <w:tc>
          <w:tcPr>
            <w:tcW w:w="1440" w:type="dxa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4" w:space="0"/>
            </w:tcBorders>
          </w:tcPr>
          <w:p w:rsidR="00A76C88" w:rsidRDefault="00A76C88" w14:paraId="355C2914" w14:textId="77777777">
            <w:pPr>
              <w:pStyle w:val="TableParagraph"/>
              <w:kinsoku w:val="0"/>
              <w:overflowPunct w:val="0"/>
              <w:spacing w:before="132"/>
              <w:ind w:left="82"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double" w:color="000000" w:sz="2" w:space="0"/>
              <w:right w:val="single" w:color="000000" w:sz="4" w:space="0"/>
            </w:tcBorders>
          </w:tcPr>
          <w:p w:rsidR="00A76C88" w:rsidRDefault="00A76C88" w14:paraId="2BA0A920" w14:textId="77777777">
            <w:pPr>
              <w:pStyle w:val="TableParagraph"/>
              <w:kinsoku w:val="0"/>
              <w:overflowPunct w:val="0"/>
              <w:spacing w:before="132"/>
              <w:ind w:right="21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double" w:color="000000" w:sz="2" w:space="0"/>
              <w:right w:val="double" w:color="000000" w:sz="2" w:space="0"/>
            </w:tcBorders>
          </w:tcPr>
          <w:p w:rsidR="00A76C88" w:rsidRDefault="00A76C88" w14:paraId="4D8507B1" w14:textId="77777777">
            <w:pPr>
              <w:pStyle w:val="TableParagraph"/>
              <w:kinsoku w:val="0"/>
              <w:overflowPunct w:val="0"/>
              <w:spacing w:before="132"/>
              <w:ind w:left="97" w:righ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810" w:type="dxa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4" w:space="0"/>
            </w:tcBorders>
          </w:tcPr>
          <w:p w:rsidR="00A76C88" w:rsidRDefault="00A76C88" w14:paraId="0384EDB1" w14:textId="77777777">
            <w:pPr>
              <w:pStyle w:val="TableParagraph"/>
              <w:kinsoku w:val="0"/>
              <w:overflowPunct w:val="0"/>
              <w:spacing w:before="132"/>
              <w:ind w:left="90" w:right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2,125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double" w:color="000000" w:sz="2" w:space="0"/>
              <w:right w:val="double" w:color="000000" w:sz="2" w:space="0"/>
            </w:tcBorders>
          </w:tcPr>
          <w:p w:rsidR="00A76C88" w:rsidRDefault="00A76C88" w14:paraId="1D9F515B" w14:textId="77777777">
            <w:pPr>
              <w:pStyle w:val="TableParagraph"/>
              <w:kinsoku w:val="0"/>
              <w:overflowPunct w:val="0"/>
              <w:spacing w:before="132"/>
              <w:ind w:left="97" w:right="8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223,983</w:t>
            </w:r>
          </w:p>
        </w:tc>
        <w:tc>
          <w:tcPr>
            <w:tcW w:w="990" w:type="dxa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</w:tcPr>
          <w:p w:rsidR="00A76C88" w:rsidRDefault="00A76C88" w14:paraId="0400D06D" w14:textId="77777777">
            <w:pPr>
              <w:pStyle w:val="TableParagraph"/>
              <w:kinsoku w:val="0"/>
              <w:overflowPunct w:val="0"/>
              <w:spacing w:before="132"/>
              <w:ind w:left="12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519,000</w:t>
            </w:r>
          </w:p>
        </w:tc>
      </w:tr>
    </w:tbl>
    <w:p w:rsidR="00A76C88" w:rsidRDefault="00A76C88" w14:paraId="32505DA3" w14:textId="77777777">
      <w:pPr>
        <w:pStyle w:val="BodyText"/>
        <w:kinsoku w:val="0"/>
        <w:overflowPunct w:val="0"/>
        <w:ind w:left="144" w:right="719"/>
        <w:rPr>
          <w:rFonts w:ascii="Arial" w:hAnsi="Arial" w:cs="Arial"/>
          <w:i w:val="0"/>
          <w:iCs w:val="0"/>
          <w:sz w:val="18"/>
          <w:szCs w:val="18"/>
        </w:rPr>
      </w:pPr>
      <w:r>
        <w:rPr>
          <w:rFonts w:ascii="Arial" w:hAnsi="Arial" w:cs="Arial"/>
          <w:i w:val="0"/>
          <w:iCs w:val="0"/>
          <w:sz w:val="18"/>
          <w:szCs w:val="18"/>
        </w:rPr>
        <w:t>Please note that the 5 “responses” per year include 5 protocols plus 5 studies. This approach to defining responses is</w:t>
      </w:r>
      <w:r>
        <w:rPr>
          <w:rFonts w:ascii="Arial" w:hAnsi="Arial" w:cs="Arial"/>
          <w:i w:val="0"/>
          <w:iCs w:val="0"/>
          <w:spacing w:val="1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consistent</w:t>
      </w:r>
      <w:r>
        <w:rPr>
          <w:rFonts w:ascii="Arial" w:hAnsi="Arial" w:cs="Arial"/>
          <w:i w:val="0"/>
          <w:iCs w:val="0"/>
          <w:spacing w:val="-1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with</w:t>
      </w:r>
      <w:r>
        <w:rPr>
          <w:rFonts w:ascii="Arial" w:hAnsi="Arial" w:cs="Arial"/>
          <w:i w:val="0"/>
          <w:iCs w:val="0"/>
          <w:spacing w:val="1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that</w:t>
      </w:r>
      <w:r>
        <w:rPr>
          <w:rFonts w:ascii="Arial" w:hAnsi="Arial" w:cs="Arial"/>
          <w:i w:val="0"/>
          <w:iCs w:val="0"/>
          <w:spacing w:val="-1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used and</w:t>
      </w:r>
      <w:r>
        <w:rPr>
          <w:rFonts w:ascii="Arial" w:hAnsi="Arial" w:cs="Arial"/>
          <w:i w:val="0"/>
          <w:iCs w:val="0"/>
          <w:spacing w:val="-1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approved for</w:t>
      </w:r>
      <w:r>
        <w:rPr>
          <w:rFonts w:ascii="Arial" w:hAnsi="Arial" w:cs="Arial"/>
          <w:i w:val="0"/>
          <w:iCs w:val="0"/>
          <w:spacing w:val="-1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this ICR</w:t>
      </w:r>
      <w:r>
        <w:rPr>
          <w:rFonts w:ascii="Arial" w:hAnsi="Arial" w:cs="Arial"/>
          <w:i w:val="0"/>
          <w:iCs w:val="0"/>
          <w:spacing w:val="-1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in previous</w:t>
      </w:r>
      <w:r>
        <w:rPr>
          <w:rFonts w:ascii="Arial" w:hAnsi="Arial" w:cs="Arial"/>
          <w:i w:val="0"/>
          <w:iCs w:val="0"/>
          <w:spacing w:val="-1"/>
          <w:sz w:val="18"/>
          <w:szCs w:val="18"/>
        </w:rPr>
        <w:t xml:space="preserve"> </w:t>
      </w:r>
      <w:r>
        <w:rPr>
          <w:rFonts w:ascii="Arial" w:hAnsi="Arial" w:cs="Arial"/>
          <w:i w:val="0"/>
          <w:iCs w:val="0"/>
          <w:sz w:val="18"/>
          <w:szCs w:val="18"/>
        </w:rPr>
        <w:t>years.</w:t>
      </w:r>
    </w:p>
    <w:p w:rsidR="00A76C88" w:rsidRDefault="00A76C88" w14:paraId="5024F827" w14:textId="77777777">
      <w:pPr>
        <w:pStyle w:val="BodyText"/>
        <w:kinsoku w:val="0"/>
        <w:overflowPunct w:val="0"/>
        <w:spacing w:before="7"/>
        <w:rPr>
          <w:rFonts w:ascii="Arial" w:hAnsi="Arial" w:cs="Arial"/>
          <w:i w:val="0"/>
          <w:iCs w:val="0"/>
          <w:sz w:val="22"/>
          <w:szCs w:val="22"/>
        </w:rPr>
      </w:pPr>
    </w:p>
    <w:p w:rsidR="00A76C88" w:rsidRDefault="00A76C88" w14:paraId="3550C404" w14:textId="77777777">
      <w:pPr>
        <w:pStyle w:val="ListParagraph"/>
        <w:numPr>
          <w:ilvl w:val="0"/>
          <w:numId w:val="2"/>
        </w:numPr>
        <w:tabs>
          <w:tab w:val="left" w:pos="595"/>
        </w:tabs>
        <w:kinsoku w:val="0"/>
        <w:overflowPunct w:val="0"/>
        <w:ind w:right="751"/>
        <w:rPr>
          <w:color w:val="000000"/>
          <w:sz w:val="22"/>
          <w:szCs w:val="22"/>
        </w:rPr>
      </w:pPr>
      <w:r>
        <w:rPr>
          <w:sz w:val="20"/>
          <w:szCs w:val="20"/>
        </w:rPr>
        <w:t>Rates are from the May 2014 National Industry-Specific Occupational Employment and Wage Estimates for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NAICS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code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541710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(Research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Development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Physical,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Engineering,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Sciences),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published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Bureau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Labor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Statistics.</w:t>
      </w:r>
    </w:p>
    <w:p w:rsidR="00A76C88" w:rsidRDefault="00A76C88" w14:paraId="767C8ABE" w14:textId="77777777">
      <w:pPr>
        <w:pStyle w:val="BodyText"/>
        <w:kinsoku w:val="0"/>
        <w:overflowPunct w:val="0"/>
        <w:ind w:left="594" w:right="719"/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>If you wish to add typical industry labor costs which are different from the ones published by BLS, you are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welcome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so.</w:t>
      </w:r>
      <w:r>
        <w:rPr>
          <w:spacing w:val="45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reason,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just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case,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we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added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column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title</w:t>
      </w:r>
      <w:r>
        <w:rPr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“</w:t>
      </w:r>
      <w:r>
        <w:rPr>
          <w:sz w:val="20"/>
          <w:szCs w:val="20"/>
        </w:rPr>
        <w:t>Based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industry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cost.</w:t>
      </w:r>
      <w:r>
        <w:rPr>
          <w:rFonts w:ascii="Calibri" w:hAnsi="Calibri" w:cs="Calibri"/>
          <w:sz w:val="20"/>
          <w:szCs w:val="20"/>
        </w:rPr>
        <w:t>”</w:t>
      </w:r>
    </w:p>
    <w:p w:rsidR="00A76C88" w:rsidRDefault="00A76C88" w14:paraId="22E38B31" w14:textId="77777777">
      <w:pPr>
        <w:pStyle w:val="BodyText"/>
        <w:kinsoku w:val="0"/>
        <w:overflowPunct w:val="0"/>
        <w:spacing w:before="7"/>
        <w:rPr>
          <w:rFonts w:ascii="Calibri" w:hAnsi="Calibri" w:cs="Calibri"/>
          <w:sz w:val="18"/>
          <w:szCs w:val="18"/>
        </w:rPr>
      </w:pPr>
    </w:p>
    <w:p w:rsidR="00A76C88" w:rsidRDefault="00A76C88" w14:paraId="0E5FAD7F" w14:textId="77777777">
      <w:pPr>
        <w:pStyle w:val="BodyText"/>
        <w:kinsoku w:val="0"/>
        <w:overflowPunct w:val="0"/>
        <w:ind w:left="1224" w:right="806"/>
      </w:pPr>
      <w:r>
        <w:t>Note, there was no such column; we added a “based on Industry cost” column.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industry</w:t>
      </w:r>
      <w:r>
        <w:rPr>
          <w:spacing w:val="-1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typical</w:t>
      </w:r>
      <w:r>
        <w:rPr>
          <w:spacing w:val="-1"/>
        </w:rPr>
        <w:t xml:space="preserve"> </w:t>
      </w:r>
      <w:r>
        <w:t>industry</w:t>
      </w:r>
      <w:r>
        <w:rPr>
          <w:spacing w:val="-1"/>
        </w:rPr>
        <w:t xml:space="preserve"> </w:t>
      </w:r>
      <w:r>
        <w:t>labor</w:t>
      </w:r>
      <w:r>
        <w:rPr>
          <w:spacing w:val="-1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($320,</w:t>
      </w:r>
      <w:r>
        <w:rPr>
          <w:spacing w:val="-1"/>
        </w:rPr>
        <w:t xml:space="preserve"> </w:t>
      </w:r>
      <w:r>
        <w:t>$250,</w:t>
      </w:r>
      <w:r>
        <w:rPr>
          <w:spacing w:val="-1"/>
        </w:rPr>
        <w:t xml:space="preserve"> </w:t>
      </w:r>
      <w:r>
        <w:t>and</w:t>
      </w:r>
    </w:p>
    <w:p w:rsidR="00A76C88" w:rsidRDefault="00A76C88" w14:paraId="078F9AAF" w14:textId="77777777">
      <w:pPr>
        <w:pStyle w:val="BodyText"/>
        <w:kinsoku w:val="0"/>
        <w:overflowPunct w:val="0"/>
        <w:ind w:left="1224" w:right="2077"/>
      </w:pPr>
      <w:r>
        <w:t>$70 per hour for the management, technical, and clerical classifications,</w:t>
      </w:r>
      <w:r>
        <w:rPr>
          <w:spacing w:val="-57"/>
        </w:rPr>
        <w:t xml:space="preserve"> </w:t>
      </w:r>
      <w:r>
        <w:t>respectively)</w:t>
      </w:r>
    </w:p>
    <w:p w:rsidR="00A76C88" w:rsidRDefault="00A76C88" w14:paraId="2B2DF23C" w14:textId="77777777">
      <w:pPr>
        <w:pStyle w:val="ListParagraph"/>
        <w:numPr>
          <w:ilvl w:val="0"/>
          <w:numId w:val="2"/>
        </w:numPr>
        <w:tabs>
          <w:tab w:val="left" w:pos="595"/>
        </w:tabs>
        <w:kinsoku w:val="0"/>
        <w:overflowPunct w:val="0"/>
        <w:ind w:right="868"/>
        <w:rPr>
          <w:color w:val="000000"/>
          <w:sz w:val="20"/>
          <w:szCs w:val="20"/>
        </w:rPr>
      </w:pPr>
      <w:r>
        <w:rPr>
          <w:sz w:val="20"/>
          <w:szCs w:val="20"/>
        </w:rPr>
        <w:t>Consider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one-time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activity.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Enter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your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estimate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what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your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total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burden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rule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familiarization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and training during 2022-2025. Since you are already familiar with the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rule, you may have little additional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burden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activity.</w:t>
      </w:r>
    </w:p>
    <w:p w:rsidR="00A76C88" w:rsidRDefault="00A76C88" w14:paraId="1CB2A64A" w14:textId="77777777">
      <w:pPr>
        <w:pStyle w:val="BodyText"/>
        <w:kinsoku w:val="0"/>
        <w:overflowPunct w:val="0"/>
        <w:spacing w:before="3"/>
        <w:rPr>
          <w:i w:val="0"/>
          <w:iCs w:val="0"/>
        </w:rPr>
      </w:pPr>
    </w:p>
    <w:p w:rsidR="00A76C88" w:rsidRDefault="00A76C88" w14:paraId="0CA22B18" w14:textId="77777777">
      <w:pPr>
        <w:pStyle w:val="ListParagraph"/>
        <w:numPr>
          <w:ilvl w:val="0"/>
          <w:numId w:val="2"/>
        </w:numPr>
        <w:tabs>
          <w:tab w:val="left" w:pos="604"/>
        </w:tabs>
        <w:kinsoku w:val="0"/>
        <w:overflowPunct w:val="0"/>
        <w:ind w:left="603" w:right="1350"/>
        <w:rPr>
          <w:color w:val="000000"/>
          <w:sz w:val="22"/>
          <w:szCs w:val="22"/>
        </w:rPr>
      </w:pPr>
      <w:r>
        <w:rPr>
          <w:sz w:val="20"/>
          <w:szCs w:val="20"/>
        </w:rPr>
        <w:t>Estimate your average paperwork burden of preparing for a single IRB review which would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not have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occurred but for the requirements of the human studies rule. Consider IRB reviews both before and after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EPA/HSRB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review.</w:t>
      </w:r>
    </w:p>
    <w:p w:rsidR="00A76C88" w:rsidRDefault="00A76C88" w14:paraId="445BF2C3" w14:textId="77777777">
      <w:pPr>
        <w:pStyle w:val="ListParagraph"/>
        <w:numPr>
          <w:ilvl w:val="0"/>
          <w:numId w:val="2"/>
        </w:numPr>
        <w:tabs>
          <w:tab w:val="left" w:pos="604"/>
        </w:tabs>
        <w:kinsoku w:val="0"/>
        <w:overflowPunct w:val="0"/>
        <w:ind w:left="604" w:right="1236"/>
        <w:rPr>
          <w:color w:val="000000"/>
          <w:sz w:val="20"/>
          <w:szCs w:val="20"/>
        </w:rPr>
      </w:pPr>
      <w:r>
        <w:rPr>
          <w:sz w:val="20"/>
          <w:szCs w:val="20"/>
        </w:rPr>
        <w:t>Estimate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your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average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paperwork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burden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preparing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single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submission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EPA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protocol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proposing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research involving intentional exposure of human subjects. Treat each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repellent testing protocol as 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single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protocol,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however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many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test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materials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may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involved.</w:t>
      </w:r>
    </w:p>
    <w:p w:rsidR="00A76C88" w:rsidRDefault="00A76C88" w14:paraId="167D01C7" w14:textId="77777777">
      <w:pPr>
        <w:pStyle w:val="ListParagraph"/>
        <w:numPr>
          <w:ilvl w:val="0"/>
          <w:numId w:val="2"/>
        </w:numPr>
        <w:tabs>
          <w:tab w:val="left" w:pos="604"/>
        </w:tabs>
        <w:kinsoku w:val="0"/>
        <w:overflowPunct w:val="0"/>
        <w:spacing w:before="1"/>
        <w:ind w:left="603" w:hanging="361"/>
        <w:rPr>
          <w:color w:val="000000"/>
          <w:sz w:val="20"/>
          <w:szCs w:val="20"/>
        </w:rPr>
      </w:pPr>
      <w:r>
        <w:rPr>
          <w:sz w:val="20"/>
          <w:szCs w:val="20"/>
        </w:rPr>
        <w:t>Estimate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your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average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paperwork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burden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document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ethical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conduct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single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study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submission</w:t>
      </w:r>
    </w:p>
    <w:p w:rsidR="00A76C88" w:rsidRDefault="00A76C88" w14:paraId="54B9E816" w14:textId="77777777">
      <w:pPr>
        <w:pStyle w:val="ListParagraph"/>
        <w:numPr>
          <w:ilvl w:val="0"/>
          <w:numId w:val="2"/>
        </w:numPr>
        <w:tabs>
          <w:tab w:val="left" w:pos="604"/>
        </w:tabs>
        <w:kinsoku w:val="0"/>
        <w:overflowPunct w:val="0"/>
        <w:spacing w:before="1"/>
        <w:ind w:left="603" w:hanging="361"/>
        <w:rPr>
          <w:color w:val="000000"/>
          <w:sz w:val="20"/>
          <w:szCs w:val="20"/>
        </w:rPr>
        <w:sectPr w:rsidR="00A76C88">
          <w:pgSz w:w="12240" w:h="15840"/>
          <w:pgMar w:top="1360" w:right="740" w:bottom="280" w:left="1180" w:header="555" w:footer="0" w:gutter="0"/>
          <w:cols w:space="720"/>
          <w:noEndnote/>
        </w:sectPr>
      </w:pPr>
    </w:p>
    <w:p w:rsidR="00A76C88" w:rsidRDefault="00A76C88" w14:paraId="7B09880E" w14:textId="77777777">
      <w:pPr>
        <w:pStyle w:val="BodyText"/>
        <w:kinsoku w:val="0"/>
        <w:overflowPunct w:val="0"/>
        <w:spacing w:before="3"/>
        <w:rPr>
          <w:i w:val="0"/>
          <w:iCs w:val="0"/>
          <w:sz w:val="15"/>
          <w:szCs w:val="15"/>
        </w:rPr>
      </w:pPr>
    </w:p>
    <w:p w:rsidR="00A76C88" w:rsidRDefault="00A76C88" w14:paraId="37B568CA" w14:textId="77777777">
      <w:pPr>
        <w:pStyle w:val="BodyText"/>
        <w:kinsoku w:val="0"/>
        <w:overflowPunct w:val="0"/>
        <w:spacing w:before="92"/>
        <w:ind w:left="603" w:right="1003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to</w:t>
      </w:r>
      <w:r>
        <w:rPr>
          <w:i w:val="0"/>
          <w:iCs w:val="0"/>
          <w:spacing w:val="-3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EPA</w:t>
      </w:r>
      <w:r>
        <w:rPr>
          <w:i w:val="0"/>
          <w:iCs w:val="0"/>
          <w:spacing w:val="-7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when</w:t>
      </w:r>
      <w:r>
        <w:rPr>
          <w:i w:val="0"/>
          <w:iCs w:val="0"/>
          <w:spacing w:val="-6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the</w:t>
      </w:r>
      <w:r>
        <w:rPr>
          <w:i w:val="0"/>
          <w:iCs w:val="0"/>
          <w:spacing w:val="-5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protocol</w:t>
      </w:r>
      <w:r>
        <w:rPr>
          <w:i w:val="0"/>
          <w:iCs w:val="0"/>
          <w:spacing w:val="-5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has</w:t>
      </w:r>
      <w:r>
        <w:rPr>
          <w:i w:val="0"/>
          <w:iCs w:val="0"/>
          <w:spacing w:val="-5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already</w:t>
      </w:r>
      <w:r>
        <w:rPr>
          <w:i w:val="0"/>
          <w:iCs w:val="0"/>
          <w:spacing w:val="-8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been</w:t>
      </w:r>
      <w:r>
        <w:rPr>
          <w:i w:val="0"/>
          <w:iCs w:val="0"/>
          <w:spacing w:val="-4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reviewed</w:t>
      </w:r>
      <w:r>
        <w:rPr>
          <w:i w:val="0"/>
          <w:iCs w:val="0"/>
          <w:spacing w:val="-6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by</w:t>
      </w:r>
      <w:r>
        <w:rPr>
          <w:i w:val="0"/>
          <w:iCs w:val="0"/>
          <w:spacing w:val="-6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EPA</w:t>
      </w:r>
      <w:r>
        <w:rPr>
          <w:i w:val="0"/>
          <w:iCs w:val="0"/>
          <w:spacing w:val="-6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and</w:t>
      </w:r>
      <w:r>
        <w:rPr>
          <w:i w:val="0"/>
          <w:iCs w:val="0"/>
          <w:spacing w:val="-6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the</w:t>
      </w:r>
      <w:r>
        <w:rPr>
          <w:i w:val="0"/>
          <w:iCs w:val="0"/>
          <w:spacing w:val="-6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HSRB.</w:t>
      </w:r>
      <w:r>
        <w:rPr>
          <w:i w:val="0"/>
          <w:iCs w:val="0"/>
          <w:spacing w:val="30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Treat</w:t>
      </w:r>
      <w:r>
        <w:rPr>
          <w:i w:val="0"/>
          <w:iCs w:val="0"/>
          <w:spacing w:val="-7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all</w:t>
      </w:r>
      <w:r>
        <w:rPr>
          <w:i w:val="0"/>
          <w:iCs w:val="0"/>
          <w:spacing w:val="-7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reports</w:t>
      </w:r>
      <w:r>
        <w:rPr>
          <w:i w:val="0"/>
          <w:iCs w:val="0"/>
          <w:spacing w:val="-6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reflecting</w:t>
      </w:r>
      <w:r>
        <w:rPr>
          <w:i w:val="0"/>
          <w:iCs w:val="0"/>
          <w:spacing w:val="-7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a</w:t>
      </w:r>
      <w:r>
        <w:rPr>
          <w:i w:val="0"/>
          <w:iCs w:val="0"/>
          <w:spacing w:val="-47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single</w:t>
      </w:r>
      <w:r>
        <w:rPr>
          <w:i w:val="0"/>
          <w:iCs w:val="0"/>
          <w:spacing w:val="-5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execution</w:t>
      </w:r>
      <w:r>
        <w:rPr>
          <w:i w:val="0"/>
          <w:iCs w:val="0"/>
          <w:spacing w:val="-4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of</w:t>
      </w:r>
      <w:r>
        <w:rPr>
          <w:i w:val="0"/>
          <w:iCs w:val="0"/>
          <w:spacing w:val="-6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one</w:t>
      </w:r>
      <w:r>
        <w:rPr>
          <w:i w:val="0"/>
          <w:iCs w:val="0"/>
          <w:spacing w:val="-8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protocol</w:t>
      </w:r>
      <w:r>
        <w:rPr>
          <w:i w:val="0"/>
          <w:iCs w:val="0"/>
          <w:spacing w:val="-5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as</w:t>
      </w:r>
      <w:r>
        <w:rPr>
          <w:i w:val="0"/>
          <w:iCs w:val="0"/>
          <w:spacing w:val="-6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a</w:t>
      </w:r>
      <w:r>
        <w:rPr>
          <w:i w:val="0"/>
          <w:iCs w:val="0"/>
          <w:spacing w:val="-4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single</w:t>
      </w:r>
      <w:r>
        <w:rPr>
          <w:i w:val="0"/>
          <w:iCs w:val="0"/>
          <w:spacing w:val="-4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activity,</w:t>
      </w:r>
      <w:r>
        <w:rPr>
          <w:i w:val="0"/>
          <w:iCs w:val="0"/>
          <w:spacing w:val="-5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however</w:t>
      </w:r>
      <w:r>
        <w:rPr>
          <w:i w:val="0"/>
          <w:iCs w:val="0"/>
          <w:spacing w:val="7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many</w:t>
      </w:r>
      <w:r>
        <w:rPr>
          <w:i w:val="0"/>
          <w:iCs w:val="0"/>
          <w:spacing w:val="-7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test</w:t>
      </w:r>
      <w:r>
        <w:rPr>
          <w:i w:val="0"/>
          <w:iCs w:val="0"/>
          <w:spacing w:val="-4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materials</w:t>
      </w:r>
      <w:r>
        <w:rPr>
          <w:i w:val="0"/>
          <w:iCs w:val="0"/>
          <w:spacing w:val="-4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may</w:t>
      </w:r>
      <w:r>
        <w:rPr>
          <w:i w:val="0"/>
          <w:iCs w:val="0"/>
          <w:spacing w:val="-9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be</w:t>
      </w:r>
      <w:r>
        <w:rPr>
          <w:i w:val="0"/>
          <w:iCs w:val="0"/>
          <w:spacing w:val="-4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involved.</w:t>
      </w:r>
    </w:p>
    <w:p w:rsidR="00A76C88" w:rsidRDefault="00A76C88" w14:paraId="4581CFD8" w14:textId="77777777">
      <w:pPr>
        <w:pStyle w:val="ListParagraph"/>
        <w:numPr>
          <w:ilvl w:val="0"/>
          <w:numId w:val="2"/>
        </w:numPr>
        <w:tabs>
          <w:tab w:val="left" w:pos="604"/>
        </w:tabs>
        <w:kinsoku w:val="0"/>
        <w:overflowPunct w:val="0"/>
        <w:ind w:left="603" w:right="2061"/>
        <w:rPr>
          <w:color w:val="000000"/>
          <w:sz w:val="20"/>
          <w:szCs w:val="20"/>
        </w:rPr>
      </w:pPr>
      <w:r>
        <w:rPr>
          <w:spacing w:val="-1"/>
          <w:sz w:val="20"/>
          <w:szCs w:val="20"/>
        </w:rPr>
        <w:t>Estimate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your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average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paperwork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burden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managing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archiving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records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each</w:t>
      </w:r>
      <w:r>
        <w:rPr>
          <w:spacing w:val="43"/>
          <w:sz w:val="20"/>
          <w:szCs w:val="20"/>
        </w:rPr>
        <w:t xml:space="preserve"> </w:t>
      </w:r>
      <w:r>
        <w:rPr>
          <w:sz w:val="20"/>
          <w:szCs w:val="20"/>
        </w:rPr>
        <w:t>submitted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protocol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study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report.</w:t>
      </w:r>
    </w:p>
    <w:p w:rsidR="00A76C88" w:rsidRDefault="00A76C88" w14:paraId="200F6FBB" w14:textId="77777777">
      <w:pPr>
        <w:pStyle w:val="BodyText"/>
        <w:kinsoku w:val="0"/>
        <w:overflowPunct w:val="0"/>
        <w:rPr>
          <w:i w:val="0"/>
          <w:iCs w:val="0"/>
          <w:sz w:val="20"/>
          <w:szCs w:val="20"/>
        </w:rPr>
      </w:pPr>
    </w:p>
    <w:p w:rsidR="00A76C88" w:rsidRDefault="00A76C88" w14:paraId="0B3E1FBF" w14:textId="77777777">
      <w:pPr>
        <w:pStyle w:val="BodyText"/>
        <w:kinsoku w:val="0"/>
        <w:overflowPunct w:val="0"/>
        <w:ind w:left="1224" w:right="1003" w:hanging="9"/>
      </w:pP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managing,</w:t>
      </w:r>
      <w:r>
        <w:rPr>
          <w:spacing w:val="-5"/>
        </w:rPr>
        <w:t xml:space="preserve"> </w:t>
      </w:r>
      <w:r>
        <w:t>storing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archiving</w:t>
      </w:r>
      <w:r>
        <w:rPr>
          <w:spacing w:val="-57"/>
        </w:rPr>
        <w:t xml:space="preserve"> </w:t>
      </w:r>
      <w:r>
        <w:t>documents as records containing confidential subject information (ICF,</w:t>
      </w:r>
      <w:r>
        <w:rPr>
          <w:spacing w:val="1"/>
        </w:rPr>
        <w:t xml:space="preserve"> </w:t>
      </w:r>
      <w:r>
        <w:t>comprehension</w:t>
      </w:r>
      <w:r>
        <w:rPr>
          <w:spacing w:val="-1"/>
        </w:rPr>
        <w:t xml:space="preserve"> </w:t>
      </w:r>
      <w:r>
        <w:t>forms, subject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forms).</w:t>
      </w:r>
    </w:p>
    <w:p w:rsidR="00A76C88" w:rsidRDefault="00A76C88" w14:paraId="69548873" w14:textId="77777777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:rsidR="00A76C88" w:rsidRDefault="00A76C88" w14:paraId="6B03881B" w14:textId="77777777">
      <w:pPr>
        <w:pStyle w:val="Heading2"/>
        <w:numPr>
          <w:ilvl w:val="1"/>
          <w:numId w:val="3"/>
        </w:numPr>
        <w:tabs>
          <w:tab w:val="left" w:pos="965"/>
        </w:tabs>
        <w:kinsoku w:val="0"/>
        <w:overflowPunct w:val="0"/>
        <w:ind w:left="964" w:right="1185"/>
      </w:pPr>
      <w:r>
        <w:t>Please estimate in Table 2 below the frequency with which you expect to incur the</w:t>
      </w:r>
      <w:r>
        <w:rPr>
          <w:spacing w:val="1"/>
        </w:rPr>
        <w:t xml:space="preserve"> </w:t>
      </w:r>
      <w:r>
        <w:t>paperwork burden associated with each class of activity described in Table 1. Your</w:t>
      </w:r>
      <w:r>
        <w:rPr>
          <w:spacing w:val="1"/>
        </w:rPr>
        <w:t xml:space="preserve"> </w:t>
      </w:r>
      <w:r>
        <w:t>responses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combined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EPA’s</w:t>
      </w:r>
      <w:r>
        <w:rPr>
          <w:spacing w:val="-6"/>
        </w:rPr>
        <w:t xml:space="preserve"> </w:t>
      </w:r>
      <w:r>
        <w:t>revised</w:t>
      </w:r>
      <w:r>
        <w:rPr>
          <w:spacing w:val="-7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estimate.</w:t>
      </w:r>
      <w:r>
        <w:rPr>
          <w:spacing w:val="-57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assumptions</w:t>
      </w:r>
      <w:r>
        <w:rPr>
          <w:spacing w:val="-3"/>
        </w:rPr>
        <w:t xml:space="preserve"> </w:t>
      </w:r>
      <w:r>
        <w:t>underlying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estimates.</w:t>
      </w:r>
    </w:p>
    <w:p w:rsidR="00A76C88" w:rsidRDefault="00A76C88" w14:paraId="018955F8" w14:textId="77777777">
      <w:pPr>
        <w:pStyle w:val="BodyText"/>
        <w:kinsoku w:val="0"/>
        <w:overflowPunct w:val="0"/>
        <w:spacing w:before="5"/>
        <w:rPr>
          <w:i w:val="0"/>
          <w:iCs w:val="0"/>
        </w:rPr>
      </w:pPr>
    </w:p>
    <w:p w:rsidR="00A76C88" w:rsidRDefault="00A76C88" w14:paraId="0CB3BCC6" w14:textId="77777777">
      <w:pPr>
        <w:pStyle w:val="BodyText"/>
        <w:kinsoku w:val="0"/>
        <w:overflowPunct w:val="0"/>
        <w:ind w:left="1044" w:right="823"/>
      </w:pPr>
      <w:r>
        <w:t>The AEATF II is approaching the last few years of its research program, so the</w:t>
      </w:r>
      <w:r>
        <w:rPr>
          <w:spacing w:val="1"/>
        </w:rPr>
        <w:t xml:space="preserve"> </w:t>
      </w:r>
      <w:r>
        <w:t>paperwork burden will subside significantly in 2022 because there will likely be no new</w:t>
      </w:r>
      <w:r>
        <w:rPr>
          <w:spacing w:val="-57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conducted.</w:t>
      </w:r>
    </w:p>
    <w:p w:rsidR="00A76C88" w:rsidRDefault="00A76C88" w14:paraId="665DBBD0" w14:textId="77777777">
      <w:pPr>
        <w:pStyle w:val="BodyText"/>
        <w:kinsoku w:val="0"/>
        <w:overflowPunct w:val="0"/>
        <w:spacing w:before="5"/>
      </w:pPr>
    </w:p>
    <w:p w:rsidR="00A76C88" w:rsidRDefault="00A76C88" w14:paraId="34FB15A2" w14:textId="77777777">
      <w:pPr>
        <w:pStyle w:val="Heading1"/>
        <w:kinsoku w:val="0"/>
        <w:overflowPunct w:val="0"/>
        <w:ind w:left="229" w:right="1038"/>
        <w:jc w:val="center"/>
      </w:pPr>
      <w:r>
        <w:t>Table</w:t>
      </w:r>
      <w:r>
        <w:rPr>
          <w:spacing w:val="-2"/>
        </w:rPr>
        <w:t xml:space="preserve"> </w:t>
      </w:r>
      <w:r>
        <w:t>2</w:t>
      </w:r>
    </w:p>
    <w:p w:rsidR="00A76C88" w:rsidRDefault="00A76C88" w14:paraId="1F79BBC6" w14:textId="77777777">
      <w:pPr>
        <w:pStyle w:val="BodyText"/>
        <w:kinsoku w:val="0"/>
        <w:overflowPunct w:val="0"/>
        <w:ind w:left="228" w:right="1038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Respondent</w:t>
      </w:r>
      <w:r>
        <w:rPr>
          <w:b/>
          <w:bCs/>
          <w:i w:val="0"/>
          <w:iCs w:val="0"/>
          <w:spacing w:val="-12"/>
        </w:rPr>
        <w:t xml:space="preserve"> </w:t>
      </w:r>
      <w:r>
        <w:rPr>
          <w:b/>
          <w:bCs/>
          <w:i w:val="0"/>
          <w:iCs w:val="0"/>
        </w:rPr>
        <w:t>Burden</w:t>
      </w:r>
      <w:r>
        <w:rPr>
          <w:b/>
          <w:bCs/>
          <w:i w:val="0"/>
          <w:iCs w:val="0"/>
          <w:spacing w:val="-13"/>
        </w:rPr>
        <w:t xml:space="preserve"> </w:t>
      </w:r>
      <w:r>
        <w:rPr>
          <w:b/>
          <w:bCs/>
          <w:i w:val="0"/>
          <w:iCs w:val="0"/>
        </w:rPr>
        <w:t>Estimates:</w:t>
      </w:r>
      <w:r>
        <w:rPr>
          <w:b/>
          <w:bCs/>
          <w:i w:val="0"/>
          <w:iCs w:val="0"/>
          <w:spacing w:val="-13"/>
        </w:rPr>
        <w:t xml:space="preserve"> </w:t>
      </w:r>
      <w:r>
        <w:rPr>
          <w:b/>
          <w:bCs/>
          <w:i w:val="0"/>
          <w:iCs w:val="0"/>
        </w:rPr>
        <w:t>Estimated</w:t>
      </w:r>
      <w:r>
        <w:rPr>
          <w:b/>
          <w:bCs/>
          <w:i w:val="0"/>
          <w:iCs w:val="0"/>
          <w:spacing w:val="-13"/>
        </w:rPr>
        <w:t xml:space="preserve"> </w:t>
      </w:r>
      <w:r>
        <w:rPr>
          <w:b/>
          <w:bCs/>
          <w:i w:val="0"/>
          <w:iCs w:val="0"/>
        </w:rPr>
        <w:t>Frequency</w:t>
      </w:r>
      <w:r>
        <w:rPr>
          <w:b/>
          <w:bCs/>
          <w:i w:val="0"/>
          <w:iCs w:val="0"/>
          <w:spacing w:val="-12"/>
        </w:rPr>
        <w:t xml:space="preserve"> </w:t>
      </w:r>
      <w:r>
        <w:rPr>
          <w:b/>
          <w:bCs/>
          <w:i w:val="0"/>
          <w:iCs w:val="0"/>
        </w:rPr>
        <w:t>of</w:t>
      </w:r>
      <w:r>
        <w:rPr>
          <w:b/>
          <w:bCs/>
          <w:i w:val="0"/>
          <w:iCs w:val="0"/>
          <w:spacing w:val="-9"/>
        </w:rPr>
        <w:t xml:space="preserve"> </w:t>
      </w:r>
      <w:r>
        <w:rPr>
          <w:b/>
          <w:bCs/>
          <w:i w:val="0"/>
          <w:iCs w:val="0"/>
        </w:rPr>
        <w:t>Activities</w:t>
      </w:r>
    </w:p>
    <w:p w:rsidR="00A76C88" w:rsidRDefault="00A76C88" w14:paraId="1C255F31" w14:textId="77777777">
      <w:pPr>
        <w:pStyle w:val="BodyText"/>
        <w:kinsoku w:val="0"/>
        <w:overflowPunct w:val="0"/>
        <w:spacing w:after="1"/>
        <w:rPr>
          <w:b/>
          <w:bCs/>
          <w:i w:val="0"/>
          <w:iCs w:val="0"/>
        </w:rPr>
      </w:pPr>
    </w:p>
    <w:tbl>
      <w:tblPr>
        <w:tblW w:w="0" w:type="auto"/>
        <w:tblInd w:w="8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1350"/>
        <w:gridCol w:w="1439"/>
        <w:gridCol w:w="1360"/>
      </w:tblGrid>
      <w:tr w:rsidR="00A76C88" w14:paraId="5DA47654" w14:textId="77777777">
        <w:trPr>
          <w:trHeight w:val="515"/>
        </w:trPr>
        <w:tc>
          <w:tcPr>
            <w:tcW w:w="3253" w:type="dxa"/>
            <w:vMerge w:val="restart"/>
            <w:tcBorders>
              <w:top w:val="single" w:color="000000" w:sz="18" w:space="0"/>
              <w:left w:val="single" w:color="000000" w:sz="12" w:space="0"/>
              <w:bottom w:val="single" w:color="000000" w:sz="18" w:space="0"/>
              <w:right w:val="single" w:color="000000" w:sz="12" w:space="0"/>
            </w:tcBorders>
            <w:shd w:val="clear" w:color="auto" w:fill="DADADA"/>
          </w:tcPr>
          <w:p w:rsidR="00A76C88" w:rsidRDefault="00A76C88" w14:paraId="60C1A07B" w14:textId="77777777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35"/>
                <w:szCs w:val="35"/>
              </w:rPr>
            </w:pPr>
          </w:p>
          <w:p w:rsidR="00A76C88" w:rsidRDefault="00A76C88" w14:paraId="7F368C09" w14:textId="77777777">
            <w:pPr>
              <w:pStyle w:val="TableParagraph"/>
              <w:kinsoku w:val="0"/>
              <w:overflowPunct w:val="0"/>
              <w:ind w:left="78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Activities</w:t>
            </w:r>
          </w:p>
        </w:tc>
        <w:tc>
          <w:tcPr>
            <w:tcW w:w="4149" w:type="dxa"/>
            <w:gridSpan w:val="3"/>
            <w:tcBorders>
              <w:top w:val="single" w:color="000000" w:sz="18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DADADA"/>
          </w:tcPr>
          <w:p w:rsidR="00A76C88" w:rsidRDefault="00A76C88" w14:paraId="6AA7310C" w14:textId="77777777">
            <w:pPr>
              <w:pStyle w:val="TableParagraph"/>
              <w:kinsoku w:val="0"/>
              <w:overflowPunct w:val="0"/>
              <w:spacing w:line="271" w:lineRule="exact"/>
              <w:ind w:left="99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Projected</w:t>
            </w:r>
            <w:r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Number</w:t>
            </w:r>
            <w:r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of</w:t>
            </w:r>
          </w:p>
          <w:p w:rsidR="00A76C88" w:rsidRDefault="00A76C88" w14:paraId="2B119C43" w14:textId="77777777">
            <w:pPr>
              <w:pStyle w:val="TableParagraph"/>
              <w:kinsoku w:val="0"/>
              <w:overflowPunct w:val="0"/>
              <w:spacing w:line="225" w:lineRule="exact"/>
              <w:ind w:left="98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Occurrences</w:t>
            </w:r>
            <w:r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by</w:t>
            </w:r>
            <w:r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</w:tr>
      <w:tr w:rsidR="00A76C88" w14:paraId="08FC911B" w14:textId="77777777">
        <w:trPr>
          <w:trHeight w:val="522"/>
        </w:trPr>
        <w:tc>
          <w:tcPr>
            <w:tcW w:w="3253" w:type="dxa"/>
            <w:vMerge/>
            <w:tcBorders>
              <w:top w:val="nil"/>
              <w:left w:val="single" w:color="000000" w:sz="12" w:space="0"/>
              <w:bottom w:val="single" w:color="000000" w:sz="18" w:space="0"/>
              <w:right w:val="single" w:color="000000" w:sz="12" w:space="0"/>
            </w:tcBorders>
            <w:shd w:val="clear" w:color="auto" w:fill="DADADA"/>
          </w:tcPr>
          <w:p w:rsidR="00A76C88" w:rsidRDefault="00A76C88" w14:paraId="095C5301" w14:textId="77777777">
            <w:pPr>
              <w:pStyle w:val="BodyText"/>
              <w:kinsoku w:val="0"/>
              <w:overflowPunct w:val="0"/>
              <w:spacing w:after="1"/>
              <w:rPr>
                <w:b/>
                <w:bCs/>
                <w:i w:val="0"/>
                <w:iCs w:val="0"/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12" w:space="0"/>
              <w:bottom w:val="single" w:color="000000" w:sz="18" w:space="0"/>
              <w:right w:val="single" w:color="000000" w:sz="6" w:space="0"/>
            </w:tcBorders>
            <w:shd w:val="clear" w:color="auto" w:fill="DADADA"/>
          </w:tcPr>
          <w:p w:rsidR="00A76C88" w:rsidRDefault="00A76C88" w14:paraId="35E902B7" w14:textId="77777777">
            <w:pPr>
              <w:pStyle w:val="TableParagraph"/>
              <w:kinsoku w:val="0"/>
              <w:overflowPunct w:val="0"/>
              <w:spacing w:line="252" w:lineRule="exact"/>
              <w:ind w:left="13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May</w:t>
            </w:r>
            <w:r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2022-</w:t>
            </w:r>
          </w:p>
          <w:p w:rsidR="00A76C88" w:rsidRDefault="00A76C88" w14:paraId="4719E68B" w14:textId="77777777">
            <w:pPr>
              <w:pStyle w:val="TableParagraph"/>
              <w:kinsoku w:val="0"/>
              <w:overflowPunct w:val="0"/>
              <w:spacing w:line="251" w:lineRule="exact"/>
              <w:ind w:left="13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April</w:t>
            </w:r>
            <w:r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shd w:val="clear" w:color="auto" w:fill="DADADA"/>
          </w:tcPr>
          <w:p w:rsidR="00A76C88" w:rsidRDefault="00A76C88" w14:paraId="47AE47F3" w14:textId="77777777">
            <w:pPr>
              <w:pStyle w:val="TableParagraph"/>
              <w:kinsoku w:val="0"/>
              <w:overflowPunct w:val="0"/>
              <w:spacing w:line="239" w:lineRule="exact"/>
              <w:ind w:left="24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May</w:t>
            </w:r>
            <w:r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2023-</w:t>
            </w:r>
          </w:p>
          <w:p w:rsidR="00A76C88" w:rsidRDefault="00A76C88" w14:paraId="040B0CDF" w14:textId="77777777">
            <w:pPr>
              <w:pStyle w:val="TableParagraph"/>
              <w:kinsoku w:val="0"/>
              <w:overflowPunct w:val="0"/>
              <w:spacing w:line="263" w:lineRule="exact"/>
              <w:ind w:left="24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April</w:t>
            </w:r>
            <w:r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auto" w:fill="DADADA"/>
          </w:tcPr>
          <w:p w:rsidR="00A76C88" w:rsidRDefault="00A76C88" w14:paraId="36F98773" w14:textId="77777777">
            <w:pPr>
              <w:pStyle w:val="TableParagraph"/>
              <w:kinsoku w:val="0"/>
              <w:overflowPunct w:val="0"/>
              <w:spacing w:line="241" w:lineRule="exact"/>
              <w:ind w:left="19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May</w:t>
            </w:r>
            <w:r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2023-</w:t>
            </w:r>
          </w:p>
          <w:p w:rsidR="00A76C88" w:rsidRDefault="00A76C88" w14:paraId="1DCE28B6" w14:textId="77777777">
            <w:pPr>
              <w:pStyle w:val="TableParagraph"/>
              <w:kinsoku w:val="0"/>
              <w:overflowPunct w:val="0"/>
              <w:spacing w:line="262" w:lineRule="exact"/>
              <w:ind w:left="19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April</w:t>
            </w:r>
            <w:r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</w:tr>
      <w:tr w:rsidR="00A76C88" w14:paraId="564BA85B" w14:textId="77777777">
        <w:trPr>
          <w:trHeight w:val="548"/>
        </w:trPr>
        <w:tc>
          <w:tcPr>
            <w:tcW w:w="3253" w:type="dxa"/>
            <w:tcBorders>
              <w:top w:val="single" w:color="000000" w:sz="18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</w:tcPr>
          <w:p w:rsidR="00A76C88" w:rsidRDefault="00A76C88" w14:paraId="5C577B1E" w14:textId="77777777">
            <w:pPr>
              <w:pStyle w:val="TableParagraph"/>
              <w:kinsoku w:val="0"/>
              <w:overflowPunct w:val="0"/>
              <w:spacing w:line="276" w:lineRule="exact"/>
              <w:ind w:left="107" w:right="408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Prepare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submit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protocol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for IRB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review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350" w:type="dxa"/>
            <w:tcBorders>
              <w:top w:val="single" w:color="000000" w:sz="18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 w:rsidR="00A76C88" w:rsidRDefault="00A76C88" w14:paraId="231B2496" w14:textId="77777777">
            <w:pPr>
              <w:pStyle w:val="TableParagraph"/>
              <w:kinsoku w:val="0"/>
              <w:overflowPunct w:val="0"/>
              <w:spacing w:before="134"/>
              <w:ind w:lef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9" w:type="dxa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76C88" w:rsidRDefault="00A76C88" w14:paraId="63575D8A" w14:textId="77777777">
            <w:pPr>
              <w:pStyle w:val="TableParagraph"/>
              <w:kinsoku w:val="0"/>
              <w:overflowPunct w:val="0"/>
              <w:spacing w:before="134"/>
              <w:ind w:left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:rsidR="00A76C88" w:rsidRDefault="00A76C88" w14:paraId="29AC692D" w14:textId="77777777">
            <w:pPr>
              <w:pStyle w:val="TableParagraph"/>
              <w:kinsoku w:val="0"/>
              <w:overflowPunct w:val="0"/>
              <w:spacing w:before="13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76C88" w14:paraId="0456D6FF" w14:textId="77777777">
        <w:trPr>
          <w:trHeight w:val="542"/>
        </w:trPr>
        <w:tc>
          <w:tcPr>
            <w:tcW w:w="325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</w:tcPr>
          <w:p w:rsidR="00A76C88" w:rsidRDefault="00A76C88" w14:paraId="2F869010" w14:textId="77777777">
            <w:pPr>
              <w:pStyle w:val="TableParagraph"/>
              <w:kinsoku w:val="0"/>
              <w:overflowPunct w:val="0"/>
              <w:spacing w:line="260" w:lineRule="exact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submit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protocol</w:t>
            </w:r>
          </w:p>
          <w:p w:rsidR="00A76C88" w:rsidRDefault="00A76C88" w14:paraId="585189F5" w14:textId="77777777">
            <w:pPr>
              <w:pStyle w:val="TableParagraph"/>
              <w:kinsoku w:val="0"/>
              <w:overflowPunct w:val="0"/>
              <w:spacing w:line="263" w:lineRule="exact"/>
              <w:ind w:left="107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for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EPA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HSRB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review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 w:rsidR="00A76C88" w:rsidRDefault="00A76C88" w14:paraId="4B26552B" w14:textId="77777777">
            <w:pPr>
              <w:pStyle w:val="TableParagraph"/>
              <w:kinsoku w:val="0"/>
              <w:overflowPunct w:val="0"/>
              <w:spacing w:before="132"/>
              <w:ind w:lef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76C88" w:rsidRDefault="00A76C88" w14:paraId="189E324F" w14:textId="77777777">
            <w:pPr>
              <w:pStyle w:val="TableParagraph"/>
              <w:kinsoku w:val="0"/>
              <w:overflowPunct w:val="0"/>
              <w:spacing w:before="132"/>
              <w:ind w:left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:rsidR="00A76C88" w:rsidRDefault="00A76C88" w14:paraId="07FCB275" w14:textId="77777777">
            <w:pPr>
              <w:pStyle w:val="TableParagraph"/>
              <w:kinsoku w:val="0"/>
              <w:overflowPunct w:val="0"/>
              <w:spacing w:before="132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76C88" w14:paraId="226AE928" w14:textId="77777777">
        <w:trPr>
          <w:trHeight w:val="1098"/>
        </w:trPr>
        <w:tc>
          <w:tcPr>
            <w:tcW w:w="325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</w:tcPr>
          <w:p w:rsidR="00A76C88" w:rsidRDefault="00A76C88" w14:paraId="1282B9B9" w14:textId="77777777">
            <w:pPr>
              <w:pStyle w:val="TableParagraph"/>
              <w:kinsoku w:val="0"/>
              <w:overflowPunct w:val="0"/>
              <w:spacing w:line="228" w:lineRule="auto"/>
              <w:ind w:left="107" w:right="1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ethical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conduct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completed study for which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EPA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HSRB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have</w:t>
            </w:r>
          </w:p>
          <w:p w:rsidR="00A76C88" w:rsidRDefault="00A76C88" w14:paraId="3C1BB3D1" w14:textId="77777777">
            <w:pPr>
              <w:pStyle w:val="TableParagraph"/>
              <w:kinsoku w:val="0"/>
              <w:overflowPunct w:val="0"/>
              <w:spacing w:before="27" w:line="265" w:lineRule="exact"/>
              <w:ind w:left="107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reviewed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protocol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 w:rsidR="00A76C88" w:rsidRDefault="00A76C88" w14:paraId="0DCE28F4" w14:textId="77777777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b/>
                <w:bCs/>
                <w:sz w:val="35"/>
                <w:szCs w:val="35"/>
              </w:rPr>
            </w:pPr>
          </w:p>
          <w:p w:rsidR="00A76C88" w:rsidRDefault="00A76C88" w14:paraId="3905CBD1" w14:textId="77777777">
            <w:pPr>
              <w:pStyle w:val="TableParagraph"/>
              <w:kinsoku w:val="0"/>
              <w:overflowPunct w:val="0"/>
              <w:ind w:lef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76C88" w:rsidRDefault="00A76C88" w14:paraId="2E68ED17" w14:textId="77777777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b/>
                <w:bCs/>
                <w:sz w:val="35"/>
                <w:szCs w:val="35"/>
              </w:rPr>
            </w:pPr>
          </w:p>
          <w:p w:rsidR="00A76C88" w:rsidRDefault="00A76C88" w14:paraId="0A5C4EDF" w14:textId="77777777">
            <w:pPr>
              <w:pStyle w:val="TableParagraph"/>
              <w:kinsoku w:val="0"/>
              <w:overflowPunct w:val="0"/>
              <w:ind w:left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:rsidR="00A76C88" w:rsidRDefault="00A76C88" w14:paraId="124A6761" w14:textId="77777777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b/>
                <w:bCs/>
                <w:sz w:val="35"/>
                <w:szCs w:val="35"/>
              </w:rPr>
            </w:pPr>
          </w:p>
          <w:p w:rsidR="00A76C88" w:rsidRDefault="00A76C88" w14:paraId="4B6CA7B7" w14:textId="77777777">
            <w:pPr>
              <w:pStyle w:val="TableParagraph"/>
              <w:kinsoku w:val="0"/>
              <w:overflowPunct w:val="0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76C88" w14:paraId="47C7301F" w14:textId="77777777">
        <w:trPr>
          <w:trHeight w:val="561"/>
        </w:trPr>
        <w:tc>
          <w:tcPr>
            <w:tcW w:w="3253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76C88" w:rsidRDefault="00A76C88" w14:paraId="7A7F568E" w14:textId="77777777">
            <w:pPr>
              <w:pStyle w:val="TableParagraph"/>
              <w:kinsoku w:val="0"/>
              <w:overflowPunct w:val="0"/>
              <w:spacing w:line="276" w:lineRule="exact"/>
              <w:ind w:left="107" w:right="8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Store,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file,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maintain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records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 w:rsidR="00A76C88" w:rsidRDefault="00A76C88" w14:paraId="02287A2E" w14:textId="77777777">
            <w:pPr>
              <w:pStyle w:val="TableParagraph"/>
              <w:kinsoku w:val="0"/>
              <w:overflowPunct w:val="0"/>
              <w:spacing w:before="141"/>
              <w:ind w:lef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 w:rsidR="00A76C88" w:rsidRDefault="00A76C88" w14:paraId="65E3DC19" w14:textId="77777777">
            <w:pPr>
              <w:pStyle w:val="TableParagraph"/>
              <w:kinsoku w:val="0"/>
              <w:overflowPunct w:val="0"/>
              <w:spacing w:before="141"/>
              <w:ind w:left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:rsidR="00A76C88" w:rsidRDefault="00A76C88" w14:paraId="717F9D6C" w14:textId="77777777">
            <w:pPr>
              <w:pStyle w:val="TableParagraph"/>
              <w:kinsoku w:val="0"/>
              <w:overflowPunct w:val="0"/>
              <w:spacing w:before="141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A76C88" w:rsidRDefault="00A76C88" w14:paraId="3F8DE0B7" w14:textId="77777777">
      <w:pPr>
        <w:pStyle w:val="BodyText"/>
        <w:kinsoku w:val="0"/>
        <w:overflowPunct w:val="0"/>
        <w:spacing w:before="6"/>
        <w:rPr>
          <w:b/>
          <w:bCs/>
          <w:i w:val="0"/>
          <w:iCs w:val="0"/>
          <w:sz w:val="23"/>
          <w:szCs w:val="23"/>
        </w:rPr>
      </w:pPr>
    </w:p>
    <w:p w:rsidR="00A76C88" w:rsidRDefault="00A76C88" w14:paraId="40F2A2F3" w14:textId="77777777">
      <w:pPr>
        <w:pStyle w:val="BodyText"/>
        <w:kinsoku w:val="0"/>
        <w:overflowPunct w:val="0"/>
        <w:ind w:left="382" w:right="1038"/>
        <w:jc w:val="center"/>
        <w:rPr>
          <w:sz w:val="22"/>
          <w:szCs w:val="22"/>
        </w:rPr>
      </w:pPr>
      <w:r>
        <w:rPr>
          <w:sz w:val="22"/>
          <w:szCs w:val="22"/>
        </w:rPr>
        <w:t>Notes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Table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2:</w:t>
      </w:r>
    </w:p>
    <w:p w:rsidR="00A76C88" w:rsidRDefault="00A76C88" w14:paraId="37620F48" w14:textId="77777777">
      <w:pPr>
        <w:pStyle w:val="BodyText"/>
        <w:kinsoku w:val="0"/>
        <w:overflowPunct w:val="0"/>
        <w:spacing w:before="10"/>
        <w:rPr>
          <w:sz w:val="22"/>
          <w:szCs w:val="22"/>
        </w:rPr>
      </w:pPr>
    </w:p>
    <w:p w:rsidR="00A76C88" w:rsidRDefault="00A76C88" w14:paraId="47F1102D" w14:textId="77777777">
      <w:pPr>
        <w:pStyle w:val="ListParagraph"/>
        <w:numPr>
          <w:ilvl w:val="2"/>
          <w:numId w:val="3"/>
        </w:numPr>
        <w:tabs>
          <w:tab w:val="left" w:pos="784"/>
        </w:tabs>
        <w:kinsoku w:val="0"/>
        <w:overflowPunct w:val="0"/>
        <w:spacing w:before="1"/>
        <w:ind w:right="1452" w:hanging="360"/>
        <w:rPr>
          <w:sz w:val="22"/>
          <w:szCs w:val="22"/>
        </w:rPr>
      </w:pPr>
      <w:r>
        <w:rPr>
          <w:sz w:val="22"/>
          <w:szCs w:val="22"/>
        </w:rPr>
        <w:t>Count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IRB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submissions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would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occurred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requirements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human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studies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rule,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including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those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both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before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after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EPA/HSRB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review.</w:t>
      </w:r>
    </w:p>
    <w:p w:rsidR="00A76C88" w:rsidRDefault="00A76C88" w14:paraId="06067215" w14:textId="77777777">
      <w:pPr>
        <w:pStyle w:val="BodyText"/>
        <w:kinsoku w:val="0"/>
        <w:overflowPunct w:val="0"/>
        <w:spacing w:before="9"/>
        <w:rPr>
          <w:i w:val="0"/>
          <w:iCs w:val="0"/>
          <w:sz w:val="22"/>
          <w:szCs w:val="22"/>
        </w:rPr>
      </w:pPr>
    </w:p>
    <w:p w:rsidR="00A76C88" w:rsidRDefault="00A76C88" w14:paraId="40533A0A" w14:textId="77777777">
      <w:pPr>
        <w:pStyle w:val="ListParagraph"/>
        <w:numPr>
          <w:ilvl w:val="2"/>
          <w:numId w:val="3"/>
        </w:numPr>
        <w:tabs>
          <w:tab w:val="left" w:pos="785"/>
        </w:tabs>
        <w:kinsoku w:val="0"/>
        <w:overflowPunct w:val="0"/>
        <w:spacing w:before="1"/>
        <w:ind w:left="945" w:right="2595" w:hanging="360"/>
        <w:rPr>
          <w:sz w:val="22"/>
          <w:szCs w:val="22"/>
        </w:rPr>
      </w:pPr>
      <w:r>
        <w:rPr>
          <w:sz w:val="22"/>
          <w:szCs w:val="22"/>
        </w:rPr>
        <w:t>Count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each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repellent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testing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protocol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single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occurrence,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however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many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test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materials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involve.</w:t>
      </w:r>
    </w:p>
    <w:p w:rsidR="00A76C88" w:rsidRDefault="00A76C88" w14:paraId="53E66421" w14:textId="77777777">
      <w:pPr>
        <w:pStyle w:val="BodyText"/>
        <w:kinsoku w:val="0"/>
        <w:overflowPunct w:val="0"/>
        <w:spacing w:before="7"/>
        <w:rPr>
          <w:i w:val="0"/>
          <w:iCs w:val="0"/>
          <w:sz w:val="22"/>
          <w:szCs w:val="22"/>
        </w:rPr>
      </w:pPr>
    </w:p>
    <w:p w:rsidR="00A76C88" w:rsidRDefault="00A76C88" w14:paraId="489C1F4D" w14:textId="77777777">
      <w:pPr>
        <w:pStyle w:val="ListParagraph"/>
        <w:numPr>
          <w:ilvl w:val="2"/>
          <w:numId w:val="3"/>
        </w:numPr>
        <w:tabs>
          <w:tab w:val="left" w:pos="769"/>
        </w:tabs>
        <w:kinsoku w:val="0"/>
        <w:overflowPunct w:val="0"/>
        <w:ind w:right="1617" w:hanging="360"/>
        <w:rPr>
          <w:sz w:val="22"/>
          <w:szCs w:val="22"/>
        </w:rPr>
      </w:pPr>
      <w:r>
        <w:rPr>
          <w:sz w:val="22"/>
          <w:szCs w:val="22"/>
        </w:rPr>
        <w:t>Count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each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executed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repellent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protocol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only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once,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however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many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test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materials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physical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study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volumes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involve.</w:t>
      </w:r>
    </w:p>
    <w:p w:rsidR="00A76C88" w:rsidRDefault="00B80C00" w14:paraId="2869BA98" w14:textId="7E705F84">
      <w:pPr>
        <w:pStyle w:val="BodyText"/>
        <w:kinsoku w:val="0"/>
        <w:overflowPunct w:val="0"/>
        <w:spacing w:before="2"/>
        <w:rPr>
          <w:i w:val="0"/>
          <w:iCs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editId="02A7E7B3" wp14:anchorId="534D59FA">
                <wp:simplePos x="0" y="0"/>
                <wp:positionH relativeFrom="page">
                  <wp:posOffset>813435</wp:posOffset>
                </wp:positionH>
                <wp:positionV relativeFrom="paragraph">
                  <wp:posOffset>177165</wp:posOffset>
                </wp:positionV>
                <wp:extent cx="6045200" cy="50800"/>
                <wp:effectExtent l="0" t="0" r="0" b="0"/>
                <wp:wrapTopAndBottom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C88" w:rsidRDefault="00B80C00" w14:paraId="754AF076" w14:textId="527ED68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609597" wp14:editId="2897615C">
                                  <wp:extent cx="6140450" cy="571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40450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76C88" w:rsidRDefault="00A76C88" w14:paraId="56F7D733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64.05pt;margin-top:13.95pt;width:476pt;height:4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ed="f" stroked="f" w14:anchorId="534D59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">
                <v:textbox inset="0,0,0,0">
                  <w:txbxContent>
                    <w:p w:rsidR="00A76C88" w:rsidRDefault="00B80C00" w14:paraId="754AF076" w14:textId="527ED685">
                      <w:pPr>
                        <w:widowControl/>
                        <w:autoSpaceDE/>
                        <w:autoSpaceDN/>
                        <w:adjustRightInd/>
                        <w:spacing w:line="8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609597" wp14:editId="2897615C">
                            <wp:extent cx="6140450" cy="571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40450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76C88" w:rsidRDefault="00A76C88" w14:paraId="56F7D733" w14:textId="7777777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A76C88" w:rsidRDefault="00A76C88" w14:paraId="7B282917" w14:textId="77777777">
      <w:pPr>
        <w:pStyle w:val="BodyText"/>
        <w:kinsoku w:val="0"/>
        <w:overflowPunct w:val="0"/>
        <w:spacing w:before="2"/>
        <w:rPr>
          <w:i w:val="0"/>
          <w:iCs w:val="0"/>
          <w:sz w:val="22"/>
          <w:szCs w:val="22"/>
        </w:rPr>
        <w:sectPr w:rsidR="00A76C88">
          <w:pgSz w:w="12240" w:h="15840"/>
          <w:pgMar w:top="1360" w:right="740" w:bottom="280" w:left="1180" w:header="555" w:footer="0" w:gutter="0"/>
          <w:cols w:space="720"/>
          <w:noEndnote/>
        </w:sectPr>
      </w:pPr>
    </w:p>
    <w:p w:rsidR="00A76C88" w:rsidRDefault="00A76C88" w14:paraId="4EBD4952" w14:textId="77777777">
      <w:pPr>
        <w:pStyle w:val="BodyText"/>
        <w:kinsoku w:val="0"/>
        <w:overflowPunct w:val="0"/>
        <w:rPr>
          <w:i w:val="0"/>
          <w:iCs w:val="0"/>
          <w:sz w:val="20"/>
          <w:szCs w:val="20"/>
        </w:rPr>
      </w:pPr>
    </w:p>
    <w:p w:rsidR="00A76C88" w:rsidRDefault="00A76C88" w14:paraId="4EB2B344" w14:textId="77777777">
      <w:pPr>
        <w:pStyle w:val="BodyText"/>
        <w:kinsoku w:val="0"/>
        <w:overflowPunct w:val="0"/>
        <w:spacing w:before="6"/>
        <w:rPr>
          <w:i w:val="0"/>
          <w:iCs w:val="0"/>
          <w:sz w:val="18"/>
          <w:szCs w:val="18"/>
        </w:rPr>
      </w:pPr>
    </w:p>
    <w:p w:rsidR="00A76C88" w:rsidRDefault="00A76C88" w14:paraId="389427CC" w14:textId="77777777">
      <w:pPr>
        <w:pStyle w:val="Heading2"/>
        <w:numPr>
          <w:ilvl w:val="1"/>
          <w:numId w:val="3"/>
        </w:numPr>
        <w:tabs>
          <w:tab w:val="left" w:pos="1306"/>
        </w:tabs>
        <w:kinsoku w:val="0"/>
        <w:overflowPunct w:val="0"/>
        <w:spacing w:before="90"/>
        <w:ind w:left="1305" w:right="2279"/>
      </w:pP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assumes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capital</w:t>
      </w:r>
      <w:r>
        <w:rPr>
          <w:spacing w:val="-5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scope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Request.</w:t>
      </w:r>
      <w:r>
        <w:rPr>
          <w:spacing w:val="56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agree?</w:t>
      </w:r>
    </w:p>
    <w:p w:rsidR="00A76C88" w:rsidRDefault="00A76C88" w14:paraId="26C78CC3" w14:textId="77777777">
      <w:pPr>
        <w:pStyle w:val="BodyText"/>
        <w:kinsoku w:val="0"/>
        <w:overflowPunct w:val="0"/>
        <w:spacing w:before="11"/>
        <w:rPr>
          <w:i w:val="0"/>
          <w:iCs w:val="0"/>
          <w:sz w:val="23"/>
          <w:szCs w:val="23"/>
        </w:rPr>
      </w:pPr>
    </w:p>
    <w:p w:rsidR="00A76C88" w:rsidRDefault="00A76C88" w14:paraId="506FCB89" w14:textId="77777777">
      <w:pPr>
        <w:pStyle w:val="BodyText"/>
        <w:kinsoku w:val="0"/>
        <w:overflowPunct w:val="0"/>
        <w:ind w:left="1314"/>
      </w:pPr>
      <w:r>
        <w:t>The</w:t>
      </w:r>
      <w:r>
        <w:rPr>
          <w:spacing w:val="-6"/>
        </w:rPr>
        <w:t xml:space="preserve"> </w:t>
      </w:r>
      <w:r>
        <w:t>AEATF</w:t>
      </w:r>
      <w:r>
        <w:rPr>
          <w:spacing w:val="-6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agrees.</w:t>
      </w:r>
    </w:p>
    <w:p w:rsidR="00A76C88" w:rsidRDefault="00A76C88" w14:paraId="6BE03789" w14:textId="77777777">
      <w:pPr>
        <w:pStyle w:val="BodyText"/>
        <w:kinsoku w:val="0"/>
        <w:overflowPunct w:val="0"/>
      </w:pPr>
    </w:p>
    <w:p w:rsidR="00A76C88" w:rsidRDefault="00A76C88" w14:paraId="13BF6AC6" w14:textId="77777777">
      <w:pPr>
        <w:pStyle w:val="Heading2"/>
        <w:numPr>
          <w:ilvl w:val="1"/>
          <w:numId w:val="3"/>
        </w:numPr>
        <w:tabs>
          <w:tab w:val="left" w:pos="1306"/>
        </w:tabs>
        <w:kinsoku w:val="0"/>
        <w:overflowPunct w:val="0"/>
        <w:ind w:left="1305" w:right="1327"/>
        <w:jc w:val="both"/>
      </w:pPr>
      <w:r>
        <w:t>Are there other activities or incremental costs associated with the paperwork</w:t>
      </w:r>
      <w:r>
        <w:rPr>
          <w:spacing w:val="1"/>
        </w:rPr>
        <w:t xml:space="preserve"> </w:t>
      </w:r>
      <w:r>
        <w:t>burden imposed by the human studies rule, not listed in the tables but which</w:t>
      </w:r>
      <w:r>
        <w:rPr>
          <w:spacing w:val="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accounted</w:t>
      </w:r>
      <w:r>
        <w:rPr>
          <w:spacing w:val="1"/>
        </w:rPr>
        <w:t xml:space="preserve"> </w:t>
      </w:r>
      <w:r>
        <w:t>for?</w:t>
      </w:r>
    </w:p>
    <w:p w:rsidR="00A76C88" w:rsidRDefault="00A76C88" w14:paraId="316FE5E7" w14:textId="77777777">
      <w:pPr>
        <w:pStyle w:val="BodyText"/>
        <w:kinsoku w:val="0"/>
        <w:overflowPunct w:val="0"/>
        <w:rPr>
          <w:i w:val="0"/>
          <w:iCs w:val="0"/>
        </w:rPr>
      </w:pPr>
    </w:p>
    <w:p w:rsidR="00A76C88" w:rsidRDefault="00A76C88" w14:paraId="2CD39CB2" w14:textId="77777777">
      <w:pPr>
        <w:pStyle w:val="BodyText"/>
        <w:kinsoku w:val="0"/>
        <w:overflowPunct w:val="0"/>
        <w:ind w:left="1314" w:right="891"/>
      </w:pPr>
      <w:r>
        <w:t>New SOPs and revisions to SOPs have been required to address the changes</w:t>
      </w:r>
      <w:r>
        <w:rPr>
          <w:spacing w:val="1"/>
        </w:rPr>
        <w:t xml:space="preserve"> </w:t>
      </w:r>
      <w:r>
        <w:t>imposed by the human studies rule.</w:t>
      </w:r>
      <w:r>
        <w:rPr>
          <w:spacing w:val="1"/>
        </w:rPr>
        <w:t xml:space="preserve"> </w:t>
      </w:r>
      <w:r>
        <w:t>Although a number of new and updated SOPs</w:t>
      </w:r>
      <w:r>
        <w:rPr>
          <w:spacing w:val="1"/>
        </w:rPr>
        <w:t xml:space="preserve"> </w:t>
      </w:r>
      <w:r>
        <w:t>now exist, continual revisions are still needed based on feedback from EPA and the</w:t>
      </w:r>
      <w:r>
        <w:rPr>
          <w:spacing w:val="-57"/>
        </w:rPr>
        <w:t xml:space="preserve"> </w:t>
      </w:r>
      <w:r>
        <w:t>HSRB.</w:t>
      </w:r>
      <w:r>
        <w:rPr>
          <w:spacing w:val="1"/>
        </w:rPr>
        <w:t xml:space="preserve"> </w:t>
      </w:r>
      <w:r>
        <w:t>There are management, technical, and clerical costs associated with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activity.</w:t>
      </w:r>
    </w:p>
    <w:p w:rsidR="00A76C88" w:rsidRDefault="00A76C88" w14:paraId="4D2F20F8" w14:textId="77777777">
      <w:pPr>
        <w:pStyle w:val="BodyText"/>
        <w:kinsoku w:val="0"/>
        <w:overflowPunct w:val="0"/>
        <w:ind w:left="1314" w:right="891"/>
        <w:sectPr w:rsidR="00A76C88">
          <w:pgSz w:w="12240" w:h="15840"/>
          <w:pgMar w:top="1360" w:right="740" w:bottom="280" w:left="1180" w:header="555" w:footer="0" w:gutter="0"/>
          <w:cols w:space="720"/>
          <w:noEndnote/>
        </w:sectPr>
      </w:pPr>
    </w:p>
    <w:p w:rsidR="00A76C88" w:rsidRDefault="00A76C88" w14:paraId="2410AECD" w14:textId="77777777">
      <w:pPr>
        <w:pStyle w:val="Heading1"/>
        <w:kinsoku w:val="0"/>
        <w:overflowPunct w:val="0"/>
        <w:spacing w:before="70"/>
        <w:ind w:left="1990" w:right="806" w:hanging="1292"/>
      </w:pPr>
      <w:bookmarkStart w:name="AHETF_Consultation_Response_to_EPA_-_Oct" w:id="1"/>
      <w:bookmarkStart w:name="2022/2025_Consultation_for_OPP_ICR_Submi" w:id="2"/>
      <w:bookmarkEnd w:id="1"/>
      <w:bookmarkEnd w:id="2"/>
      <w:r>
        <w:rPr>
          <w:u w:val="thick"/>
        </w:rPr>
        <w:lastRenderedPageBreak/>
        <w:t>2022/2025</w:t>
      </w:r>
      <w:r>
        <w:rPr>
          <w:spacing w:val="-9"/>
          <w:u w:val="thick"/>
        </w:rPr>
        <w:t xml:space="preserve"> </w:t>
      </w:r>
      <w:r>
        <w:rPr>
          <w:u w:val="thick"/>
        </w:rPr>
        <w:t>Consultation</w:t>
      </w:r>
      <w:r>
        <w:rPr>
          <w:spacing w:val="-10"/>
          <w:u w:val="thick"/>
        </w:rPr>
        <w:t xml:space="preserve"> </w:t>
      </w:r>
      <w:r>
        <w:rPr>
          <w:u w:val="thick"/>
        </w:rPr>
        <w:t>for</w:t>
      </w:r>
      <w:r>
        <w:rPr>
          <w:spacing w:val="-6"/>
          <w:u w:val="thick"/>
        </w:rPr>
        <w:t xml:space="preserve"> </w:t>
      </w:r>
      <w:r>
        <w:rPr>
          <w:u w:val="thick"/>
        </w:rPr>
        <w:t>OPP</w:t>
      </w:r>
      <w:r>
        <w:rPr>
          <w:spacing w:val="-9"/>
          <w:u w:val="thick"/>
        </w:rPr>
        <w:t xml:space="preserve"> </w:t>
      </w:r>
      <w:r>
        <w:rPr>
          <w:u w:val="thick"/>
        </w:rPr>
        <w:t>ICR</w:t>
      </w:r>
      <w:r>
        <w:rPr>
          <w:spacing w:val="-9"/>
          <w:u w:val="thick"/>
        </w:rPr>
        <w:t xml:space="preserve"> </w:t>
      </w:r>
      <w:r>
        <w:rPr>
          <w:u w:val="thick"/>
        </w:rPr>
        <w:t>Submission</w:t>
      </w:r>
      <w:r>
        <w:rPr>
          <w:spacing w:val="-5"/>
          <w:u w:val="thick"/>
        </w:rPr>
        <w:t xml:space="preserve"> </w:t>
      </w:r>
      <w:r>
        <w:rPr>
          <w:u w:val="thick"/>
        </w:rPr>
        <w:t>of</w:t>
      </w:r>
      <w:r>
        <w:rPr>
          <w:spacing w:val="-7"/>
          <w:u w:val="thick"/>
        </w:rPr>
        <w:t xml:space="preserve"> </w:t>
      </w:r>
      <w:r>
        <w:rPr>
          <w:u w:val="thick"/>
        </w:rPr>
        <w:t>Protocols</w:t>
      </w:r>
      <w:r>
        <w:rPr>
          <w:spacing w:val="-6"/>
          <w:u w:val="thick"/>
        </w:rPr>
        <w:t xml:space="preserve"> </w:t>
      </w:r>
      <w:r>
        <w:rPr>
          <w:u w:val="thick"/>
        </w:rPr>
        <w:t>and</w:t>
      </w:r>
      <w:r>
        <w:rPr>
          <w:spacing w:val="-6"/>
          <w:u w:val="thick"/>
        </w:rPr>
        <w:t xml:space="preserve"> </w:t>
      </w:r>
      <w:r>
        <w:rPr>
          <w:u w:val="thick"/>
        </w:rPr>
        <w:t>Study</w:t>
      </w:r>
      <w:r>
        <w:rPr>
          <w:spacing w:val="-6"/>
          <w:u w:val="thick"/>
        </w:rPr>
        <w:t xml:space="preserve"> </w:t>
      </w:r>
      <w:r>
        <w:rPr>
          <w:u w:val="thick"/>
        </w:rPr>
        <w:t>Reports</w:t>
      </w:r>
      <w:r>
        <w:rPr>
          <w:spacing w:val="-6"/>
          <w:u w:val="thick"/>
        </w:rPr>
        <w:t xml:space="preserve"> </w:t>
      </w:r>
      <w:r>
        <w:rPr>
          <w:u w:val="thick"/>
        </w:rPr>
        <w:t>for</w:t>
      </w:r>
      <w:r>
        <w:rPr>
          <w:spacing w:val="-57"/>
        </w:rPr>
        <w:t xml:space="preserve"> </w:t>
      </w:r>
      <w:r>
        <w:rPr>
          <w:u w:val="thick"/>
        </w:rPr>
        <w:t>Environmental</w:t>
      </w:r>
      <w:r>
        <w:rPr>
          <w:spacing w:val="12"/>
        </w:rPr>
        <w:t xml:space="preserve"> </w:t>
      </w:r>
      <w:r>
        <w:rPr>
          <w:u w:val="thick"/>
        </w:rPr>
        <w:t>Research</w:t>
      </w:r>
      <w:r>
        <w:rPr>
          <w:spacing w:val="-2"/>
          <w:u w:val="thick"/>
        </w:rPr>
        <w:t xml:space="preserve"> </w:t>
      </w:r>
      <w:r>
        <w:rPr>
          <w:u w:val="thick"/>
        </w:rPr>
        <w:t>Involving</w:t>
      </w:r>
      <w:r>
        <w:rPr>
          <w:spacing w:val="-4"/>
          <w:u w:val="thick"/>
        </w:rPr>
        <w:t xml:space="preserve"> </w:t>
      </w:r>
      <w:r>
        <w:rPr>
          <w:u w:val="thick"/>
        </w:rPr>
        <w:t>Human</w:t>
      </w:r>
      <w:r>
        <w:rPr>
          <w:spacing w:val="-5"/>
          <w:u w:val="thick"/>
        </w:rPr>
        <w:t xml:space="preserve"> </w:t>
      </w:r>
      <w:r>
        <w:rPr>
          <w:u w:val="thick"/>
        </w:rPr>
        <w:t>Subjects</w:t>
      </w:r>
    </w:p>
    <w:p w:rsidR="00A76C88" w:rsidRDefault="00A76C88" w14:paraId="2F0EA6BF" w14:textId="77777777">
      <w:pPr>
        <w:pStyle w:val="BodyText"/>
        <w:kinsoku w:val="0"/>
        <w:overflowPunct w:val="0"/>
        <w:spacing w:before="9"/>
        <w:rPr>
          <w:b/>
          <w:bCs/>
          <w:i w:val="0"/>
          <w:iCs w:val="0"/>
          <w:sz w:val="15"/>
          <w:szCs w:val="15"/>
        </w:rPr>
      </w:pPr>
    </w:p>
    <w:p w:rsidR="00A76C88" w:rsidRDefault="00A76C88" w14:paraId="601FB0AC" w14:textId="77777777">
      <w:pPr>
        <w:pStyle w:val="BodyText"/>
        <w:kinsoku w:val="0"/>
        <w:overflowPunct w:val="0"/>
        <w:spacing w:before="90"/>
        <w:ind w:left="448" w:right="609"/>
        <w:jc w:val="center"/>
      </w:pPr>
      <w:r>
        <w:t>Response</w:t>
      </w:r>
      <w:r>
        <w:rPr>
          <w:spacing w:val="-8"/>
        </w:rPr>
        <w:t xml:space="preserve"> </w:t>
      </w:r>
      <w:r>
        <w:t>by:</w:t>
      </w:r>
      <w:r>
        <w:rPr>
          <w:spacing w:val="-7"/>
        </w:rPr>
        <w:t xml:space="preserve"> </w:t>
      </w:r>
      <w:r>
        <w:t>Agricultural</w:t>
      </w:r>
      <w:r>
        <w:rPr>
          <w:spacing w:val="-5"/>
        </w:rPr>
        <w:t xml:space="preserve"> </w:t>
      </w:r>
      <w:r>
        <w:t>Handler</w:t>
      </w:r>
      <w:r>
        <w:rPr>
          <w:spacing w:val="-9"/>
        </w:rPr>
        <w:t xml:space="preserve"> </w:t>
      </w:r>
      <w:r>
        <w:t>Exposure</w:t>
      </w:r>
      <w:r>
        <w:rPr>
          <w:spacing w:val="-11"/>
        </w:rPr>
        <w:t xml:space="preserve"> </w:t>
      </w:r>
      <w:r>
        <w:t>Task</w:t>
      </w:r>
      <w:r>
        <w:rPr>
          <w:spacing w:val="-7"/>
        </w:rPr>
        <w:t xml:space="preserve"> </w:t>
      </w:r>
      <w:r>
        <w:t>Force,</w:t>
      </w:r>
      <w:r>
        <w:rPr>
          <w:spacing w:val="-9"/>
        </w:rPr>
        <w:t xml:space="preserve"> </w:t>
      </w:r>
      <w:r>
        <w:t>LLC</w:t>
      </w:r>
      <w:r>
        <w:rPr>
          <w:spacing w:val="-7"/>
        </w:rPr>
        <w:t xml:space="preserve"> </w:t>
      </w:r>
      <w:r>
        <w:t>(AHETF)</w:t>
      </w:r>
    </w:p>
    <w:p w:rsidR="00A76C88" w:rsidRDefault="00A76C88" w14:paraId="3AC994AB" w14:textId="77777777">
      <w:pPr>
        <w:pStyle w:val="BodyText"/>
        <w:kinsoku w:val="0"/>
        <w:overflowPunct w:val="0"/>
        <w:spacing w:before="5"/>
        <w:rPr>
          <w:sz w:val="34"/>
          <w:szCs w:val="34"/>
        </w:rPr>
      </w:pPr>
    </w:p>
    <w:p w:rsidR="00A76C88" w:rsidRDefault="00A76C88" w14:paraId="62594A52" w14:textId="77777777">
      <w:pPr>
        <w:pStyle w:val="Heading1"/>
        <w:numPr>
          <w:ilvl w:val="0"/>
          <w:numId w:val="1"/>
        </w:numPr>
        <w:tabs>
          <w:tab w:val="left" w:pos="1340"/>
        </w:tabs>
        <w:kinsoku w:val="0"/>
        <w:overflowPunct w:val="0"/>
      </w:pPr>
      <w:bookmarkStart w:name="1._Publicly_Available_Data" w:id="3"/>
      <w:bookmarkEnd w:id="3"/>
      <w:r>
        <w:rPr>
          <w:spacing w:val="-1"/>
        </w:rPr>
        <w:t>Publicly</w:t>
      </w:r>
      <w:r>
        <w:rPr>
          <w:spacing w:val="-9"/>
        </w:rPr>
        <w:t xml:space="preserve"> </w:t>
      </w:r>
      <w:r>
        <w:t>Available</w:t>
      </w:r>
      <w:r>
        <w:rPr>
          <w:spacing w:val="-12"/>
        </w:rPr>
        <w:t xml:space="preserve"> </w:t>
      </w:r>
      <w:r>
        <w:t>Data</w:t>
      </w:r>
    </w:p>
    <w:p w:rsidR="00A76C88" w:rsidRDefault="00A76C88" w14:paraId="168522B4" w14:textId="77777777">
      <w:pPr>
        <w:pStyle w:val="BodyText"/>
        <w:kinsoku w:val="0"/>
        <w:overflowPunct w:val="0"/>
        <w:rPr>
          <w:b/>
          <w:bCs/>
          <w:i w:val="0"/>
          <w:iCs w:val="0"/>
        </w:rPr>
      </w:pPr>
    </w:p>
    <w:p w:rsidR="00A76C88" w:rsidRDefault="00A76C88" w14:paraId="0C9110FC" w14:textId="77777777">
      <w:pPr>
        <w:pStyle w:val="Heading2"/>
        <w:numPr>
          <w:ilvl w:val="1"/>
          <w:numId w:val="1"/>
        </w:numPr>
        <w:tabs>
          <w:tab w:val="left" w:pos="2060"/>
        </w:tabs>
        <w:kinsoku w:val="0"/>
        <w:overflowPunct w:val="0"/>
        <w:spacing w:line="237" w:lineRule="auto"/>
        <w:ind w:right="1403"/>
      </w:pP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Agency seeks</w:t>
      </w:r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from any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source, or</w:t>
      </w:r>
      <w:r>
        <w:rPr>
          <w:spacing w:val="-57"/>
        </w:rPr>
        <w:t xml:space="preserve"> </w:t>
      </w:r>
      <w:r>
        <w:t>already</w:t>
      </w:r>
      <w:r>
        <w:rPr>
          <w:spacing w:val="1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EPA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agency?</w:t>
      </w:r>
    </w:p>
    <w:p w:rsidR="00A76C88" w:rsidRDefault="00A76C88" w14:paraId="344552DD" w14:textId="77777777">
      <w:pPr>
        <w:pStyle w:val="BodyText"/>
        <w:kinsoku w:val="0"/>
        <w:overflowPunct w:val="0"/>
        <w:spacing w:before="1"/>
        <w:rPr>
          <w:i w:val="0"/>
          <w:iCs w:val="0"/>
        </w:rPr>
      </w:pPr>
    </w:p>
    <w:p w:rsidR="00A76C88" w:rsidRDefault="00A76C88" w14:paraId="6288AE6B" w14:textId="77777777">
      <w:pPr>
        <w:pStyle w:val="BodyText"/>
        <w:kinsoku w:val="0"/>
        <w:overflowPunct w:val="0"/>
        <w:ind w:left="2060" w:right="891"/>
      </w:pPr>
      <w:r>
        <w:t>No.</w:t>
      </w:r>
      <w:r>
        <w:rPr>
          <w:spacing w:val="1"/>
        </w:rPr>
        <w:t xml:space="preserve"> </w:t>
      </w:r>
      <w:r>
        <w:t>Existing public data and existing data submitted to regulatory agencies</w:t>
      </w:r>
      <w:r>
        <w:rPr>
          <w:spacing w:val="-58"/>
        </w:rPr>
        <w:t xml:space="preserve"> </w:t>
      </w:r>
      <w:r>
        <w:t>in the U.S. and other countries by AHETF members were reviewed by</w:t>
      </w:r>
      <w:r>
        <w:rPr>
          <w:spacing w:val="1"/>
        </w:rPr>
        <w:t xml:space="preserve"> </w:t>
      </w:r>
      <w:r>
        <w:t>AHETF</w:t>
      </w:r>
      <w:r>
        <w:rPr>
          <w:spacing w:val="-2"/>
        </w:rPr>
        <w:t xml:space="preserve"> </w:t>
      </w:r>
      <w:r>
        <w:t>for applicability</w:t>
      </w:r>
      <w:r>
        <w:rPr>
          <w:spacing w:val="-5"/>
        </w:rPr>
        <w:t xml:space="preserve"> </w:t>
      </w:r>
      <w:r>
        <w:t>to its</w:t>
      </w:r>
      <w:r>
        <w:rPr>
          <w:spacing w:val="-1"/>
        </w:rPr>
        <w:t xml:space="preserve"> </w:t>
      </w:r>
      <w:r>
        <w:t>needs prior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generation of</w:t>
      </w:r>
      <w:r>
        <w:rPr>
          <w:spacing w:val="-1"/>
        </w:rPr>
        <w:t xml:space="preserve"> </w:t>
      </w:r>
      <w:r>
        <w:t>new data.</w:t>
      </w:r>
    </w:p>
    <w:p w:rsidR="00A76C88" w:rsidRDefault="00A76C88" w14:paraId="30981950" w14:textId="77777777">
      <w:pPr>
        <w:pStyle w:val="BodyText"/>
        <w:kinsoku w:val="0"/>
        <w:overflowPunct w:val="0"/>
      </w:pPr>
    </w:p>
    <w:p w:rsidR="00A76C88" w:rsidRDefault="00A76C88" w14:paraId="560FCEC1" w14:textId="77777777">
      <w:pPr>
        <w:pStyle w:val="Heading2"/>
        <w:numPr>
          <w:ilvl w:val="1"/>
          <w:numId w:val="1"/>
        </w:numPr>
        <w:tabs>
          <w:tab w:val="left" w:pos="2060"/>
        </w:tabs>
        <w:kinsoku w:val="0"/>
        <w:overflowPunct w:val="0"/>
        <w:ind w:right="840"/>
      </w:pPr>
      <w:r>
        <w:t>If yes, where can you find the data?</w:t>
      </w:r>
      <w:r>
        <w:rPr>
          <w:spacing w:val="1"/>
        </w:rPr>
        <w:t xml:space="preserve"> </w:t>
      </w:r>
      <w:r>
        <w:t>Is the available data truly duplicative, or</w:t>
      </w:r>
      <w:r>
        <w:rPr>
          <w:spacing w:val="-58"/>
        </w:rPr>
        <w:t xml:space="preserve"> </w:t>
      </w:r>
      <w:r>
        <w:t>are only certain data elements available which may not address our data</w:t>
      </w:r>
      <w:r>
        <w:rPr>
          <w:spacing w:val="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very well?</w:t>
      </w:r>
    </w:p>
    <w:p w:rsidR="00A76C88" w:rsidRDefault="00A76C88" w14:paraId="377BA0E6" w14:textId="77777777">
      <w:pPr>
        <w:pStyle w:val="BodyText"/>
        <w:kinsoku w:val="0"/>
        <w:overflowPunct w:val="0"/>
        <w:rPr>
          <w:i w:val="0"/>
          <w:iCs w:val="0"/>
        </w:rPr>
      </w:pPr>
    </w:p>
    <w:p w:rsidR="00A76C88" w:rsidRDefault="00A76C88" w14:paraId="1CD868C8" w14:textId="77777777">
      <w:pPr>
        <w:pStyle w:val="BodyText"/>
        <w:kinsoku w:val="0"/>
        <w:overflowPunct w:val="0"/>
        <w:ind w:left="2060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AHETF.</w:t>
      </w:r>
    </w:p>
    <w:p w:rsidR="00A76C88" w:rsidRDefault="00A76C88" w14:paraId="3538703D" w14:textId="77777777">
      <w:pPr>
        <w:pStyle w:val="BodyText"/>
        <w:kinsoku w:val="0"/>
        <w:overflowPunct w:val="0"/>
        <w:spacing w:before="5"/>
      </w:pPr>
    </w:p>
    <w:p w:rsidR="00A76C88" w:rsidRDefault="00A76C88" w14:paraId="513694BF" w14:textId="77777777">
      <w:pPr>
        <w:pStyle w:val="Heading1"/>
        <w:numPr>
          <w:ilvl w:val="0"/>
          <w:numId w:val="1"/>
        </w:numPr>
        <w:tabs>
          <w:tab w:val="left" w:pos="1400"/>
        </w:tabs>
        <w:kinsoku w:val="0"/>
        <w:overflowPunct w:val="0"/>
        <w:ind w:left="1400" w:hanging="780"/>
      </w:pPr>
      <w:bookmarkStart w:name="2._Frequency_of_Collection" w:id="4"/>
      <w:bookmarkEnd w:id="4"/>
      <w:r>
        <w:t>Frequency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Collection</w:t>
      </w:r>
    </w:p>
    <w:p w:rsidR="00A76C88" w:rsidRDefault="00A76C88" w14:paraId="35F55341" w14:textId="77777777">
      <w:pPr>
        <w:pStyle w:val="BodyText"/>
        <w:kinsoku w:val="0"/>
        <w:overflowPunct w:val="0"/>
        <w:spacing w:before="9"/>
        <w:rPr>
          <w:b/>
          <w:bCs/>
          <w:i w:val="0"/>
          <w:iCs w:val="0"/>
          <w:sz w:val="23"/>
          <w:szCs w:val="23"/>
        </w:rPr>
      </w:pPr>
    </w:p>
    <w:p w:rsidR="00A76C88" w:rsidRDefault="00A76C88" w14:paraId="1F87C5B9" w14:textId="77777777">
      <w:pPr>
        <w:pStyle w:val="Heading2"/>
        <w:numPr>
          <w:ilvl w:val="1"/>
          <w:numId w:val="1"/>
        </w:numPr>
        <w:tabs>
          <w:tab w:val="left" w:pos="2060"/>
        </w:tabs>
        <w:kinsoku w:val="0"/>
        <w:overflowPunct w:val="0"/>
        <w:ind w:right="985"/>
      </w:pPr>
      <w:r>
        <w:t>Can the Agency collect the information less frequently and still produce the</w:t>
      </w:r>
      <w:r>
        <w:rPr>
          <w:spacing w:val="-57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outcome?</w:t>
      </w:r>
    </w:p>
    <w:p w:rsidR="00A76C88" w:rsidRDefault="00A76C88" w14:paraId="36B90D45" w14:textId="77777777">
      <w:pPr>
        <w:pStyle w:val="BodyText"/>
        <w:kinsoku w:val="0"/>
        <w:overflowPunct w:val="0"/>
        <w:rPr>
          <w:i w:val="0"/>
          <w:iCs w:val="0"/>
        </w:rPr>
      </w:pPr>
    </w:p>
    <w:p w:rsidR="00A76C88" w:rsidRDefault="00A76C88" w14:paraId="743ED958" w14:textId="77777777">
      <w:pPr>
        <w:pStyle w:val="BodyText"/>
        <w:kinsoku w:val="0"/>
        <w:overflowPunct w:val="0"/>
        <w:ind w:left="2060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AHETF.</w:t>
      </w:r>
    </w:p>
    <w:p w:rsidR="00A76C88" w:rsidRDefault="00A76C88" w14:paraId="2A24F789" w14:textId="77777777">
      <w:pPr>
        <w:pStyle w:val="BodyText"/>
        <w:kinsoku w:val="0"/>
        <w:overflowPunct w:val="0"/>
        <w:spacing w:before="5"/>
      </w:pPr>
    </w:p>
    <w:p w:rsidR="00A76C88" w:rsidRDefault="00A76C88" w14:paraId="67391244" w14:textId="77777777">
      <w:pPr>
        <w:pStyle w:val="Heading1"/>
        <w:numPr>
          <w:ilvl w:val="0"/>
          <w:numId w:val="1"/>
        </w:numPr>
        <w:tabs>
          <w:tab w:val="left" w:pos="1340"/>
        </w:tabs>
        <w:kinsoku w:val="0"/>
        <w:overflowPunct w:val="0"/>
      </w:pPr>
      <w:bookmarkStart w:name="3._Clarity_of_Instructions" w:id="5"/>
      <w:bookmarkEnd w:id="5"/>
      <w:r>
        <w:t>Clarity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Instructions</w:t>
      </w:r>
    </w:p>
    <w:p w:rsidR="00A76C88" w:rsidRDefault="00A76C88" w14:paraId="137EB032" w14:textId="77777777">
      <w:pPr>
        <w:pStyle w:val="BodyText"/>
        <w:kinsoku w:val="0"/>
        <w:overflowPunct w:val="0"/>
        <w:spacing w:before="5"/>
        <w:rPr>
          <w:b/>
          <w:bCs/>
          <w:i w:val="0"/>
          <w:iCs w:val="0"/>
          <w:sz w:val="21"/>
          <w:szCs w:val="21"/>
        </w:rPr>
      </w:pPr>
    </w:p>
    <w:p w:rsidR="00A76C88" w:rsidRDefault="00A76C88" w14:paraId="7E3A1A71" w14:textId="77777777">
      <w:pPr>
        <w:pStyle w:val="Heading2"/>
        <w:numPr>
          <w:ilvl w:val="1"/>
          <w:numId w:val="1"/>
        </w:numPr>
        <w:tabs>
          <w:tab w:val="left" w:pos="2060"/>
        </w:tabs>
        <w:kinsoku w:val="0"/>
        <w:overflowPunct w:val="0"/>
        <w:spacing w:before="1"/>
        <w:ind w:right="1189"/>
      </w:pPr>
      <w:r>
        <w:t>The rule is intended to require respondents to provide certain data for the</w:t>
      </w:r>
      <w:r>
        <w:rPr>
          <w:spacing w:val="1"/>
        </w:rPr>
        <w:t xml:space="preserve"> </w:t>
      </w:r>
      <w:r>
        <w:t>Agency’s</w:t>
      </w:r>
      <w:r>
        <w:rPr>
          <w:spacing w:val="-2"/>
        </w:rPr>
        <w:t xml:space="preserve"> </w:t>
      </w:r>
      <w:r>
        <w:t>use.</w:t>
      </w:r>
      <w:r>
        <w:rPr>
          <w:spacing w:val="59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clear 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and other</w:t>
      </w:r>
      <w:r>
        <w:rPr>
          <w:spacing w:val="-2"/>
        </w:rPr>
        <w:t xml:space="preserve"> </w:t>
      </w:r>
      <w:r>
        <w:t>Agency guidance</w:t>
      </w:r>
      <w:r>
        <w:rPr>
          <w:spacing w:val="-57"/>
        </w:rPr>
        <w:t xml:space="preserve"> </w:t>
      </w:r>
      <w:r>
        <w:t>what you are required to submit and how to submit it? If not, what</w:t>
      </w:r>
      <w:r>
        <w:rPr>
          <w:spacing w:val="1"/>
        </w:rPr>
        <w:t xml:space="preserve"> </w:t>
      </w:r>
      <w:r>
        <w:t>suggestions</w:t>
      </w:r>
      <w:r>
        <w:rPr>
          <w:spacing w:val="-1"/>
        </w:rPr>
        <w:t xml:space="preserve"> </w:t>
      </w:r>
      <w:r>
        <w:t>do you have</w:t>
      </w:r>
      <w:r>
        <w:rPr>
          <w:spacing w:val="1"/>
        </w:rPr>
        <w:t xml:space="preserve"> </w:t>
      </w:r>
      <w:r>
        <w:t>to clarify the</w:t>
      </w:r>
      <w:r>
        <w:rPr>
          <w:spacing w:val="-2"/>
        </w:rPr>
        <w:t xml:space="preserve"> </w:t>
      </w:r>
      <w:r>
        <w:t>information?</w:t>
      </w:r>
    </w:p>
    <w:p w:rsidR="00A76C88" w:rsidRDefault="00A76C88" w14:paraId="16156EAB" w14:textId="77777777">
      <w:pPr>
        <w:pStyle w:val="BodyText"/>
        <w:kinsoku w:val="0"/>
        <w:overflowPunct w:val="0"/>
        <w:spacing w:before="11"/>
        <w:rPr>
          <w:i w:val="0"/>
          <w:iCs w:val="0"/>
          <w:sz w:val="23"/>
          <w:szCs w:val="23"/>
        </w:rPr>
      </w:pPr>
    </w:p>
    <w:p w:rsidR="00A76C88" w:rsidRDefault="00A76C88" w14:paraId="4F435549" w14:textId="77777777">
      <w:pPr>
        <w:pStyle w:val="BodyText"/>
        <w:kinsoku w:val="0"/>
        <w:overflowPunct w:val="0"/>
        <w:ind w:left="2059" w:right="768"/>
      </w:pPr>
      <w:r>
        <w:t>The</w:t>
      </w:r>
      <w:r>
        <w:rPr>
          <w:spacing w:val="-2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but 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cover</w:t>
      </w:r>
      <w:r>
        <w:rPr>
          <w:spacing w:val="-57"/>
        </w:rPr>
        <w:t xml:space="preserve"> </w:t>
      </w:r>
      <w:r>
        <w:t>exactly what and how it needs to be submitted. However, after considerable</w:t>
      </w:r>
      <w:r>
        <w:rPr>
          <w:spacing w:val="1"/>
        </w:rPr>
        <w:t xml:space="preserve"> </w:t>
      </w:r>
      <w:r>
        <w:t>interaction with EPA since 2006, the AHETF now knows what and how to</w:t>
      </w:r>
      <w:r>
        <w:rPr>
          <w:spacing w:val="1"/>
        </w:rPr>
        <w:t xml:space="preserve"> </w:t>
      </w:r>
      <w:r>
        <w:t>submit data successfully.</w:t>
      </w:r>
      <w:r>
        <w:rPr>
          <w:spacing w:val="1"/>
        </w:rPr>
        <w:t xml:space="preserve"> </w:t>
      </w:r>
      <w:r>
        <w:t>Extending beyond AHETF, other registrants who</w:t>
      </w:r>
      <w:r>
        <w:rPr>
          <w:spacing w:val="1"/>
        </w:rPr>
        <w:t xml:space="preserve"> </w:t>
      </w:r>
      <w:r>
        <w:t>have not had this interaction will likely have difficulty knowing how to make</w:t>
      </w:r>
      <w:r>
        <w:rPr>
          <w:spacing w:val="1"/>
        </w:rPr>
        <w:t xml:space="preserve"> </w:t>
      </w:r>
      <w:r>
        <w:t>submission.</w:t>
      </w:r>
      <w:r>
        <w:rPr>
          <w:spacing w:val="59"/>
        </w:rPr>
        <w:t xml:space="preserve"> </w:t>
      </w:r>
      <w:r>
        <w:t>EPA</w:t>
      </w:r>
      <w:r>
        <w:rPr>
          <w:spacing w:val="-1"/>
        </w:rPr>
        <w:t xml:space="preserve"> </w:t>
      </w:r>
      <w:r>
        <w:t>should consider</w:t>
      </w:r>
      <w:r>
        <w:rPr>
          <w:spacing w:val="-1"/>
        </w:rPr>
        <w:t xml:space="preserve"> </w:t>
      </w:r>
      <w:r>
        <w:t>developing guidelines.</w:t>
      </w:r>
    </w:p>
    <w:p w:rsidR="00A76C88" w:rsidRDefault="00A76C88" w14:paraId="652BB014" w14:textId="77777777">
      <w:pPr>
        <w:pStyle w:val="BodyText"/>
        <w:kinsoku w:val="0"/>
        <w:overflowPunct w:val="0"/>
      </w:pPr>
    </w:p>
    <w:p w:rsidR="00A76C88" w:rsidRDefault="00A76C88" w14:paraId="580ED1F2" w14:textId="77777777">
      <w:pPr>
        <w:pStyle w:val="Heading2"/>
        <w:numPr>
          <w:ilvl w:val="1"/>
          <w:numId w:val="1"/>
        </w:numPr>
        <w:tabs>
          <w:tab w:val="left" w:pos="2060"/>
        </w:tabs>
        <w:kinsoku w:val="0"/>
        <w:overflowPunct w:val="0"/>
      </w:pP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records?</w:t>
      </w:r>
    </w:p>
    <w:p w:rsidR="00A76C88" w:rsidRDefault="00A76C88" w14:paraId="4B991338" w14:textId="77777777">
      <w:pPr>
        <w:pStyle w:val="BodyText"/>
        <w:kinsoku w:val="0"/>
        <w:overflowPunct w:val="0"/>
        <w:spacing w:before="231"/>
        <w:ind w:left="2059" w:right="808"/>
      </w:pPr>
      <w:r>
        <w:t>Yes, keeping detailed records was a standard practice for the AHETF as part</w:t>
      </w:r>
      <w:r>
        <w:rPr>
          <w:spacing w:val="-57"/>
        </w:rPr>
        <w:t xml:space="preserve"> </w:t>
      </w:r>
      <w:r>
        <w:t>of the Good Laboratory Practice (GLP) regulations. However, the volume of</w:t>
      </w:r>
      <w:r>
        <w:rPr>
          <w:spacing w:val="-57"/>
        </w:rPr>
        <w:t xml:space="preserve"> </w:t>
      </w:r>
      <w:r>
        <w:t>records that needed to be kept increased significantly.</w:t>
      </w:r>
      <w:r>
        <w:rPr>
          <w:spacing w:val="1"/>
        </w:rPr>
        <w:t xml:space="preserve"> </w:t>
      </w:r>
      <w:r>
        <w:t>The number of pages</w:t>
      </w:r>
      <w:r>
        <w:rPr>
          <w:spacing w:val="1"/>
        </w:rPr>
        <w:t xml:space="preserve"> </w:t>
      </w:r>
      <w:r>
        <w:t>in protocols and final reports increased 10 to 15- fold as a result of the final</w:t>
      </w:r>
      <w:r>
        <w:rPr>
          <w:spacing w:val="1"/>
        </w:rPr>
        <w:t xml:space="preserve"> </w:t>
      </w:r>
      <w:r>
        <w:t>rule.</w:t>
      </w:r>
    </w:p>
    <w:p w:rsidR="00A76C88" w:rsidRDefault="00A76C88" w14:paraId="4A83312C" w14:textId="77777777">
      <w:pPr>
        <w:pStyle w:val="BodyText"/>
        <w:kinsoku w:val="0"/>
        <w:overflowPunct w:val="0"/>
        <w:spacing w:before="5"/>
        <w:rPr>
          <w:sz w:val="16"/>
          <w:szCs w:val="16"/>
        </w:rPr>
      </w:pPr>
    </w:p>
    <w:p w:rsidR="00A76C88" w:rsidRDefault="00A76C88" w14:paraId="2602390E" w14:textId="77777777">
      <w:pPr>
        <w:pStyle w:val="BodyText"/>
        <w:kinsoku w:val="0"/>
        <w:overflowPunct w:val="0"/>
        <w:spacing w:before="91"/>
        <w:ind w:left="448" w:right="888"/>
        <w:jc w:val="center"/>
        <w:rPr>
          <w:b/>
          <w:bCs/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Page</w:t>
      </w:r>
      <w:r>
        <w:rPr>
          <w:i w:val="0"/>
          <w:iCs w:val="0"/>
          <w:spacing w:val="-2"/>
          <w:sz w:val="22"/>
          <w:szCs w:val="22"/>
        </w:rPr>
        <w:t xml:space="preserve"> </w:t>
      </w:r>
      <w:r>
        <w:rPr>
          <w:b/>
          <w:bCs/>
          <w:i w:val="0"/>
          <w:iCs w:val="0"/>
          <w:sz w:val="22"/>
          <w:szCs w:val="22"/>
        </w:rPr>
        <w:t xml:space="preserve">1 </w:t>
      </w:r>
      <w:r>
        <w:rPr>
          <w:i w:val="0"/>
          <w:iCs w:val="0"/>
          <w:sz w:val="22"/>
          <w:szCs w:val="22"/>
        </w:rPr>
        <w:t>of</w:t>
      </w:r>
      <w:r>
        <w:rPr>
          <w:i w:val="0"/>
          <w:iCs w:val="0"/>
          <w:spacing w:val="1"/>
          <w:sz w:val="22"/>
          <w:szCs w:val="22"/>
        </w:rPr>
        <w:t xml:space="preserve"> </w:t>
      </w:r>
      <w:r>
        <w:rPr>
          <w:b/>
          <w:bCs/>
          <w:i w:val="0"/>
          <w:iCs w:val="0"/>
          <w:sz w:val="22"/>
          <w:szCs w:val="22"/>
        </w:rPr>
        <w:t>5</w:t>
      </w:r>
    </w:p>
    <w:p w:rsidR="00A76C88" w:rsidRDefault="00A76C88" w14:paraId="3E53A048" w14:textId="77777777">
      <w:pPr>
        <w:pStyle w:val="BodyText"/>
        <w:kinsoku w:val="0"/>
        <w:overflowPunct w:val="0"/>
        <w:spacing w:before="91"/>
        <w:ind w:left="448" w:right="888"/>
        <w:jc w:val="center"/>
        <w:rPr>
          <w:b/>
          <w:bCs/>
          <w:i w:val="0"/>
          <w:iCs w:val="0"/>
          <w:sz w:val="22"/>
          <w:szCs w:val="22"/>
        </w:rPr>
        <w:sectPr w:rsidR="00A76C88">
          <w:headerReference w:type="default" r:id="rId14"/>
          <w:pgSz w:w="12240" w:h="15840"/>
          <w:pgMar w:top="1220" w:right="740" w:bottom="280" w:left="1180" w:header="0" w:footer="0" w:gutter="0"/>
          <w:cols w:space="720"/>
          <w:noEndnote/>
        </w:sectPr>
      </w:pPr>
    </w:p>
    <w:p w:rsidR="00A76C88" w:rsidRDefault="00A76C88" w14:paraId="2938CDF6" w14:textId="77777777">
      <w:pPr>
        <w:pStyle w:val="Heading2"/>
        <w:numPr>
          <w:ilvl w:val="1"/>
          <w:numId w:val="1"/>
        </w:numPr>
        <w:tabs>
          <w:tab w:val="left" w:pos="2080"/>
        </w:tabs>
        <w:kinsoku w:val="0"/>
        <w:overflowPunct w:val="0"/>
        <w:spacing w:before="64"/>
        <w:ind w:left="2079" w:right="1371"/>
      </w:pPr>
      <w:r>
        <w:lastRenderedPageBreak/>
        <w:t>Is it difficult to format the information for submission so that it is clear,</w:t>
      </w:r>
      <w:r>
        <w:rPr>
          <w:spacing w:val="-57"/>
        </w:rPr>
        <w:t xml:space="preserve"> </w:t>
      </w:r>
      <w:r>
        <w:t>logical,</w:t>
      </w:r>
      <w:r>
        <w:rPr>
          <w:spacing w:val="-2"/>
        </w:rPr>
        <w:t xml:space="preserve"> </w:t>
      </w:r>
      <w:r>
        <w:t>and easy to understand?</w:t>
      </w:r>
    </w:p>
    <w:p w:rsidR="00A76C88" w:rsidRDefault="00A76C88" w14:paraId="03422E1D" w14:textId="77777777">
      <w:pPr>
        <w:pStyle w:val="BodyText"/>
        <w:kinsoku w:val="0"/>
        <w:overflowPunct w:val="0"/>
        <w:spacing w:before="10"/>
        <w:rPr>
          <w:i w:val="0"/>
          <w:iCs w:val="0"/>
          <w:sz w:val="21"/>
          <w:szCs w:val="21"/>
        </w:rPr>
      </w:pPr>
    </w:p>
    <w:p w:rsidR="00A76C88" w:rsidRDefault="00A76C88" w14:paraId="1CEFB68D" w14:textId="77777777">
      <w:pPr>
        <w:pStyle w:val="BodyText"/>
        <w:kinsoku w:val="0"/>
        <w:overflowPunct w:val="0"/>
        <w:ind w:left="2079" w:right="689"/>
      </w:pPr>
      <w:r>
        <w:t>The format utilized by AHETF, developed over time through discussions with</w:t>
      </w:r>
      <w:r>
        <w:rPr>
          <w:spacing w:val="1"/>
        </w:rPr>
        <w:t xml:space="preserve"> </w:t>
      </w:r>
      <w:r>
        <w:t>EPA, is now clear and standardized but it was still time-consuming for the</w:t>
      </w:r>
      <w:r>
        <w:rPr>
          <w:spacing w:val="1"/>
        </w:rPr>
        <w:t xml:space="preserve"> </w:t>
      </w:r>
      <w:r>
        <w:t>AHETF to format the submission materials due to the large number of</w:t>
      </w:r>
      <w:r>
        <w:rPr>
          <w:spacing w:val="1"/>
        </w:rPr>
        <w:t xml:space="preserve"> </w:t>
      </w:r>
      <w:r>
        <w:t>documents required for each study (e.g., protocol, informed consent form,</w:t>
      </w:r>
      <w:r>
        <w:rPr>
          <w:spacing w:val="1"/>
        </w:rPr>
        <w:t xml:space="preserve"> </w:t>
      </w:r>
      <w:r>
        <w:t>survey reports, detailed sampling plans, SOPs, IRB correspondence, flyers,</w:t>
      </w:r>
      <w:r>
        <w:rPr>
          <w:spacing w:val="1"/>
        </w:rPr>
        <w:t xml:space="preserve"> </w:t>
      </w:r>
      <w:r>
        <w:t>letters to qualified study participants, Spanish translations, etc.).</w:t>
      </w:r>
      <w:r>
        <w:rPr>
          <w:spacing w:val="1"/>
        </w:rPr>
        <w:t xml:space="preserve"> </w:t>
      </w:r>
      <w:r>
        <w:t>Prior to the</w:t>
      </w:r>
      <w:r>
        <w:rPr>
          <w:spacing w:val="1"/>
        </w:rPr>
        <w:t xml:space="preserve"> </w:t>
      </w:r>
      <w:r>
        <w:t>final rule, protocols contained about 40 pages.</w:t>
      </w:r>
      <w:r>
        <w:rPr>
          <w:spacing w:val="1"/>
        </w:rPr>
        <w:t xml:space="preserve"> </w:t>
      </w:r>
      <w:r>
        <w:t>After the final rule became</w:t>
      </w:r>
      <w:r>
        <w:rPr>
          <w:spacing w:val="1"/>
        </w:rPr>
        <w:t xml:space="preserve"> </w:t>
      </w:r>
      <w:r>
        <w:t>effective, that number increased to over 2000 pages.</w:t>
      </w:r>
      <w:r>
        <w:rPr>
          <w:spacing w:val="1"/>
        </w:rPr>
        <w:t xml:space="preserve"> </w:t>
      </w:r>
      <w:r>
        <w:t>The AHETF and EPA</w:t>
      </w:r>
      <w:r>
        <w:rPr>
          <w:spacing w:val="1"/>
        </w:rPr>
        <w:t xml:space="preserve"> </w:t>
      </w:r>
      <w:r>
        <w:t>then agreed to some efficiency that lowered the number of pages to 400 to 550</w:t>
      </w:r>
      <w:r>
        <w:rPr>
          <w:spacing w:val="-58"/>
        </w:rPr>
        <w:t xml:space="preserve"> </w:t>
      </w:r>
      <w:r>
        <w:t>(still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 10</w:t>
      </w:r>
      <w:r>
        <w:rPr>
          <w:spacing w:val="-1"/>
        </w:rPr>
        <w:t xml:space="preserve"> </w:t>
      </w:r>
      <w:r>
        <w:t>times what it was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final rule).</w:t>
      </w:r>
    </w:p>
    <w:p w:rsidR="00A76C88" w:rsidRDefault="00A76C88" w14:paraId="333AF28D" w14:textId="77777777">
      <w:pPr>
        <w:pStyle w:val="Heading2"/>
        <w:numPr>
          <w:ilvl w:val="1"/>
          <w:numId w:val="1"/>
        </w:numPr>
        <w:tabs>
          <w:tab w:val="left" w:pos="2080"/>
        </w:tabs>
        <w:kinsoku w:val="0"/>
        <w:overflowPunct w:val="0"/>
        <w:spacing w:before="207"/>
        <w:ind w:left="2079" w:right="1054"/>
      </w:pPr>
      <w:r>
        <w:t>Are there forms associated with this process?</w:t>
      </w:r>
      <w:r>
        <w:rPr>
          <w:spacing w:val="1"/>
        </w:rPr>
        <w:t xml:space="preserve"> </w:t>
      </w:r>
      <w:r>
        <w:t>If so, do you use them?</w:t>
      </w:r>
      <w:r>
        <w:rPr>
          <w:spacing w:val="1"/>
        </w:rPr>
        <w:t xml:space="preserve"> </w:t>
      </w:r>
      <w:r>
        <w:t>Are</w:t>
      </w:r>
      <w:r>
        <w:rPr>
          <w:spacing w:val="-58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clear, logical, and easy to complete?</w:t>
      </w:r>
    </w:p>
    <w:p w:rsidR="00A76C88" w:rsidRDefault="00A76C88" w14:paraId="7777E5F5" w14:textId="77777777">
      <w:pPr>
        <w:pStyle w:val="BodyText"/>
        <w:kinsoku w:val="0"/>
        <w:overflowPunct w:val="0"/>
        <w:spacing w:before="206"/>
        <w:ind w:left="2079" w:right="662"/>
      </w:pPr>
      <w:r>
        <w:t>The institutional review board (IRB) had several forms that needed to be</w:t>
      </w:r>
      <w:r>
        <w:rPr>
          <w:spacing w:val="1"/>
        </w:rPr>
        <w:t xml:space="preserve"> </w:t>
      </w:r>
      <w:r>
        <w:t>completed.</w:t>
      </w:r>
      <w:r>
        <w:rPr>
          <w:spacing w:val="1"/>
        </w:rPr>
        <w:t xml:space="preserve"> </w:t>
      </w:r>
      <w:r>
        <w:t>The only form provided by EPA was a checklist of items from the</w:t>
      </w:r>
      <w:r>
        <w:rPr>
          <w:spacing w:val="1"/>
        </w:rPr>
        <w:t xml:space="preserve"> </w:t>
      </w:r>
      <w:r>
        <w:t>rule that had to be covered in every protocol.</w:t>
      </w:r>
      <w:r>
        <w:rPr>
          <w:spacing w:val="60"/>
        </w:rPr>
        <w:t xml:space="preserve"> </w:t>
      </w:r>
      <w:r>
        <w:t>The form was taken directly</w:t>
      </w:r>
      <w:r>
        <w:rPr>
          <w:spacing w:val="1"/>
        </w:rPr>
        <w:t xml:space="preserve"> </w:t>
      </w:r>
      <w:r>
        <w:t>from the rule and was not especially difficult to complete but did take a</w:t>
      </w:r>
      <w:r>
        <w:rPr>
          <w:spacing w:val="1"/>
        </w:rPr>
        <w:t xml:space="preserve"> </w:t>
      </w:r>
      <w:r>
        <w:t>significant amount of time. In order to improve the clarity and efficiency of the</w:t>
      </w:r>
      <w:r>
        <w:rPr>
          <w:spacing w:val="-58"/>
        </w:rPr>
        <w:t xml:space="preserve"> </w:t>
      </w:r>
      <w:r>
        <w:t>protocol and report submissions, AHETF created new formats and tables to</w:t>
      </w:r>
      <w:r>
        <w:rPr>
          <w:spacing w:val="1"/>
        </w:rPr>
        <w:t xml:space="preserve"> </w:t>
      </w:r>
      <w:r>
        <w:t>convey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 required.</w:t>
      </w:r>
    </w:p>
    <w:p w:rsidR="00A76C88" w:rsidRDefault="00A76C88" w14:paraId="4DBDE6EF" w14:textId="77777777">
      <w:pPr>
        <w:pStyle w:val="BodyText"/>
        <w:kinsoku w:val="0"/>
        <w:overflowPunct w:val="0"/>
        <w:spacing w:before="6"/>
        <w:rPr>
          <w:sz w:val="22"/>
          <w:szCs w:val="22"/>
        </w:rPr>
      </w:pPr>
    </w:p>
    <w:p w:rsidR="00A76C88" w:rsidRDefault="00A76C88" w14:paraId="09512D47" w14:textId="77777777">
      <w:pPr>
        <w:pStyle w:val="Heading1"/>
        <w:numPr>
          <w:ilvl w:val="0"/>
          <w:numId w:val="1"/>
        </w:numPr>
        <w:tabs>
          <w:tab w:val="left" w:pos="1360"/>
        </w:tabs>
        <w:kinsoku w:val="0"/>
        <w:overflowPunct w:val="0"/>
        <w:spacing w:before="1"/>
        <w:ind w:left="1359" w:hanging="721"/>
      </w:pPr>
      <w:bookmarkStart w:name="4._Electronic_Reporting_and_Record_Keepi" w:id="6"/>
      <w:bookmarkEnd w:id="6"/>
      <w:r>
        <w:t>Electronic</w:t>
      </w:r>
      <w:r>
        <w:rPr>
          <w:spacing w:val="-4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Keeping</w:t>
      </w:r>
    </w:p>
    <w:p w:rsidR="00A76C88" w:rsidRDefault="00A76C88" w14:paraId="0A42B717" w14:textId="77777777">
      <w:pPr>
        <w:pStyle w:val="BodyText"/>
        <w:kinsoku w:val="0"/>
        <w:overflowPunct w:val="0"/>
        <w:spacing w:before="5"/>
        <w:rPr>
          <w:b/>
          <w:bCs/>
          <w:i w:val="0"/>
          <w:iCs w:val="0"/>
          <w:sz w:val="21"/>
          <w:szCs w:val="21"/>
        </w:rPr>
      </w:pPr>
    </w:p>
    <w:p w:rsidR="00A76C88" w:rsidRDefault="00A76C88" w14:paraId="3C76ACF8" w14:textId="77777777">
      <w:pPr>
        <w:pStyle w:val="Heading2"/>
        <w:kinsoku w:val="0"/>
        <w:overflowPunct w:val="0"/>
        <w:ind w:left="1359" w:right="622" w:firstLine="0"/>
      </w:pPr>
      <w:r>
        <w:t>The Government Paperwork Elimination Act requires that agencies make available</w:t>
      </w:r>
      <w:r>
        <w:rPr>
          <w:spacing w:val="1"/>
        </w:rPr>
        <w:t xml:space="preserve"> </w:t>
      </w:r>
      <w:r>
        <w:t>electronic reporting alternatives to paper-based submissions. Entities that submit study</w:t>
      </w:r>
      <w:r>
        <w:rPr>
          <w:spacing w:val="-57"/>
        </w:rPr>
        <w:t xml:space="preserve"> </w:t>
      </w:r>
      <w:r>
        <w:t>protocols and/or reports in response to EPA’s 2006 final rule may elect to submit the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on paper,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electronically, via</w:t>
      </w:r>
      <w:r>
        <w:rPr>
          <w:spacing w:val="-2"/>
        </w:rPr>
        <w:t xml:space="preserve"> </w:t>
      </w:r>
      <w:r>
        <w:t>email, CD, or</w:t>
      </w:r>
      <w:r>
        <w:rPr>
          <w:spacing w:val="-2"/>
        </w:rPr>
        <w:t xml:space="preserve"> </w:t>
      </w:r>
      <w:r>
        <w:t>DVD.</w:t>
      </w:r>
    </w:p>
    <w:p w:rsidR="00A76C88" w:rsidRDefault="00A76C88" w14:paraId="2FD6881A" w14:textId="77777777">
      <w:pPr>
        <w:pStyle w:val="BodyText"/>
        <w:kinsoku w:val="0"/>
        <w:overflowPunct w:val="0"/>
        <w:spacing w:before="2"/>
        <w:rPr>
          <w:i w:val="0"/>
          <w:iCs w:val="0"/>
          <w:sz w:val="22"/>
          <w:szCs w:val="22"/>
        </w:rPr>
      </w:pPr>
    </w:p>
    <w:p w:rsidR="00A76C88" w:rsidRDefault="00A76C88" w14:paraId="54301766" w14:textId="77777777">
      <w:pPr>
        <w:pStyle w:val="ListParagraph"/>
        <w:numPr>
          <w:ilvl w:val="1"/>
          <w:numId w:val="1"/>
        </w:numPr>
        <w:tabs>
          <w:tab w:val="left" w:pos="2080"/>
        </w:tabs>
        <w:kinsoku w:val="0"/>
        <w:overflowPunct w:val="0"/>
        <w:ind w:left="2079" w:hanging="721"/>
      </w:pPr>
      <w:r>
        <w:t>What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think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alternatives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hard-copy data</w:t>
      </w:r>
      <w:r>
        <w:rPr>
          <w:spacing w:val="-2"/>
        </w:rPr>
        <w:t xml:space="preserve"> </w:t>
      </w:r>
      <w:r>
        <w:t>submissions?</w:t>
      </w:r>
    </w:p>
    <w:p w:rsidR="00A76C88" w:rsidRDefault="00A76C88" w14:paraId="53FE889C" w14:textId="77777777">
      <w:pPr>
        <w:pStyle w:val="BodyText"/>
        <w:kinsoku w:val="0"/>
        <w:overflowPunct w:val="0"/>
        <w:spacing w:before="230"/>
        <w:ind w:left="2079" w:right="1347"/>
      </w:pPr>
      <w:r>
        <w:t>The AHETF was almost paperless in its documentations, so it definitely</w:t>
      </w:r>
      <w:r>
        <w:rPr>
          <w:spacing w:val="-57"/>
        </w:rPr>
        <w:t xml:space="preserve"> </w:t>
      </w:r>
      <w:r>
        <w:t>preferred</w:t>
      </w:r>
      <w:r>
        <w:rPr>
          <w:spacing w:val="-1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submissions.</w:t>
      </w:r>
    </w:p>
    <w:p w:rsidR="00A76C88" w:rsidRDefault="00A76C88" w14:paraId="66CB995E" w14:textId="77777777">
      <w:pPr>
        <w:pStyle w:val="Heading2"/>
        <w:numPr>
          <w:ilvl w:val="1"/>
          <w:numId w:val="1"/>
        </w:numPr>
        <w:tabs>
          <w:tab w:val="left" w:pos="2080"/>
        </w:tabs>
        <w:kinsoku w:val="0"/>
        <w:overflowPunct w:val="0"/>
        <w:spacing w:before="228"/>
        <w:ind w:left="2079" w:hanging="721"/>
      </w:pP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keeping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electronically?</w:t>
      </w:r>
      <w:r>
        <w:rPr>
          <w:spacing w:val="59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format?</w:t>
      </w:r>
    </w:p>
    <w:p w:rsidR="00A76C88" w:rsidRDefault="00A76C88" w14:paraId="2BC79D0A" w14:textId="77777777">
      <w:pPr>
        <w:pStyle w:val="BodyText"/>
        <w:kinsoku w:val="0"/>
        <w:overflowPunct w:val="0"/>
        <w:spacing w:before="209"/>
        <w:ind w:left="2079" w:right="621"/>
      </w:pPr>
      <w:r>
        <w:t>Yes, records were kept in several forms including MS Word, Excel, Adobe</w:t>
      </w:r>
      <w:r>
        <w:rPr>
          <w:spacing w:val="1"/>
        </w:rPr>
        <w:t xml:space="preserve"> </w:t>
      </w:r>
      <w:r>
        <w:t>Acrobat, E-mail files, and CDs.</w:t>
      </w:r>
      <w:r>
        <w:rPr>
          <w:spacing w:val="1"/>
        </w:rPr>
        <w:t xml:space="preserve"> </w:t>
      </w:r>
      <w:r>
        <w:t>Key documents were also stored on a task</w:t>
      </w:r>
      <w:r>
        <w:rPr>
          <w:spacing w:val="1"/>
        </w:rPr>
        <w:t xml:space="preserve"> </w:t>
      </w:r>
      <w:r>
        <w:t>force</w:t>
      </w:r>
      <w:r>
        <w:rPr>
          <w:spacing w:val="2"/>
        </w:rPr>
        <w:t xml:space="preserve"> </w:t>
      </w:r>
      <w:r>
        <w:t>server</w:t>
      </w:r>
      <w:r>
        <w:rPr>
          <w:spacing w:val="3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easy</w:t>
      </w:r>
      <w:r>
        <w:rPr>
          <w:spacing w:val="2"/>
        </w:rPr>
        <w:t xml:space="preserve"> </w:t>
      </w:r>
      <w:r>
        <w:t>access</w:t>
      </w:r>
      <w:r>
        <w:rPr>
          <w:spacing w:val="4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AHETF</w:t>
      </w:r>
      <w:r>
        <w:rPr>
          <w:spacing w:val="2"/>
        </w:rPr>
        <w:t xml:space="preserve"> </w:t>
      </w:r>
      <w:r>
        <w:t>members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EPA.</w:t>
      </w:r>
      <w:r>
        <w:rPr>
          <w:spacing w:val="6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only</w:t>
      </w:r>
      <w:r>
        <w:rPr>
          <w:spacing w:val="3"/>
        </w:rPr>
        <w:t xml:space="preserve"> </w:t>
      </w:r>
      <w:r>
        <w:t>hard</w:t>
      </w:r>
      <w:r>
        <w:rPr>
          <w:spacing w:val="1"/>
        </w:rPr>
        <w:t xml:space="preserve"> </w:t>
      </w:r>
      <w:r>
        <w:t>copy documents handled by AHETF were study raw data that were archived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hard</w:t>
      </w:r>
      <w:r>
        <w:rPr>
          <w:spacing w:val="-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reports that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required for</w:t>
      </w:r>
      <w:r>
        <w:rPr>
          <w:spacing w:val="-1"/>
        </w:rPr>
        <w:t xml:space="preserve"> </w:t>
      </w:r>
      <w:r>
        <w:t>submissions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EPA.</w:t>
      </w:r>
      <w:r>
        <w:rPr>
          <w:spacing w:val="59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hard</w:t>
      </w:r>
      <w:r>
        <w:rPr>
          <w:spacing w:val="-57"/>
        </w:rPr>
        <w:t xml:space="preserve"> </w:t>
      </w:r>
      <w:r>
        <w:t>copy raw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GLP-required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AHETF archives</w:t>
      </w:r>
      <w:r>
        <w:rPr>
          <w:spacing w:val="1"/>
        </w:rPr>
        <w:t xml:space="preserve"> </w:t>
      </w:r>
      <w:r>
        <w:t>were eventually loaded on to USB flash drives that were sent to each Task</w:t>
      </w:r>
      <w:r>
        <w:rPr>
          <w:spacing w:val="1"/>
        </w:rPr>
        <w:t xml:space="preserve"> </w:t>
      </w:r>
      <w:r>
        <w:t>Force</w:t>
      </w:r>
      <w:r>
        <w:rPr>
          <w:spacing w:val="5"/>
        </w:rPr>
        <w:t xml:space="preserve"> </w:t>
      </w:r>
      <w:r>
        <w:t>member</w:t>
      </w:r>
      <w:r>
        <w:rPr>
          <w:spacing w:val="6"/>
        </w:rPr>
        <w:t xml:space="preserve"> </w:t>
      </w:r>
      <w:r>
        <w:t>company</w:t>
      </w:r>
      <w:r>
        <w:rPr>
          <w:spacing w:val="7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permanent</w:t>
      </w:r>
      <w:r>
        <w:rPr>
          <w:spacing w:val="6"/>
        </w:rPr>
        <w:t xml:space="preserve"> </w:t>
      </w:r>
      <w:r>
        <w:t>archiving.</w:t>
      </w:r>
      <w:r>
        <w:rPr>
          <w:spacing w:val="6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original</w:t>
      </w:r>
      <w:r>
        <w:rPr>
          <w:spacing w:val="6"/>
        </w:rPr>
        <w:t xml:space="preserve"> </w:t>
      </w:r>
      <w:r>
        <w:t>hard</w:t>
      </w:r>
      <w:r>
        <w:rPr>
          <w:spacing w:val="6"/>
        </w:rPr>
        <w:t xml:space="preserve"> </w:t>
      </w:r>
      <w:r>
        <w:t>copy</w:t>
      </w:r>
      <w:r>
        <w:rPr>
          <w:spacing w:val="1"/>
        </w:rPr>
        <w:t xml:space="preserve"> </w:t>
      </w:r>
      <w:r>
        <w:t>data and reports in the archives were then destroyed as allowed by EPA</w:t>
      </w:r>
      <w:r>
        <w:rPr>
          <w:spacing w:val="1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83.</w:t>
      </w:r>
    </w:p>
    <w:p w:rsidR="00A76C88" w:rsidRDefault="00A76C88" w14:paraId="23E06612" w14:textId="77777777">
      <w:pPr>
        <w:pStyle w:val="BodyText"/>
        <w:kinsoku w:val="0"/>
        <w:overflowPunct w:val="0"/>
        <w:spacing w:before="166"/>
        <w:ind w:left="448" w:right="888"/>
        <w:jc w:val="center"/>
        <w:rPr>
          <w:b/>
          <w:bCs/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Page</w:t>
      </w:r>
      <w:r>
        <w:rPr>
          <w:i w:val="0"/>
          <w:iCs w:val="0"/>
          <w:spacing w:val="-2"/>
          <w:sz w:val="22"/>
          <w:szCs w:val="22"/>
        </w:rPr>
        <w:t xml:space="preserve"> </w:t>
      </w:r>
      <w:r>
        <w:rPr>
          <w:b/>
          <w:bCs/>
          <w:i w:val="0"/>
          <w:iCs w:val="0"/>
          <w:sz w:val="22"/>
          <w:szCs w:val="22"/>
        </w:rPr>
        <w:t xml:space="preserve">2 </w:t>
      </w:r>
      <w:r>
        <w:rPr>
          <w:i w:val="0"/>
          <w:iCs w:val="0"/>
          <w:sz w:val="22"/>
          <w:szCs w:val="22"/>
        </w:rPr>
        <w:t>of</w:t>
      </w:r>
      <w:r>
        <w:rPr>
          <w:i w:val="0"/>
          <w:iCs w:val="0"/>
          <w:spacing w:val="1"/>
          <w:sz w:val="22"/>
          <w:szCs w:val="22"/>
        </w:rPr>
        <w:t xml:space="preserve"> </w:t>
      </w:r>
      <w:r>
        <w:rPr>
          <w:b/>
          <w:bCs/>
          <w:i w:val="0"/>
          <w:iCs w:val="0"/>
          <w:sz w:val="22"/>
          <w:szCs w:val="22"/>
        </w:rPr>
        <w:t>5</w:t>
      </w:r>
    </w:p>
    <w:p w:rsidR="00A76C88" w:rsidRDefault="00A76C88" w14:paraId="72B8876B" w14:textId="77777777">
      <w:pPr>
        <w:pStyle w:val="BodyText"/>
        <w:kinsoku w:val="0"/>
        <w:overflowPunct w:val="0"/>
        <w:spacing w:before="166"/>
        <w:ind w:left="448" w:right="888"/>
        <w:jc w:val="center"/>
        <w:rPr>
          <w:b/>
          <w:bCs/>
          <w:i w:val="0"/>
          <w:iCs w:val="0"/>
          <w:sz w:val="22"/>
          <w:szCs w:val="22"/>
        </w:rPr>
        <w:sectPr w:rsidR="00A76C88">
          <w:headerReference w:type="default" r:id="rId15"/>
          <w:pgSz w:w="12240" w:h="15840"/>
          <w:pgMar w:top="1500" w:right="740" w:bottom="280" w:left="1180" w:header="0" w:footer="0" w:gutter="0"/>
          <w:cols w:space="720"/>
          <w:noEndnote/>
        </w:sectPr>
      </w:pPr>
    </w:p>
    <w:p w:rsidR="00A76C88" w:rsidRDefault="00A76C88" w14:paraId="2C300DA2" w14:textId="77777777">
      <w:pPr>
        <w:pStyle w:val="Heading2"/>
        <w:numPr>
          <w:ilvl w:val="1"/>
          <w:numId w:val="1"/>
        </w:numPr>
        <w:tabs>
          <w:tab w:val="left" w:pos="2080"/>
        </w:tabs>
        <w:kinsoku w:val="0"/>
        <w:overflowPunct w:val="0"/>
        <w:spacing w:before="76"/>
        <w:ind w:left="2079" w:right="1767"/>
      </w:pPr>
      <w:r>
        <w:lastRenderedPageBreak/>
        <w:t>Does electronic submission benefit you by reducing your burden or</w:t>
      </w:r>
      <w:r>
        <w:rPr>
          <w:spacing w:val="-58"/>
        </w:rPr>
        <w:t xml:space="preserve"> </w:t>
      </w:r>
      <w:r>
        <w:t>permitting</w:t>
      </w:r>
      <w:r>
        <w:rPr>
          <w:spacing w:val="-1"/>
        </w:rPr>
        <w:t xml:space="preserve"> </w:t>
      </w:r>
      <w:r>
        <w:t>greater efficiency in</w:t>
      </w:r>
      <w:r>
        <w:rPr>
          <w:spacing w:val="-1"/>
        </w:rPr>
        <w:t xml:space="preserve"> </w:t>
      </w:r>
      <w:r>
        <w:t>compiling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information?</w:t>
      </w:r>
    </w:p>
    <w:p w:rsidR="00A76C88" w:rsidRDefault="00A76C88" w14:paraId="4A87B9C5" w14:textId="77777777">
      <w:pPr>
        <w:pStyle w:val="BodyText"/>
        <w:kinsoku w:val="0"/>
        <w:overflowPunct w:val="0"/>
        <w:spacing w:before="2"/>
        <w:rPr>
          <w:i w:val="0"/>
          <w:iCs w:val="0"/>
          <w:sz w:val="28"/>
          <w:szCs w:val="28"/>
        </w:rPr>
      </w:pPr>
    </w:p>
    <w:p w:rsidR="00A76C88" w:rsidRDefault="00A76C88" w14:paraId="53EEA411" w14:textId="77777777">
      <w:pPr>
        <w:pStyle w:val="BodyText"/>
        <w:kinsoku w:val="0"/>
        <w:overflowPunct w:val="0"/>
        <w:ind w:left="2060" w:right="806"/>
      </w:pPr>
      <w:r>
        <w:t>Most of the information was generated electronically, so converting this to</w:t>
      </w:r>
      <w:r>
        <w:rPr>
          <w:spacing w:val="1"/>
        </w:rPr>
        <w:t xml:space="preserve"> </w:t>
      </w:r>
      <w:r>
        <w:t>hard copy for the submission was an additional burden. The AHETF</w:t>
      </w:r>
      <w:r>
        <w:rPr>
          <w:spacing w:val="1"/>
        </w:rPr>
        <w:t xml:space="preserve"> </w:t>
      </w:r>
      <w:r>
        <w:t>submitted final reports “electronically”, although two hard copies of each</w:t>
      </w:r>
      <w:r>
        <w:rPr>
          <w:spacing w:val="1"/>
        </w:rPr>
        <w:t xml:space="preserve"> </w:t>
      </w:r>
      <w:r>
        <w:t>report were required to be submitted prior to the electronic sending.</w:t>
      </w:r>
      <w:r>
        <w:rPr>
          <w:spacing w:val="1"/>
        </w:rPr>
        <w:t xml:space="preserve"> </w:t>
      </w:r>
      <w:r>
        <w:t>It was</w:t>
      </w:r>
      <w:r>
        <w:rPr>
          <w:spacing w:val="-58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hard copy</w:t>
      </w:r>
      <w:r>
        <w:rPr>
          <w:spacing w:val="-2"/>
        </w:rPr>
        <w:t xml:space="preserve"> </w:t>
      </w:r>
      <w:r>
        <w:t>submission that the</w:t>
      </w:r>
      <w:r>
        <w:rPr>
          <w:spacing w:val="-1"/>
        </w:rPr>
        <w:t xml:space="preserve"> </w:t>
      </w:r>
      <w:r>
        <w:t>MRID</w:t>
      </w:r>
      <w:r>
        <w:rPr>
          <w:spacing w:val="-2"/>
        </w:rPr>
        <w:t xml:space="preserve"> </w:t>
      </w:r>
      <w:r>
        <w:t>number was assigned.</w:t>
      </w:r>
    </w:p>
    <w:p w:rsidR="00A76C88" w:rsidRDefault="00A76C88" w14:paraId="0518F06E" w14:textId="77777777">
      <w:pPr>
        <w:pStyle w:val="BodyText"/>
        <w:kinsoku w:val="0"/>
        <w:overflowPunct w:val="0"/>
        <w:ind w:left="2060" w:right="847"/>
      </w:pPr>
      <w:r>
        <w:t xml:space="preserve">Reducing the effort to </w:t>
      </w:r>
      <w:r>
        <w:rPr>
          <w:b/>
          <w:bCs/>
        </w:rPr>
        <w:t xml:space="preserve">only </w:t>
      </w:r>
      <w:r>
        <w:t>the electronic submission (and obtaining the</w:t>
      </w:r>
      <w:r>
        <w:rPr>
          <w:spacing w:val="1"/>
        </w:rPr>
        <w:t xml:space="preserve"> </w:t>
      </w:r>
      <w:r>
        <w:t>necessary MRID number prior to submission) was helpful to the efficiency of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overall submission process.</w:t>
      </w:r>
    </w:p>
    <w:p w:rsidR="00A76C88" w:rsidRDefault="00A76C88" w14:paraId="28CC4DAE" w14:textId="77777777">
      <w:pPr>
        <w:pStyle w:val="BodyText"/>
        <w:kinsoku w:val="0"/>
        <w:overflowPunct w:val="0"/>
        <w:spacing w:before="5"/>
      </w:pPr>
    </w:p>
    <w:p w:rsidR="00A76C88" w:rsidRDefault="00A76C88" w14:paraId="40CCDC03" w14:textId="77777777">
      <w:pPr>
        <w:pStyle w:val="Heading1"/>
        <w:numPr>
          <w:ilvl w:val="0"/>
          <w:numId w:val="1"/>
        </w:numPr>
        <w:tabs>
          <w:tab w:val="left" w:pos="1340"/>
        </w:tabs>
        <w:kinsoku w:val="0"/>
        <w:overflowPunct w:val="0"/>
      </w:pPr>
      <w:bookmarkStart w:name="5._Burden_and_Costs" w:id="7"/>
      <w:bookmarkEnd w:id="7"/>
      <w:r>
        <w:t>Burden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Costs</w:t>
      </w:r>
    </w:p>
    <w:p w:rsidR="00A76C88" w:rsidRDefault="00A76C88" w14:paraId="0E2123BA" w14:textId="77777777">
      <w:pPr>
        <w:pStyle w:val="BodyText"/>
        <w:kinsoku w:val="0"/>
        <w:overflowPunct w:val="0"/>
        <w:spacing w:before="6"/>
        <w:rPr>
          <w:b/>
          <w:bCs/>
          <w:i w:val="0"/>
          <w:iCs w:val="0"/>
          <w:sz w:val="23"/>
          <w:szCs w:val="23"/>
        </w:rPr>
      </w:pPr>
    </w:p>
    <w:p w:rsidR="00A76C88" w:rsidRDefault="00A76C88" w14:paraId="286458BC" w14:textId="77777777">
      <w:pPr>
        <w:pStyle w:val="Heading2"/>
        <w:numPr>
          <w:ilvl w:val="1"/>
          <w:numId w:val="1"/>
        </w:numPr>
        <w:tabs>
          <w:tab w:val="left" w:pos="2058"/>
        </w:tabs>
        <w:kinsoku w:val="0"/>
        <w:overflowPunct w:val="0"/>
        <w:ind w:left="2057" w:right="943" w:hanging="728"/>
      </w:pPr>
      <w:r>
        <w:t>The labor rates EPA will use to estimate costs for regulated entities are</w:t>
      </w:r>
      <w:r>
        <w:rPr>
          <w:spacing w:val="1"/>
        </w:rPr>
        <w:t xml:space="preserve"> </w:t>
      </w:r>
      <w:r>
        <w:t>taken from the May 2014 National Industry-Specific Occupational</w:t>
      </w:r>
      <w:r>
        <w:rPr>
          <w:spacing w:val="1"/>
        </w:rPr>
        <w:t xml:space="preserve"> </w:t>
      </w:r>
      <w:r>
        <w:t>Employment and Wage Estimates for NAICS code 541710 (Research and</w:t>
      </w:r>
      <w:r>
        <w:rPr>
          <w:spacing w:val="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Physical,</w:t>
      </w:r>
      <w:r>
        <w:rPr>
          <w:spacing w:val="-2"/>
        </w:rPr>
        <w:t xml:space="preserve"> </w:t>
      </w:r>
      <w:r>
        <w:t>Engineering, and</w:t>
      </w:r>
      <w:r>
        <w:rPr>
          <w:spacing w:val="-1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Sciences),</w:t>
      </w:r>
      <w:r>
        <w:rPr>
          <w:spacing w:val="-1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the Bureau of Labor Statistics.</w:t>
      </w:r>
      <w:r>
        <w:rPr>
          <w:spacing w:val="1"/>
        </w:rPr>
        <w:t xml:space="preserve"> </w:t>
      </w:r>
      <w:r>
        <w:t>The BLS fully-loaded hourly rates for this</w:t>
      </w:r>
      <w:r>
        <w:rPr>
          <w:spacing w:val="1"/>
        </w:rPr>
        <w:t xml:space="preserve"> </w:t>
      </w:r>
      <w:r>
        <w:t>industry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$168/hour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management,</w:t>
      </w:r>
      <w:r>
        <w:rPr>
          <w:spacing w:val="-1"/>
        </w:rPr>
        <w:t xml:space="preserve"> </w:t>
      </w:r>
      <w:r>
        <w:t>$87/hour for</w:t>
      </w:r>
      <w:r>
        <w:rPr>
          <w:spacing w:val="-2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staff,</w:t>
      </w:r>
      <w:r>
        <w:rPr>
          <w:spacing w:val="1"/>
        </w:rPr>
        <w:t xml:space="preserve"> </w:t>
      </w:r>
      <w:r>
        <w:t>and</w:t>
      </w:r>
    </w:p>
    <w:p w:rsidR="00A76C88" w:rsidRDefault="00A76C88" w14:paraId="2CACE6AF" w14:textId="77777777">
      <w:pPr>
        <w:pStyle w:val="BodyText"/>
        <w:kinsoku w:val="0"/>
        <w:overflowPunct w:val="0"/>
        <w:spacing w:before="1"/>
        <w:ind w:left="2057" w:right="1180"/>
        <w:rPr>
          <w:i w:val="0"/>
          <w:iCs w:val="0"/>
        </w:rPr>
      </w:pPr>
      <w:r>
        <w:rPr>
          <w:i w:val="0"/>
          <w:iCs w:val="0"/>
        </w:rPr>
        <w:t>$50/hour</w:t>
      </w:r>
      <w:r>
        <w:rPr>
          <w:i w:val="0"/>
          <w:iCs w:val="0"/>
          <w:spacing w:val="-3"/>
        </w:rPr>
        <w:t xml:space="preserve"> </w:t>
      </w:r>
      <w:r>
        <w:rPr>
          <w:i w:val="0"/>
          <w:iCs w:val="0"/>
        </w:rPr>
        <w:t>for</w:t>
      </w:r>
      <w:r>
        <w:rPr>
          <w:i w:val="0"/>
          <w:iCs w:val="0"/>
          <w:spacing w:val="-2"/>
        </w:rPr>
        <w:t xml:space="preserve"> </w:t>
      </w:r>
      <w:r>
        <w:rPr>
          <w:i w:val="0"/>
          <w:iCs w:val="0"/>
        </w:rPr>
        <w:t>clerical</w:t>
      </w:r>
      <w:r>
        <w:rPr>
          <w:i w:val="0"/>
          <w:iCs w:val="0"/>
          <w:spacing w:val="-1"/>
        </w:rPr>
        <w:t xml:space="preserve"> </w:t>
      </w:r>
      <w:r>
        <w:rPr>
          <w:i w:val="0"/>
          <w:iCs w:val="0"/>
        </w:rPr>
        <w:t>staff.</w:t>
      </w:r>
      <w:r>
        <w:rPr>
          <w:i w:val="0"/>
          <w:iCs w:val="0"/>
          <w:spacing w:val="-1"/>
        </w:rPr>
        <w:t xml:space="preserve"> </w:t>
      </w:r>
      <w:r>
        <w:rPr>
          <w:i w:val="0"/>
          <w:iCs w:val="0"/>
        </w:rPr>
        <w:t>Do</w:t>
      </w:r>
      <w:r>
        <w:rPr>
          <w:i w:val="0"/>
          <w:iCs w:val="0"/>
          <w:spacing w:val="-1"/>
        </w:rPr>
        <w:t xml:space="preserve"> </w:t>
      </w:r>
      <w:r>
        <w:rPr>
          <w:i w:val="0"/>
          <w:iCs w:val="0"/>
        </w:rPr>
        <w:t>you</w:t>
      </w:r>
      <w:r>
        <w:rPr>
          <w:i w:val="0"/>
          <w:iCs w:val="0"/>
          <w:spacing w:val="-1"/>
        </w:rPr>
        <w:t xml:space="preserve"> </w:t>
      </w:r>
      <w:r>
        <w:rPr>
          <w:i w:val="0"/>
          <w:iCs w:val="0"/>
        </w:rPr>
        <w:t>think</w:t>
      </w:r>
      <w:r>
        <w:rPr>
          <w:i w:val="0"/>
          <w:iCs w:val="0"/>
          <w:spacing w:val="-1"/>
        </w:rPr>
        <w:t xml:space="preserve"> </w:t>
      </w:r>
      <w:r>
        <w:rPr>
          <w:i w:val="0"/>
          <w:iCs w:val="0"/>
        </w:rPr>
        <w:t>these</w:t>
      </w:r>
      <w:r>
        <w:rPr>
          <w:i w:val="0"/>
          <w:iCs w:val="0"/>
          <w:spacing w:val="-2"/>
        </w:rPr>
        <w:t xml:space="preserve"> </w:t>
      </w:r>
      <w:r>
        <w:rPr>
          <w:i w:val="0"/>
          <w:iCs w:val="0"/>
        </w:rPr>
        <w:t>labor</w:t>
      </w:r>
      <w:r>
        <w:rPr>
          <w:i w:val="0"/>
          <w:iCs w:val="0"/>
          <w:spacing w:val="-2"/>
        </w:rPr>
        <w:t xml:space="preserve"> </w:t>
      </w:r>
      <w:r>
        <w:rPr>
          <w:i w:val="0"/>
          <w:iCs w:val="0"/>
        </w:rPr>
        <w:t>rates</w:t>
      </w:r>
      <w:r>
        <w:rPr>
          <w:i w:val="0"/>
          <w:iCs w:val="0"/>
          <w:spacing w:val="-1"/>
        </w:rPr>
        <w:t xml:space="preserve"> </w:t>
      </w:r>
      <w:r>
        <w:rPr>
          <w:i w:val="0"/>
          <w:iCs w:val="0"/>
        </w:rPr>
        <w:t>are appropriate?</w:t>
      </w:r>
      <w:r>
        <w:rPr>
          <w:i w:val="0"/>
          <w:iCs w:val="0"/>
          <w:spacing w:val="-57"/>
        </w:rPr>
        <w:t xml:space="preserve"> </w:t>
      </w:r>
      <w:r>
        <w:rPr>
          <w:i w:val="0"/>
          <w:iCs w:val="0"/>
        </w:rPr>
        <w:t>Can</w:t>
      </w:r>
      <w:r>
        <w:rPr>
          <w:i w:val="0"/>
          <w:iCs w:val="0"/>
          <w:spacing w:val="-1"/>
        </w:rPr>
        <w:t xml:space="preserve"> </w:t>
      </w:r>
      <w:r>
        <w:rPr>
          <w:i w:val="0"/>
          <w:iCs w:val="0"/>
        </w:rPr>
        <w:t>you</w:t>
      </w:r>
      <w:r>
        <w:rPr>
          <w:i w:val="0"/>
          <w:iCs w:val="0"/>
          <w:spacing w:val="-1"/>
        </w:rPr>
        <w:t xml:space="preserve"> </w:t>
      </w:r>
      <w:r>
        <w:rPr>
          <w:i w:val="0"/>
          <w:iCs w:val="0"/>
        </w:rPr>
        <w:t>suggest</w:t>
      </w:r>
      <w:r>
        <w:rPr>
          <w:i w:val="0"/>
          <w:iCs w:val="0"/>
          <w:spacing w:val="-1"/>
        </w:rPr>
        <w:t xml:space="preserve"> </w:t>
      </w:r>
      <w:r>
        <w:rPr>
          <w:i w:val="0"/>
          <w:iCs w:val="0"/>
        </w:rPr>
        <w:t>another NAICS</w:t>
      </w:r>
      <w:r>
        <w:rPr>
          <w:i w:val="0"/>
          <w:iCs w:val="0"/>
          <w:spacing w:val="-1"/>
        </w:rPr>
        <w:t xml:space="preserve"> </w:t>
      </w:r>
      <w:r>
        <w:rPr>
          <w:i w:val="0"/>
          <w:iCs w:val="0"/>
        </w:rPr>
        <w:t>code</w:t>
      </w:r>
      <w:r>
        <w:rPr>
          <w:i w:val="0"/>
          <w:iCs w:val="0"/>
          <w:spacing w:val="-2"/>
        </w:rPr>
        <w:t xml:space="preserve"> </w:t>
      </w:r>
      <w:r>
        <w:rPr>
          <w:i w:val="0"/>
          <w:iCs w:val="0"/>
        </w:rPr>
        <w:t>that</w:t>
      </w:r>
      <w:r>
        <w:rPr>
          <w:i w:val="0"/>
          <w:iCs w:val="0"/>
          <w:spacing w:val="-1"/>
        </w:rPr>
        <w:t xml:space="preserve"> </w:t>
      </w:r>
      <w:r>
        <w:rPr>
          <w:i w:val="0"/>
          <w:iCs w:val="0"/>
        </w:rPr>
        <w:t>would</w:t>
      </w:r>
      <w:r>
        <w:rPr>
          <w:i w:val="0"/>
          <w:iCs w:val="0"/>
          <w:spacing w:val="1"/>
        </w:rPr>
        <w:t xml:space="preserve"> </w:t>
      </w:r>
      <w:r>
        <w:rPr>
          <w:i w:val="0"/>
          <w:iCs w:val="0"/>
        </w:rPr>
        <w:t>be</w:t>
      </w:r>
      <w:r>
        <w:rPr>
          <w:i w:val="0"/>
          <w:iCs w:val="0"/>
          <w:spacing w:val="-2"/>
        </w:rPr>
        <w:t xml:space="preserve"> </w:t>
      </w:r>
      <w:r>
        <w:rPr>
          <w:i w:val="0"/>
          <w:iCs w:val="0"/>
        </w:rPr>
        <w:t>more</w:t>
      </w:r>
      <w:r>
        <w:rPr>
          <w:i w:val="0"/>
          <w:iCs w:val="0"/>
          <w:spacing w:val="-2"/>
        </w:rPr>
        <w:t xml:space="preserve"> </w:t>
      </w:r>
      <w:r>
        <w:rPr>
          <w:i w:val="0"/>
          <w:iCs w:val="0"/>
        </w:rPr>
        <w:t>appropriate?</w:t>
      </w:r>
    </w:p>
    <w:p w:rsidR="00A76C88" w:rsidRDefault="00A76C88" w14:paraId="001A9EDF" w14:textId="77777777">
      <w:pPr>
        <w:pStyle w:val="BodyText"/>
        <w:kinsoku w:val="0"/>
        <w:overflowPunct w:val="0"/>
        <w:spacing w:before="11"/>
        <w:rPr>
          <w:i w:val="0"/>
          <w:iCs w:val="0"/>
          <w:sz w:val="23"/>
          <w:szCs w:val="23"/>
        </w:rPr>
      </w:pPr>
    </w:p>
    <w:p w:rsidR="00A76C88" w:rsidRDefault="00A76C88" w14:paraId="184D7594" w14:textId="77777777">
      <w:pPr>
        <w:pStyle w:val="BodyText"/>
        <w:kinsoku w:val="0"/>
        <w:overflowPunct w:val="0"/>
        <w:ind w:left="2057" w:right="774"/>
      </w:pPr>
      <w:r>
        <w:t>The rates used by EPA were less than that incurred by the AHETF, especially</w:t>
      </w:r>
      <w:r>
        <w:rPr>
          <w:spacing w:val="-57"/>
        </w:rPr>
        <w:t xml:space="preserve"> </w:t>
      </w:r>
      <w:r>
        <w:t>for the technical people. The professional technical and management work of</w:t>
      </w:r>
      <w:r>
        <w:rPr>
          <w:spacing w:val="-57"/>
        </w:rPr>
        <w:t xml:space="preserve"> </w:t>
      </w:r>
      <w:r>
        <w:t>the AHETF was done by highly specialized research scientists who work for</w:t>
      </w:r>
      <w:r>
        <w:rPr>
          <w:spacing w:val="1"/>
        </w:rPr>
        <w:t xml:space="preserve"> </w:t>
      </w:r>
      <w:r>
        <w:t>the AHETF on a consulting basis, so a classification for researchers with MS</w:t>
      </w:r>
      <w:r>
        <w:rPr>
          <w:spacing w:val="-57"/>
        </w:rPr>
        <w:t xml:space="preserve"> </w:t>
      </w:r>
      <w:r>
        <w:t>or Ph.D. degree requirements were be more appropriate. The more</w:t>
      </w:r>
      <w:r>
        <w:rPr>
          <w:spacing w:val="1"/>
        </w:rPr>
        <w:t xml:space="preserve"> </w:t>
      </w:r>
      <w:r>
        <w:t>applicable</w:t>
      </w:r>
      <w:r>
        <w:rPr>
          <w:spacing w:val="3"/>
        </w:rPr>
        <w:t xml:space="preserve"> </w:t>
      </w:r>
      <w:r>
        <w:t>rates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next</w:t>
      </w:r>
      <w:r>
        <w:rPr>
          <w:spacing w:val="4"/>
        </w:rPr>
        <w:t xml:space="preserve"> </w:t>
      </w:r>
      <w:r>
        <w:t>three</w:t>
      </w:r>
      <w:r>
        <w:rPr>
          <w:spacing w:val="4"/>
        </w:rPr>
        <w:t xml:space="preserve"> </w:t>
      </w:r>
      <w:r>
        <w:t>years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$300,</w:t>
      </w:r>
      <w:r>
        <w:rPr>
          <w:spacing w:val="6"/>
        </w:rPr>
        <w:t xml:space="preserve"> </w:t>
      </w:r>
      <w:r>
        <w:t>$250,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$75</w:t>
      </w:r>
      <w:r>
        <w:rPr>
          <w:spacing w:val="5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hour</w:t>
      </w:r>
      <w:r>
        <w:rPr>
          <w:spacing w:val="1"/>
        </w:rPr>
        <w:t xml:space="preserve"> </w:t>
      </w:r>
      <w:r>
        <w:t>for the management, technical, and clerical classifications, respectively.</w:t>
      </w:r>
      <w:r>
        <w:rPr>
          <w:spacing w:val="1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does not account for the sweat equity that goes into these programs by</w:t>
      </w:r>
      <w:r>
        <w:rPr>
          <w:spacing w:val="1"/>
        </w:rPr>
        <w:t xml:space="preserve"> </w:t>
      </w:r>
      <w:r>
        <w:t>representatives of the member companies whose time is not charged to the</w:t>
      </w:r>
      <w:r>
        <w:rPr>
          <w:spacing w:val="1"/>
        </w:rPr>
        <w:t xml:space="preserve"> </w:t>
      </w:r>
      <w:r>
        <w:t>Task</w:t>
      </w:r>
      <w:r>
        <w:rPr>
          <w:spacing w:val="-2"/>
        </w:rPr>
        <w:t xml:space="preserve"> </w:t>
      </w:r>
      <w:r>
        <w:t>Force.</w:t>
      </w:r>
    </w:p>
    <w:p w:rsidR="00A76C88" w:rsidRDefault="00A76C88" w14:paraId="6EA47AD1" w14:textId="77777777">
      <w:pPr>
        <w:pStyle w:val="BodyText"/>
        <w:kinsoku w:val="0"/>
        <w:overflowPunct w:val="0"/>
      </w:pPr>
    </w:p>
    <w:p w:rsidR="00A76C88" w:rsidRDefault="00A76C88" w14:paraId="37089A25" w14:textId="77777777">
      <w:pPr>
        <w:pStyle w:val="Heading2"/>
        <w:numPr>
          <w:ilvl w:val="1"/>
          <w:numId w:val="1"/>
        </w:numPr>
        <w:tabs>
          <w:tab w:val="left" w:pos="2060"/>
        </w:tabs>
        <w:kinsoku w:val="0"/>
        <w:overflowPunct w:val="0"/>
        <w:ind w:right="946"/>
      </w:pPr>
      <w:r>
        <w:t>EPA will estimate annual costs by multiplying the estimated average cost of</w:t>
      </w:r>
      <w:r>
        <w:rPr>
          <w:spacing w:val="-58"/>
        </w:rPr>
        <w:t xml:space="preserve"> </w:t>
      </w:r>
      <w:r>
        <w:t>burden hours associated with each of several classes of activities by the</w:t>
      </w:r>
      <w:r>
        <w:rPr>
          <w:spacing w:val="1"/>
        </w:rPr>
        <w:t xml:space="preserve"> </w:t>
      </w:r>
      <w:r>
        <w:t>estimated number of times each year that class of activity is expected to be</w:t>
      </w:r>
      <w:r>
        <w:rPr>
          <w:spacing w:val="1"/>
        </w:rPr>
        <w:t xml:space="preserve"> </w:t>
      </w:r>
      <w:r>
        <w:t>performed.</w:t>
      </w:r>
    </w:p>
    <w:p w:rsidR="00A76C88" w:rsidRDefault="00A76C88" w14:paraId="600E50FC" w14:textId="77777777">
      <w:pPr>
        <w:pStyle w:val="BodyText"/>
        <w:kinsoku w:val="0"/>
        <w:overflowPunct w:val="0"/>
        <w:spacing w:before="9"/>
        <w:rPr>
          <w:i w:val="0"/>
          <w:iCs w:val="0"/>
          <w:sz w:val="23"/>
          <w:szCs w:val="23"/>
        </w:rPr>
      </w:pPr>
    </w:p>
    <w:p w:rsidR="00A76C88" w:rsidRDefault="00A76C88" w14:paraId="2045C1B2" w14:textId="77777777">
      <w:pPr>
        <w:pStyle w:val="BodyText"/>
        <w:kinsoku w:val="0"/>
        <w:overflowPunct w:val="0"/>
        <w:spacing w:before="1"/>
        <w:ind w:left="2057" w:right="999"/>
        <w:rPr>
          <w:i w:val="0"/>
          <w:iCs w:val="0"/>
        </w:rPr>
      </w:pPr>
      <w:r>
        <w:rPr>
          <w:i w:val="0"/>
          <w:iCs w:val="0"/>
        </w:rPr>
        <w:t>Please enter in Table 1 on the next page your estimates of the incremental</w:t>
      </w:r>
      <w:r>
        <w:rPr>
          <w:i w:val="0"/>
          <w:iCs w:val="0"/>
          <w:spacing w:val="1"/>
        </w:rPr>
        <w:t xml:space="preserve"> </w:t>
      </w:r>
      <w:r>
        <w:rPr>
          <w:i w:val="0"/>
          <w:iCs w:val="0"/>
        </w:rPr>
        <w:t>paperwork burden in hours by management, technical, and clerical staff</w:t>
      </w:r>
      <w:r>
        <w:rPr>
          <w:i w:val="0"/>
          <w:iCs w:val="0"/>
          <w:spacing w:val="1"/>
        </w:rPr>
        <w:t xml:space="preserve"> </w:t>
      </w:r>
      <w:r>
        <w:rPr>
          <w:i w:val="0"/>
          <w:iCs w:val="0"/>
        </w:rPr>
        <w:t>associated with each occurrence of each activity listed. Base your estimates</w:t>
      </w:r>
      <w:r>
        <w:rPr>
          <w:i w:val="0"/>
          <w:iCs w:val="0"/>
          <w:spacing w:val="-58"/>
        </w:rPr>
        <w:t xml:space="preserve"> </w:t>
      </w:r>
      <w:r>
        <w:rPr>
          <w:i w:val="0"/>
          <w:iCs w:val="0"/>
        </w:rPr>
        <w:t>on your experience since the rule became effective in 2006, and on your</w:t>
      </w:r>
      <w:r>
        <w:rPr>
          <w:i w:val="0"/>
          <w:iCs w:val="0"/>
          <w:spacing w:val="1"/>
        </w:rPr>
        <w:t xml:space="preserve"> </w:t>
      </w:r>
      <w:r>
        <w:rPr>
          <w:i w:val="0"/>
          <w:iCs w:val="0"/>
        </w:rPr>
        <w:t>projections for the paperwork and recordkeeping burden of each activity</w:t>
      </w:r>
      <w:r>
        <w:rPr>
          <w:i w:val="0"/>
          <w:iCs w:val="0"/>
          <w:spacing w:val="1"/>
        </w:rPr>
        <w:t xml:space="preserve"> </w:t>
      </w:r>
      <w:r>
        <w:rPr>
          <w:i w:val="0"/>
          <w:iCs w:val="0"/>
        </w:rPr>
        <w:t>over the period covered by the ICR renewal—i.e., between September 1,</w:t>
      </w:r>
      <w:r>
        <w:rPr>
          <w:i w:val="0"/>
          <w:iCs w:val="0"/>
          <w:spacing w:val="1"/>
        </w:rPr>
        <w:t xml:space="preserve"> </w:t>
      </w:r>
      <w:r>
        <w:rPr>
          <w:i w:val="0"/>
          <w:iCs w:val="0"/>
        </w:rPr>
        <w:t>2016</w:t>
      </w:r>
      <w:r>
        <w:rPr>
          <w:i w:val="0"/>
          <w:iCs w:val="0"/>
          <w:spacing w:val="-1"/>
        </w:rPr>
        <w:t xml:space="preserve"> </w:t>
      </w:r>
      <w:r>
        <w:rPr>
          <w:i w:val="0"/>
          <w:iCs w:val="0"/>
        </w:rPr>
        <w:t>and August 31, 2019.</w:t>
      </w:r>
    </w:p>
    <w:p w:rsidR="00A76C88" w:rsidRDefault="00A76C88" w14:paraId="2F247D97" w14:textId="77777777">
      <w:pPr>
        <w:pStyle w:val="BodyText"/>
        <w:kinsoku w:val="0"/>
        <w:overflowPunct w:val="0"/>
        <w:rPr>
          <w:i w:val="0"/>
          <w:iCs w:val="0"/>
          <w:sz w:val="20"/>
          <w:szCs w:val="20"/>
        </w:rPr>
      </w:pPr>
    </w:p>
    <w:p w:rsidR="00A76C88" w:rsidRDefault="00A76C88" w14:paraId="25F2DEFA" w14:textId="77777777">
      <w:pPr>
        <w:pStyle w:val="BodyText"/>
        <w:kinsoku w:val="0"/>
        <w:overflowPunct w:val="0"/>
        <w:spacing w:before="7"/>
        <w:rPr>
          <w:i w:val="0"/>
          <w:iCs w:val="0"/>
        </w:rPr>
      </w:pPr>
    </w:p>
    <w:p w:rsidR="00A76C88" w:rsidRDefault="00A76C88" w14:paraId="7160DD7B" w14:textId="77777777">
      <w:pPr>
        <w:pStyle w:val="BodyText"/>
        <w:kinsoku w:val="0"/>
        <w:overflowPunct w:val="0"/>
        <w:spacing w:before="91"/>
        <w:ind w:left="448" w:right="888"/>
        <w:jc w:val="center"/>
        <w:rPr>
          <w:b/>
          <w:bCs/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Page</w:t>
      </w:r>
      <w:r>
        <w:rPr>
          <w:i w:val="0"/>
          <w:iCs w:val="0"/>
          <w:spacing w:val="-2"/>
          <w:sz w:val="22"/>
          <w:szCs w:val="22"/>
        </w:rPr>
        <w:t xml:space="preserve"> </w:t>
      </w:r>
      <w:r>
        <w:rPr>
          <w:b/>
          <w:bCs/>
          <w:i w:val="0"/>
          <w:iCs w:val="0"/>
          <w:sz w:val="22"/>
          <w:szCs w:val="22"/>
        </w:rPr>
        <w:t xml:space="preserve">3 </w:t>
      </w:r>
      <w:r>
        <w:rPr>
          <w:i w:val="0"/>
          <w:iCs w:val="0"/>
          <w:sz w:val="22"/>
          <w:szCs w:val="22"/>
        </w:rPr>
        <w:t>of</w:t>
      </w:r>
      <w:r>
        <w:rPr>
          <w:i w:val="0"/>
          <w:iCs w:val="0"/>
          <w:spacing w:val="1"/>
          <w:sz w:val="22"/>
          <w:szCs w:val="22"/>
        </w:rPr>
        <w:t xml:space="preserve"> </w:t>
      </w:r>
      <w:r>
        <w:rPr>
          <w:b/>
          <w:bCs/>
          <w:i w:val="0"/>
          <w:iCs w:val="0"/>
          <w:sz w:val="22"/>
          <w:szCs w:val="22"/>
        </w:rPr>
        <w:t>5</w:t>
      </w:r>
    </w:p>
    <w:p w:rsidR="00A76C88" w:rsidRDefault="00A76C88" w14:paraId="2C1DAE85" w14:textId="77777777">
      <w:pPr>
        <w:pStyle w:val="BodyText"/>
        <w:kinsoku w:val="0"/>
        <w:overflowPunct w:val="0"/>
        <w:spacing w:before="91"/>
        <w:ind w:left="448" w:right="888"/>
        <w:jc w:val="center"/>
        <w:rPr>
          <w:b/>
          <w:bCs/>
          <w:i w:val="0"/>
          <w:iCs w:val="0"/>
          <w:sz w:val="22"/>
          <w:szCs w:val="22"/>
        </w:rPr>
        <w:sectPr w:rsidR="00A76C88">
          <w:headerReference w:type="default" r:id="rId16"/>
          <w:pgSz w:w="12240" w:h="15840"/>
          <w:pgMar w:top="1440" w:right="740" w:bottom="280" w:left="1180" w:header="0" w:footer="0" w:gutter="0"/>
          <w:cols w:space="720"/>
          <w:noEndnote/>
        </w:sectPr>
      </w:pPr>
    </w:p>
    <w:p w:rsidR="00A76C88" w:rsidRDefault="00A76C88" w14:paraId="09BD0175" w14:textId="77777777">
      <w:pPr>
        <w:pStyle w:val="Heading2"/>
        <w:kinsoku w:val="0"/>
        <w:overflowPunct w:val="0"/>
        <w:spacing w:before="60"/>
        <w:ind w:left="2057" w:right="1058" w:firstLine="0"/>
      </w:pPr>
      <w:r>
        <w:lastRenderedPageBreak/>
        <w:t>Please explain how you arrived at your estimates, and please estimate only</w:t>
      </w:r>
      <w:r>
        <w:rPr>
          <w:spacing w:val="-57"/>
        </w:rPr>
        <w:t xml:space="preserve"> </w:t>
      </w:r>
      <w:r>
        <w:t>the incremental burden imposed by the paperwork requirements associated</w:t>
      </w:r>
      <w:r>
        <w:rPr>
          <w:spacing w:val="-57"/>
        </w:rPr>
        <w:t xml:space="preserve"> </w:t>
      </w:r>
      <w:r>
        <w:t>with the rule, not the costs of conducting the research or costs you would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incurred if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not in</w:t>
      </w:r>
      <w:r>
        <w:rPr>
          <w:spacing w:val="-1"/>
        </w:rPr>
        <w:t xml:space="preserve"> </w:t>
      </w:r>
      <w:r>
        <w:t>effect.</w:t>
      </w:r>
    </w:p>
    <w:p w:rsidR="00A76C88" w:rsidRDefault="00A76C88" w14:paraId="32ED9084" w14:textId="77777777">
      <w:pPr>
        <w:pStyle w:val="BodyText"/>
        <w:kinsoku w:val="0"/>
        <w:overflowPunct w:val="0"/>
        <w:rPr>
          <w:i w:val="0"/>
          <w:iCs w:val="0"/>
        </w:rPr>
      </w:pPr>
    </w:p>
    <w:p w:rsidR="00A76C88" w:rsidRDefault="00A76C88" w14:paraId="5ECDD578" w14:textId="77777777">
      <w:pPr>
        <w:pStyle w:val="BodyText"/>
        <w:kinsoku w:val="0"/>
        <w:overflowPunct w:val="0"/>
        <w:ind w:left="2057" w:right="1116"/>
      </w:pPr>
      <w:r>
        <w:t>The estimates are based on AHETF records on hours spent by consultants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actual costs.</w:t>
      </w:r>
    </w:p>
    <w:p w:rsidR="00A76C88" w:rsidRDefault="00A76C88" w14:paraId="19833B4E" w14:textId="77777777">
      <w:pPr>
        <w:pStyle w:val="BodyText"/>
        <w:kinsoku w:val="0"/>
        <w:overflowPunct w:val="0"/>
        <w:spacing w:before="5"/>
        <w:rPr>
          <w:sz w:val="26"/>
          <w:szCs w:val="26"/>
        </w:rPr>
      </w:pPr>
    </w:p>
    <w:p w:rsidR="00A76C88" w:rsidRDefault="00A76C88" w14:paraId="5A86E997" w14:textId="77777777">
      <w:pPr>
        <w:pStyle w:val="Heading1"/>
        <w:kinsoku w:val="0"/>
        <w:overflowPunct w:val="0"/>
        <w:spacing w:before="1"/>
        <w:ind w:left="2679"/>
      </w:pPr>
      <w:bookmarkStart w:name="Table_1_Respondent_Burden_Estimates:" w:id="8"/>
      <w:bookmarkEnd w:id="8"/>
      <w:r>
        <w:t>Table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Estimates:</w:t>
      </w:r>
    </w:p>
    <w:p w:rsidR="00A76C88" w:rsidRDefault="00B80C00" w14:paraId="04BC1FEC" w14:textId="3FCA1C96">
      <w:pPr>
        <w:pStyle w:val="BodyText"/>
        <w:kinsoku w:val="0"/>
        <w:overflowPunct w:val="0"/>
        <w:ind w:left="2669"/>
        <w:rPr>
          <w:b/>
          <w:bCs/>
          <w:i w:val="0"/>
          <w:i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editId="7B1DC2E1" wp14:anchorId="5981A835">
                <wp:simplePos x="0" y="0"/>
                <wp:positionH relativeFrom="page">
                  <wp:posOffset>5039360</wp:posOffset>
                </wp:positionH>
                <wp:positionV relativeFrom="paragraph">
                  <wp:posOffset>754380</wp:posOffset>
                </wp:positionV>
                <wp:extent cx="27940" cy="1905"/>
                <wp:effectExtent l="0" t="0" r="0" b="0"/>
                <wp:wrapNone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" cy="1905"/>
                        </a:xfrm>
                        <a:custGeom>
                          <a:avLst/>
                          <a:gdLst>
                            <a:gd name="T0" fmla="*/ 43 w 44"/>
                            <a:gd name="T1" fmla="*/ 0 h 3"/>
                            <a:gd name="T2" fmla="*/ 0 w 44"/>
                            <a:gd name="T3" fmla="*/ 0 h 3"/>
                            <a:gd name="T4" fmla="*/ 0 w 44"/>
                            <a:gd name="T5" fmla="*/ 2 h 3"/>
                            <a:gd name="T6" fmla="*/ 43 w 44"/>
                            <a:gd name="T7" fmla="*/ 2 h 3"/>
                            <a:gd name="T8" fmla="*/ 43 w 44"/>
                            <a:gd name="T9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3">
                              <a:moveTo>
                                <a:pt x="43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43" y="2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style="position:absolute;margin-left:396.8pt;margin-top:59.4pt;width:2.2pt;height: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,3" o:spid="_x0000_s1026" o:allowincell="f" fillcolor="black" stroked="f" path="m43,l,,,2r43,l4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" w14:anchorId="1C24D24D">
                <v:path arrowok="t" o:connecttype="custom" o:connectlocs="27305,0;0,0;0,1270;27305,1270;2730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60843ACA" wp14:anchorId="5E1ED1AB">
                <wp:simplePos x="0" y="0"/>
                <wp:positionH relativeFrom="page">
                  <wp:posOffset>5039360</wp:posOffset>
                </wp:positionH>
                <wp:positionV relativeFrom="paragraph">
                  <wp:posOffset>914400</wp:posOffset>
                </wp:positionV>
                <wp:extent cx="27940" cy="12700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" cy="12700"/>
                        </a:xfrm>
                        <a:custGeom>
                          <a:avLst/>
                          <a:gdLst>
                            <a:gd name="T0" fmla="*/ 43 w 44"/>
                            <a:gd name="T1" fmla="*/ 0 h 20"/>
                            <a:gd name="T2" fmla="*/ 0 w 44"/>
                            <a:gd name="T3" fmla="*/ 0 h 20"/>
                            <a:gd name="T4" fmla="*/ 0 w 44"/>
                            <a:gd name="T5" fmla="*/ 19 h 20"/>
                            <a:gd name="T6" fmla="*/ 43 w 44"/>
                            <a:gd name="T7" fmla="*/ 19 h 20"/>
                            <a:gd name="T8" fmla="*/ 43 w 44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0">
                              <a:moveTo>
                                <a:pt x="43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43" y="19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style="position:absolute;margin-left:396.8pt;margin-top:1in;width:2.2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,20" o:spid="_x0000_s1026" o:allowincell="f" fillcolor="black" stroked="f" path="m43,l,,,19r43,l4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" w14:anchorId="7D565A9F">
                <v:path arrowok="t" o:connecttype="custom" o:connectlocs="27305,0;0,0;0,12065;27305,12065;27305,0" o:connectangles="0,0,0,0,0"/>
                <w10:wrap anchorx="page"/>
              </v:shape>
            </w:pict>
          </mc:Fallback>
        </mc:AlternateContent>
      </w:r>
      <w:r w:rsidR="00A76C88">
        <w:rPr>
          <w:b/>
          <w:bCs/>
          <w:i w:val="0"/>
          <w:iCs w:val="0"/>
        </w:rPr>
        <w:t>Unit</w:t>
      </w:r>
      <w:r w:rsidR="00A76C88">
        <w:rPr>
          <w:b/>
          <w:bCs/>
          <w:i w:val="0"/>
          <w:iCs w:val="0"/>
          <w:spacing w:val="-3"/>
        </w:rPr>
        <w:t xml:space="preserve"> </w:t>
      </w:r>
      <w:r w:rsidR="00A76C88">
        <w:rPr>
          <w:b/>
          <w:bCs/>
          <w:i w:val="0"/>
          <w:iCs w:val="0"/>
        </w:rPr>
        <w:t>Costs</w:t>
      </w:r>
      <w:r w:rsidR="00A76C88">
        <w:rPr>
          <w:b/>
          <w:bCs/>
          <w:i w:val="0"/>
          <w:iCs w:val="0"/>
          <w:spacing w:val="-2"/>
        </w:rPr>
        <w:t xml:space="preserve"> </w:t>
      </w:r>
      <w:r w:rsidR="00A76C88">
        <w:rPr>
          <w:b/>
          <w:bCs/>
          <w:i w:val="0"/>
          <w:iCs w:val="0"/>
        </w:rPr>
        <w:t>of</w:t>
      </w:r>
      <w:r w:rsidR="00A76C88">
        <w:rPr>
          <w:b/>
          <w:bCs/>
          <w:i w:val="0"/>
          <w:iCs w:val="0"/>
          <w:spacing w:val="-2"/>
        </w:rPr>
        <w:t xml:space="preserve"> </w:t>
      </w:r>
      <w:r w:rsidR="00A76C88">
        <w:rPr>
          <w:b/>
          <w:bCs/>
          <w:i w:val="0"/>
          <w:iCs w:val="0"/>
        </w:rPr>
        <w:t>Discrete</w:t>
      </w:r>
      <w:r w:rsidR="00A76C88">
        <w:rPr>
          <w:b/>
          <w:bCs/>
          <w:i w:val="0"/>
          <w:iCs w:val="0"/>
          <w:spacing w:val="-1"/>
        </w:rPr>
        <w:t xml:space="preserve"> </w:t>
      </w:r>
      <w:r w:rsidR="00A76C88">
        <w:rPr>
          <w:b/>
          <w:bCs/>
          <w:i w:val="0"/>
          <w:iCs w:val="0"/>
        </w:rPr>
        <w:t>Activities</w:t>
      </w:r>
      <w:r w:rsidR="00A76C88">
        <w:rPr>
          <w:b/>
          <w:bCs/>
          <w:i w:val="0"/>
          <w:iCs w:val="0"/>
          <w:spacing w:val="-2"/>
        </w:rPr>
        <w:t xml:space="preserve"> </w:t>
      </w:r>
      <w:r w:rsidR="00A76C88">
        <w:rPr>
          <w:b/>
          <w:bCs/>
          <w:i w:val="0"/>
          <w:iCs w:val="0"/>
        </w:rPr>
        <w:t>Required by</w:t>
      </w:r>
      <w:r w:rsidR="00A76C88">
        <w:rPr>
          <w:b/>
          <w:bCs/>
          <w:i w:val="0"/>
          <w:iCs w:val="0"/>
          <w:spacing w:val="-2"/>
        </w:rPr>
        <w:t xml:space="preserve"> </w:t>
      </w:r>
      <w:r w:rsidR="00A76C88">
        <w:rPr>
          <w:b/>
          <w:bCs/>
          <w:i w:val="0"/>
          <w:iCs w:val="0"/>
        </w:rPr>
        <w:t>the</w:t>
      </w:r>
      <w:r w:rsidR="00A76C88">
        <w:rPr>
          <w:b/>
          <w:bCs/>
          <w:i w:val="0"/>
          <w:iCs w:val="0"/>
          <w:spacing w:val="-3"/>
        </w:rPr>
        <w:t xml:space="preserve"> </w:t>
      </w:r>
      <w:r w:rsidR="00A76C88">
        <w:rPr>
          <w:b/>
          <w:bCs/>
          <w:i w:val="0"/>
          <w:iCs w:val="0"/>
        </w:rPr>
        <w:t>New</w:t>
      </w:r>
      <w:r w:rsidR="00A76C88">
        <w:rPr>
          <w:b/>
          <w:bCs/>
          <w:i w:val="0"/>
          <w:iCs w:val="0"/>
          <w:spacing w:val="-2"/>
        </w:rPr>
        <w:t xml:space="preserve"> </w:t>
      </w:r>
      <w:r w:rsidR="00A76C88">
        <w:rPr>
          <w:b/>
          <w:bCs/>
          <w:i w:val="0"/>
          <w:iCs w:val="0"/>
        </w:rPr>
        <w:t>Rule</w:t>
      </w:r>
    </w:p>
    <w:p w:rsidR="00A76C88" w:rsidRDefault="00A76C88" w14:paraId="402160F3" w14:textId="77777777">
      <w:pPr>
        <w:pStyle w:val="BodyText"/>
        <w:kinsoku w:val="0"/>
        <w:overflowPunct w:val="0"/>
        <w:spacing w:after="1"/>
        <w:rPr>
          <w:b/>
          <w:bCs/>
          <w:i w:val="0"/>
          <w:iCs w:val="0"/>
        </w:rPr>
      </w:pPr>
    </w:p>
    <w:tbl>
      <w:tblPr>
        <w:tblW w:w="0" w:type="auto"/>
        <w:tblInd w:w="6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1"/>
        <w:gridCol w:w="1080"/>
        <w:gridCol w:w="1169"/>
        <w:gridCol w:w="1099"/>
        <w:gridCol w:w="991"/>
        <w:gridCol w:w="1169"/>
        <w:gridCol w:w="1260"/>
      </w:tblGrid>
      <w:tr w:rsidR="00A76C88" w14:paraId="652C4BF0" w14:textId="77777777">
        <w:trPr>
          <w:trHeight w:val="507"/>
        </w:trPr>
        <w:tc>
          <w:tcPr>
            <w:tcW w:w="2791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6" w:space="0"/>
              <w:right w:val="none" w:color="auto" w:sz="6" w:space="0"/>
            </w:tcBorders>
            <w:shd w:val="clear" w:color="auto" w:fill="C1C1C1"/>
          </w:tcPr>
          <w:p w:rsidR="00A76C88" w:rsidRDefault="00A76C88" w14:paraId="5B91174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76C88" w:rsidRDefault="00A76C88" w14:paraId="6837DAA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76C88" w:rsidRDefault="00A76C88" w14:paraId="41CD532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76C88" w:rsidRDefault="00A76C88" w14:paraId="7CFACD82" w14:textId="77777777">
            <w:pPr>
              <w:pStyle w:val="TableParagraph"/>
              <w:kinsoku w:val="0"/>
              <w:overflowPunct w:val="0"/>
              <w:spacing w:before="5" w:after="1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  <w:p w:rsidR="00A76C88" w:rsidRDefault="00B80C00" w14:paraId="3CAB0118" w14:textId="161ECD33">
            <w:pPr>
              <w:pStyle w:val="TableParagraph"/>
              <w:kinsoku w:val="0"/>
              <w:overflowPunct w:val="0"/>
              <w:spacing w:line="20" w:lineRule="exact"/>
              <w:ind w:left="2723" w:right="-58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58F26CC" wp14:editId="1A56FC6E">
                      <wp:extent cx="27940" cy="12700"/>
                      <wp:effectExtent l="0" t="0" r="1270" b="0"/>
                      <wp:docPr id="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40" cy="12700"/>
                                <a:chOff x="0" y="0"/>
                                <a:chExt cx="44" cy="20"/>
                              </a:xfrm>
                            </wpg:grpSpPr>
                            <wps:wsp>
                              <wps:cNvPr id="4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" cy="20"/>
                                </a:xfrm>
                                <a:custGeom>
                                  <a:avLst/>
                                  <a:gdLst>
                                    <a:gd name="T0" fmla="*/ 43 w 44"/>
                                    <a:gd name="T1" fmla="*/ 0 h 20"/>
                                    <a:gd name="T2" fmla="*/ 0 w 44"/>
                                    <a:gd name="T3" fmla="*/ 0 h 20"/>
                                    <a:gd name="T4" fmla="*/ 0 w 44"/>
                                    <a:gd name="T5" fmla="*/ 19 h 20"/>
                                    <a:gd name="T6" fmla="*/ 43 w 44"/>
                                    <a:gd name="T7" fmla="*/ 19 h 20"/>
                                    <a:gd name="T8" fmla="*/ 43 w 44"/>
                                    <a:gd name="T9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20">
                                      <a:moveTo>
                                        <a:pt x="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43" y="19"/>
                                      </a:lnTo>
                                      <a:lnTo>
                                        <a:pt x="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style="width:2.2pt;height:1pt;mso-position-horizontal-relative:char;mso-position-vertical-relative:line" coordsize="44,20" o:spid="_x0000_s1026" w14:anchorId="4D9920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">
                      <v:shape id="Freeform 7" style="position:absolute;width:44;height:20;visibility:visible;mso-wrap-style:square;v-text-anchor:top" coordsize="44,20" o:spid="_x0000_s1027" fillcolor="black" stroked="f" path="m43,l,,,19r43,l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">
                        <v:path arrowok="t" o:connecttype="custom" o:connectlocs="43,0;0,0;0,19;43,19;43,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48" w:type="dxa"/>
            <w:gridSpan w:val="3"/>
            <w:tcBorders>
              <w:top w:val="single" w:color="000000" w:sz="8" w:space="0"/>
              <w:left w:val="single" w:color="000000" w:sz="18" w:space="0"/>
              <w:bottom w:val="none" w:color="auto" w:sz="6" w:space="0"/>
              <w:right w:val="single" w:color="000000" w:sz="12" w:space="0"/>
            </w:tcBorders>
            <w:shd w:val="clear" w:color="auto" w:fill="C1C1C1"/>
          </w:tcPr>
          <w:p w:rsidR="00A76C88" w:rsidRDefault="00A76C88" w14:paraId="0755BBC8" w14:textId="77777777">
            <w:pPr>
              <w:pStyle w:val="TableParagraph"/>
              <w:kinsoku w:val="0"/>
              <w:overflowPunct w:val="0"/>
              <w:spacing w:before="24" w:line="206" w:lineRule="auto"/>
              <w:ind w:left="1110" w:right="345" w:hanging="73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Average Burden Hours Per</w:t>
            </w:r>
            <w:r>
              <w:rPr>
                <w:rFonts w:ascii="Times New Roman" w:hAnsi="Times New Roman" w:cs="Times New Roman"/>
                <w:b/>
                <w:bCs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Occurrence</w:t>
            </w:r>
          </w:p>
        </w:tc>
        <w:tc>
          <w:tcPr>
            <w:tcW w:w="3420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C1C1C1"/>
          </w:tcPr>
          <w:p w:rsidR="00A76C88" w:rsidRDefault="00A76C88" w14:paraId="7F1194C2" w14:textId="77777777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6084E404" w14:textId="77777777">
            <w:pPr>
              <w:pStyle w:val="TableParagraph"/>
              <w:kinsoku w:val="0"/>
              <w:overflowPunct w:val="0"/>
              <w:spacing w:line="238" w:lineRule="exact"/>
              <w:ind w:left="79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Response</w:t>
            </w:r>
          </w:p>
        </w:tc>
      </w:tr>
      <w:tr w:rsidR="00A76C88" w14:paraId="02B9A7AF" w14:textId="77777777">
        <w:trPr>
          <w:trHeight w:val="66"/>
        </w:trPr>
        <w:tc>
          <w:tcPr>
            <w:tcW w:w="2791" w:type="dxa"/>
            <w:vMerge/>
            <w:tcBorders>
              <w:top w:val="nil"/>
              <w:left w:val="single" w:color="000000" w:sz="8" w:space="0"/>
              <w:bottom w:val="none" w:color="auto" w:sz="6" w:space="0"/>
              <w:right w:val="none" w:color="auto" w:sz="6" w:space="0"/>
            </w:tcBorders>
            <w:shd w:val="clear" w:color="auto" w:fill="C1C1C1"/>
          </w:tcPr>
          <w:p w:rsidR="00A76C88" w:rsidRDefault="00A76C88" w14:paraId="6F6A11E6" w14:textId="77777777">
            <w:pPr>
              <w:pStyle w:val="BodyText"/>
              <w:kinsoku w:val="0"/>
              <w:overflowPunct w:val="0"/>
              <w:spacing w:after="1"/>
              <w:rPr>
                <w:b/>
                <w:bCs/>
                <w:i w:val="0"/>
                <w:iCs w:val="0"/>
                <w:sz w:val="2"/>
                <w:szCs w:val="2"/>
              </w:rPr>
            </w:pPr>
          </w:p>
        </w:tc>
        <w:tc>
          <w:tcPr>
            <w:tcW w:w="4339" w:type="dxa"/>
            <w:gridSpan w:val="4"/>
            <w:tcBorders>
              <w:top w:val="none" w:color="auto" w:sz="6" w:space="0"/>
              <w:left w:val="single" w:color="000000" w:sz="18" w:space="0"/>
              <w:bottom w:val="none" w:color="auto" w:sz="6" w:space="0"/>
              <w:right w:val="single" w:color="000000" w:sz="8" w:space="0"/>
            </w:tcBorders>
            <w:shd w:val="clear" w:color="auto" w:fill="C1C1C1"/>
          </w:tcPr>
          <w:p w:rsidR="00A76C88" w:rsidRDefault="00A76C88" w14:paraId="533D8AF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1C1C1"/>
          </w:tcPr>
          <w:p w:rsidR="00A76C88" w:rsidRDefault="00A76C88" w14:paraId="7B09A4B5" w14:textId="77777777">
            <w:pPr>
              <w:pStyle w:val="TableParagraph"/>
              <w:kinsoku w:val="0"/>
              <w:overflowPunct w:val="0"/>
              <w:spacing w:before="87"/>
              <w:ind w:left="110" w:right="80" w:hanging="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Cost ($)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Estimated</w:t>
            </w:r>
            <w:r>
              <w:rPr>
                <w:rFonts w:ascii="Times New Roman" w:hAnsi="Times New Roman" w:cs="Times New Roman"/>
                <w:b/>
                <w:bCs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by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EPA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1C1C1"/>
          </w:tcPr>
          <w:p w:rsidR="00A76C88" w:rsidRDefault="00A76C88" w14:paraId="3C00B8AD" w14:textId="77777777">
            <w:pPr>
              <w:pStyle w:val="TableParagraph"/>
              <w:kinsoku w:val="0"/>
              <w:overflowPunct w:val="0"/>
              <w:spacing w:before="113"/>
              <w:ind w:left="141" w:right="117" w:firstLine="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Actual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1a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Cost ($) to</w:t>
            </w:r>
            <w:r>
              <w:rPr>
                <w:rFonts w:ascii="Times New Roman" w:hAnsi="Times New Roman" w:cs="Times New Roman"/>
                <w:b/>
                <w:bCs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AHETF</w:t>
            </w:r>
          </w:p>
        </w:tc>
      </w:tr>
      <w:tr w:rsidR="00A76C88" w14:paraId="02A86548" w14:textId="77777777">
        <w:trPr>
          <w:trHeight w:val="234"/>
        </w:trPr>
        <w:tc>
          <w:tcPr>
            <w:tcW w:w="2791" w:type="dxa"/>
            <w:vMerge/>
            <w:tcBorders>
              <w:top w:val="nil"/>
              <w:left w:val="single" w:color="000000" w:sz="8" w:space="0"/>
              <w:bottom w:val="none" w:color="auto" w:sz="6" w:space="0"/>
              <w:right w:val="none" w:color="auto" w:sz="6" w:space="0"/>
            </w:tcBorders>
            <w:shd w:val="clear" w:color="auto" w:fill="C1C1C1"/>
          </w:tcPr>
          <w:p w:rsidR="00A76C88" w:rsidRDefault="00A76C88" w14:paraId="27628818" w14:textId="77777777">
            <w:pPr>
              <w:pStyle w:val="BodyText"/>
              <w:kinsoku w:val="0"/>
              <w:overflowPunct w:val="0"/>
              <w:spacing w:after="1"/>
              <w:rPr>
                <w:b/>
                <w:bCs/>
                <w:i w:val="0"/>
                <w:iCs w:val="0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one" w:color="auto" w:sz="6" w:space="0"/>
              <w:left w:val="single" w:color="000000" w:sz="18" w:space="0"/>
              <w:bottom w:val="none" w:color="auto" w:sz="6" w:space="0"/>
              <w:right w:val="single" w:color="000000" w:sz="8" w:space="0"/>
            </w:tcBorders>
            <w:shd w:val="clear" w:color="auto" w:fill="C1C1C1"/>
          </w:tcPr>
          <w:p w:rsidR="00A76C88" w:rsidRDefault="00A76C88" w14:paraId="0A0BB7F2" w14:textId="77777777">
            <w:pPr>
              <w:pStyle w:val="TableParagraph"/>
              <w:kinsoku w:val="0"/>
              <w:overflowPunct w:val="0"/>
              <w:spacing w:line="215" w:lineRule="exact"/>
              <w:ind w:left="252" w:right="24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Mgt</w:t>
            </w:r>
          </w:p>
        </w:tc>
        <w:tc>
          <w:tcPr>
            <w:tcW w:w="1169" w:type="dxa"/>
            <w:tcBorders>
              <w:top w:val="none" w:color="auto" w:sz="6" w:space="0"/>
              <w:left w:val="single" w:color="000000" w:sz="8" w:space="0"/>
              <w:bottom w:val="none" w:color="auto" w:sz="6" w:space="0"/>
              <w:right w:val="single" w:color="000000" w:sz="8" w:space="0"/>
            </w:tcBorders>
            <w:shd w:val="clear" w:color="auto" w:fill="C1C1C1"/>
          </w:tcPr>
          <w:p w:rsidR="00A76C88" w:rsidRDefault="00A76C88" w14:paraId="7E9C845E" w14:textId="77777777">
            <w:pPr>
              <w:pStyle w:val="TableParagraph"/>
              <w:kinsoku w:val="0"/>
              <w:overflowPunct w:val="0"/>
              <w:spacing w:line="215" w:lineRule="exact"/>
              <w:ind w:left="100" w:right="9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Technical</w:t>
            </w:r>
          </w:p>
        </w:tc>
        <w:tc>
          <w:tcPr>
            <w:tcW w:w="1099" w:type="dxa"/>
            <w:tcBorders>
              <w:top w:val="none" w:color="auto" w:sz="6" w:space="0"/>
              <w:left w:val="single" w:color="000000" w:sz="8" w:space="0"/>
              <w:bottom w:val="none" w:color="auto" w:sz="6" w:space="0"/>
              <w:right w:val="single" w:color="000000" w:sz="18" w:space="0"/>
            </w:tcBorders>
            <w:shd w:val="clear" w:color="auto" w:fill="C1C1C1"/>
          </w:tcPr>
          <w:p w:rsidR="00A76C88" w:rsidRDefault="00A76C88" w14:paraId="558F18F6" w14:textId="77777777">
            <w:pPr>
              <w:pStyle w:val="TableParagraph"/>
              <w:kinsoku w:val="0"/>
              <w:overflowPunct w:val="0"/>
              <w:spacing w:line="215" w:lineRule="exact"/>
              <w:ind w:left="140" w:right="1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Clerical</w:t>
            </w:r>
          </w:p>
        </w:tc>
        <w:tc>
          <w:tcPr>
            <w:tcW w:w="991" w:type="dxa"/>
            <w:tcBorders>
              <w:top w:val="none" w:color="auto" w:sz="6" w:space="0"/>
              <w:left w:val="single" w:color="000000" w:sz="18" w:space="0"/>
              <w:bottom w:val="none" w:color="auto" w:sz="6" w:space="0"/>
              <w:right w:val="single" w:color="000000" w:sz="8" w:space="0"/>
            </w:tcBorders>
            <w:shd w:val="clear" w:color="auto" w:fill="C1C1C1"/>
          </w:tcPr>
          <w:p w:rsidR="00A76C88" w:rsidRDefault="00A76C88" w14:paraId="6DBD774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1C1C1"/>
          </w:tcPr>
          <w:p w:rsidR="00A76C88" w:rsidRDefault="00A76C88" w14:paraId="189687F6" w14:textId="77777777">
            <w:pPr>
              <w:pStyle w:val="BodyText"/>
              <w:kinsoku w:val="0"/>
              <w:overflowPunct w:val="0"/>
              <w:spacing w:after="1"/>
              <w:rPr>
                <w:b/>
                <w:bCs/>
                <w:i w:val="0"/>
                <w:iCs w:val="0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1C1C1"/>
          </w:tcPr>
          <w:p w:rsidR="00A76C88" w:rsidRDefault="00A76C88" w14:paraId="61EAAAD4" w14:textId="77777777">
            <w:pPr>
              <w:pStyle w:val="BodyText"/>
              <w:kinsoku w:val="0"/>
              <w:overflowPunct w:val="0"/>
              <w:spacing w:after="1"/>
              <w:rPr>
                <w:b/>
                <w:bCs/>
                <w:i w:val="0"/>
                <w:iCs w:val="0"/>
                <w:sz w:val="2"/>
                <w:szCs w:val="2"/>
              </w:rPr>
            </w:pPr>
          </w:p>
        </w:tc>
      </w:tr>
      <w:tr w:rsidR="00A76C88" w14:paraId="4CD6A881" w14:textId="77777777">
        <w:trPr>
          <w:trHeight w:val="253"/>
        </w:trPr>
        <w:tc>
          <w:tcPr>
            <w:tcW w:w="2791" w:type="dxa"/>
            <w:vMerge/>
            <w:tcBorders>
              <w:top w:val="nil"/>
              <w:left w:val="single" w:color="000000" w:sz="8" w:space="0"/>
              <w:bottom w:val="none" w:color="auto" w:sz="6" w:space="0"/>
              <w:right w:val="none" w:color="auto" w:sz="6" w:space="0"/>
            </w:tcBorders>
            <w:shd w:val="clear" w:color="auto" w:fill="C1C1C1"/>
          </w:tcPr>
          <w:p w:rsidR="00A76C88" w:rsidRDefault="00A76C88" w14:paraId="11421B9A" w14:textId="77777777">
            <w:pPr>
              <w:pStyle w:val="BodyText"/>
              <w:kinsoku w:val="0"/>
              <w:overflowPunct w:val="0"/>
              <w:spacing w:after="1"/>
              <w:rPr>
                <w:b/>
                <w:bCs/>
                <w:i w:val="0"/>
                <w:iCs w:val="0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one" w:color="auto" w:sz="6" w:space="0"/>
              <w:left w:val="single" w:color="000000" w:sz="18" w:space="0"/>
              <w:bottom w:val="none" w:color="auto" w:sz="6" w:space="0"/>
              <w:right w:val="single" w:color="000000" w:sz="8" w:space="0"/>
            </w:tcBorders>
            <w:shd w:val="clear" w:color="auto" w:fill="C1C1C1"/>
          </w:tcPr>
          <w:p w:rsidR="00A76C88" w:rsidRDefault="00A76C88" w14:paraId="3029AF60" w14:textId="77777777">
            <w:pPr>
              <w:pStyle w:val="TableParagraph"/>
              <w:kinsoku w:val="0"/>
              <w:overflowPunct w:val="0"/>
              <w:spacing w:before="14" w:line="219" w:lineRule="exact"/>
              <w:ind w:left="252" w:right="24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$168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69" w:type="dxa"/>
            <w:tcBorders>
              <w:top w:val="none" w:color="auto" w:sz="6" w:space="0"/>
              <w:left w:val="single" w:color="000000" w:sz="8" w:space="0"/>
              <w:bottom w:val="none" w:color="auto" w:sz="6" w:space="0"/>
              <w:right w:val="single" w:color="000000" w:sz="8" w:space="0"/>
            </w:tcBorders>
            <w:shd w:val="clear" w:color="auto" w:fill="C1C1C1"/>
          </w:tcPr>
          <w:p w:rsidR="00A76C88" w:rsidRDefault="00A76C88" w14:paraId="4A39CAD8" w14:textId="77777777">
            <w:pPr>
              <w:pStyle w:val="TableParagraph"/>
              <w:kinsoku w:val="0"/>
              <w:overflowPunct w:val="0"/>
              <w:spacing w:before="14" w:line="219" w:lineRule="exact"/>
              <w:ind w:left="100" w:right="8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$87</w:t>
            </w:r>
          </w:p>
        </w:tc>
        <w:tc>
          <w:tcPr>
            <w:tcW w:w="1099" w:type="dxa"/>
            <w:tcBorders>
              <w:top w:val="none" w:color="auto" w:sz="6" w:space="0"/>
              <w:left w:val="single" w:color="000000" w:sz="8" w:space="0"/>
              <w:bottom w:val="none" w:color="auto" w:sz="6" w:space="0"/>
              <w:right w:val="single" w:color="000000" w:sz="18" w:space="0"/>
            </w:tcBorders>
            <w:shd w:val="clear" w:color="auto" w:fill="C1C1C1"/>
          </w:tcPr>
          <w:p w:rsidR="00A76C88" w:rsidRDefault="00A76C88" w14:paraId="2627998F" w14:textId="77777777">
            <w:pPr>
              <w:pStyle w:val="TableParagraph"/>
              <w:kinsoku w:val="0"/>
              <w:overflowPunct w:val="0"/>
              <w:spacing w:before="14" w:line="219" w:lineRule="exact"/>
              <w:ind w:left="138" w:right="1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$50</w:t>
            </w:r>
          </w:p>
        </w:tc>
        <w:tc>
          <w:tcPr>
            <w:tcW w:w="991" w:type="dxa"/>
            <w:vMerge w:val="restart"/>
            <w:tcBorders>
              <w:top w:val="none" w:color="auto" w:sz="6" w:space="0"/>
              <w:left w:val="none" w:color="auto" w:sz="6" w:space="0"/>
              <w:bottom w:val="single" w:color="000000" w:sz="8" w:space="0"/>
              <w:right w:val="single" w:color="000000" w:sz="8" w:space="0"/>
            </w:tcBorders>
            <w:shd w:val="clear" w:color="auto" w:fill="C1C1C1"/>
          </w:tcPr>
          <w:p w:rsidR="00A76C88" w:rsidRDefault="00A76C88" w14:paraId="583ADBAA" w14:textId="77777777">
            <w:pPr>
              <w:pStyle w:val="TableParagraph"/>
              <w:kinsoku w:val="0"/>
              <w:overflowPunct w:val="0"/>
              <w:ind w:left="188" w:firstLine="4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Hour</w:t>
            </w:r>
          </w:p>
        </w:tc>
        <w:tc>
          <w:tcPr>
            <w:tcW w:w="1169" w:type="dxa"/>
            <w:vMerge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1C1C1"/>
          </w:tcPr>
          <w:p w:rsidR="00A76C88" w:rsidRDefault="00A76C88" w14:paraId="6509E4FE" w14:textId="77777777">
            <w:pPr>
              <w:pStyle w:val="BodyText"/>
              <w:kinsoku w:val="0"/>
              <w:overflowPunct w:val="0"/>
              <w:spacing w:after="1"/>
              <w:rPr>
                <w:b/>
                <w:bCs/>
                <w:i w:val="0"/>
                <w:iCs w:val="0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1C1C1"/>
          </w:tcPr>
          <w:p w:rsidR="00A76C88" w:rsidRDefault="00A76C88" w14:paraId="47A2D51E" w14:textId="77777777">
            <w:pPr>
              <w:pStyle w:val="BodyText"/>
              <w:kinsoku w:val="0"/>
              <w:overflowPunct w:val="0"/>
              <w:spacing w:after="1"/>
              <w:rPr>
                <w:b/>
                <w:bCs/>
                <w:i w:val="0"/>
                <w:iCs w:val="0"/>
                <w:sz w:val="2"/>
                <w:szCs w:val="2"/>
              </w:rPr>
            </w:pPr>
          </w:p>
        </w:tc>
      </w:tr>
      <w:tr w:rsidR="00A76C88" w14:paraId="1E496099" w14:textId="77777777">
        <w:trPr>
          <w:trHeight w:val="287"/>
        </w:trPr>
        <w:tc>
          <w:tcPr>
            <w:tcW w:w="3871" w:type="dxa"/>
            <w:gridSpan w:val="2"/>
            <w:tcBorders>
              <w:top w:val="non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1C1C1"/>
          </w:tcPr>
          <w:p w:rsidR="00A76C88" w:rsidRDefault="00A76C88" w14:paraId="620B3713" w14:textId="77777777">
            <w:pPr>
              <w:pStyle w:val="TableParagraph"/>
              <w:kinsoku w:val="0"/>
              <w:overflowPunct w:val="0"/>
              <w:spacing w:line="141" w:lineRule="exact"/>
              <w:ind w:left="93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Activities</w:t>
            </w:r>
          </w:p>
        </w:tc>
        <w:tc>
          <w:tcPr>
            <w:tcW w:w="1169" w:type="dxa"/>
            <w:tcBorders>
              <w:top w:val="non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1C1C1"/>
          </w:tcPr>
          <w:p w:rsidR="00A76C88" w:rsidRDefault="00A76C88" w14:paraId="634CC86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one" w:color="auto" w:sz="6" w:space="0"/>
              <w:left w:val="single" w:color="000000" w:sz="8" w:space="0"/>
              <w:bottom w:val="single" w:color="000000" w:sz="8" w:space="0"/>
              <w:right w:val="none" w:color="auto" w:sz="6" w:space="0"/>
            </w:tcBorders>
            <w:shd w:val="clear" w:color="auto" w:fill="C1C1C1"/>
          </w:tcPr>
          <w:p w:rsidR="00A76C88" w:rsidRDefault="00A76C88" w14:paraId="13B175A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one" w:color="auto" w:sz="6" w:space="0"/>
              <w:bottom w:val="single" w:color="000000" w:sz="8" w:space="0"/>
              <w:right w:val="single" w:color="000000" w:sz="8" w:space="0"/>
            </w:tcBorders>
            <w:shd w:val="clear" w:color="auto" w:fill="C1C1C1"/>
          </w:tcPr>
          <w:p w:rsidR="00A76C88" w:rsidRDefault="00A76C88" w14:paraId="19FB7E22" w14:textId="77777777">
            <w:pPr>
              <w:pStyle w:val="BodyText"/>
              <w:kinsoku w:val="0"/>
              <w:overflowPunct w:val="0"/>
              <w:spacing w:after="1"/>
              <w:rPr>
                <w:b/>
                <w:bCs/>
                <w:i w:val="0"/>
                <w:iCs w:val="0"/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1C1C1"/>
          </w:tcPr>
          <w:p w:rsidR="00A76C88" w:rsidRDefault="00A76C88" w14:paraId="6022987F" w14:textId="77777777">
            <w:pPr>
              <w:pStyle w:val="BodyText"/>
              <w:kinsoku w:val="0"/>
              <w:overflowPunct w:val="0"/>
              <w:spacing w:after="1"/>
              <w:rPr>
                <w:b/>
                <w:bCs/>
                <w:i w:val="0"/>
                <w:iCs w:val="0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1C1C1"/>
          </w:tcPr>
          <w:p w:rsidR="00A76C88" w:rsidRDefault="00A76C88" w14:paraId="2A41182E" w14:textId="77777777">
            <w:pPr>
              <w:pStyle w:val="BodyText"/>
              <w:kinsoku w:val="0"/>
              <w:overflowPunct w:val="0"/>
              <w:spacing w:after="1"/>
              <w:rPr>
                <w:b/>
                <w:bCs/>
                <w:i w:val="0"/>
                <w:iCs w:val="0"/>
                <w:sz w:val="2"/>
                <w:szCs w:val="2"/>
              </w:rPr>
            </w:pPr>
          </w:p>
        </w:tc>
      </w:tr>
      <w:tr w:rsidR="00A76C88" w14:paraId="581CD00B" w14:textId="77777777">
        <w:trPr>
          <w:trHeight w:val="505"/>
        </w:trPr>
        <w:tc>
          <w:tcPr>
            <w:tcW w:w="2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</w:tcPr>
          <w:p w:rsidR="00A76C88" w:rsidRDefault="00A76C88" w14:paraId="000B96CB" w14:textId="77777777">
            <w:pPr>
              <w:pStyle w:val="TableParagraph"/>
              <w:kinsoku w:val="0"/>
              <w:overflowPunct w:val="0"/>
              <w:spacing w:line="246" w:lineRule="exact"/>
              <w:ind w:left="9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Rule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familiarization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and</w:t>
            </w:r>
          </w:p>
          <w:p w:rsidR="00A76C88" w:rsidRDefault="00A76C88" w14:paraId="57A4889E" w14:textId="77777777">
            <w:pPr>
              <w:pStyle w:val="TableParagraph"/>
              <w:kinsoku w:val="0"/>
              <w:overflowPunct w:val="0"/>
              <w:spacing w:line="240" w:lineRule="exact"/>
              <w:ind w:left="92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training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(per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protocol)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5E19E8F2" w14:textId="77777777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230A6156" w14:textId="77777777">
            <w:pPr>
              <w:pStyle w:val="TableParagraph"/>
              <w:kinsoku w:val="0"/>
              <w:overflowPunct w:val="0"/>
              <w:spacing w:line="243" w:lineRule="exact"/>
              <w:ind w:left="14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6044D66A" w14:textId="77777777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4BE286DC" w14:textId="77777777">
            <w:pPr>
              <w:pStyle w:val="TableParagraph"/>
              <w:kinsoku w:val="0"/>
              <w:overflowPunct w:val="0"/>
              <w:spacing w:line="243" w:lineRule="exact"/>
              <w:ind w:left="12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</w:tcPr>
          <w:p w:rsidR="00A76C88" w:rsidRDefault="00A76C88" w14:paraId="4C5C8468" w14:textId="77777777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1450657F" w14:textId="77777777">
            <w:pPr>
              <w:pStyle w:val="TableParagraph"/>
              <w:kinsoku w:val="0"/>
              <w:overflowPunct w:val="0"/>
              <w:spacing w:line="243" w:lineRule="exact"/>
              <w:ind w:left="19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6B527933" w14:textId="77777777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56007EFB" w14:textId="77777777">
            <w:pPr>
              <w:pStyle w:val="TableParagraph"/>
              <w:kinsoku w:val="0"/>
              <w:overflowPunct w:val="0"/>
              <w:spacing w:line="243" w:lineRule="exact"/>
              <w:ind w:left="22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6C143AEC" w14:textId="77777777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5F256479" w14:textId="77777777">
            <w:pPr>
              <w:pStyle w:val="TableParagraph"/>
              <w:kinsoku w:val="0"/>
              <w:overflowPunct w:val="0"/>
              <w:spacing w:line="243" w:lineRule="exact"/>
              <w:ind w:left="335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388C4FCC" w14:textId="77777777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79DE16C7" w14:textId="77777777">
            <w:pPr>
              <w:pStyle w:val="TableParagraph"/>
              <w:kinsoku w:val="0"/>
              <w:overflowPunct w:val="0"/>
              <w:spacing w:line="243" w:lineRule="exact"/>
              <w:ind w:left="38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</w:t>
            </w:r>
          </w:p>
        </w:tc>
      </w:tr>
      <w:tr w:rsidR="00A76C88" w14:paraId="7939AC06" w14:textId="77777777">
        <w:trPr>
          <w:trHeight w:val="508"/>
        </w:trPr>
        <w:tc>
          <w:tcPr>
            <w:tcW w:w="2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</w:tcPr>
          <w:p w:rsidR="00A76C88" w:rsidRDefault="00A76C88" w14:paraId="64662AA8" w14:textId="77777777">
            <w:pPr>
              <w:pStyle w:val="TableParagraph"/>
              <w:kinsoku w:val="0"/>
              <w:overflowPunct w:val="0"/>
              <w:spacing w:line="246" w:lineRule="exact"/>
              <w:ind w:left="9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Prepare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submit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protocol</w:t>
            </w:r>
          </w:p>
          <w:p w:rsidR="00A76C88" w:rsidRDefault="00A76C88" w14:paraId="3E7F681E" w14:textId="77777777">
            <w:pPr>
              <w:pStyle w:val="TableParagraph"/>
              <w:kinsoku w:val="0"/>
              <w:overflowPunct w:val="0"/>
              <w:spacing w:before="1" w:line="240" w:lineRule="exact"/>
              <w:ind w:left="92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IRB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review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38CA0EC1" w14:textId="77777777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3AA4E35F" w14:textId="77777777">
            <w:pPr>
              <w:pStyle w:val="TableParagraph"/>
              <w:kinsoku w:val="0"/>
              <w:overflowPunct w:val="0"/>
              <w:spacing w:line="240" w:lineRule="exact"/>
              <w:ind w:left="14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62B38482" w14:textId="77777777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1BEF56A1" w14:textId="77777777">
            <w:pPr>
              <w:pStyle w:val="TableParagraph"/>
              <w:kinsoku w:val="0"/>
              <w:overflowPunct w:val="0"/>
              <w:spacing w:line="240" w:lineRule="exact"/>
              <w:ind w:left="12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</w:tcPr>
          <w:p w:rsidR="00A76C88" w:rsidRDefault="00A76C88" w14:paraId="47DB2B71" w14:textId="77777777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3E1E566F" w14:textId="77777777">
            <w:pPr>
              <w:pStyle w:val="TableParagraph"/>
              <w:kinsoku w:val="0"/>
              <w:overflowPunct w:val="0"/>
              <w:spacing w:line="240" w:lineRule="exact"/>
              <w:ind w:left="19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2CE6A5A2" w14:textId="77777777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276D125E" w14:textId="77777777">
            <w:pPr>
              <w:pStyle w:val="TableParagraph"/>
              <w:kinsoku w:val="0"/>
              <w:overflowPunct w:val="0"/>
              <w:spacing w:line="240" w:lineRule="exact"/>
              <w:ind w:right="196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1E6663D0" w14:textId="77777777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590FD6DC" w14:textId="77777777">
            <w:pPr>
              <w:pStyle w:val="TableParagraph"/>
              <w:kinsoku w:val="0"/>
              <w:overflowPunct w:val="0"/>
              <w:spacing w:line="240" w:lineRule="exact"/>
              <w:ind w:left="278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4FB2ADE2" w14:textId="77777777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14C58987" w14:textId="77777777">
            <w:pPr>
              <w:pStyle w:val="TableParagraph"/>
              <w:kinsoku w:val="0"/>
              <w:overflowPunct w:val="0"/>
              <w:spacing w:line="240" w:lineRule="exact"/>
              <w:ind w:left="326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</w:t>
            </w:r>
          </w:p>
        </w:tc>
      </w:tr>
      <w:tr w:rsidR="00A76C88" w14:paraId="704DB9E7" w14:textId="77777777">
        <w:trPr>
          <w:trHeight w:val="505"/>
        </w:trPr>
        <w:tc>
          <w:tcPr>
            <w:tcW w:w="2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</w:tcPr>
          <w:p w:rsidR="00A76C88" w:rsidRDefault="00A76C88" w14:paraId="348953EC" w14:textId="77777777">
            <w:pPr>
              <w:pStyle w:val="TableParagraph"/>
              <w:kinsoku w:val="0"/>
              <w:overflowPunct w:val="0"/>
              <w:spacing w:line="244" w:lineRule="exact"/>
              <w:ind w:left="9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Prepare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submit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protocol</w:t>
            </w:r>
          </w:p>
          <w:p w:rsidR="00A76C88" w:rsidRDefault="00A76C88" w14:paraId="13655463" w14:textId="77777777">
            <w:pPr>
              <w:pStyle w:val="TableParagraph"/>
              <w:kinsoku w:val="0"/>
              <w:overflowPunct w:val="0"/>
              <w:spacing w:before="1" w:line="240" w:lineRule="exact"/>
              <w:ind w:left="92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EPA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HSRB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review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316310AA" w14:textId="77777777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40831429" w14:textId="77777777">
            <w:pPr>
              <w:pStyle w:val="TableParagraph"/>
              <w:kinsoku w:val="0"/>
              <w:overflowPunct w:val="0"/>
              <w:spacing w:before="1" w:line="240" w:lineRule="exact"/>
              <w:ind w:left="14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7FA950E4" w14:textId="77777777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1D913F87" w14:textId="77777777">
            <w:pPr>
              <w:pStyle w:val="TableParagraph"/>
              <w:kinsoku w:val="0"/>
              <w:overflowPunct w:val="0"/>
              <w:spacing w:before="1" w:line="240" w:lineRule="exact"/>
              <w:ind w:left="12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</w:tcPr>
          <w:p w:rsidR="00A76C88" w:rsidRDefault="00A76C88" w14:paraId="683EEBE4" w14:textId="77777777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50EC7F77" w14:textId="77777777">
            <w:pPr>
              <w:pStyle w:val="TableParagraph"/>
              <w:kinsoku w:val="0"/>
              <w:overflowPunct w:val="0"/>
              <w:spacing w:before="1" w:line="240" w:lineRule="exact"/>
              <w:ind w:left="19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1BE2D8D1" w14:textId="77777777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68A48292" w14:textId="77777777">
            <w:pPr>
              <w:pStyle w:val="TableParagraph"/>
              <w:kinsoku w:val="0"/>
              <w:overflowPunct w:val="0"/>
              <w:spacing w:before="1" w:line="240" w:lineRule="exact"/>
              <w:ind w:left="26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0A32012C" w14:textId="77777777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3B639834" w14:textId="77777777">
            <w:pPr>
              <w:pStyle w:val="TableParagraph"/>
              <w:kinsoku w:val="0"/>
              <w:overflowPunct w:val="0"/>
              <w:spacing w:before="1" w:line="240" w:lineRule="exact"/>
              <w:ind w:left="278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76D2C49A" w14:textId="77777777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0ECD2D40" w14:textId="77777777">
            <w:pPr>
              <w:pStyle w:val="TableParagraph"/>
              <w:kinsoku w:val="0"/>
              <w:overflowPunct w:val="0"/>
              <w:spacing w:before="1" w:line="240" w:lineRule="exact"/>
              <w:ind w:left="271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</w:t>
            </w:r>
          </w:p>
        </w:tc>
      </w:tr>
      <w:tr w:rsidR="00A76C88" w14:paraId="4D3CDF38" w14:textId="77777777">
        <w:trPr>
          <w:trHeight w:val="1069"/>
        </w:trPr>
        <w:tc>
          <w:tcPr>
            <w:tcW w:w="2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</w:tcPr>
          <w:p w:rsidR="00A76C88" w:rsidRDefault="00A76C88" w14:paraId="70E1C1F6" w14:textId="77777777">
            <w:pPr>
              <w:pStyle w:val="TableParagraph"/>
              <w:kinsoku w:val="0"/>
              <w:overflowPunct w:val="0"/>
              <w:spacing w:before="57" w:line="230" w:lineRule="auto"/>
              <w:ind w:left="92" w:right="10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Document ethical conduct of</w:t>
            </w:r>
            <w:r>
              <w:rPr>
                <w:rFonts w:ascii="Times New Roman" w:hAnsi="Times New Roman" w:cs="Times New Roman"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 completed study for which</w:t>
            </w:r>
            <w:r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EPA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and the HSRB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have</w:t>
            </w:r>
          </w:p>
          <w:p w:rsidR="00A76C88" w:rsidRDefault="00A76C88" w14:paraId="1FDADBB4" w14:textId="77777777">
            <w:pPr>
              <w:pStyle w:val="TableParagraph"/>
              <w:kinsoku w:val="0"/>
              <w:overflowPunct w:val="0"/>
              <w:spacing w:before="19" w:line="245" w:lineRule="exact"/>
              <w:ind w:left="92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reviewed</w:t>
            </w: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protocol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2A2B3A1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</w:rPr>
            </w:pPr>
          </w:p>
          <w:p w:rsidR="00A76C88" w:rsidRDefault="00A76C88" w14:paraId="575F886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</w:rPr>
            </w:pPr>
          </w:p>
          <w:p w:rsidR="00A76C88" w:rsidRDefault="00A76C88" w14:paraId="070186CE" w14:textId="77777777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76C88" w:rsidRDefault="00A76C88" w14:paraId="609D5211" w14:textId="77777777">
            <w:pPr>
              <w:pStyle w:val="TableParagraph"/>
              <w:kinsoku w:val="0"/>
              <w:overflowPunct w:val="0"/>
              <w:spacing w:line="243" w:lineRule="exact"/>
              <w:ind w:left="252" w:right="238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65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0E62501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</w:rPr>
            </w:pPr>
          </w:p>
          <w:p w:rsidR="00A76C88" w:rsidRDefault="00A76C88" w14:paraId="6CA723C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</w:rPr>
            </w:pPr>
          </w:p>
          <w:p w:rsidR="00A76C88" w:rsidRDefault="00A76C88" w14:paraId="63143D37" w14:textId="77777777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76C88" w:rsidRDefault="00A76C88" w14:paraId="1A7D628A" w14:textId="77777777">
            <w:pPr>
              <w:pStyle w:val="TableParagraph"/>
              <w:kinsoku w:val="0"/>
              <w:overflowPunct w:val="0"/>
              <w:spacing w:line="243" w:lineRule="exact"/>
              <w:ind w:left="100" w:right="88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2000</w:t>
            </w:r>
          </w:p>
        </w:tc>
        <w:tc>
          <w:tcPr>
            <w:tcW w:w="1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</w:tcPr>
          <w:p w:rsidR="00A76C88" w:rsidRDefault="00A76C88" w14:paraId="573A0FC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</w:rPr>
            </w:pPr>
          </w:p>
          <w:p w:rsidR="00A76C88" w:rsidRDefault="00A76C88" w14:paraId="697B9E8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</w:rPr>
            </w:pPr>
          </w:p>
          <w:p w:rsidR="00A76C88" w:rsidRDefault="00A76C88" w14:paraId="467E8AF2" w14:textId="77777777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76C88" w:rsidRDefault="00A76C88" w14:paraId="7FA54C30" w14:textId="77777777">
            <w:pPr>
              <w:pStyle w:val="TableParagraph"/>
              <w:kinsoku w:val="0"/>
              <w:overflowPunct w:val="0"/>
              <w:spacing w:line="243" w:lineRule="exact"/>
              <w:ind w:left="140" w:right="121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60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0368CB5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</w:rPr>
            </w:pPr>
          </w:p>
          <w:p w:rsidR="00A76C88" w:rsidRDefault="00A76C88" w14:paraId="664CC24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</w:rPr>
            </w:pPr>
          </w:p>
          <w:p w:rsidR="00A76C88" w:rsidRDefault="00A76C88" w14:paraId="29C54408" w14:textId="77777777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76C88" w:rsidRDefault="00A76C88" w14:paraId="0FCFA985" w14:textId="77777777">
            <w:pPr>
              <w:pStyle w:val="TableParagraph"/>
              <w:kinsoku w:val="0"/>
              <w:overflowPunct w:val="0"/>
              <w:spacing w:line="243" w:lineRule="exact"/>
              <w:ind w:left="26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2125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2CA7192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</w:rPr>
            </w:pPr>
          </w:p>
          <w:p w:rsidR="00A76C88" w:rsidRDefault="00A76C88" w14:paraId="217CABB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</w:rPr>
            </w:pPr>
          </w:p>
          <w:p w:rsidR="00A76C88" w:rsidRDefault="00A76C88" w14:paraId="46D51879" w14:textId="77777777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76C88" w:rsidRDefault="00A76C88" w14:paraId="7818B73D" w14:textId="77777777">
            <w:pPr>
              <w:pStyle w:val="TableParagraph"/>
              <w:kinsoku w:val="0"/>
              <w:overflowPunct w:val="0"/>
              <w:spacing w:line="243" w:lineRule="exact"/>
              <w:ind w:left="22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187,920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673AA4D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</w:rPr>
            </w:pPr>
          </w:p>
          <w:p w:rsidR="00A76C88" w:rsidRDefault="00A76C88" w14:paraId="4FD25B0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</w:rPr>
            </w:pPr>
          </w:p>
          <w:p w:rsidR="00A76C88" w:rsidRDefault="00A76C88" w14:paraId="53FA87E9" w14:textId="77777777">
            <w:pPr>
              <w:pStyle w:val="TableParagraph"/>
              <w:kinsoku w:val="0"/>
              <w:overflowPunct w:val="0"/>
              <w:spacing w:before="200"/>
              <w:ind w:left="2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524,000</w:t>
            </w:r>
          </w:p>
        </w:tc>
      </w:tr>
      <w:tr w:rsidR="00A76C88" w14:paraId="55E51F37" w14:textId="77777777">
        <w:trPr>
          <w:trHeight w:val="505"/>
        </w:trPr>
        <w:tc>
          <w:tcPr>
            <w:tcW w:w="2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</w:tcPr>
          <w:p w:rsidR="00A76C88" w:rsidRDefault="00A76C88" w14:paraId="334C3E90" w14:textId="77777777">
            <w:pPr>
              <w:pStyle w:val="TableParagraph"/>
              <w:kinsoku w:val="0"/>
              <w:overflowPunct w:val="0"/>
              <w:spacing w:line="244" w:lineRule="exact"/>
              <w:ind w:left="9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Store,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file, and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maintain</w:t>
            </w:r>
          </w:p>
          <w:p w:rsidR="00A76C88" w:rsidRDefault="00A76C88" w14:paraId="0F08DE47" w14:textId="77777777">
            <w:pPr>
              <w:pStyle w:val="TableParagraph"/>
              <w:kinsoku w:val="0"/>
              <w:overflowPunct w:val="0"/>
              <w:spacing w:before="1" w:line="240" w:lineRule="exact"/>
              <w:ind w:left="92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records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6243F39A" w14:textId="77777777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63E5426B" w14:textId="77777777">
            <w:pPr>
              <w:pStyle w:val="TableParagraph"/>
              <w:kinsoku w:val="0"/>
              <w:overflowPunct w:val="0"/>
              <w:spacing w:before="1" w:line="240" w:lineRule="exact"/>
              <w:ind w:left="14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6D31FD27" w14:textId="77777777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31C9ABCB" w14:textId="77777777">
            <w:pPr>
              <w:pStyle w:val="TableParagraph"/>
              <w:kinsoku w:val="0"/>
              <w:overflowPunct w:val="0"/>
              <w:spacing w:before="1" w:line="240" w:lineRule="exact"/>
              <w:ind w:left="12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</w:tcPr>
          <w:p w:rsidR="00A76C88" w:rsidRDefault="00A76C88" w14:paraId="20D05082" w14:textId="77777777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72AD42D2" w14:textId="77777777">
            <w:pPr>
              <w:pStyle w:val="TableParagraph"/>
              <w:kinsoku w:val="0"/>
              <w:overflowPunct w:val="0"/>
              <w:spacing w:before="1" w:line="240" w:lineRule="exact"/>
              <w:ind w:left="19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7BE969F2" w14:textId="77777777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44926C43" w14:textId="77777777">
            <w:pPr>
              <w:pStyle w:val="TableParagraph"/>
              <w:kinsoku w:val="0"/>
              <w:overflowPunct w:val="0"/>
              <w:spacing w:before="1" w:line="240" w:lineRule="exact"/>
              <w:ind w:left="360" w:right="338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15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40503037" w14:textId="77777777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5F567AB5" w14:textId="77777777">
            <w:pPr>
              <w:pStyle w:val="TableParagraph"/>
              <w:kinsoku w:val="0"/>
              <w:overflowPunct w:val="0"/>
              <w:spacing w:before="1" w:line="240" w:lineRule="exact"/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1,525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13AE4B99" w14:textId="77777777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2096D7E5" w14:textId="77777777">
            <w:pPr>
              <w:pStyle w:val="TableParagraph"/>
              <w:kinsoku w:val="0"/>
              <w:overflowPunct w:val="0"/>
              <w:spacing w:before="1" w:line="240" w:lineRule="exact"/>
              <w:ind w:left="3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3,125</w:t>
            </w:r>
          </w:p>
        </w:tc>
      </w:tr>
      <w:tr w:rsidR="00A76C88" w14:paraId="5706321A" w14:textId="77777777">
        <w:trPr>
          <w:trHeight w:val="507"/>
        </w:trPr>
        <w:tc>
          <w:tcPr>
            <w:tcW w:w="2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</w:tcPr>
          <w:p w:rsidR="00A76C88" w:rsidRDefault="00A76C88" w14:paraId="51EB7591" w14:textId="77777777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510A2DCA" w14:textId="77777777">
            <w:pPr>
              <w:pStyle w:val="TableParagraph"/>
              <w:kinsoku w:val="0"/>
              <w:overflowPunct w:val="0"/>
              <w:spacing w:line="240" w:lineRule="exact"/>
              <w:ind w:left="9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TOTALS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0E8B90BA" w14:textId="77777777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1B3BEA18" w14:textId="77777777">
            <w:pPr>
              <w:pStyle w:val="TableParagraph"/>
              <w:kinsoku w:val="0"/>
              <w:overflowPunct w:val="0"/>
              <w:spacing w:line="240" w:lineRule="exact"/>
              <w:ind w:left="252" w:right="23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649048DF" w14:textId="77777777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0E488F05" w14:textId="77777777">
            <w:pPr>
              <w:pStyle w:val="TableParagraph"/>
              <w:kinsoku w:val="0"/>
              <w:overflowPunct w:val="0"/>
              <w:spacing w:line="240" w:lineRule="exact"/>
              <w:ind w:left="54" w:right="92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2005</w:t>
            </w:r>
          </w:p>
        </w:tc>
        <w:tc>
          <w:tcPr>
            <w:tcW w:w="1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</w:tcPr>
          <w:p w:rsidR="00A76C88" w:rsidRDefault="00A76C88" w14:paraId="10A37DE6" w14:textId="77777777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6B21942E" w14:textId="77777777">
            <w:pPr>
              <w:pStyle w:val="TableParagraph"/>
              <w:kinsoku w:val="0"/>
              <w:overflowPunct w:val="0"/>
              <w:spacing w:line="240" w:lineRule="exact"/>
              <w:ind w:left="140" w:right="121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65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023E8853" w14:textId="77777777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340082F0" w14:textId="77777777">
            <w:pPr>
              <w:pStyle w:val="TableParagraph"/>
              <w:kinsoku w:val="0"/>
              <w:overflowPunct w:val="0"/>
              <w:spacing w:line="240" w:lineRule="exact"/>
              <w:ind w:left="2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2,140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12AC002B" w14:textId="77777777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6B8F26F8" w14:textId="77777777">
            <w:pPr>
              <w:pStyle w:val="TableParagraph"/>
              <w:kinsoku w:val="0"/>
              <w:overflowPunct w:val="0"/>
              <w:spacing w:line="240" w:lineRule="exact"/>
              <w:ind w:left="22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189,445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76C88" w:rsidRDefault="00A76C88" w14:paraId="6DD6DE85" w14:textId="77777777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76C88" w:rsidRDefault="00A76C88" w14:paraId="672379D8" w14:textId="77777777">
            <w:pPr>
              <w:pStyle w:val="TableParagraph"/>
              <w:kinsoku w:val="0"/>
              <w:overflowPunct w:val="0"/>
              <w:spacing w:line="240" w:lineRule="exact"/>
              <w:ind w:left="2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527,125</w:t>
            </w:r>
          </w:p>
        </w:tc>
      </w:tr>
    </w:tbl>
    <w:p w:rsidR="00A76C88" w:rsidRDefault="00A76C88" w14:paraId="23BCF919" w14:textId="77777777">
      <w:pPr>
        <w:pStyle w:val="BodyText"/>
        <w:kinsoku w:val="0"/>
        <w:overflowPunct w:val="0"/>
        <w:spacing w:before="6"/>
        <w:rPr>
          <w:b/>
          <w:bCs/>
          <w:i w:val="0"/>
          <w:iCs w:val="0"/>
        </w:rPr>
      </w:pPr>
    </w:p>
    <w:p w:rsidR="00A76C88" w:rsidRDefault="00A76C88" w14:paraId="23ACEBE8" w14:textId="77777777">
      <w:pPr>
        <w:pStyle w:val="BodyText"/>
        <w:kinsoku w:val="0"/>
        <w:overflowPunct w:val="0"/>
        <w:ind w:left="999"/>
      </w:pPr>
      <w:r>
        <w:t>Notes</w:t>
      </w:r>
      <w:r>
        <w:rPr>
          <w:spacing w:val="-1"/>
        </w:rPr>
        <w:t xml:space="preserve"> </w:t>
      </w:r>
      <w:r>
        <w:t>for Table</w:t>
      </w:r>
      <w:r>
        <w:rPr>
          <w:spacing w:val="-1"/>
        </w:rPr>
        <w:t xml:space="preserve"> </w:t>
      </w:r>
      <w:r>
        <w:t>1:</w:t>
      </w:r>
    </w:p>
    <w:p w:rsidR="00A76C88" w:rsidRDefault="00A76C88" w14:paraId="3BE2E31F" w14:textId="77777777">
      <w:pPr>
        <w:pStyle w:val="BodyText"/>
        <w:kinsoku w:val="0"/>
        <w:overflowPunct w:val="0"/>
        <w:spacing w:before="2"/>
      </w:pPr>
    </w:p>
    <w:p w:rsidR="00A76C88" w:rsidRDefault="00A76C88" w14:paraId="0A2FECD0" w14:textId="77777777">
      <w:pPr>
        <w:pStyle w:val="BodyText"/>
        <w:kinsoku w:val="0"/>
        <w:overflowPunct w:val="0"/>
        <w:ind w:left="1719" w:right="1006" w:hanging="361"/>
        <w:jc w:val="both"/>
        <w:rPr>
          <w:i w:val="0"/>
          <w:iCs w:val="0"/>
          <w:sz w:val="22"/>
          <w:szCs w:val="22"/>
        </w:rPr>
      </w:pPr>
      <w:r>
        <w:rPr>
          <w:i w:val="0"/>
          <w:iCs w:val="0"/>
          <w:spacing w:val="-1"/>
          <w:sz w:val="22"/>
          <w:szCs w:val="22"/>
          <w:vertAlign w:val="superscript"/>
        </w:rPr>
        <w:t>1</w:t>
      </w:r>
      <w:r>
        <w:rPr>
          <w:i w:val="0"/>
          <w:iCs w:val="0"/>
          <w:spacing w:val="-1"/>
          <w:sz w:val="22"/>
          <w:szCs w:val="22"/>
        </w:rPr>
        <w:t xml:space="preserve"> Rates are from the May </w:t>
      </w:r>
      <w:r>
        <w:rPr>
          <w:i w:val="0"/>
          <w:iCs w:val="0"/>
          <w:sz w:val="22"/>
          <w:szCs w:val="22"/>
        </w:rPr>
        <w:t>2014 National Industry-Specific Occupational Employment and</w:t>
      </w:r>
      <w:r>
        <w:rPr>
          <w:i w:val="0"/>
          <w:iCs w:val="0"/>
          <w:spacing w:val="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Wage Estimates for NAICS code 541710 (Research and Development in the Physical,</w:t>
      </w:r>
      <w:r>
        <w:rPr>
          <w:i w:val="0"/>
          <w:iCs w:val="0"/>
          <w:spacing w:val="-5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Engineering,</w:t>
      </w:r>
      <w:r>
        <w:rPr>
          <w:i w:val="0"/>
          <w:iCs w:val="0"/>
          <w:spacing w:val="-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and</w:t>
      </w:r>
      <w:r>
        <w:rPr>
          <w:i w:val="0"/>
          <w:iCs w:val="0"/>
          <w:spacing w:val="-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Life</w:t>
      </w:r>
      <w:r>
        <w:rPr>
          <w:i w:val="0"/>
          <w:iCs w:val="0"/>
          <w:spacing w:val="-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Sciences), published</w:t>
      </w:r>
      <w:r>
        <w:rPr>
          <w:i w:val="0"/>
          <w:iCs w:val="0"/>
          <w:spacing w:val="-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by</w:t>
      </w:r>
      <w:r>
        <w:rPr>
          <w:i w:val="0"/>
          <w:iCs w:val="0"/>
          <w:spacing w:val="-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the Bureau</w:t>
      </w:r>
      <w:r>
        <w:rPr>
          <w:i w:val="0"/>
          <w:iCs w:val="0"/>
          <w:spacing w:val="-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of Labor</w:t>
      </w:r>
      <w:r>
        <w:rPr>
          <w:i w:val="0"/>
          <w:iCs w:val="0"/>
          <w:spacing w:val="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Statistics.</w:t>
      </w:r>
    </w:p>
    <w:p w:rsidR="00A76C88" w:rsidRDefault="00A76C88" w14:paraId="6B9CA527" w14:textId="77777777">
      <w:pPr>
        <w:pStyle w:val="BodyText"/>
        <w:kinsoku w:val="0"/>
        <w:overflowPunct w:val="0"/>
        <w:spacing w:before="26"/>
        <w:ind w:left="1719" w:right="1007" w:hanging="360"/>
        <w:jc w:val="both"/>
        <w:rPr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  <w:vertAlign w:val="superscript"/>
        </w:rPr>
        <w:t>1a</w:t>
      </w:r>
      <w:r>
        <w:rPr>
          <w:b/>
          <w:bCs/>
          <w:i w:val="0"/>
          <w:iCs w:val="0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Rates utilized form the those quoted from AHETF in Section 5, Burden and Cost of this</w:t>
      </w:r>
      <w:r>
        <w:rPr>
          <w:i w:val="0"/>
          <w:iCs w:val="0"/>
          <w:spacing w:val="-5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response.</w:t>
      </w:r>
    </w:p>
    <w:p w:rsidR="00A76C88" w:rsidRDefault="00A76C88" w14:paraId="7378AED8" w14:textId="77777777">
      <w:pPr>
        <w:pStyle w:val="BodyText"/>
        <w:kinsoku w:val="0"/>
        <w:overflowPunct w:val="0"/>
        <w:spacing w:before="183"/>
        <w:ind w:left="1719" w:right="719"/>
        <w:rPr>
          <w:sz w:val="22"/>
          <w:szCs w:val="22"/>
        </w:rPr>
      </w:pPr>
      <w:r>
        <w:rPr>
          <w:sz w:val="22"/>
          <w:szCs w:val="22"/>
        </w:rPr>
        <w:t>Please note: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 case you wish to add it, a column has been added that reflects the actual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costs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 AHETF.</w:t>
      </w:r>
    </w:p>
    <w:p w:rsidR="00A76C88" w:rsidRDefault="00A76C88" w14:paraId="77D88109" w14:textId="77777777">
      <w:pPr>
        <w:pStyle w:val="BodyText"/>
        <w:kinsoku w:val="0"/>
        <w:overflowPunct w:val="0"/>
        <w:spacing w:before="183"/>
        <w:ind w:left="1719" w:right="806"/>
        <w:rPr>
          <w:sz w:val="22"/>
          <w:szCs w:val="22"/>
        </w:rPr>
      </w:pPr>
      <w:r>
        <w:rPr>
          <w:sz w:val="22"/>
          <w:szCs w:val="22"/>
        </w:rPr>
        <w:t>As stated above, the AHETF used highly qualified technical consultants for doing the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research, including preparation of protocols and reports.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Their rates were higher than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those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specified by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 Department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Labor.</w:t>
      </w:r>
    </w:p>
    <w:p w:rsidR="00A76C88" w:rsidRDefault="00A76C88" w14:paraId="47DB3E1D" w14:textId="77777777">
      <w:pPr>
        <w:pStyle w:val="BodyText"/>
        <w:kinsoku w:val="0"/>
        <w:overflowPunct w:val="0"/>
        <w:spacing w:before="3"/>
        <w:rPr>
          <w:sz w:val="22"/>
          <w:szCs w:val="22"/>
        </w:rPr>
      </w:pPr>
    </w:p>
    <w:p w:rsidR="00A76C88" w:rsidRDefault="00A76C88" w14:paraId="40EAC483" w14:textId="77777777">
      <w:pPr>
        <w:pStyle w:val="BodyText"/>
        <w:kinsoku w:val="0"/>
        <w:overflowPunct w:val="0"/>
        <w:ind w:left="1718" w:right="1037" w:hanging="360"/>
        <w:jc w:val="both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  <w:vertAlign w:val="superscript"/>
        </w:rPr>
        <w:t>2</w:t>
      </w:r>
      <w:r>
        <w:rPr>
          <w:i w:val="0"/>
          <w:iCs w:val="0"/>
          <w:spacing w:val="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Consider this a one-time activity.</w:t>
      </w:r>
      <w:r>
        <w:rPr>
          <w:i w:val="0"/>
          <w:iCs w:val="0"/>
          <w:spacing w:val="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Enter your estimate of what your total burden will be</w:t>
      </w:r>
      <w:r>
        <w:rPr>
          <w:i w:val="0"/>
          <w:iCs w:val="0"/>
          <w:spacing w:val="-5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for rule familiarization and training during 2022-2025. Since you are already familiar</w:t>
      </w:r>
      <w:r>
        <w:rPr>
          <w:i w:val="0"/>
          <w:iCs w:val="0"/>
          <w:spacing w:val="-5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with</w:t>
      </w:r>
      <w:r>
        <w:rPr>
          <w:i w:val="0"/>
          <w:iCs w:val="0"/>
          <w:spacing w:val="-4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the</w:t>
      </w:r>
      <w:r>
        <w:rPr>
          <w:i w:val="0"/>
          <w:iCs w:val="0"/>
          <w:spacing w:val="-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rule, you</w:t>
      </w:r>
      <w:r>
        <w:rPr>
          <w:i w:val="0"/>
          <w:iCs w:val="0"/>
          <w:spacing w:val="-3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may have</w:t>
      </w:r>
      <w:r>
        <w:rPr>
          <w:i w:val="0"/>
          <w:iCs w:val="0"/>
          <w:spacing w:val="-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little additional</w:t>
      </w:r>
      <w:r>
        <w:rPr>
          <w:i w:val="0"/>
          <w:iCs w:val="0"/>
          <w:spacing w:val="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burden</w:t>
      </w:r>
      <w:r>
        <w:rPr>
          <w:i w:val="0"/>
          <w:iCs w:val="0"/>
          <w:spacing w:val="-3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for</w:t>
      </w:r>
      <w:r>
        <w:rPr>
          <w:i w:val="0"/>
          <w:iCs w:val="0"/>
          <w:spacing w:val="-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this activity.</w:t>
      </w:r>
    </w:p>
    <w:p w:rsidR="00A76C88" w:rsidRDefault="00A76C88" w14:paraId="0981B79A" w14:textId="77777777">
      <w:pPr>
        <w:pStyle w:val="BodyText"/>
        <w:kinsoku w:val="0"/>
        <w:overflowPunct w:val="0"/>
        <w:rPr>
          <w:i w:val="0"/>
          <w:iCs w:val="0"/>
          <w:sz w:val="20"/>
          <w:szCs w:val="20"/>
        </w:rPr>
      </w:pPr>
    </w:p>
    <w:p w:rsidR="00A76C88" w:rsidRDefault="00A76C88" w14:paraId="506D3289" w14:textId="77777777">
      <w:pPr>
        <w:pStyle w:val="BodyText"/>
        <w:kinsoku w:val="0"/>
        <w:overflowPunct w:val="0"/>
        <w:rPr>
          <w:i w:val="0"/>
          <w:iCs w:val="0"/>
        </w:rPr>
      </w:pPr>
    </w:p>
    <w:p w:rsidR="00A76C88" w:rsidRDefault="00A76C88" w14:paraId="08389654" w14:textId="77777777">
      <w:pPr>
        <w:pStyle w:val="BodyText"/>
        <w:kinsoku w:val="0"/>
        <w:overflowPunct w:val="0"/>
        <w:spacing w:before="91"/>
        <w:ind w:left="448" w:right="888"/>
        <w:jc w:val="center"/>
        <w:rPr>
          <w:b/>
          <w:bCs/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Page</w:t>
      </w:r>
      <w:r>
        <w:rPr>
          <w:i w:val="0"/>
          <w:iCs w:val="0"/>
          <w:spacing w:val="-2"/>
          <w:sz w:val="22"/>
          <w:szCs w:val="22"/>
        </w:rPr>
        <w:t xml:space="preserve"> </w:t>
      </w:r>
      <w:r>
        <w:rPr>
          <w:b/>
          <w:bCs/>
          <w:i w:val="0"/>
          <w:iCs w:val="0"/>
          <w:sz w:val="22"/>
          <w:szCs w:val="22"/>
        </w:rPr>
        <w:t xml:space="preserve">4 </w:t>
      </w:r>
      <w:r>
        <w:rPr>
          <w:i w:val="0"/>
          <w:iCs w:val="0"/>
          <w:sz w:val="22"/>
          <w:szCs w:val="22"/>
        </w:rPr>
        <w:t>of</w:t>
      </w:r>
      <w:r>
        <w:rPr>
          <w:i w:val="0"/>
          <w:iCs w:val="0"/>
          <w:spacing w:val="1"/>
          <w:sz w:val="22"/>
          <w:szCs w:val="22"/>
        </w:rPr>
        <w:t xml:space="preserve"> </w:t>
      </w:r>
      <w:r>
        <w:rPr>
          <w:b/>
          <w:bCs/>
          <w:i w:val="0"/>
          <w:iCs w:val="0"/>
          <w:sz w:val="22"/>
          <w:szCs w:val="22"/>
        </w:rPr>
        <w:t>5</w:t>
      </w:r>
    </w:p>
    <w:p w:rsidR="00A76C88" w:rsidRDefault="00A76C88" w14:paraId="7DEBBED9" w14:textId="77777777">
      <w:pPr>
        <w:pStyle w:val="BodyText"/>
        <w:kinsoku w:val="0"/>
        <w:overflowPunct w:val="0"/>
        <w:spacing w:before="91"/>
        <w:ind w:left="448" w:right="888"/>
        <w:jc w:val="center"/>
        <w:rPr>
          <w:b/>
          <w:bCs/>
          <w:i w:val="0"/>
          <w:iCs w:val="0"/>
          <w:sz w:val="22"/>
          <w:szCs w:val="22"/>
        </w:rPr>
        <w:sectPr w:rsidR="00A76C88">
          <w:headerReference w:type="default" r:id="rId17"/>
          <w:pgSz w:w="12240" w:h="15840"/>
          <w:pgMar w:top="1180" w:right="740" w:bottom="280" w:left="1180" w:header="0" w:footer="0" w:gutter="0"/>
          <w:cols w:space="720"/>
          <w:noEndnote/>
        </w:sectPr>
      </w:pPr>
    </w:p>
    <w:p w:rsidR="00A76C88" w:rsidRDefault="00A76C88" w14:paraId="58057CB9" w14:textId="77777777">
      <w:pPr>
        <w:pStyle w:val="BodyText"/>
        <w:kinsoku w:val="0"/>
        <w:overflowPunct w:val="0"/>
        <w:spacing w:before="106"/>
        <w:ind w:left="1719" w:right="940" w:hanging="361"/>
        <w:jc w:val="both"/>
        <w:rPr>
          <w:i w:val="0"/>
          <w:iCs w:val="0"/>
          <w:sz w:val="22"/>
          <w:szCs w:val="22"/>
        </w:rPr>
      </w:pPr>
      <w:r>
        <w:rPr>
          <w:i w:val="0"/>
          <w:iCs w:val="0"/>
          <w:spacing w:val="-1"/>
          <w:sz w:val="22"/>
          <w:szCs w:val="22"/>
          <w:vertAlign w:val="superscript"/>
        </w:rPr>
        <w:lastRenderedPageBreak/>
        <w:t>3</w:t>
      </w:r>
      <w:r>
        <w:rPr>
          <w:i w:val="0"/>
          <w:iCs w:val="0"/>
          <w:spacing w:val="-27"/>
          <w:sz w:val="22"/>
          <w:szCs w:val="22"/>
        </w:rPr>
        <w:t xml:space="preserve"> </w:t>
      </w:r>
      <w:r>
        <w:rPr>
          <w:i w:val="0"/>
          <w:iCs w:val="0"/>
          <w:spacing w:val="-1"/>
          <w:sz w:val="22"/>
          <w:szCs w:val="22"/>
        </w:rPr>
        <w:t>Estimate</w:t>
      </w:r>
      <w:r>
        <w:rPr>
          <w:i w:val="0"/>
          <w:iCs w:val="0"/>
          <w:spacing w:val="-12"/>
          <w:sz w:val="22"/>
          <w:szCs w:val="22"/>
        </w:rPr>
        <w:t xml:space="preserve"> </w:t>
      </w:r>
      <w:r>
        <w:rPr>
          <w:i w:val="0"/>
          <w:iCs w:val="0"/>
          <w:spacing w:val="-1"/>
          <w:sz w:val="22"/>
          <w:szCs w:val="22"/>
        </w:rPr>
        <w:t>your</w:t>
      </w:r>
      <w:r>
        <w:rPr>
          <w:i w:val="0"/>
          <w:iCs w:val="0"/>
          <w:spacing w:val="-14"/>
          <w:sz w:val="22"/>
          <w:szCs w:val="22"/>
        </w:rPr>
        <w:t xml:space="preserve"> </w:t>
      </w:r>
      <w:r>
        <w:rPr>
          <w:i w:val="0"/>
          <w:iCs w:val="0"/>
          <w:spacing w:val="-1"/>
          <w:sz w:val="22"/>
          <w:szCs w:val="22"/>
        </w:rPr>
        <w:t>average</w:t>
      </w:r>
      <w:r>
        <w:rPr>
          <w:i w:val="0"/>
          <w:iCs w:val="0"/>
          <w:spacing w:val="-13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paperwork</w:t>
      </w:r>
      <w:r>
        <w:rPr>
          <w:i w:val="0"/>
          <w:iCs w:val="0"/>
          <w:spacing w:val="-15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burden</w:t>
      </w:r>
      <w:r>
        <w:rPr>
          <w:i w:val="0"/>
          <w:iCs w:val="0"/>
          <w:spacing w:val="-15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of</w:t>
      </w:r>
      <w:r>
        <w:rPr>
          <w:i w:val="0"/>
          <w:iCs w:val="0"/>
          <w:spacing w:val="-14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preparing</w:t>
      </w:r>
      <w:r>
        <w:rPr>
          <w:i w:val="0"/>
          <w:iCs w:val="0"/>
          <w:spacing w:val="-14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for</w:t>
      </w:r>
      <w:r>
        <w:rPr>
          <w:i w:val="0"/>
          <w:iCs w:val="0"/>
          <w:spacing w:val="-14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a</w:t>
      </w:r>
      <w:r>
        <w:rPr>
          <w:i w:val="0"/>
          <w:iCs w:val="0"/>
          <w:spacing w:val="-1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single</w:t>
      </w:r>
      <w:r>
        <w:rPr>
          <w:i w:val="0"/>
          <w:iCs w:val="0"/>
          <w:spacing w:val="-1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IRB</w:t>
      </w:r>
      <w:r>
        <w:rPr>
          <w:i w:val="0"/>
          <w:iCs w:val="0"/>
          <w:spacing w:val="-1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review</w:t>
      </w:r>
      <w:r>
        <w:rPr>
          <w:i w:val="0"/>
          <w:iCs w:val="0"/>
          <w:spacing w:val="-13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which</w:t>
      </w:r>
      <w:r>
        <w:rPr>
          <w:i w:val="0"/>
          <w:iCs w:val="0"/>
          <w:spacing w:val="-1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would</w:t>
      </w:r>
      <w:r>
        <w:rPr>
          <w:i w:val="0"/>
          <w:iCs w:val="0"/>
          <w:spacing w:val="-5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not have occurred but for the requirements of the human studies rule. Consider IRB</w:t>
      </w:r>
      <w:r>
        <w:rPr>
          <w:i w:val="0"/>
          <w:iCs w:val="0"/>
          <w:spacing w:val="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reviews</w:t>
      </w:r>
      <w:r>
        <w:rPr>
          <w:i w:val="0"/>
          <w:iCs w:val="0"/>
          <w:spacing w:val="-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both before and after EPA/HSRB</w:t>
      </w:r>
      <w:r>
        <w:rPr>
          <w:i w:val="0"/>
          <w:iCs w:val="0"/>
          <w:spacing w:val="-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review.</w:t>
      </w:r>
    </w:p>
    <w:p w:rsidR="00A76C88" w:rsidRDefault="00A76C88" w14:paraId="658EA2A4" w14:textId="77777777">
      <w:pPr>
        <w:pStyle w:val="BodyText"/>
        <w:kinsoku w:val="0"/>
        <w:overflowPunct w:val="0"/>
        <w:spacing w:before="9"/>
        <w:rPr>
          <w:i w:val="0"/>
          <w:iCs w:val="0"/>
          <w:sz w:val="21"/>
          <w:szCs w:val="21"/>
        </w:rPr>
      </w:pPr>
    </w:p>
    <w:p w:rsidR="00A76C88" w:rsidRDefault="00A76C88" w14:paraId="2C025AD3" w14:textId="77777777">
      <w:pPr>
        <w:pStyle w:val="BodyText"/>
        <w:kinsoku w:val="0"/>
        <w:overflowPunct w:val="0"/>
        <w:ind w:left="1719" w:right="1216" w:firstLine="55"/>
        <w:rPr>
          <w:sz w:val="22"/>
          <w:szCs w:val="22"/>
        </w:rPr>
      </w:pPr>
      <w:r>
        <w:rPr>
          <w:sz w:val="22"/>
          <w:szCs w:val="22"/>
        </w:rPr>
        <w:t>This is not applicable to the AHETF since it will not be submitting any protocols in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2022-2025</w:t>
      </w:r>
    </w:p>
    <w:p w:rsidR="00A76C88" w:rsidRDefault="00A76C88" w14:paraId="7163240B" w14:textId="77777777">
      <w:pPr>
        <w:pStyle w:val="BodyText"/>
        <w:kinsoku w:val="0"/>
        <w:overflowPunct w:val="0"/>
        <w:spacing w:before="2"/>
        <w:rPr>
          <w:sz w:val="22"/>
          <w:szCs w:val="22"/>
        </w:rPr>
      </w:pPr>
    </w:p>
    <w:p w:rsidR="00A76C88" w:rsidRDefault="00A76C88" w14:paraId="036AC092" w14:textId="77777777">
      <w:pPr>
        <w:pStyle w:val="BodyText"/>
        <w:kinsoku w:val="0"/>
        <w:overflowPunct w:val="0"/>
        <w:ind w:left="1719" w:right="1109" w:hanging="360"/>
        <w:jc w:val="both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  <w:vertAlign w:val="superscript"/>
        </w:rPr>
        <w:t>4</w:t>
      </w:r>
      <w:r>
        <w:rPr>
          <w:i w:val="0"/>
          <w:iCs w:val="0"/>
          <w:spacing w:val="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Estimate your average paperwork burden of preparing a single submission to EPA of a</w:t>
      </w:r>
      <w:r>
        <w:rPr>
          <w:i w:val="0"/>
          <w:iCs w:val="0"/>
          <w:spacing w:val="-5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protocol proposing research involving intentional exposure of human subjects. Treat</w:t>
      </w:r>
      <w:r>
        <w:rPr>
          <w:i w:val="0"/>
          <w:iCs w:val="0"/>
          <w:spacing w:val="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each repellent testing protocol as a single protocol, however many test materials may</w:t>
      </w:r>
      <w:r>
        <w:rPr>
          <w:i w:val="0"/>
          <w:iCs w:val="0"/>
          <w:spacing w:val="-5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be involved.</w:t>
      </w:r>
    </w:p>
    <w:p w:rsidR="00A76C88" w:rsidRDefault="00A76C88" w14:paraId="316A5D35" w14:textId="77777777">
      <w:pPr>
        <w:pStyle w:val="BodyText"/>
        <w:kinsoku w:val="0"/>
        <w:overflowPunct w:val="0"/>
        <w:spacing w:before="10"/>
        <w:rPr>
          <w:i w:val="0"/>
          <w:iCs w:val="0"/>
          <w:sz w:val="22"/>
          <w:szCs w:val="22"/>
        </w:rPr>
      </w:pPr>
    </w:p>
    <w:p w:rsidR="00A76C88" w:rsidRDefault="00A76C88" w14:paraId="58868E9F" w14:textId="77777777">
      <w:pPr>
        <w:pStyle w:val="BodyText"/>
        <w:kinsoku w:val="0"/>
        <w:overflowPunct w:val="0"/>
        <w:ind w:left="1779" w:right="1211"/>
        <w:rPr>
          <w:sz w:val="22"/>
          <w:szCs w:val="22"/>
        </w:rPr>
      </w:pPr>
      <w:r>
        <w:rPr>
          <w:sz w:val="22"/>
          <w:szCs w:val="22"/>
        </w:rPr>
        <w:t>This is not applicable to the AHETF since it will not be submitting any protocols in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2022-2025</w:t>
      </w:r>
    </w:p>
    <w:p w:rsidR="00A76C88" w:rsidRDefault="00A76C88" w14:paraId="3D1A57D5" w14:textId="77777777">
      <w:pPr>
        <w:pStyle w:val="BodyText"/>
        <w:kinsoku w:val="0"/>
        <w:overflowPunct w:val="0"/>
        <w:spacing w:before="2"/>
        <w:rPr>
          <w:sz w:val="22"/>
          <w:szCs w:val="22"/>
        </w:rPr>
      </w:pPr>
    </w:p>
    <w:p w:rsidR="00A76C88" w:rsidRDefault="00A76C88" w14:paraId="36A859B3" w14:textId="77777777">
      <w:pPr>
        <w:pStyle w:val="BodyText"/>
        <w:kinsoku w:val="0"/>
        <w:overflowPunct w:val="0"/>
        <w:ind w:left="1690" w:right="936" w:hanging="360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  <w:vertAlign w:val="superscript"/>
        </w:rPr>
        <w:t>5</w:t>
      </w:r>
      <w:r>
        <w:rPr>
          <w:i w:val="0"/>
          <w:iCs w:val="0"/>
          <w:spacing w:val="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Estimate your average paperwork burden to document the ethical conduct of a single</w:t>
      </w:r>
      <w:r>
        <w:rPr>
          <w:i w:val="0"/>
          <w:iCs w:val="0"/>
          <w:spacing w:val="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study for submission to EPA when the protocol has already been reviewed by EPA and</w:t>
      </w:r>
      <w:r>
        <w:rPr>
          <w:i w:val="0"/>
          <w:iCs w:val="0"/>
          <w:spacing w:val="-5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the HSRB. Treat all reports reflecting a single execution of one protocol as a single</w:t>
      </w:r>
      <w:r>
        <w:rPr>
          <w:i w:val="0"/>
          <w:iCs w:val="0"/>
          <w:spacing w:val="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activity, however</w:t>
      </w:r>
      <w:r>
        <w:rPr>
          <w:i w:val="0"/>
          <w:iCs w:val="0"/>
          <w:spacing w:val="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many</w:t>
      </w:r>
      <w:r>
        <w:rPr>
          <w:i w:val="0"/>
          <w:iCs w:val="0"/>
          <w:spacing w:val="-3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test</w:t>
      </w:r>
      <w:r>
        <w:rPr>
          <w:i w:val="0"/>
          <w:iCs w:val="0"/>
          <w:spacing w:val="-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materials</w:t>
      </w:r>
      <w:r>
        <w:rPr>
          <w:i w:val="0"/>
          <w:iCs w:val="0"/>
          <w:spacing w:val="-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may</w:t>
      </w:r>
      <w:r>
        <w:rPr>
          <w:i w:val="0"/>
          <w:iCs w:val="0"/>
          <w:spacing w:val="-3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be</w:t>
      </w:r>
      <w:r>
        <w:rPr>
          <w:i w:val="0"/>
          <w:iCs w:val="0"/>
          <w:spacing w:val="-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involved.</w:t>
      </w:r>
    </w:p>
    <w:p w:rsidR="00A76C88" w:rsidRDefault="00A76C88" w14:paraId="73860144" w14:textId="77777777">
      <w:pPr>
        <w:pStyle w:val="BodyText"/>
        <w:kinsoku w:val="0"/>
        <w:overflowPunct w:val="0"/>
        <w:spacing w:before="8"/>
        <w:rPr>
          <w:i w:val="0"/>
          <w:iCs w:val="0"/>
          <w:sz w:val="21"/>
          <w:szCs w:val="21"/>
        </w:rPr>
      </w:pPr>
    </w:p>
    <w:p w:rsidR="00A76C88" w:rsidRDefault="00A76C88" w14:paraId="76EB745A" w14:textId="77777777">
      <w:pPr>
        <w:pStyle w:val="BodyText"/>
        <w:kinsoku w:val="0"/>
        <w:overflowPunct w:val="0"/>
        <w:ind w:left="1779" w:right="876"/>
        <w:rPr>
          <w:sz w:val="22"/>
          <w:szCs w:val="22"/>
        </w:rPr>
      </w:pPr>
      <w:r>
        <w:rPr>
          <w:sz w:val="22"/>
          <w:szCs w:val="22"/>
        </w:rPr>
        <w:t>This cost increased significantly due to difficulties in recruiting study participants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under the ethics rules established by the Agency and the HSRB.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The recruitment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process requires very extensive documentation and record keeping by those who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assemble lists of names, direct initial phone calls, make more detailed follow up phone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calls,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 visit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with potential cooperators at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their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locations.</w:t>
      </w:r>
    </w:p>
    <w:p w:rsidR="00A76C88" w:rsidRDefault="00A76C88" w14:paraId="41DB9B34" w14:textId="77777777">
      <w:pPr>
        <w:pStyle w:val="BodyText"/>
        <w:kinsoku w:val="0"/>
        <w:overflowPunct w:val="0"/>
        <w:spacing w:before="2"/>
        <w:rPr>
          <w:sz w:val="22"/>
          <w:szCs w:val="22"/>
        </w:rPr>
      </w:pPr>
    </w:p>
    <w:p w:rsidR="00A76C88" w:rsidRDefault="00A76C88" w14:paraId="20DDF322" w14:textId="77777777">
      <w:pPr>
        <w:pStyle w:val="BodyText"/>
        <w:kinsoku w:val="0"/>
        <w:overflowPunct w:val="0"/>
        <w:ind w:left="1690" w:right="1409" w:hanging="360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  <w:vertAlign w:val="superscript"/>
        </w:rPr>
        <w:t>6</w:t>
      </w:r>
      <w:r>
        <w:rPr>
          <w:i w:val="0"/>
          <w:iCs w:val="0"/>
          <w:spacing w:val="3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Estimate</w:t>
      </w:r>
      <w:r>
        <w:rPr>
          <w:i w:val="0"/>
          <w:iCs w:val="0"/>
          <w:spacing w:val="-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your</w:t>
      </w:r>
      <w:r>
        <w:rPr>
          <w:i w:val="0"/>
          <w:iCs w:val="0"/>
          <w:spacing w:val="-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average</w:t>
      </w:r>
      <w:r>
        <w:rPr>
          <w:i w:val="0"/>
          <w:iCs w:val="0"/>
          <w:spacing w:val="-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paperwork</w:t>
      </w:r>
      <w:r>
        <w:rPr>
          <w:i w:val="0"/>
          <w:iCs w:val="0"/>
          <w:spacing w:val="-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burden</w:t>
      </w:r>
      <w:r>
        <w:rPr>
          <w:i w:val="0"/>
          <w:iCs w:val="0"/>
          <w:spacing w:val="-4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for</w:t>
      </w:r>
      <w:r>
        <w:rPr>
          <w:i w:val="0"/>
          <w:iCs w:val="0"/>
          <w:spacing w:val="-4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managing</w:t>
      </w:r>
      <w:r>
        <w:rPr>
          <w:i w:val="0"/>
          <w:iCs w:val="0"/>
          <w:spacing w:val="-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and</w:t>
      </w:r>
      <w:r>
        <w:rPr>
          <w:i w:val="0"/>
          <w:iCs w:val="0"/>
          <w:spacing w:val="-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archiving</w:t>
      </w:r>
      <w:r>
        <w:rPr>
          <w:i w:val="0"/>
          <w:iCs w:val="0"/>
          <w:spacing w:val="-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records</w:t>
      </w:r>
      <w:r>
        <w:rPr>
          <w:i w:val="0"/>
          <w:iCs w:val="0"/>
          <w:spacing w:val="-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of</w:t>
      </w:r>
      <w:r>
        <w:rPr>
          <w:i w:val="0"/>
          <w:iCs w:val="0"/>
          <w:spacing w:val="-5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each</w:t>
      </w:r>
      <w:r>
        <w:rPr>
          <w:i w:val="0"/>
          <w:iCs w:val="0"/>
          <w:spacing w:val="-4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submitted protocol</w:t>
      </w:r>
      <w:r>
        <w:rPr>
          <w:i w:val="0"/>
          <w:iCs w:val="0"/>
          <w:spacing w:val="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or</w:t>
      </w:r>
      <w:r>
        <w:rPr>
          <w:i w:val="0"/>
          <w:iCs w:val="0"/>
          <w:spacing w:val="-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study</w:t>
      </w:r>
      <w:r>
        <w:rPr>
          <w:i w:val="0"/>
          <w:iCs w:val="0"/>
          <w:spacing w:val="-3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report.</w:t>
      </w:r>
    </w:p>
    <w:p w:rsidR="00A76C88" w:rsidRDefault="00A76C88" w14:paraId="7DC51FA3" w14:textId="77777777">
      <w:pPr>
        <w:pStyle w:val="BodyText"/>
        <w:kinsoku w:val="0"/>
        <w:overflowPunct w:val="0"/>
        <w:rPr>
          <w:i w:val="0"/>
          <w:iCs w:val="0"/>
          <w:sz w:val="28"/>
          <w:szCs w:val="28"/>
        </w:rPr>
      </w:pPr>
    </w:p>
    <w:p w:rsidR="00A76C88" w:rsidRDefault="00A76C88" w14:paraId="0E5BAA93" w14:textId="77777777">
      <w:pPr>
        <w:pStyle w:val="Heading2"/>
        <w:numPr>
          <w:ilvl w:val="1"/>
          <w:numId w:val="1"/>
        </w:numPr>
        <w:tabs>
          <w:tab w:val="left" w:pos="1427"/>
        </w:tabs>
        <w:kinsoku w:val="0"/>
        <w:overflowPunct w:val="0"/>
        <w:spacing w:before="1"/>
        <w:ind w:left="1426" w:right="853" w:hanging="548"/>
      </w:pPr>
      <w:r>
        <w:t>Please estimate in Table 2 below the frequency with which you expect to incur the</w:t>
      </w:r>
      <w:r>
        <w:rPr>
          <w:spacing w:val="1"/>
        </w:rPr>
        <w:t xml:space="preserve"> </w:t>
      </w:r>
      <w:r>
        <w:t>paperwork burden associated with each class of activity described in Table 1.</w:t>
      </w:r>
      <w:r>
        <w:rPr>
          <w:spacing w:val="1"/>
        </w:rPr>
        <w:t xml:space="preserve"> </w:t>
      </w:r>
      <w:r>
        <w:t>Your</w:t>
      </w:r>
      <w:r>
        <w:rPr>
          <w:spacing w:val="-57"/>
        </w:rPr>
        <w:t xml:space="preserve"> </w:t>
      </w:r>
      <w:r>
        <w:t>responses will be combined with those from others in EPA’s revised burden</w:t>
      </w:r>
      <w:r>
        <w:rPr>
          <w:spacing w:val="1"/>
        </w:rPr>
        <w:t xml:space="preserve"> </w:t>
      </w:r>
      <w:r>
        <w:t>estimate.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explain</w:t>
      </w:r>
      <w:r>
        <w:rPr>
          <w:spacing w:val="1"/>
        </w:rPr>
        <w:t xml:space="preserve"> </w:t>
      </w:r>
      <w:r>
        <w:t>any assumptions</w:t>
      </w:r>
      <w:r>
        <w:rPr>
          <w:spacing w:val="-1"/>
        </w:rPr>
        <w:t xml:space="preserve"> </w:t>
      </w:r>
      <w:r>
        <w:t>underlying your</w:t>
      </w:r>
      <w:r>
        <w:rPr>
          <w:spacing w:val="-2"/>
        </w:rPr>
        <w:t xml:space="preserve"> </w:t>
      </w:r>
      <w:r>
        <w:t>estimates.</w:t>
      </w:r>
    </w:p>
    <w:p w:rsidR="00A76C88" w:rsidRDefault="00A76C88" w14:paraId="6DAB94B4" w14:textId="77777777">
      <w:pPr>
        <w:pStyle w:val="BodyText"/>
        <w:kinsoku w:val="0"/>
        <w:overflowPunct w:val="0"/>
        <w:spacing w:before="233"/>
        <w:ind w:left="448" w:right="547"/>
        <w:jc w:val="center"/>
      </w:pPr>
      <w:r>
        <w:t>The</w:t>
      </w:r>
      <w:r>
        <w:rPr>
          <w:spacing w:val="-2"/>
        </w:rPr>
        <w:t xml:space="preserve"> </w:t>
      </w:r>
      <w:r>
        <w:t>AHETF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 longer</w:t>
      </w:r>
      <w:r>
        <w:rPr>
          <w:spacing w:val="-1"/>
        </w:rPr>
        <w:t xml:space="preserve"> </w:t>
      </w:r>
      <w:r>
        <w:t>applicable.</w:t>
      </w:r>
    </w:p>
    <w:p w:rsidR="00A76C88" w:rsidRDefault="00A76C88" w14:paraId="6A74AC48" w14:textId="77777777">
      <w:pPr>
        <w:pStyle w:val="BodyText"/>
        <w:kinsoku w:val="0"/>
        <w:overflowPunct w:val="0"/>
        <w:rPr>
          <w:sz w:val="20"/>
          <w:szCs w:val="20"/>
        </w:rPr>
      </w:pPr>
    </w:p>
    <w:p w:rsidR="00A76C88" w:rsidRDefault="00A76C88" w14:paraId="19023FC4" w14:textId="77777777">
      <w:pPr>
        <w:pStyle w:val="BodyText"/>
        <w:kinsoku w:val="0"/>
        <w:overflowPunct w:val="0"/>
        <w:rPr>
          <w:sz w:val="20"/>
          <w:szCs w:val="20"/>
        </w:rPr>
      </w:pPr>
    </w:p>
    <w:p w:rsidR="00A76C88" w:rsidRDefault="00A76C88" w14:paraId="0655147A" w14:textId="77777777">
      <w:pPr>
        <w:pStyle w:val="BodyText"/>
        <w:kinsoku w:val="0"/>
        <w:overflowPunct w:val="0"/>
        <w:rPr>
          <w:sz w:val="20"/>
          <w:szCs w:val="20"/>
        </w:rPr>
      </w:pPr>
    </w:p>
    <w:p w:rsidR="00A76C88" w:rsidRDefault="00A76C88" w14:paraId="08FF50BC" w14:textId="77777777">
      <w:pPr>
        <w:pStyle w:val="BodyText"/>
        <w:kinsoku w:val="0"/>
        <w:overflowPunct w:val="0"/>
        <w:rPr>
          <w:sz w:val="20"/>
          <w:szCs w:val="20"/>
        </w:rPr>
      </w:pPr>
    </w:p>
    <w:p w:rsidR="00A76C88" w:rsidRDefault="00A76C88" w14:paraId="45C8E98E" w14:textId="77777777">
      <w:pPr>
        <w:pStyle w:val="BodyText"/>
        <w:kinsoku w:val="0"/>
        <w:overflowPunct w:val="0"/>
        <w:rPr>
          <w:sz w:val="20"/>
          <w:szCs w:val="20"/>
        </w:rPr>
      </w:pPr>
    </w:p>
    <w:p w:rsidR="00A76C88" w:rsidRDefault="00A76C88" w14:paraId="47B4BB56" w14:textId="77777777">
      <w:pPr>
        <w:pStyle w:val="BodyText"/>
        <w:kinsoku w:val="0"/>
        <w:overflowPunct w:val="0"/>
        <w:rPr>
          <w:sz w:val="20"/>
          <w:szCs w:val="20"/>
        </w:rPr>
      </w:pPr>
    </w:p>
    <w:p w:rsidR="00A76C88" w:rsidRDefault="00A76C88" w14:paraId="7B83A868" w14:textId="77777777">
      <w:pPr>
        <w:pStyle w:val="BodyText"/>
        <w:kinsoku w:val="0"/>
        <w:overflowPunct w:val="0"/>
        <w:rPr>
          <w:sz w:val="20"/>
          <w:szCs w:val="20"/>
        </w:rPr>
      </w:pPr>
    </w:p>
    <w:p w:rsidR="00A76C88" w:rsidRDefault="00A76C88" w14:paraId="04E099A4" w14:textId="77777777">
      <w:pPr>
        <w:pStyle w:val="BodyText"/>
        <w:kinsoku w:val="0"/>
        <w:overflowPunct w:val="0"/>
        <w:rPr>
          <w:sz w:val="20"/>
          <w:szCs w:val="20"/>
        </w:rPr>
      </w:pPr>
    </w:p>
    <w:p w:rsidR="00A76C88" w:rsidRDefault="00A76C88" w14:paraId="3772E5CC" w14:textId="77777777">
      <w:pPr>
        <w:pStyle w:val="BodyText"/>
        <w:kinsoku w:val="0"/>
        <w:overflowPunct w:val="0"/>
        <w:rPr>
          <w:sz w:val="20"/>
          <w:szCs w:val="20"/>
        </w:rPr>
      </w:pPr>
    </w:p>
    <w:p w:rsidR="00A76C88" w:rsidRDefault="00A76C88" w14:paraId="4DE685F2" w14:textId="77777777">
      <w:pPr>
        <w:pStyle w:val="BodyText"/>
        <w:kinsoku w:val="0"/>
        <w:overflowPunct w:val="0"/>
        <w:rPr>
          <w:sz w:val="20"/>
          <w:szCs w:val="20"/>
        </w:rPr>
      </w:pPr>
    </w:p>
    <w:p w:rsidR="00A76C88" w:rsidRDefault="00A76C88" w14:paraId="1FAD6FA8" w14:textId="77777777">
      <w:pPr>
        <w:pStyle w:val="BodyText"/>
        <w:kinsoku w:val="0"/>
        <w:overflowPunct w:val="0"/>
        <w:rPr>
          <w:sz w:val="20"/>
          <w:szCs w:val="20"/>
        </w:rPr>
      </w:pPr>
    </w:p>
    <w:p w:rsidR="00A76C88" w:rsidRDefault="00A76C88" w14:paraId="5BA1323B" w14:textId="77777777">
      <w:pPr>
        <w:pStyle w:val="BodyText"/>
        <w:kinsoku w:val="0"/>
        <w:overflowPunct w:val="0"/>
        <w:rPr>
          <w:sz w:val="20"/>
          <w:szCs w:val="20"/>
        </w:rPr>
      </w:pPr>
    </w:p>
    <w:p w:rsidR="00A76C88" w:rsidRDefault="00A76C88" w14:paraId="5210F619" w14:textId="77777777">
      <w:pPr>
        <w:pStyle w:val="BodyText"/>
        <w:kinsoku w:val="0"/>
        <w:overflowPunct w:val="0"/>
        <w:rPr>
          <w:sz w:val="20"/>
          <w:szCs w:val="20"/>
        </w:rPr>
      </w:pPr>
    </w:p>
    <w:p w:rsidR="00A76C88" w:rsidRDefault="00A76C88" w14:paraId="6FBDEFCD" w14:textId="77777777">
      <w:pPr>
        <w:pStyle w:val="BodyText"/>
        <w:kinsoku w:val="0"/>
        <w:overflowPunct w:val="0"/>
        <w:rPr>
          <w:sz w:val="20"/>
          <w:szCs w:val="20"/>
        </w:rPr>
      </w:pPr>
    </w:p>
    <w:p w:rsidR="00A76C88" w:rsidRDefault="00A76C88" w14:paraId="64A579B1" w14:textId="77777777">
      <w:pPr>
        <w:pStyle w:val="BodyText"/>
        <w:kinsoku w:val="0"/>
        <w:overflowPunct w:val="0"/>
        <w:rPr>
          <w:sz w:val="20"/>
          <w:szCs w:val="20"/>
        </w:rPr>
      </w:pPr>
    </w:p>
    <w:p w:rsidR="00A76C88" w:rsidRDefault="00A76C88" w14:paraId="3B3A5CA2" w14:textId="77777777">
      <w:pPr>
        <w:pStyle w:val="BodyText"/>
        <w:kinsoku w:val="0"/>
        <w:overflowPunct w:val="0"/>
        <w:rPr>
          <w:sz w:val="20"/>
          <w:szCs w:val="20"/>
        </w:rPr>
      </w:pPr>
    </w:p>
    <w:p w:rsidR="00A76C88" w:rsidRDefault="00A76C88" w14:paraId="49008AD1" w14:textId="77777777">
      <w:pPr>
        <w:pStyle w:val="BodyText"/>
        <w:kinsoku w:val="0"/>
        <w:overflowPunct w:val="0"/>
        <w:rPr>
          <w:sz w:val="20"/>
          <w:szCs w:val="20"/>
        </w:rPr>
      </w:pPr>
    </w:p>
    <w:p w:rsidR="00A76C88" w:rsidRDefault="00A76C88" w14:paraId="34DA5735" w14:textId="77777777">
      <w:pPr>
        <w:pStyle w:val="BodyText"/>
        <w:kinsoku w:val="0"/>
        <w:overflowPunct w:val="0"/>
        <w:rPr>
          <w:sz w:val="20"/>
          <w:szCs w:val="20"/>
        </w:rPr>
      </w:pPr>
    </w:p>
    <w:p w:rsidR="00A76C88" w:rsidRDefault="00A76C88" w14:paraId="37505995" w14:textId="77777777">
      <w:pPr>
        <w:pStyle w:val="BodyText"/>
        <w:kinsoku w:val="0"/>
        <w:overflowPunct w:val="0"/>
        <w:spacing w:before="2"/>
        <w:rPr>
          <w:sz w:val="29"/>
          <w:szCs w:val="29"/>
        </w:rPr>
      </w:pPr>
    </w:p>
    <w:p w:rsidR="00A76C88" w:rsidRDefault="00A76C88" w14:paraId="20896DFE" w14:textId="77777777">
      <w:pPr>
        <w:pStyle w:val="BodyText"/>
        <w:kinsoku w:val="0"/>
        <w:overflowPunct w:val="0"/>
        <w:spacing w:before="91"/>
        <w:ind w:left="448" w:right="888"/>
        <w:jc w:val="center"/>
        <w:rPr>
          <w:b/>
          <w:bCs/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Page</w:t>
      </w:r>
      <w:r>
        <w:rPr>
          <w:i w:val="0"/>
          <w:iCs w:val="0"/>
          <w:spacing w:val="-2"/>
          <w:sz w:val="22"/>
          <w:szCs w:val="22"/>
        </w:rPr>
        <w:t xml:space="preserve"> </w:t>
      </w:r>
      <w:r>
        <w:rPr>
          <w:b/>
          <w:bCs/>
          <w:i w:val="0"/>
          <w:iCs w:val="0"/>
          <w:sz w:val="22"/>
          <w:szCs w:val="22"/>
        </w:rPr>
        <w:t xml:space="preserve">5 </w:t>
      </w:r>
      <w:r>
        <w:rPr>
          <w:i w:val="0"/>
          <w:iCs w:val="0"/>
          <w:sz w:val="22"/>
          <w:szCs w:val="22"/>
        </w:rPr>
        <w:t>of</w:t>
      </w:r>
      <w:r>
        <w:rPr>
          <w:i w:val="0"/>
          <w:iCs w:val="0"/>
          <w:spacing w:val="1"/>
          <w:sz w:val="22"/>
          <w:szCs w:val="22"/>
        </w:rPr>
        <w:t xml:space="preserve"> </w:t>
      </w:r>
      <w:r>
        <w:rPr>
          <w:b/>
          <w:bCs/>
          <w:i w:val="0"/>
          <w:iCs w:val="0"/>
          <w:sz w:val="22"/>
          <w:szCs w:val="22"/>
        </w:rPr>
        <w:t>5</w:t>
      </w:r>
    </w:p>
    <w:sectPr w:rsidR="00A76C88">
      <w:headerReference w:type="default" r:id="rId18"/>
      <w:pgSz w:w="12240" w:h="15840"/>
      <w:pgMar w:top="1160" w:right="740" w:bottom="280" w:left="118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10D5" w14:textId="77777777" w:rsidR="00A76C88" w:rsidRDefault="00A76C88">
      <w:r>
        <w:separator/>
      </w:r>
    </w:p>
  </w:endnote>
  <w:endnote w:type="continuationSeparator" w:id="0">
    <w:p w14:paraId="03397A5E" w14:textId="77777777" w:rsidR="00A76C88" w:rsidRDefault="00A7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02738" w14:textId="77777777" w:rsidR="00A76C88" w:rsidRDefault="00A76C88">
      <w:r>
        <w:separator/>
      </w:r>
    </w:p>
  </w:footnote>
  <w:footnote w:type="continuationSeparator" w:id="0">
    <w:p w14:paraId="55A40B00" w14:textId="77777777" w:rsidR="00A76C88" w:rsidRDefault="00A76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6D4CB" w14:textId="77777777" w:rsidR="003E186A" w:rsidRDefault="003E186A">
    <w:pPr>
      <w:pStyle w:val="Header"/>
    </w:pPr>
    <w:r>
      <w:t>EPA ICR No. 2195.06</w:t>
    </w:r>
    <w:r>
      <w:tab/>
    </w:r>
    <w:r>
      <w:tab/>
      <w:t>OMB Control No. 2070-0169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4544" w14:textId="258768CF" w:rsidR="00A76C88" w:rsidRDefault="00B80C00">
    <w:pPr>
      <w:pStyle w:val="BodyText"/>
      <w:kinsoku w:val="0"/>
      <w:overflowPunct w:val="0"/>
      <w:spacing w:line="14" w:lineRule="auto"/>
      <w:rPr>
        <w:i w:val="0"/>
        <w:i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63B8ADC" wp14:editId="3EE6563E">
              <wp:simplePos x="0" y="0"/>
              <wp:positionH relativeFrom="page">
                <wp:posOffset>828675</wp:posOffset>
              </wp:positionH>
              <wp:positionV relativeFrom="page">
                <wp:posOffset>339725</wp:posOffset>
              </wp:positionV>
              <wp:extent cx="3287395" cy="5448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7395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7B4CC" w14:textId="77777777" w:rsidR="00A76C88" w:rsidRDefault="00A76C88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20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ACC</w:t>
                          </w:r>
                          <w:r>
                            <w:rPr>
                              <w:i w:val="0"/>
                              <w:iCs w:val="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 w:val="0"/>
                              <w:iCs w:val="0"/>
                            </w:rPr>
                            <w:t>AEATF</w:t>
                          </w:r>
                          <w:r>
                            <w:rPr>
                              <w:i w:val="0"/>
                              <w:iCs w:val="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 w:val="0"/>
                              <w:iCs w:val="0"/>
                            </w:rPr>
                            <w:t>Feedback</w:t>
                          </w:r>
                          <w:r>
                            <w:rPr>
                              <w:i w:val="0"/>
                              <w:iCs w:val="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 w:val="0"/>
                              <w:iCs w:val="0"/>
                            </w:rPr>
                            <w:t>on</w:t>
                          </w:r>
                          <w:r>
                            <w:rPr>
                              <w:i w:val="0"/>
                              <w:iCs w:val="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 w:val="0"/>
                              <w:iCs w:val="0"/>
                            </w:rPr>
                            <w:t>2021</w:t>
                          </w:r>
                          <w:r>
                            <w:rPr>
                              <w:i w:val="0"/>
                              <w:iCs w:val="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 w:val="0"/>
                              <w:iCs w:val="0"/>
                            </w:rPr>
                            <w:t>Human</w:t>
                          </w:r>
                          <w:r>
                            <w:rPr>
                              <w:i w:val="0"/>
                              <w:iCs w:val="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 w:val="0"/>
                              <w:iCs w:val="0"/>
                            </w:rPr>
                            <w:t>Studies</w:t>
                          </w:r>
                          <w:r>
                            <w:rPr>
                              <w:i w:val="0"/>
                              <w:iCs w:val="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 w:val="0"/>
                              <w:iCs w:val="0"/>
                            </w:rPr>
                            <w:t>ICR</w:t>
                          </w:r>
                          <w:r>
                            <w:rPr>
                              <w:i w:val="0"/>
                              <w:iCs w:val="0"/>
                              <w:spacing w:val="-57"/>
                            </w:rPr>
                            <w:t xml:space="preserve"> </w:t>
                          </w:r>
                          <w:r>
                            <w:rPr>
                              <w:i w:val="0"/>
                              <w:iCs w:val="0"/>
                            </w:rPr>
                            <w:t>October</w:t>
                          </w:r>
                          <w:r>
                            <w:rPr>
                              <w:i w:val="0"/>
                              <w:iCs w:val="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 w:val="0"/>
                              <w:iCs w:val="0"/>
                            </w:rPr>
                            <w:t>12,</w:t>
                          </w:r>
                          <w:r>
                            <w:rPr>
                              <w:i w:val="0"/>
                              <w:iCs w:val="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 w:val="0"/>
                              <w:iCs w:val="0"/>
                            </w:rPr>
                            <w:t>2021</w:t>
                          </w:r>
                        </w:p>
                        <w:p w14:paraId="50BFC203" w14:textId="77777777" w:rsidR="00A76C88" w:rsidRDefault="00A76C88">
                          <w:pPr>
                            <w:pStyle w:val="BodyText"/>
                            <w:kinsoku w:val="0"/>
                            <w:overflowPunct w:val="0"/>
                            <w:ind w:left="20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Page</w:t>
                          </w:r>
                          <w:r>
                            <w:rPr>
                              <w:i w:val="0"/>
                              <w:iCs w:val="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begin"/>
                          </w:r>
                          <w:r>
                            <w:rPr>
                              <w:i w:val="0"/>
                              <w:iCs w:val="0"/>
                            </w:rPr>
                            <w:instrText xml:space="preserve"> PAGE </w:instrTex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separate"/>
                          </w:r>
                          <w:r w:rsidR="003E186A">
                            <w:rPr>
                              <w:i w:val="0"/>
                              <w:iCs w:val="0"/>
                              <w:noProof/>
                            </w:rPr>
                            <w:t>2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  <w:r>
                            <w:rPr>
                              <w:i w:val="0"/>
                              <w:iCs w:val="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 w:val="0"/>
                              <w:iCs w:val="0"/>
                            </w:rPr>
                            <w:t>of</w:t>
                          </w:r>
                          <w:r>
                            <w:rPr>
                              <w:i w:val="0"/>
                              <w:iCs w:val="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 w:val="0"/>
                              <w:iCs w:val="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B8A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5.25pt;margin-top:26.75pt;width:258.85pt;height:42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" o:allowincell="f" filled="f" stroked="f">
              <v:textbox inset="0,0,0,0">
                <w:txbxContent>
                  <w:p w14:paraId="4557B4CC" w14:textId="77777777" w:rsidR="00A76C88" w:rsidRDefault="00A76C88">
                    <w:pPr>
                      <w:pStyle w:val="BodyText"/>
                      <w:kinsoku w:val="0"/>
                      <w:overflowPunct w:val="0"/>
                      <w:spacing w:before="10"/>
                      <w:ind w:left="20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ACC</w:t>
                    </w:r>
                    <w:r>
                      <w:rPr>
                        <w:i w:val="0"/>
                        <w:iCs w:val="0"/>
                        <w:spacing w:val="-4"/>
                      </w:rPr>
                      <w:t xml:space="preserve"> </w:t>
                    </w:r>
                    <w:r>
                      <w:rPr>
                        <w:i w:val="0"/>
                        <w:iCs w:val="0"/>
                      </w:rPr>
                      <w:t>AEATF</w:t>
                    </w:r>
                    <w:r>
                      <w:rPr>
                        <w:i w:val="0"/>
                        <w:iCs w:val="0"/>
                        <w:spacing w:val="-5"/>
                      </w:rPr>
                      <w:t xml:space="preserve"> </w:t>
                    </w:r>
                    <w:r>
                      <w:rPr>
                        <w:i w:val="0"/>
                        <w:iCs w:val="0"/>
                      </w:rPr>
                      <w:t>Feedback</w:t>
                    </w:r>
                    <w:r>
                      <w:rPr>
                        <w:i w:val="0"/>
                        <w:iCs w:val="0"/>
                        <w:spacing w:val="-4"/>
                      </w:rPr>
                      <w:t xml:space="preserve"> </w:t>
                    </w:r>
                    <w:r>
                      <w:rPr>
                        <w:i w:val="0"/>
                        <w:iCs w:val="0"/>
                      </w:rPr>
                      <w:t>on</w:t>
                    </w:r>
                    <w:r>
                      <w:rPr>
                        <w:i w:val="0"/>
                        <w:iCs w:val="0"/>
                        <w:spacing w:val="-4"/>
                      </w:rPr>
                      <w:t xml:space="preserve"> </w:t>
                    </w:r>
                    <w:r>
                      <w:rPr>
                        <w:i w:val="0"/>
                        <w:iCs w:val="0"/>
                      </w:rPr>
                      <w:t>2021</w:t>
                    </w:r>
                    <w:r>
                      <w:rPr>
                        <w:i w:val="0"/>
                        <w:iCs w:val="0"/>
                        <w:spacing w:val="-4"/>
                      </w:rPr>
                      <w:t xml:space="preserve"> </w:t>
                    </w:r>
                    <w:r>
                      <w:rPr>
                        <w:i w:val="0"/>
                        <w:iCs w:val="0"/>
                      </w:rPr>
                      <w:t>Human</w:t>
                    </w:r>
                    <w:r>
                      <w:rPr>
                        <w:i w:val="0"/>
                        <w:iCs w:val="0"/>
                        <w:spacing w:val="-4"/>
                      </w:rPr>
                      <w:t xml:space="preserve"> </w:t>
                    </w:r>
                    <w:r>
                      <w:rPr>
                        <w:i w:val="0"/>
                        <w:iCs w:val="0"/>
                      </w:rPr>
                      <w:t>Studies</w:t>
                    </w:r>
                    <w:r>
                      <w:rPr>
                        <w:i w:val="0"/>
                        <w:iCs w:val="0"/>
                        <w:spacing w:val="-4"/>
                      </w:rPr>
                      <w:t xml:space="preserve"> </w:t>
                    </w:r>
                    <w:r>
                      <w:rPr>
                        <w:i w:val="0"/>
                        <w:iCs w:val="0"/>
                      </w:rPr>
                      <w:t>ICR</w:t>
                    </w:r>
                    <w:r>
                      <w:rPr>
                        <w:i w:val="0"/>
                        <w:iCs w:val="0"/>
                        <w:spacing w:val="-57"/>
                      </w:rPr>
                      <w:t xml:space="preserve"> </w:t>
                    </w:r>
                    <w:r>
                      <w:rPr>
                        <w:i w:val="0"/>
                        <w:iCs w:val="0"/>
                      </w:rPr>
                      <w:t>October</w:t>
                    </w:r>
                    <w:r>
                      <w:rPr>
                        <w:i w:val="0"/>
                        <w:iCs w:val="0"/>
                        <w:spacing w:val="-1"/>
                      </w:rPr>
                      <w:t xml:space="preserve"> </w:t>
                    </w:r>
                    <w:r>
                      <w:rPr>
                        <w:i w:val="0"/>
                        <w:iCs w:val="0"/>
                      </w:rPr>
                      <w:t>12,</w:t>
                    </w:r>
                    <w:r>
                      <w:rPr>
                        <w:i w:val="0"/>
                        <w:iCs w:val="0"/>
                        <w:spacing w:val="-1"/>
                      </w:rPr>
                      <w:t xml:space="preserve"> </w:t>
                    </w:r>
                    <w:r>
                      <w:rPr>
                        <w:i w:val="0"/>
                        <w:iCs w:val="0"/>
                      </w:rPr>
                      <w:t>2021</w:t>
                    </w:r>
                  </w:p>
                  <w:p w14:paraId="50BFC203" w14:textId="77777777" w:rsidR="00A76C88" w:rsidRDefault="00A76C88">
                    <w:pPr>
                      <w:pStyle w:val="BodyText"/>
                      <w:kinsoku w:val="0"/>
                      <w:overflowPunct w:val="0"/>
                      <w:ind w:left="20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Page</w:t>
                    </w:r>
                    <w:r>
                      <w:rPr>
                        <w:i w:val="0"/>
                        <w:iCs w:val="0"/>
                        <w:spacing w:val="-2"/>
                      </w:rPr>
                      <w:t xml:space="preserve"> </w:t>
                    </w:r>
                    <w:r>
                      <w:rPr>
                        <w:i w:val="0"/>
                        <w:iCs w:val="0"/>
                      </w:rPr>
                      <w:fldChar w:fldCharType="begin"/>
                    </w:r>
                    <w:r>
                      <w:rPr>
                        <w:i w:val="0"/>
                        <w:iCs w:val="0"/>
                      </w:rPr>
                      <w:instrText xml:space="preserve"> PAGE </w:instrText>
                    </w:r>
                    <w:r>
                      <w:rPr>
                        <w:i w:val="0"/>
                        <w:iCs w:val="0"/>
                      </w:rPr>
                      <w:fldChar w:fldCharType="separate"/>
                    </w:r>
                    <w:r w:rsidR="003E186A">
                      <w:rPr>
                        <w:i w:val="0"/>
                        <w:iCs w:val="0"/>
                        <w:noProof/>
                      </w:rPr>
                      <w:t>2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  <w:r>
                      <w:rPr>
                        <w:i w:val="0"/>
                        <w:iCs w:val="0"/>
                        <w:spacing w:val="-2"/>
                      </w:rPr>
                      <w:t xml:space="preserve"> </w:t>
                    </w:r>
                    <w:r>
                      <w:rPr>
                        <w:i w:val="0"/>
                        <w:iCs w:val="0"/>
                      </w:rPr>
                      <w:t>of</w:t>
                    </w:r>
                    <w:r>
                      <w:rPr>
                        <w:i w:val="0"/>
                        <w:iCs w:val="0"/>
                        <w:spacing w:val="-2"/>
                      </w:rPr>
                      <w:t xml:space="preserve"> </w:t>
                    </w:r>
                    <w:r>
                      <w:rPr>
                        <w:i w:val="0"/>
                        <w:iCs w:val="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0AE2F" w14:textId="77777777" w:rsidR="00A76C88" w:rsidRDefault="00A76C88">
    <w:pPr>
      <w:pStyle w:val="BodyText"/>
      <w:kinsoku w:val="0"/>
      <w:overflowPunct w:val="0"/>
      <w:spacing w:line="14" w:lineRule="auto"/>
      <w:rPr>
        <w:i w:val="0"/>
        <w:iCs w:val="0"/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4844" w14:textId="77777777" w:rsidR="00A76C88" w:rsidRDefault="00A76C88">
    <w:pPr>
      <w:pStyle w:val="BodyText"/>
      <w:kinsoku w:val="0"/>
      <w:overflowPunct w:val="0"/>
      <w:spacing w:line="14" w:lineRule="auto"/>
      <w:rPr>
        <w:i w:val="0"/>
        <w:iCs w:val="0"/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A5A4" w14:textId="77777777" w:rsidR="00A76C88" w:rsidRDefault="00A76C88">
    <w:pPr>
      <w:pStyle w:val="BodyText"/>
      <w:kinsoku w:val="0"/>
      <w:overflowPunct w:val="0"/>
      <w:spacing w:line="14" w:lineRule="auto"/>
      <w:rPr>
        <w:i w:val="0"/>
        <w:iCs w:val="0"/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CEA8" w14:textId="77777777" w:rsidR="00A76C88" w:rsidRDefault="00A76C88">
    <w:pPr>
      <w:pStyle w:val="BodyText"/>
      <w:kinsoku w:val="0"/>
      <w:overflowPunct w:val="0"/>
      <w:spacing w:line="14" w:lineRule="auto"/>
      <w:rPr>
        <w:i w:val="0"/>
        <w:iCs w:val="0"/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C3D6E" w14:textId="77777777" w:rsidR="00A76C88" w:rsidRDefault="00A76C88">
    <w:pPr>
      <w:pStyle w:val="BodyText"/>
      <w:kinsoku w:val="0"/>
      <w:overflowPunct w:val="0"/>
      <w:spacing w:line="14" w:lineRule="auto"/>
      <w:rPr>
        <w:i w:val="0"/>
        <w:iCs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84" w:hanging="720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704" w:hanging="72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start w:val="1"/>
      <w:numFmt w:val="decimal"/>
      <w:lvlText w:val="%3"/>
      <w:lvlJc w:val="left"/>
      <w:pPr>
        <w:ind w:left="943" w:hanging="200"/>
      </w:pPr>
      <w:rPr>
        <w:rFonts w:ascii="Times New Roman" w:hAnsi="Times New Roman" w:cs="Times New Roman"/>
        <w:b w:val="0"/>
        <w:bCs w:val="0"/>
        <w:i w:val="0"/>
        <w:iCs w:val="0"/>
        <w:w w:val="99"/>
        <w:position w:val="10"/>
        <w:sz w:val="22"/>
        <w:szCs w:val="22"/>
      </w:rPr>
    </w:lvl>
    <w:lvl w:ilvl="3">
      <w:numFmt w:val="bullet"/>
      <w:lvlText w:val="•"/>
      <w:lvlJc w:val="left"/>
      <w:pPr>
        <w:ind w:left="1700" w:hanging="200"/>
      </w:pPr>
    </w:lvl>
    <w:lvl w:ilvl="4">
      <w:numFmt w:val="bullet"/>
      <w:lvlText w:val="•"/>
      <w:lvlJc w:val="left"/>
      <w:pPr>
        <w:ind w:left="2931" w:hanging="200"/>
      </w:pPr>
    </w:lvl>
    <w:lvl w:ilvl="5">
      <w:numFmt w:val="bullet"/>
      <w:lvlText w:val="•"/>
      <w:lvlJc w:val="left"/>
      <w:pPr>
        <w:ind w:left="4162" w:hanging="200"/>
      </w:pPr>
    </w:lvl>
    <w:lvl w:ilvl="6">
      <w:numFmt w:val="bullet"/>
      <w:lvlText w:val="•"/>
      <w:lvlJc w:val="left"/>
      <w:pPr>
        <w:ind w:left="5394" w:hanging="200"/>
      </w:pPr>
    </w:lvl>
    <w:lvl w:ilvl="7">
      <w:numFmt w:val="bullet"/>
      <w:lvlText w:val="•"/>
      <w:lvlJc w:val="left"/>
      <w:pPr>
        <w:ind w:left="6625" w:hanging="200"/>
      </w:pPr>
    </w:lvl>
    <w:lvl w:ilvl="8">
      <w:numFmt w:val="bullet"/>
      <w:lvlText w:val="•"/>
      <w:lvlJc w:val="left"/>
      <w:pPr>
        <w:ind w:left="7857" w:hanging="20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594" w:hanging="360"/>
      </w:pPr>
      <w:rPr>
        <w:rFonts w:cs="Times New Roman"/>
        <w:w w:val="99"/>
      </w:rPr>
    </w:lvl>
    <w:lvl w:ilvl="1">
      <w:numFmt w:val="bullet"/>
      <w:lvlText w:val="•"/>
      <w:lvlJc w:val="left"/>
      <w:pPr>
        <w:ind w:left="1572" w:hanging="360"/>
      </w:pPr>
    </w:lvl>
    <w:lvl w:ilvl="2">
      <w:numFmt w:val="bullet"/>
      <w:lvlText w:val="•"/>
      <w:lvlJc w:val="left"/>
      <w:pPr>
        <w:ind w:left="2544" w:hanging="360"/>
      </w:pPr>
    </w:lvl>
    <w:lvl w:ilvl="3">
      <w:numFmt w:val="bullet"/>
      <w:lvlText w:val="•"/>
      <w:lvlJc w:val="left"/>
      <w:pPr>
        <w:ind w:left="3516" w:hanging="360"/>
      </w:pPr>
    </w:lvl>
    <w:lvl w:ilvl="4">
      <w:numFmt w:val="bullet"/>
      <w:lvlText w:val="•"/>
      <w:lvlJc w:val="left"/>
      <w:pPr>
        <w:ind w:left="4488" w:hanging="360"/>
      </w:pPr>
    </w:lvl>
    <w:lvl w:ilvl="5">
      <w:numFmt w:val="bullet"/>
      <w:lvlText w:val="•"/>
      <w:lvlJc w:val="left"/>
      <w:pPr>
        <w:ind w:left="5460" w:hanging="360"/>
      </w:pPr>
    </w:lvl>
    <w:lvl w:ilvl="6">
      <w:numFmt w:val="bullet"/>
      <w:lvlText w:val="•"/>
      <w:lvlJc w:val="left"/>
      <w:pPr>
        <w:ind w:left="6432" w:hanging="360"/>
      </w:pPr>
    </w:lvl>
    <w:lvl w:ilvl="7">
      <w:numFmt w:val="bullet"/>
      <w:lvlText w:val="•"/>
      <w:lvlJc w:val="left"/>
      <w:pPr>
        <w:ind w:left="7404" w:hanging="360"/>
      </w:pPr>
    </w:lvl>
    <w:lvl w:ilvl="8">
      <w:numFmt w:val="bullet"/>
      <w:lvlText w:val="•"/>
      <w:lvlJc w:val="left"/>
      <w:pPr>
        <w:ind w:left="8376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340" w:hanging="720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2060" w:hanging="72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080" w:hanging="720"/>
      </w:pPr>
    </w:lvl>
    <w:lvl w:ilvl="3">
      <w:numFmt w:val="bullet"/>
      <w:lvlText w:val="•"/>
      <w:lvlJc w:val="left"/>
      <w:pPr>
        <w:ind w:left="3110" w:hanging="720"/>
      </w:pPr>
    </w:lvl>
    <w:lvl w:ilvl="4">
      <w:numFmt w:val="bullet"/>
      <w:lvlText w:val="•"/>
      <w:lvlJc w:val="left"/>
      <w:pPr>
        <w:ind w:left="4140" w:hanging="720"/>
      </w:pPr>
    </w:lvl>
    <w:lvl w:ilvl="5">
      <w:numFmt w:val="bullet"/>
      <w:lvlText w:val="•"/>
      <w:lvlJc w:val="left"/>
      <w:pPr>
        <w:ind w:left="5170" w:hanging="720"/>
      </w:pPr>
    </w:lvl>
    <w:lvl w:ilvl="6">
      <w:numFmt w:val="bullet"/>
      <w:lvlText w:val="•"/>
      <w:lvlJc w:val="left"/>
      <w:pPr>
        <w:ind w:left="6200" w:hanging="720"/>
      </w:pPr>
    </w:lvl>
    <w:lvl w:ilvl="7">
      <w:numFmt w:val="bullet"/>
      <w:lvlText w:val="•"/>
      <w:lvlJc w:val="left"/>
      <w:pPr>
        <w:ind w:left="7230" w:hanging="720"/>
      </w:pPr>
    </w:lvl>
    <w:lvl w:ilvl="8">
      <w:numFmt w:val="bullet"/>
      <w:lvlText w:val="•"/>
      <w:lvlJc w:val="left"/>
      <w:pPr>
        <w:ind w:left="826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6A"/>
    <w:rsid w:val="003B4A93"/>
    <w:rsid w:val="003E186A"/>
    <w:rsid w:val="00A76C88"/>
    <w:rsid w:val="00B8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289B5E74"/>
  <w14:defaultImageDpi w14:val="0"/>
  <w15:docId w15:val="{D2FABD43-897C-4ED1-9ACA-DA879F0E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98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684" w:hanging="72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1704" w:hanging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18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E186A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E18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E186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7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3" ma:contentTypeDescription="Create a new document." ma:contentTypeScope="" ma:versionID="5a73bf4dba65c9c3ee53b6b939e0c1b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22416af3408451da99adca02857ff5c6" ns1:_="" ns2:_="" ns3:_="" ns4:_="" ns5:_="">
    <xsd:import namespace="http://schemas.microsoft.com/sharepoint/v3"/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dexed="true" ma:internalName="FRN_x0020_List_x0020_Item_x0020_ID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 xsi:nil="true"/>
    <FRN_x0020_List_x0020_Item_x0020_ID xmlns="118f882f-1e32-4cf2-ad69-9de43d57f4c6">3635</FRN_x0020_List_x0020_Item_x0020_ID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5337F2-01A0-4072-A6CA-6D04FFC5A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200A0-F439-432E-82A4-C69C31AE422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2667E41-1B40-4EB8-893C-D8D4E7344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88B283-B511-49C6-9B88-5A52113FDB03}">
  <ds:schemaRefs>
    <ds:schemaRef ds:uri="http://schemas.microsoft.com/sharepoint.v3"/>
    <ds:schemaRef ds:uri="http://purl.org/dc/terms/"/>
    <ds:schemaRef ds:uri="http://schemas.microsoft.com/office/infopath/2007/PartnerControls"/>
    <ds:schemaRef ds:uri="http://purl.org/dc/dcmitype/"/>
    <ds:schemaRef ds:uri="a5d1ca4e-0a3f-4119-b619-e20b93ebd1aa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sharepoint/v3"/>
    <ds:schemaRef ds:uri="118f882f-1e32-4cf2-ad69-9de43d57f4c6"/>
    <ds:schemaRef ds:uri="4ffa91fb-a0ff-4ac5-b2db-65c790d184a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3935</Words>
  <Characters>22432</Characters>
  <Application>Microsoft Office Word</Application>
  <DocSecurity>0</DocSecurity>
  <Lines>186</Lines>
  <Paragraphs>52</Paragraphs>
  <ScaleCrop>false</ScaleCrop>
  <Company/>
  <LinksUpToDate>false</LinksUpToDate>
  <CharactersWithSpaces>26315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 Human Studies ICR Renewal Consultation Questionnaire - AEATF Response.docx</dc:title>
  <dc:subject/>
  <dc:creator>MArling</dc:creator>
  <cp:keywords/>
  <dc:description/>
  <cp:lastModifiedBy>Johnson, Amaris</cp:lastModifiedBy>
  <cp:revision>2</cp:revision>
  <dcterms:created xsi:type="dcterms:W3CDTF">2022-03-19T17:32:00Z</dcterms:created>
  <dcterms:modified xsi:type="dcterms:W3CDTF">2022-03-19T17:32:00Z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Pro DC (32-bit) 21.7.20099</vt:lpwstr>
  </property>
  <property fmtid="{D5CDD505-2E9C-101B-9397-08002B2CF9AE}" pid="3" name="ContentTypeId">
    <vt:lpwstr>0x010100E8F945D3E4F86649B7BD7D579B37A57A</vt:lpwstr>
  </property>
</Properties>
</file>