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B7E" w:rsidRDefault="00C40B7E" w14:paraId="00000002" w14:textId="465CCEA2">
      <w:pPr>
        <w:jc w:val="center"/>
        <w:rPr>
          <w:rFonts w:ascii="Courier New" w:hAnsi="Courier New" w:eastAsia="Courier New" w:cs="Courier New"/>
          <w:b/>
          <w:sz w:val="24"/>
          <w:szCs w:val="24"/>
          <w:u w:val="single"/>
        </w:rPr>
      </w:pPr>
    </w:p>
    <w:p w:rsidR="00C40B7E" w:rsidRDefault="00512E41" w14:paraId="00000003"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C40B7E" w:rsidRDefault="00512E41" w14:paraId="00000004"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236167" w:rsidRDefault="00512E41" w14:paraId="07C2370D"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OMB CONTROL NO. 9000-</w:t>
      </w:r>
      <w:r w:rsidR="00236167">
        <w:rPr>
          <w:rFonts w:ascii="Courier New" w:hAnsi="Courier New" w:eastAsia="Courier New" w:cs="Courier New"/>
          <w:b/>
          <w:sz w:val="24"/>
          <w:szCs w:val="24"/>
        </w:rPr>
        <w:t>0075</w:t>
      </w:r>
    </w:p>
    <w:p w:rsidRPr="00236167" w:rsidR="00C40B7E" w:rsidRDefault="00236167" w14:paraId="00000005" w14:textId="6C9413A3">
      <w:pPr>
        <w:spacing w:line="240" w:lineRule="auto"/>
        <w:jc w:val="center"/>
        <w:rPr>
          <w:rFonts w:ascii="Courier New" w:hAnsi="Courier New" w:eastAsia="Courier New" w:cs="Courier New"/>
          <w:b/>
          <w:color w:val="0000FF"/>
          <w:sz w:val="24"/>
          <w:szCs w:val="24"/>
          <w:u w:val="single"/>
        </w:rPr>
      </w:pPr>
      <w:r w:rsidRPr="00236167">
        <w:rPr>
          <w:rFonts w:ascii="Courier New" w:hAnsi="Courier New" w:eastAsia="Courier New" w:cs="Courier New"/>
          <w:b/>
          <w:sz w:val="24"/>
          <w:szCs w:val="24"/>
          <w:u w:val="single"/>
        </w:rPr>
        <w:t>Government Property</w:t>
      </w:r>
    </w:p>
    <w:p w:rsidR="00C40B7E" w:rsidRDefault="00C40B7E" w14:paraId="00000007" w14:textId="77777777">
      <w:pPr>
        <w:rPr>
          <w:rFonts w:ascii="Courier New" w:hAnsi="Courier New" w:eastAsia="Courier New" w:cs="Courier New"/>
          <w:b/>
          <w:sz w:val="24"/>
          <w:szCs w:val="24"/>
          <w:u w:val="single"/>
        </w:rPr>
      </w:pPr>
    </w:p>
    <w:p w:rsidR="00C40B7E" w:rsidRDefault="00512E41" w14:paraId="00000008" w14:textId="1A927BAA">
      <w:pPr>
        <w:rPr>
          <w:rFonts w:ascii="Courier New" w:hAnsi="Courier New" w:eastAsia="Courier New" w:cs="Courier New"/>
          <w:sz w:val="24"/>
          <w:szCs w:val="24"/>
        </w:rPr>
      </w:pPr>
      <w:r>
        <w:rPr>
          <w:rFonts w:ascii="Courier New" w:hAnsi="Courier New" w:eastAsia="Courier New" w:cs="Courier New"/>
          <w:b/>
          <w:sz w:val="24"/>
          <w:szCs w:val="24"/>
        </w:rPr>
        <w:t>FAR sections affected:</w:t>
      </w:r>
      <w:r w:rsidRPr="00236167" w:rsidR="00236167">
        <w:rPr>
          <w:rFonts w:ascii="Courier New" w:hAnsi="Courier New" w:eastAsia="Courier New" w:cs="Courier New"/>
          <w:b/>
          <w:sz w:val="24"/>
          <w:szCs w:val="24"/>
        </w:rPr>
        <w:t xml:space="preserve"> 52.245-1(f)</w:t>
      </w:r>
      <w:r w:rsidR="004B0644">
        <w:rPr>
          <w:rFonts w:ascii="Courier New" w:hAnsi="Courier New" w:eastAsia="Courier New" w:cs="Courier New"/>
          <w:b/>
          <w:sz w:val="24"/>
          <w:szCs w:val="24"/>
        </w:rPr>
        <w:t xml:space="preserve"> &amp; </w:t>
      </w:r>
      <w:r w:rsidR="00DD2F32">
        <w:rPr>
          <w:rFonts w:ascii="Courier New" w:hAnsi="Courier New" w:eastAsia="Courier New" w:cs="Courier New"/>
          <w:b/>
          <w:sz w:val="24"/>
          <w:szCs w:val="24"/>
        </w:rPr>
        <w:t>(</w:t>
      </w:r>
      <w:r w:rsidRPr="00236167" w:rsidR="00236167">
        <w:rPr>
          <w:rFonts w:ascii="Courier New" w:hAnsi="Courier New" w:eastAsia="Courier New" w:cs="Courier New"/>
          <w:b/>
          <w:sz w:val="24"/>
          <w:szCs w:val="24"/>
        </w:rPr>
        <w:t>j); 52.245-9(d)</w:t>
      </w:r>
      <w:r w:rsidR="00DD2F32">
        <w:rPr>
          <w:rFonts w:ascii="Courier New" w:hAnsi="Courier New" w:eastAsia="Courier New" w:cs="Courier New"/>
          <w:b/>
          <w:sz w:val="24"/>
          <w:szCs w:val="24"/>
        </w:rPr>
        <w:t>(1)</w:t>
      </w:r>
      <w:r w:rsidR="00AA56F1">
        <w:rPr>
          <w:rFonts w:ascii="Courier New" w:hAnsi="Courier New" w:eastAsia="Courier New" w:cs="Courier New"/>
          <w:b/>
          <w:sz w:val="24"/>
          <w:szCs w:val="24"/>
        </w:rPr>
        <w:t xml:space="preserve">; </w:t>
      </w:r>
      <w:r w:rsidR="00DD2F32">
        <w:rPr>
          <w:rFonts w:ascii="Courier New" w:hAnsi="Courier New" w:eastAsia="Courier New" w:cs="Courier New"/>
          <w:b/>
          <w:sz w:val="24"/>
          <w:szCs w:val="24"/>
        </w:rPr>
        <w:t xml:space="preserve">and </w:t>
      </w:r>
      <w:r w:rsidRPr="00236167" w:rsidR="00236167">
        <w:rPr>
          <w:rFonts w:ascii="Courier New" w:hAnsi="Courier New" w:eastAsia="Courier New" w:cs="Courier New"/>
          <w:b/>
          <w:sz w:val="24"/>
          <w:szCs w:val="24"/>
        </w:rPr>
        <w:t>S</w:t>
      </w:r>
      <w:r w:rsidR="00AA56F1">
        <w:rPr>
          <w:rFonts w:ascii="Courier New" w:hAnsi="Courier New" w:eastAsia="Courier New" w:cs="Courier New"/>
          <w:b/>
          <w:sz w:val="24"/>
          <w:szCs w:val="24"/>
        </w:rPr>
        <w:t xml:space="preserve">tandard </w:t>
      </w:r>
      <w:r w:rsidRPr="00236167" w:rsidR="00236167">
        <w:rPr>
          <w:rFonts w:ascii="Courier New" w:hAnsi="Courier New" w:eastAsia="Courier New" w:cs="Courier New"/>
          <w:b/>
          <w:sz w:val="24"/>
          <w:szCs w:val="24"/>
        </w:rPr>
        <w:t>F</w:t>
      </w:r>
      <w:r w:rsidR="00AA56F1">
        <w:rPr>
          <w:rFonts w:ascii="Courier New" w:hAnsi="Courier New" w:eastAsia="Courier New" w:cs="Courier New"/>
          <w:b/>
          <w:sz w:val="24"/>
          <w:szCs w:val="24"/>
        </w:rPr>
        <w:t>orms</w:t>
      </w:r>
      <w:r w:rsidR="00C834EC">
        <w:rPr>
          <w:rFonts w:ascii="Courier New" w:hAnsi="Courier New" w:eastAsia="Courier New" w:cs="Courier New"/>
          <w:b/>
          <w:sz w:val="24"/>
          <w:szCs w:val="24"/>
        </w:rPr>
        <w:t xml:space="preserve"> </w:t>
      </w:r>
      <w:r w:rsidRPr="00236167" w:rsidR="00236167">
        <w:rPr>
          <w:rFonts w:ascii="Courier New" w:hAnsi="Courier New" w:eastAsia="Courier New" w:cs="Courier New"/>
          <w:b/>
          <w:sz w:val="24"/>
          <w:szCs w:val="24"/>
        </w:rPr>
        <w:t xml:space="preserve">1428, </w:t>
      </w:r>
      <w:r w:rsidR="00AA56F1">
        <w:rPr>
          <w:rFonts w:ascii="Courier New" w:hAnsi="Courier New" w:eastAsia="Courier New" w:cs="Courier New"/>
          <w:b/>
          <w:sz w:val="24"/>
          <w:szCs w:val="24"/>
        </w:rPr>
        <w:t xml:space="preserve">and </w:t>
      </w:r>
      <w:r w:rsidRPr="00236167" w:rsidR="00236167">
        <w:rPr>
          <w:rFonts w:ascii="Courier New" w:hAnsi="Courier New" w:eastAsia="Courier New" w:cs="Courier New"/>
          <w:b/>
          <w:sz w:val="24"/>
          <w:szCs w:val="24"/>
        </w:rPr>
        <w:t>1429</w:t>
      </w:r>
    </w:p>
    <w:p w:rsidR="00C40B7E" w:rsidRDefault="00C40B7E" w14:paraId="00000009" w14:textId="77777777">
      <w:pPr>
        <w:rPr>
          <w:rFonts w:ascii="Courier New" w:hAnsi="Courier New" w:eastAsia="Courier New" w:cs="Courier New"/>
          <w:b/>
          <w:sz w:val="24"/>
          <w:szCs w:val="24"/>
        </w:rPr>
      </w:pPr>
    </w:p>
    <w:p w:rsidR="00C40B7E" w:rsidRDefault="00512E41" w14:paraId="0000000A" w14:textId="4E69D6B3">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C40B7E" w:rsidRDefault="00C40B7E" w14:paraId="0000000B" w14:textId="77777777">
      <w:pPr>
        <w:rPr>
          <w:rFonts w:ascii="Courier New" w:hAnsi="Courier New" w:eastAsia="Courier New" w:cs="Courier New"/>
          <w:b/>
          <w:sz w:val="24"/>
          <w:szCs w:val="24"/>
        </w:rPr>
      </w:pPr>
    </w:p>
    <w:p w:rsidR="00EA3DB6" w:rsidP="00EA3DB6" w:rsidRDefault="00512E41" w14:paraId="6B6B640E" w14:textId="7EF5EEAC">
      <w:pPr>
        <w:rPr>
          <w:rFonts w:ascii="Courier New" w:hAnsi="Courier New" w:eastAsia="Courier New" w:cs="Courier New"/>
          <w:sz w:val="24"/>
          <w:szCs w:val="24"/>
          <w:lang w:val="en-US"/>
        </w:rPr>
      </w:pPr>
      <w:r w:rsidRPr="00AD6A69">
        <w:rPr>
          <w:rFonts w:ascii="Courier New" w:hAnsi="Courier New" w:eastAsia="Courier New" w:cs="Courier New"/>
          <w:b/>
          <w:sz w:val="24"/>
          <w:szCs w:val="24"/>
        </w:rPr>
        <w:t>1.</w:t>
      </w:r>
      <w:r w:rsidRPr="00AD6A69">
        <w:rPr>
          <w:rFonts w:ascii="Courier New" w:hAnsi="Courier New" w:eastAsia="Courier New" w:cs="Courier New"/>
          <w:sz w:val="24"/>
          <w:szCs w:val="24"/>
        </w:rPr>
        <w:t xml:space="preserve">  </w:t>
      </w:r>
      <w:r w:rsidRPr="00AD6A69">
        <w:rPr>
          <w:rFonts w:ascii="Courier New" w:hAnsi="Courier New" w:eastAsia="Courier New" w:cs="Courier New"/>
          <w:b/>
          <w:sz w:val="24"/>
          <w:szCs w:val="24"/>
        </w:rPr>
        <w:t>Administrative requirements</w:t>
      </w:r>
      <w:r w:rsidRPr="00AD6A69">
        <w:rPr>
          <w:rFonts w:ascii="Courier New" w:hAnsi="Courier New" w:eastAsia="Courier New" w:cs="Courier New"/>
          <w:sz w:val="24"/>
          <w:szCs w:val="24"/>
        </w:rPr>
        <w:t xml:space="preserve">. </w:t>
      </w:r>
      <w:r w:rsidRPr="004B4770" w:rsidR="00EA3DB6">
        <w:rPr>
          <w:rFonts w:ascii="Courier New" w:hAnsi="Courier New" w:eastAsia="Courier New" w:cs="Courier New"/>
          <w:sz w:val="24"/>
          <w:szCs w:val="24"/>
          <w:lang w:val="en-US"/>
        </w:rPr>
        <w:t>This justification supports an extension of OMB Control No. 9000-0</w:t>
      </w:r>
      <w:r w:rsidR="00EA3DB6">
        <w:rPr>
          <w:rFonts w:ascii="Courier New" w:hAnsi="Courier New" w:eastAsia="Courier New" w:cs="Courier New"/>
          <w:sz w:val="24"/>
          <w:szCs w:val="24"/>
          <w:lang w:val="en-US"/>
        </w:rPr>
        <w:t>075</w:t>
      </w:r>
      <w:r w:rsidRPr="004B4770" w:rsidR="00EA3DB6">
        <w:rPr>
          <w:rFonts w:ascii="Courier New" w:hAnsi="Courier New" w:eastAsia="Courier New" w:cs="Courier New"/>
          <w:sz w:val="24"/>
          <w:szCs w:val="24"/>
          <w:lang w:val="en-US"/>
        </w:rPr>
        <w:t>.</w:t>
      </w:r>
    </w:p>
    <w:p w:rsidR="00C40B7E" w:rsidP="00EA3DB6" w:rsidRDefault="00512E41" w14:paraId="0000000E" w14:textId="11EA5983">
      <w:pPr>
        <w:ind w:firstLine="360"/>
        <w:rPr>
          <w:rFonts w:ascii="Courier New" w:hAnsi="Courier New" w:eastAsia="Courier New" w:cs="Courier New"/>
          <w:sz w:val="24"/>
          <w:szCs w:val="24"/>
        </w:rPr>
      </w:pPr>
      <w:r w:rsidRPr="00AD6A69">
        <w:rPr>
          <w:rFonts w:ascii="Courier New" w:hAnsi="Courier New" w:eastAsia="Courier New" w:cs="Courier New"/>
          <w:sz w:val="24"/>
          <w:szCs w:val="24"/>
        </w:rPr>
        <w:t>This clearance covers the information that contractors must submit to comply with the</w:t>
      </w:r>
      <w:r>
        <w:rPr>
          <w:rFonts w:ascii="Courier New" w:hAnsi="Courier New" w:eastAsia="Courier New" w:cs="Courier New"/>
          <w:sz w:val="24"/>
          <w:szCs w:val="24"/>
        </w:rPr>
        <w:t xml:space="preserve"> following Federal Acquisition Regulation (FAR) requirements:</w:t>
      </w:r>
    </w:p>
    <w:p w:rsidRPr="00040D2A" w:rsidR="006B386A" w:rsidP="006B386A" w:rsidRDefault="006B386A" w14:paraId="6EAA8DF1" w14:textId="77777777">
      <w:pPr>
        <w:rPr>
          <w:rFonts w:ascii="Courier New" w:hAnsi="Courier New" w:eastAsia="Courier New" w:cs="Courier New"/>
          <w:sz w:val="24"/>
          <w:szCs w:val="24"/>
          <w:highlight w:val="white"/>
        </w:rPr>
      </w:pPr>
    </w:p>
    <w:p w:rsidRPr="00040D2A" w:rsidR="00DB72DA" w:rsidP="00040D2A" w:rsidRDefault="00236167" w14:paraId="6F612356" w14:textId="70E7328A">
      <w:pPr>
        <w:pStyle w:val="ListParagraph"/>
        <w:numPr>
          <w:ilvl w:val="0"/>
          <w:numId w:val="7"/>
        </w:numPr>
        <w:rPr>
          <w:rFonts w:ascii="Courier New" w:hAnsi="Courier New" w:eastAsia="Courier New" w:cs="Courier New"/>
          <w:sz w:val="24"/>
          <w:szCs w:val="24"/>
        </w:rPr>
      </w:pPr>
      <w:r w:rsidRPr="00040D2A">
        <w:rPr>
          <w:rFonts w:ascii="Courier New" w:hAnsi="Courier New" w:eastAsia="Courier New" w:cs="Courier New"/>
          <w:sz w:val="24"/>
          <w:szCs w:val="24"/>
          <w:highlight w:val="white"/>
        </w:rPr>
        <w:t xml:space="preserve">FAR </w:t>
      </w:r>
      <w:r w:rsidR="00040D2A">
        <w:rPr>
          <w:rFonts w:ascii="Courier New" w:hAnsi="Courier New" w:eastAsia="Courier New" w:cs="Courier New"/>
          <w:sz w:val="24"/>
          <w:szCs w:val="24"/>
          <w:highlight w:val="white"/>
        </w:rPr>
        <w:t xml:space="preserve">clause </w:t>
      </w:r>
      <w:r w:rsidRPr="00040D2A">
        <w:rPr>
          <w:rFonts w:ascii="Courier New" w:hAnsi="Courier New" w:eastAsia="Courier New" w:cs="Courier New"/>
          <w:sz w:val="24"/>
          <w:szCs w:val="24"/>
          <w:highlight w:val="white"/>
        </w:rPr>
        <w:t>52.245-1</w:t>
      </w:r>
      <w:r w:rsidRPr="00040D2A" w:rsidR="00DB72DA">
        <w:rPr>
          <w:rFonts w:ascii="Courier New" w:hAnsi="Courier New" w:eastAsia="Courier New" w:cs="Courier New"/>
          <w:sz w:val="24"/>
          <w:szCs w:val="24"/>
        </w:rPr>
        <w:t>, Government Property</w:t>
      </w:r>
    </w:p>
    <w:p w:rsidRPr="00134AA9" w:rsidR="00134AA9" w:rsidP="006B386A" w:rsidRDefault="00134AA9" w14:paraId="06DEB65E" w14:textId="4F4B220D">
      <w:pPr>
        <w:pStyle w:val="ListParagraph"/>
        <w:numPr>
          <w:ilvl w:val="0"/>
          <w:numId w:val="8"/>
        </w:numPr>
        <w:rPr>
          <w:rFonts w:ascii="Courier New" w:hAnsi="Courier New" w:eastAsia="Courier New" w:cs="Courier New"/>
          <w:sz w:val="24"/>
          <w:szCs w:val="24"/>
          <w:highlight w:val="white"/>
        </w:rPr>
      </w:pPr>
      <w:r w:rsidRPr="00134AA9">
        <w:rPr>
          <w:rFonts w:ascii="Courier New" w:hAnsi="Courier New" w:eastAsia="Courier New" w:cs="Courier New"/>
          <w:sz w:val="24"/>
          <w:szCs w:val="24"/>
        </w:rPr>
        <w:t>Paragraph (f)(1)(ii)</w:t>
      </w:r>
      <w:r>
        <w:rPr>
          <w:rFonts w:ascii="Courier New" w:hAnsi="Courier New" w:eastAsia="Courier New" w:cs="Courier New"/>
          <w:sz w:val="24"/>
          <w:szCs w:val="24"/>
        </w:rPr>
        <w:t xml:space="preserve"> </w:t>
      </w:r>
      <w:r w:rsidRPr="00134AA9">
        <w:rPr>
          <w:rFonts w:ascii="Courier New" w:hAnsi="Courier New" w:eastAsia="Courier New" w:cs="Courier New"/>
          <w:sz w:val="24"/>
          <w:szCs w:val="24"/>
        </w:rPr>
        <w:t xml:space="preserve">requires contractors to document the receipt </w:t>
      </w:r>
      <w:r>
        <w:rPr>
          <w:rFonts w:ascii="Courier New" w:hAnsi="Courier New" w:eastAsia="Courier New" w:cs="Courier New"/>
          <w:sz w:val="24"/>
          <w:szCs w:val="24"/>
        </w:rPr>
        <w:t xml:space="preserve">of </w:t>
      </w:r>
      <w:r w:rsidRPr="00134AA9">
        <w:rPr>
          <w:rFonts w:ascii="Courier New" w:hAnsi="Courier New" w:eastAsia="Courier New" w:cs="Courier New"/>
          <w:sz w:val="24"/>
          <w:szCs w:val="24"/>
        </w:rPr>
        <w:t>Government property</w:t>
      </w:r>
      <w:r>
        <w:rPr>
          <w:rFonts w:ascii="Courier New" w:hAnsi="Courier New" w:eastAsia="Courier New" w:cs="Courier New"/>
          <w:sz w:val="24"/>
          <w:szCs w:val="24"/>
        </w:rPr>
        <w:t>.</w:t>
      </w:r>
    </w:p>
    <w:p w:rsidRPr="00134AA9" w:rsidR="00134AA9" w:rsidP="00134AA9" w:rsidRDefault="00134AA9" w14:paraId="094F9288" w14:textId="77777777">
      <w:pPr>
        <w:pStyle w:val="ListParagraph"/>
        <w:rPr>
          <w:rFonts w:ascii="Courier New" w:hAnsi="Courier New" w:eastAsia="Courier New" w:cs="Courier New"/>
          <w:sz w:val="24"/>
          <w:szCs w:val="24"/>
          <w:highlight w:val="white"/>
        </w:rPr>
      </w:pPr>
    </w:p>
    <w:p w:rsidRPr="00DD2F32" w:rsidR="00DD2F32" w:rsidP="006B386A" w:rsidRDefault="00D166C1" w14:paraId="239E1D41" w14:textId="2906EA19">
      <w:pPr>
        <w:pStyle w:val="ListParagraph"/>
        <w:numPr>
          <w:ilvl w:val="0"/>
          <w:numId w:val="8"/>
        </w:numPr>
        <w:rPr>
          <w:rFonts w:ascii="Courier New" w:hAnsi="Courier New" w:eastAsia="Courier New" w:cs="Courier New"/>
          <w:sz w:val="24"/>
          <w:szCs w:val="24"/>
          <w:highlight w:val="white"/>
        </w:rPr>
      </w:pPr>
      <w:bookmarkStart w:name="_Hlk94517638" w:id="0"/>
      <w:r w:rsidRPr="00DD2F32">
        <w:rPr>
          <w:rFonts w:ascii="Courier New" w:hAnsi="Courier New" w:eastAsia="Courier New" w:cs="Courier New"/>
          <w:sz w:val="24"/>
          <w:szCs w:val="24"/>
        </w:rPr>
        <w:t xml:space="preserve">Paragraph </w:t>
      </w:r>
      <w:r w:rsidRPr="00DD2F32" w:rsidR="00236167">
        <w:rPr>
          <w:rFonts w:ascii="Courier New" w:hAnsi="Courier New" w:eastAsia="Courier New" w:cs="Courier New"/>
          <w:sz w:val="24"/>
          <w:szCs w:val="24"/>
          <w:highlight w:val="white"/>
        </w:rPr>
        <w:t xml:space="preserve">(f)(1)(ii)(A) requires contractors to </w:t>
      </w:r>
      <w:bookmarkEnd w:id="0"/>
      <w:r w:rsidRPr="00DD2F32" w:rsidR="00236167">
        <w:rPr>
          <w:rFonts w:ascii="Courier New" w:hAnsi="Courier New" w:eastAsia="Courier New" w:cs="Courier New"/>
          <w:sz w:val="24"/>
          <w:szCs w:val="24"/>
          <w:highlight w:val="white"/>
        </w:rPr>
        <w:t xml:space="preserve">submit </w:t>
      </w:r>
      <w:r w:rsidRPr="00DD2F32" w:rsidR="00DD2F32">
        <w:rPr>
          <w:rFonts w:ascii="Courier New" w:hAnsi="Courier New" w:eastAsia="Courier New" w:cs="Courier New"/>
          <w:sz w:val="24"/>
          <w:szCs w:val="24"/>
        </w:rPr>
        <w:t>a written statement to the Property Administrator containing all relevant facts, such as cause or condition and a recommended course(s) of action,</w:t>
      </w:r>
      <w:r w:rsidRPr="00DD2F32" w:rsidR="00236167">
        <w:rPr>
          <w:rFonts w:ascii="Courier New" w:hAnsi="Courier New" w:eastAsia="Courier New" w:cs="Courier New"/>
          <w:sz w:val="24"/>
          <w:szCs w:val="24"/>
          <w:highlight w:val="white"/>
        </w:rPr>
        <w:t xml:space="preserve"> if overages,</w:t>
      </w:r>
      <w:r w:rsidRPr="00DD2F32" w:rsidR="006B386A">
        <w:rPr>
          <w:rFonts w:ascii="Courier New" w:hAnsi="Courier New" w:eastAsia="Courier New" w:cs="Courier New"/>
          <w:sz w:val="24"/>
          <w:szCs w:val="24"/>
          <w:highlight w:val="white"/>
        </w:rPr>
        <w:t xml:space="preserve"> </w:t>
      </w:r>
      <w:r w:rsidRPr="00DD2F32" w:rsidR="00236167">
        <w:rPr>
          <w:rFonts w:ascii="Courier New" w:hAnsi="Courier New" w:eastAsia="Courier New" w:cs="Courier New"/>
          <w:sz w:val="24"/>
          <w:szCs w:val="24"/>
          <w:highlight w:val="white"/>
        </w:rPr>
        <w:t>shortages, or damages and/or other discrepancies are discovered upon receipt</w:t>
      </w:r>
      <w:r w:rsidRPr="00DD2F32" w:rsidR="006B386A">
        <w:rPr>
          <w:rFonts w:ascii="Courier New" w:hAnsi="Courier New" w:eastAsia="Courier New" w:cs="Courier New"/>
          <w:sz w:val="24"/>
          <w:szCs w:val="24"/>
          <w:highlight w:val="white"/>
        </w:rPr>
        <w:t xml:space="preserve"> </w:t>
      </w:r>
      <w:r w:rsidRPr="00DD2F32" w:rsidR="00236167">
        <w:rPr>
          <w:rFonts w:ascii="Courier New" w:hAnsi="Courier New" w:eastAsia="Courier New" w:cs="Courier New"/>
          <w:sz w:val="24"/>
          <w:szCs w:val="24"/>
          <w:highlight w:val="white"/>
        </w:rPr>
        <w:t>of Government-furnished property.</w:t>
      </w:r>
      <w:r w:rsidRPr="00DD2F32" w:rsidR="00DD2F32">
        <w:t xml:space="preserve"> </w:t>
      </w:r>
    </w:p>
    <w:p w:rsidRPr="00DD2F32" w:rsidR="00DD2F32" w:rsidP="00DD2F32" w:rsidRDefault="00DD2F32" w14:paraId="4B5FECF5" w14:textId="77777777">
      <w:pPr>
        <w:pStyle w:val="ListParagraph"/>
        <w:rPr>
          <w:rFonts w:ascii="Courier New" w:hAnsi="Courier New" w:eastAsia="Courier New" w:cs="Courier New"/>
          <w:color w:val="FF0000"/>
          <w:sz w:val="24"/>
          <w:szCs w:val="24"/>
          <w:highlight w:val="white"/>
        </w:rPr>
      </w:pPr>
    </w:p>
    <w:p w:rsidRPr="008C5129" w:rsidR="0044094D" w:rsidP="0044094D" w:rsidRDefault="00D166C1" w14:paraId="5B43D9F5" w14:textId="5D730BFC">
      <w:pPr>
        <w:pStyle w:val="ListParagraph"/>
        <w:numPr>
          <w:ilvl w:val="0"/>
          <w:numId w:val="8"/>
        </w:numPr>
        <w:rPr>
          <w:rFonts w:ascii="Courier New" w:hAnsi="Courier New" w:eastAsia="Courier New" w:cs="Courier New"/>
          <w:sz w:val="24"/>
          <w:szCs w:val="24"/>
        </w:rPr>
      </w:pPr>
      <w:r w:rsidRPr="008C5129">
        <w:rPr>
          <w:rFonts w:ascii="Courier New" w:hAnsi="Courier New" w:eastAsia="Courier New" w:cs="Courier New"/>
          <w:sz w:val="24"/>
          <w:szCs w:val="24"/>
        </w:rPr>
        <w:t xml:space="preserve">Paragraph </w:t>
      </w:r>
      <w:r w:rsidRPr="008C5129" w:rsidR="00236167">
        <w:rPr>
          <w:rFonts w:ascii="Courier New" w:hAnsi="Courier New" w:eastAsia="Courier New" w:cs="Courier New"/>
          <w:sz w:val="24"/>
          <w:szCs w:val="24"/>
          <w:highlight w:val="white"/>
        </w:rPr>
        <w:t>(f)(1)(iii) requires contractors to create and maintain records of all Government property accountable to the contract</w:t>
      </w:r>
      <w:r w:rsidRPr="008C5129" w:rsidR="0044094D">
        <w:rPr>
          <w:rFonts w:ascii="Courier New" w:hAnsi="Courier New" w:eastAsia="Courier New" w:cs="Courier New"/>
          <w:sz w:val="24"/>
          <w:szCs w:val="24"/>
        </w:rPr>
        <w:t>, including Government-furnished and Contractor-acquired property.</w:t>
      </w:r>
      <w:r w:rsidRPr="008C5129" w:rsidR="008C5129">
        <w:t xml:space="preserve">  </w:t>
      </w:r>
      <w:r w:rsidRPr="008C5129" w:rsidR="0044094D">
        <w:rPr>
          <w:rFonts w:ascii="Courier New" w:hAnsi="Courier New" w:eastAsia="Courier New" w:cs="Courier New"/>
          <w:sz w:val="24"/>
          <w:szCs w:val="24"/>
        </w:rPr>
        <w:t>Property records shall, unless otherwise approved by the Property Administrator, contain the following:</w:t>
      </w:r>
    </w:p>
    <w:p w:rsidRPr="008C5129" w:rsidR="0044094D" w:rsidP="0044094D" w:rsidRDefault="0044094D" w14:paraId="550D6132"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(1) The name, part number and description, National Stock Number (if needed for additional item identification tracking and/or disposition), and other data elements as necessary and required in accordance with the terms and conditions of the contract. </w:t>
      </w:r>
    </w:p>
    <w:p w:rsidRPr="008C5129" w:rsidR="0044094D" w:rsidP="008C5129" w:rsidRDefault="0044094D" w14:paraId="7D56A928"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(2) Quantity received (or fabricated), issued, and balance-on-hand. </w:t>
      </w:r>
    </w:p>
    <w:p w:rsidRPr="008C5129" w:rsidR="0044094D" w:rsidP="008C5129" w:rsidRDefault="0044094D" w14:paraId="00A45640"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(3) Unit acquisition cost. </w:t>
      </w:r>
    </w:p>
    <w:p w:rsidRPr="008C5129" w:rsidR="0044094D" w:rsidP="008C5129" w:rsidRDefault="0044094D" w14:paraId="3B8D8C53"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lastRenderedPageBreak/>
        <w:t xml:space="preserve">(4) Unique-item identifier or equivalent (if available and necessary for individual item tracking). </w:t>
      </w:r>
    </w:p>
    <w:p w:rsidRPr="008C5129" w:rsidR="008C5129" w:rsidP="008C5129" w:rsidRDefault="0044094D" w14:paraId="0A1CD359" w14:textId="77777777">
      <w:pPr>
        <w:pStyle w:val="ListParagraph"/>
      </w:pPr>
      <w:r w:rsidRPr="008C5129">
        <w:rPr>
          <w:rFonts w:ascii="Courier New" w:hAnsi="Courier New" w:eastAsia="Courier New" w:cs="Courier New"/>
          <w:sz w:val="24"/>
          <w:szCs w:val="24"/>
        </w:rPr>
        <w:t>(5) Unit of measure.</w:t>
      </w:r>
    </w:p>
    <w:p w:rsidRPr="008C5129" w:rsidR="008C5129" w:rsidP="008C5129" w:rsidRDefault="008C5129" w14:paraId="0201ED0B" w14:textId="78059B1E">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(6) Accountable contract number or equivalent code designation. </w:t>
      </w:r>
    </w:p>
    <w:p w:rsidRPr="008C5129" w:rsidR="008C5129" w:rsidP="008C5129" w:rsidRDefault="008C5129" w14:paraId="1EEF788B"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(7) Location. </w:t>
      </w:r>
    </w:p>
    <w:p w:rsidRPr="008C5129" w:rsidR="008C5129" w:rsidP="008C5129" w:rsidRDefault="008C5129" w14:paraId="63F03327"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(8) Disposition. </w:t>
      </w:r>
    </w:p>
    <w:p w:rsidRPr="008C5129" w:rsidR="008C5129" w:rsidP="008C5129" w:rsidRDefault="008C5129" w14:paraId="10E75B07"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(9) Posting reference and date of transaction. </w:t>
      </w:r>
    </w:p>
    <w:p w:rsidRPr="008C5129" w:rsidR="008C5129" w:rsidP="008C5129" w:rsidRDefault="008C5129" w14:paraId="169BD8B0" w14:textId="77777777">
      <w:pPr>
        <w:pStyle w:val="ListParagraph"/>
        <w:rPr>
          <w:rFonts w:ascii="Courier New" w:hAnsi="Courier New" w:eastAsia="Courier New" w:cs="Courier New"/>
          <w:sz w:val="24"/>
          <w:szCs w:val="24"/>
        </w:rPr>
      </w:pPr>
      <w:r w:rsidRPr="008C5129">
        <w:rPr>
          <w:rFonts w:ascii="Courier New" w:hAnsi="Courier New" w:eastAsia="Courier New" w:cs="Courier New"/>
          <w:sz w:val="24"/>
          <w:szCs w:val="24"/>
        </w:rPr>
        <w:t xml:space="preserve">(10) Date placed in service (if required in accordance with the terms and conditions of the contract). </w:t>
      </w:r>
    </w:p>
    <w:p w:rsidRPr="008C5129" w:rsidR="008C5129" w:rsidP="008C5129" w:rsidRDefault="008C5129" w14:paraId="1498D12B" w14:textId="77777777">
      <w:pPr>
        <w:pStyle w:val="ListParagraph"/>
        <w:rPr>
          <w:rFonts w:ascii="Courier New" w:hAnsi="Courier New" w:eastAsia="Courier New" w:cs="Courier New"/>
          <w:sz w:val="24"/>
          <w:szCs w:val="24"/>
        </w:rPr>
      </w:pPr>
    </w:p>
    <w:p w:rsidRPr="008C5129" w:rsidR="00236167" w:rsidP="008C5129" w:rsidRDefault="008C5129" w14:paraId="64756986" w14:textId="59A11B15">
      <w:pPr>
        <w:pStyle w:val="ListParagraph"/>
        <w:ind w:firstLine="720"/>
        <w:rPr>
          <w:rFonts w:ascii="Courier New" w:hAnsi="Courier New" w:eastAsia="Courier New" w:cs="Courier New"/>
          <w:sz w:val="24"/>
          <w:szCs w:val="24"/>
          <w:highlight w:val="white"/>
        </w:rPr>
      </w:pPr>
      <w:r w:rsidRPr="008C5129">
        <w:rPr>
          <w:rFonts w:ascii="Courier New" w:hAnsi="Courier New" w:eastAsia="Courier New" w:cs="Courier New"/>
          <w:sz w:val="24"/>
          <w:szCs w:val="24"/>
        </w:rPr>
        <w:t>When approved by the Property Administrator, contractors may maintain, in lieu of formal property records, a file of appropriately cross-referenced documents evidencing receipt, issue, and use of material that is issued for immediate consumption.</w:t>
      </w:r>
    </w:p>
    <w:p w:rsidR="006B386A" w:rsidP="006B386A" w:rsidRDefault="006B386A" w14:paraId="0E533BCC" w14:textId="5F354226">
      <w:pPr>
        <w:rPr>
          <w:rFonts w:ascii="Courier New" w:hAnsi="Courier New" w:eastAsia="Courier New" w:cs="Courier New"/>
          <w:color w:val="FF0000"/>
          <w:sz w:val="24"/>
          <w:szCs w:val="24"/>
          <w:highlight w:val="white"/>
        </w:rPr>
      </w:pPr>
    </w:p>
    <w:p w:rsidRPr="00AD6A69" w:rsidR="00AD6A69" w:rsidP="00040D2A" w:rsidRDefault="00D166C1" w14:paraId="4B9254A0" w14:textId="48484D05">
      <w:pPr>
        <w:pStyle w:val="ListParagraph"/>
        <w:numPr>
          <w:ilvl w:val="0"/>
          <w:numId w:val="8"/>
        </w:numPr>
        <w:rPr>
          <w:rFonts w:ascii="Courier New" w:hAnsi="Courier New" w:eastAsia="Courier New" w:cs="Courier New"/>
          <w:sz w:val="24"/>
          <w:szCs w:val="24"/>
          <w:highlight w:val="white"/>
        </w:rPr>
      </w:pPr>
      <w:r w:rsidRPr="00AD6A69">
        <w:rPr>
          <w:rFonts w:ascii="Courier New" w:hAnsi="Courier New" w:eastAsia="Courier New" w:cs="Courier New"/>
          <w:sz w:val="24"/>
          <w:szCs w:val="24"/>
        </w:rPr>
        <w:t xml:space="preserve">Paragraph </w:t>
      </w:r>
      <w:r w:rsidRPr="00AD6A69" w:rsidR="00236167">
        <w:rPr>
          <w:rFonts w:ascii="Courier New" w:hAnsi="Courier New" w:eastAsia="Courier New" w:cs="Courier New"/>
          <w:sz w:val="24"/>
          <w:szCs w:val="24"/>
          <w:highlight w:val="white"/>
        </w:rPr>
        <w:t xml:space="preserve">(f)(1)(iv) requires contractors to periodically </w:t>
      </w:r>
      <w:r w:rsidRPr="00AD6A69" w:rsidR="00AD6A69">
        <w:rPr>
          <w:rFonts w:ascii="Courier New" w:hAnsi="Courier New" w:eastAsia="Courier New" w:cs="Courier New"/>
          <w:sz w:val="24"/>
          <w:szCs w:val="24"/>
        </w:rPr>
        <w:t>perform, record, and disclose physical inventory results</w:t>
      </w:r>
      <w:r w:rsidRPr="00AD6A69" w:rsidR="00AD6A69">
        <w:rPr>
          <w:rFonts w:ascii="Courier New" w:hAnsi="Courier New" w:eastAsia="Courier New" w:cs="Courier New"/>
          <w:sz w:val="24"/>
          <w:szCs w:val="24"/>
          <w:highlight w:val="white"/>
        </w:rPr>
        <w:t xml:space="preserve"> </w:t>
      </w:r>
      <w:r w:rsidRPr="00AD6A69" w:rsidR="00236167">
        <w:rPr>
          <w:rFonts w:ascii="Courier New" w:hAnsi="Courier New" w:eastAsia="Courier New" w:cs="Courier New"/>
          <w:sz w:val="24"/>
          <w:szCs w:val="24"/>
          <w:highlight w:val="white"/>
        </w:rPr>
        <w:t>during contract performance, including upon</w:t>
      </w:r>
      <w:r w:rsidRPr="00AD6A69" w:rsidR="006B386A">
        <w:rPr>
          <w:rFonts w:ascii="Courier New" w:hAnsi="Courier New" w:eastAsia="Courier New" w:cs="Courier New"/>
          <w:sz w:val="24"/>
          <w:szCs w:val="24"/>
          <w:highlight w:val="white"/>
        </w:rPr>
        <w:t xml:space="preserve"> </w:t>
      </w:r>
      <w:r w:rsidRPr="00AD6A69" w:rsidR="00236167">
        <w:rPr>
          <w:rFonts w:ascii="Courier New" w:hAnsi="Courier New" w:eastAsia="Courier New" w:cs="Courier New"/>
          <w:sz w:val="24"/>
          <w:szCs w:val="24"/>
          <w:highlight w:val="white"/>
        </w:rPr>
        <w:t>completion or termination of the contract.</w:t>
      </w:r>
    </w:p>
    <w:p w:rsidRPr="00AD6A69" w:rsidR="006B386A" w:rsidP="006B386A" w:rsidRDefault="006B386A" w14:paraId="690DD3A9" w14:textId="77777777">
      <w:pPr>
        <w:rPr>
          <w:rFonts w:ascii="Courier New" w:hAnsi="Courier New" w:eastAsia="Courier New" w:cs="Courier New"/>
          <w:sz w:val="24"/>
          <w:szCs w:val="24"/>
          <w:highlight w:val="white"/>
        </w:rPr>
      </w:pPr>
    </w:p>
    <w:p w:rsidRPr="004B0644" w:rsidR="004B0644" w:rsidP="004B0644" w:rsidRDefault="00D166C1" w14:paraId="2AEC2847" w14:textId="3DE7CC06">
      <w:pPr>
        <w:pStyle w:val="ListParagraph"/>
        <w:numPr>
          <w:ilvl w:val="0"/>
          <w:numId w:val="8"/>
        </w:numPr>
        <w:rPr>
          <w:rFonts w:ascii="Courier New" w:hAnsi="Courier New" w:eastAsia="Courier New" w:cs="Courier New"/>
          <w:sz w:val="24"/>
          <w:szCs w:val="24"/>
        </w:rPr>
      </w:pPr>
      <w:r w:rsidRPr="004B0644">
        <w:rPr>
          <w:rFonts w:ascii="Courier New" w:hAnsi="Courier New" w:eastAsia="Courier New" w:cs="Courier New"/>
          <w:sz w:val="24"/>
          <w:szCs w:val="24"/>
        </w:rPr>
        <w:t xml:space="preserve">Paragraph </w:t>
      </w:r>
      <w:r w:rsidRPr="004B0644" w:rsidR="00236167">
        <w:rPr>
          <w:rFonts w:ascii="Courier New" w:hAnsi="Courier New" w:eastAsia="Courier New" w:cs="Courier New"/>
          <w:sz w:val="24"/>
          <w:szCs w:val="24"/>
          <w:highlight w:val="white"/>
        </w:rPr>
        <w:t>(f)(1)(vii)(B) requires contractors</w:t>
      </w:r>
      <w:r w:rsidRPr="004B0644" w:rsidR="004B0644">
        <w:rPr>
          <w:rFonts w:ascii="Courier New" w:hAnsi="Courier New" w:eastAsia="Courier New" w:cs="Courier New"/>
          <w:sz w:val="24"/>
          <w:szCs w:val="24"/>
        </w:rPr>
        <w:t>, unless otherwise directed by the Property Administrator,</w:t>
      </w:r>
      <w:r w:rsidRPr="004B0644" w:rsidR="00236167">
        <w:rPr>
          <w:rFonts w:ascii="Courier New" w:hAnsi="Courier New" w:eastAsia="Courier New" w:cs="Courier New"/>
          <w:sz w:val="24"/>
          <w:szCs w:val="24"/>
          <w:highlight w:val="white"/>
        </w:rPr>
        <w:t xml:space="preserve"> to investigate and report all</w:t>
      </w:r>
      <w:r w:rsidRPr="004B0644" w:rsidR="006B386A">
        <w:rPr>
          <w:rFonts w:ascii="Courier New" w:hAnsi="Courier New" w:eastAsia="Courier New" w:cs="Courier New"/>
          <w:sz w:val="24"/>
          <w:szCs w:val="24"/>
          <w:highlight w:val="white"/>
        </w:rPr>
        <w:t xml:space="preserve"> </w:t>
      </w:r>
      <w:r w:rsidRPr="004B0644" w:rsidR="00236167">
        <w:rPr>
          <w:rFonts w:ascii="Courier New" w:hAnsi="Courier New" w:eastAsia="Courier New" w:cs="Courier New"/>
          <w:sz w:val="24"/>
          <w:szCs w:val="24"/>
          <w:highlight w:val="white"/>
        </w:rPr>
        <w:t>incidents of Government property loss as soon as the facts become known.</w:t>
      </w:r>
      <w:r w:rsidRPr="004B0644" w:rsidR="004B0644">
        <w:rPr>
          <w:rFonts w:ascii="Courier New" w:hAnsi="Courier New" w:eastAsia="Courier New" w:cs="Courier New"/>
          <w:sz w:val="24"/>
          <w:szCs w:val="24"/>
        </w:rPr>
        <w:t xml:space="preserve"> Such reports shall, at a minimum, contain the following information: </w:t>
      </w:r>
    </w:p>
    <w:p w:rsidRPr="004B0644" w:rsidR="004B0644" w:rsidP="004B0644" w:rsidRDefault="004B0644" w14:paraId="40D205EF" w14:textId="008ADCC6">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(1) Date of incident (if known).</w:t>
      </w:r>
    </w:p>
    <w:p w:rsidRPr="004B0644" w:rsidR="004B0644" w:rsidP="004B0644" w:rsidRDefault="004B0644" w14:paraId="543A6901" w14:textId="07B62C48">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(2) The data elements required under paragraph (f)(1)(iii)(A) of </w:t>
      </w:r>
      <w:r>
        <w:rPr>
          <w:rFonts w:ascii="Courier New" w:hAnsi="Courier New" w:eastAsia="Courier New" w:cs="Courier New"/>
          <w:sz w:val="24"/>
          <w:szCs w:val="24"/>
        </w:rPr>
        <w:t>FAR 52.245-1</w:t>
      </w:r>
      <w:r w:rsidRPr="004B0644">
        <w:rPr>
          <w:rFonts w:ascii="Courier New" w:hAnsi="Courier New" w:eastAsia="Courier New" w:cs="Courier New"/>
          <w:sz w:val="24"/>
          <w:szCs w:val="24"/>
        </w:rPr>
        <w:t xml:space="preserve">. </w:t>
      </w:r>
    </w:p>
    <w:p w:rsidRPr="004B0644" w:rsidR="004B0644" w:rsidP="004B0644" w:rsidRDefault="004B0644" w14:paraId="5FDB3AA1"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(3) Quantity. </w:t>
      </w:r>
    </w:p>
    <w:p w:rsidRPr="004B0644" w:rsidR="004B0644" w:rsidP="004B0644" w:rsidRDefault="004B0644" w14:paraId="78652892"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(4) Accountable contract number. </w:t>
      </w:r>
    </w:p>
    <w:p w:rsidRPr="004B0644" w:rsidR="004B0644" w:rsidP="004B0644" w:rsidRDefault="004B0644" w14:paraId="5BD2736E"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(5) A statement indicating current or future need. </w:t>
      </w:r>
    </w:p>
    <w:p w:rsidRPr="004B0644" w:rsidR="004B0644" w:rsidP="004B0644" w:rsidRDefault="004B0644" w14:paraId="33A32FAF"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(6) Unit acquisition cost, or if applicable, estimated sales proceeds, estimated repair or replacement costs. </w:t>
      </w:r>
    </w:p>
    <w:p w:rsidRPr="004B0644" w:rsidR="004B0644" w:rsidP="004B0644" w:rsidRDefault="004B0644" w14:paraId="1669158F"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(7) All known interests in commingled material of which includes Government material. </w:t>
      </w:r>
    </w:p>
    <w:p w:rsidRPr="004B0644" w:rsidR="004B0644" w:rsidP="004B0644" w:rsidRDefault="004B0644" w14:paraId="586CBF47"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(8) Cause and corrective action taken or to be taken to prevent recurrence. </w:t>
      </w:r>
    </w:p>
    <w:p w:rsidRPr="004B0644" w:rsidR="004B0644" w:rsidP="004B0644" w:rsidRDefault="004B0644" w14:paraId="5EF2E6B3"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(9) A statement that the Government will receive compensation covering the loss of Government property, in </w:t>
      </w:r>
      <w:r w:rsidRPr="004B0644">
        <w:rPr>
          <w:rFonts w:ascii="Courier New" w:hAnsi="Courier New" w:eastAsia="Courier New" w:cs="Courier New"/>
          <w:sz w:val="24"/>
          <w:szCs w:val="24"/>
        </w:rPr>
        <w:lastRenderedPageBreak/>
        <w:t xml:space="preserve">the event the Contractor was or will be reimbursed or compensated. </w:t>
      </w:r>
    </w:p>
    <w:p w:rsidRPr="004B0644" w:rsidR="004B0644" w:rsidP="004B0644" w:rsidRDefault="004B0644" w14:paraId="27894E0D"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(10) Copies of all supporting documentation. </w:t>
      </w:r>
    </w:p>
    <w:p w:rsidRPr="004B0644" w:rsidR="004B0644" w:rsidP="004B0644" w:rsidRDefault="004B0644" w14:paraId="59840736" w14:textId="77777777">
      <w:pPr>
        <w:pStyle w:val="ListParagraph"/>
        <w:rPr>
          <w:rFonts w:ascii="Courier New" w:hAnsi="Courier New" w:eastAsia="Courier New" w:cs="Courier New"/>
          <w:sz w:val="24"/>
          <w:szCs w:val="24"/>
        </w:rPr>
      </w:pPr>
      <w:r w:rsidRPr="004B0644">
        <w:rPr>
          <w:rFonts w:ascii="Courier New" w:hAnsi="Courier New" w:eastAsia="Courier New" w:cs="Courier New"/>
          <w:sz w:val="24"/>
          <w:szCs w:val="24"/>
        </w:rPr>
        <w:t xml:space="preserve">(11) Last known location. </w:t>
      </w:r>
    </w:p>
    <w:p w:rsidRPr="002E4793" w:rsidR="00236167" w:rsidP="004B0644" w:rsidRDefault="004B0644" w14:paraId="442D35FC" w14:textId="39158F30">
      <w:pPr>
        <w:pStyle w:val="ListParagraph"/>
        <w:rPr>
          <w:rFonts w:ascii="Courier New" w:hAnsi="Courier New" w:eastAsia="Courier New" w:cs="Courier New"/>
          <w:sz w:val="24"/>
          <w:szCs w:val="24"/>
          <w:highlight w:val="white"/>
        </w:rPr>
      </w:pPr>
      <w:r w:rsidRPr="004B0644">
        <w:rPr>
          <w:rFonts w:ascii="Courier New" w:hAnsi="Courier New" w:eastAsia="Courier New" w:cs="Courier New"/>
          <w:sz w:val="24"/>
          <w:szCs w:val="24"/>
        </w:rPr>
        <w:t xml:space="preserve">(12) A statement that the property did or did not contain sensitive, export controlled, hazardous, or toxic material, and that the appropriate agencies and authorities were </w:t>
      </w:r>
      <w:r w:rsidRPr="002E4793">
        <w:rPr>
          <w:rFonts w:ascii="Courier New" w:hAnsi="Courier New" w:eastAsia="Courier New" w:cs="Courier New"/>
          <w:sz w:val="24"/>
          <w:szCs w:val="24"/>
        </w:rPr>
        <w:t>notified.</w:t>
      </w:r>
    </w:p>
    <w:p w:rsidRPr="002E4793" w:rsidR="006B386A" w:rsidP="00236167" w:rsidRDefault="006B386A" w14:paraId="75045E29" w14:textId="439D4900">
      <w:pPr>
        <w:rPr>
          <w:rFonts w:ascii="Courier New" w:hAnsi="Courier New" w:eastAsia="Courier New" w:cs="Courier New"/>
          <w:sz w:val="24"/>
          <w:szCs w:val="24"/>
          <w:highlight w:val="white"/>
        </w:rPr>
      </w:pPr>
    </w:p>
    <w:p w:rsidRPr="002E4793" w:rsidR="00236167" w:rsidP="00040D2A" w:rsidRDefault="00D166C1" w14:paraId="78E5CA0F" w14:textId="7FBC8EE5">
      <w:pPr>
        <w:pStyle w:val="ListParagraph"/>
        <w:numPr>
          <w:ilvl w:val="0"/>
          <w:numId w:val="8"/>
        </w:numPr>
        <w:rPr>
          <w:rFonts w:ascii="Courier New" w:hAnsi="Courier New" w:eastAsia="Courier New" w:cs="Courier New"/>
          <w:sz w:val="24"/>
          <w:szCs w:val="24"/>
          <w:highlight w:val="white"/>
        </w:rPr>
      </w:pPr>
      <w:r w:rsidRPr="002E4793">
        <w:rPr>
          <w:rFonts w:ascii="Courier New" w:hAnsi="Courier New" w:eastAsia="Courier New" w:cs="Courier New"/>
          <w:sz w:val="24"/>
          <w:szCs w:val="24"/>
        </w:rPr>
        <w:t xml:space="preserve">Paragraph </w:t>
      </w:r>
      <w:r w:rsidRPr="002E4793" w:rsidR="00236167">
        <w:rPr>
          <w:rFonts w:ascii="Courier New" w:hAnsi="Courier New" w:eastAsia="Courier New" w:cs="Courier New"/>
          <w:sz w:val="24"/>
          <w:szCs w:val="24"/>
          <w:highlight w:val="white"/>
        </w:rPr>
        <w:t>(f)(1)(viii) requires contractors to promptly disclose and report</w:t>
      </w:r>
      <w:r w:rsidRPr="002E4793" w:rsidR="006B386A">
        <w:rPr>
          <w:rFonts w:ascii="Courier New" w:hAnsi="Courier New" w:eastAsia="Courier New" w:cs="Courier New"/>
          <w:sz w:val="24"/>
          <w:szCs w:val="24"/>
          <w:highlight w:val="white"/>
        </w:rPr>
        <w:t xml:space="preserve"> </w:t>
      </w:r>
      <w:r w:rsidRPr="002E4793" w:rsidR="00236167">
        <w:rPr>
          <w:rFonts w:ascii="Courier New" w:hAnsi="Courier New" w:eastAsia="Courier New" w:cs="Courier New"/>
          <w:sz w:val="24"/>
          <w:szCs w:val="24"/>
          <w:highlight w:val="white"/>
        </w:rPr>
        <w:t>Government property in its possession that is excess to contract performance.</w:t>
      </w:r>
      <w:r w:rsidRPr="002E4793" w:rsidR="002E4793">
        <w:t xml:space="preserve"> </w:t>
      </w:r>
    </w:p>
    <w:p w:rsidRPr="002E4793" w:rsidR="006B386A" w:rsidP="006B386A" w:rsidRDefault="006B386A" w14:paraId="44BC0841" w14:textId="233B621E">
      <w:pPr>
        <w:rPr>
          <w:rFonts w:ascii="Courier New" w:hAnsi="Courier New" w:eastAsia="Courier New" w:cs="Courier New"/>
          <w:sz w:val="24"/>
          <w:szCs w:val="24"/>
          <w:highlight w:val="white"/>
        </w:rPr>
      </w:pPr>
    </w:p>
    <w:p w:rsidRPr="002E4793" w:rsidR="00236167" w:rsidP="00040D2A" w:rsidRDefault="00D166C1" w14:paraId="1FB046DB" w14:textId="43A2BCA9">
      <w:pPr>
        <w:pStyle w:val="ListParagraph"/>
        <w:numPr>
          <w:ilvl w:val="0"/>
          <w:numId w:val="8"/>
        </w:numPr>
        <w:rPr>
          <w:rFonts w:ascii="Courier New" w:hAnsi="Courier New" w:eastAsia="Courier New" w:cs="Courier New"/>
          <w:sz w:val="24"/>
          <w:szCs w:val="24"/>
          <w:highlight w:val="white"/>
        </w:rPr>
      </w:pPr>
      <w:r w:rsidRPr="002E4793">
        <w:rPr>
          <w:rFonts w:ascii="Courier New" w:hAnsi="Courier New" w:eastAsia="Courier New" w:cs="Courier New"/>
          <w:sz w:val="24"/>
          <w:szCs w:val="24"/>
        </w:rPr>
        <w:t xml:space="preserve">Paragraph </w:t>
      </w:r>
      <w:r w:rsidRPr="002E4793" w:rsidR="00236167">
        <w:rPr>
          <w:rFonts w:ascii="Courier New" w:hAnsi="Courier New" w:eastAsia="Courier New" w:cs="Courier New"/>
          <w:sz w:val="24"/>
          <w:szCs w:val="24"/>
          <w:highlight w:val="white"/>
        </w:rPr>
        <w:t>(f)(1)(ix) requires contractors to disclose and report to the Property Administrator the need for replacement and/or capital rehabilitation.</w:t>
      </w:r>
    </w:p>
    <w:p w:rsidRPr="002E4793" w:rsidR="006B386A" w:rsidP="006B386A" w:rsidRDefault="006B386A" w14:paraId="76A4F5A9" w14:textId="77777777">
      <w:pPr>
        <w:rPr>
          <w:rFonts w:ascii="Courier New" w:hAnsi="Courier New" w:eastAsia="Courier New" w:cs="Courier New"/>
          <w:sz w:val="24"/>
          <w:szCs w:val="24"/>
          <w:highlight w:val="white"/>
        </w:rPr>
      </w:pPr>
    </w:p>
    <w:p w:rsidRPr="00040D2A" w:rsidR="00236167" w:rsidP="00040D2A" w:rsidRDefault="00D166C1" w14:paraId="23093384" w14:textId="693FFDCB">
      <w:pPr>
        <w:pStyle w:val="ListParagraph"/>
        <w:numPr>
          <w:ilvl w:val="0"/>
          <w:numId w:val="8"/>
        </w:numPr>
        <w:rPr>
          <w:rFonts w:ascii="Courier New" w:hAnsi="Courier New" w:eastAsia="Courier New" w:cs="Courier New"/>
          <w:sz w:val="24"/>
          <w:szCs w:val="24"/>
          <w:highlight w:val="white"/>
        </w:rPr>
      </w:pPr>
      <w:r w:rsidRPr="002E4793">
        <w:rPr>
          <w:rFonts w:ascii="Courier New" w:hAnsi="Courier New" w:eastAsia="Courier New" w:cs="Courier New"/>
          <w:sz w:val="24"/>
          <w:szCs w:val="24"/>
        </w:rPr>
        <w:t>Paragraph (</w:t>
      </w:r>
      <w:r w:rsidRPr="002E4793" w:rsidR="00236167">
        <w:rPr>
          <w:rFonts w:ascii="Courier New" w:hAnsi="Courier New" w:eastAsia="Courier New" w:cs="Courier New"/>
          <w:sz w:val="24"/>
          <w:szCs w:val="24"/>
          <w:highlight w:val="white"/>
        </w:rPr>
        <w:t xml:space="preserve">f)(1)(x) requires contractors to </w:t>
      </w:r>
      <w:r w:rsidRPr="00040D2A" w:rsidR="00236167">
        <w:rPr>
          <w:rFonts w:ascii="Courier New" w:hAnsi="Courier New" w:eastAsia="Courier New" w:cs="Courier New"/>
          <w:sz w:val="24"/>
          <w:szCs w:val="24"/>
          <w:highlight w:val="white"/>
        </w:rPr>
        <w:t>perform and report to the Property Administrator contract property closeout.</w:t>
      </w:r>
      <w:r w:rsidRPr="00393948" w:rsidR="00393948">
        <w:t xml:space="preserve"> </w:t>
      </w:r>
    </w:p>
    <w:p w:rsidR="006B386A" w:rsidP="00236167" w:rsidRDefault="006B386A" w14:paraId="243190DA" w14:textId="1C8ECF0B">
      <w:pPr>
        <w:rPr>
          <w:rFonts w:ascii="Courier New" w:hAnsi="Courier New" w:eastAsia="Courier New" w:cs="Courier New"/>
          <w:color w:val="FF0000"/>
          <w:sz w:val="24"/>
          <w:szCs w:val="24"/>
          <w:highlight w:val="white"/>
        </w:rPr>
      </w:pPr>
    </w:p>
    <w:p w:rsidRPr="00040D2A" w:rsidR="00236167" w:rsidP="00040D2A" w:rsidRDefault="00D166C1" w14:paraId="7A78D90E" w14:textId="0B6E8552">
      <w:pPr>
        <w:pStyle w:val="ListParagraph"/>
        <w:numPr>
          <w:ilvl w:val="0"/>
          <w:numId w:val="8"/>
        </w:numPr>
        <w:rPr>
          <w:rFonts w:ascii="Courier New" w:hAnsi="Courier New" w:eastAsia="Courier New" w:cs="Courier New"/>
          <w:sz w:val="24"/>
          <w:szCs w:val="24"/>
          <w:highlight w:val="white"/>
        </w:rPr>
      </w:pPr>
      <w:r w:rsidRPr="00040D2A">
        <w:rPr>
          <w:rFonts w:ascii="Courier New" w:hAnsi="Courier New" w:eastAsia="Courier New" w:cs="Courier New"/>
          <w:sz w:val="24"/>
          <w:szCs w:val="24"/>
        </w:rPr>
        <w:t xml:space="preserve">Paragraph </w:t>
      </w:r>
      <w:r w:rsidRPr="00040D2A" w:rsidR="00236167">
        <w:rPr>
          <w:rFonts w:ascii="Courier New" w:hAnsi="Courier New" w:eastAsia="Courier New" w:cs="Courier New"/>
          <w:sz w:val="24"/>
          <w:szCs w:val="24"/>
          <w:highlight w:val="white"/>
        </w:rPr>
        <w:t xml:space="preserve">(f)(2) requires contractors to establish and maintain </w:t>
      </w:r>
      <w:r w:rsidRPr="00040D2A" w:rsidR="004B1F40">
        <w:rPr>
          <w:rFonts w:ascii="Courier New" w:hAnsi="Courier New" w:eastAsia="Courier New" w:cs="Courier New"/>
          <w:sz w:val="24"/>
          <w:szCs w:val="24"/>
        </w:rPr>
        <w:t xml:space="preserve">Government accounting </w:t>
      </w:r>
      <w:r w:rsidRPr="00040D2A" w:rsidR="00236167">
        <w:rPr>
          <w:rFonts w:ascii="Courier New" w:hAnsi="Courier New" w:eastAsia="Courier New" w:cs="Courier New"/>
          <w:sz w:val="24"/>
          <w:szCs w:val="24"/>
          <w:highlight w:val="white"/>
        </w:rPr>
        <w:t>source data, particularly in the areas of recognition of acquisitions</w:t>
      </w:r>
      <w:r w:rsidRPr="00040D2A" w:rsidR="004B1F40">
        <w:rPr>
          <w:rFonts w:ascii="Courier New" w:hAnsi="Courier New" w:eastAsia="Courier New" w:cs="Courier New"/>
          <w:sz w:val="24"/>
          <w:szCs w:val="24"/>
        </w:rPr>
        <w:t>, loss of Government property, and disposition of material and equipment</w:t>
      </w:r>
      <w:r w:rsidRPr="00040D2A" w:rsidR="00236167">
        <w:rPr>
          <w:rFonts w:ascii="Courier New" w:hAnsi="Courier New" w:eastAsia="Courier New" w:cs="Courier New"/>
          <w:sz w:val="24"/>
          <w:szCs w:val="24"/>
          <w:highlight w:val="white"/>
        </w:rPr>
        <w:t>.</w:t>
      </w:r>
    </w:p>
    <w:p w:rsidR="00236167" w:rsidP="00236167" w:rsidRDefault="00236167" w14:paraId="092BE78C" w14:textId="75EDC119">
      <w:pPr>
        <w:rPr>
          <w:rFonts w:ascii="Courier New" w:hAnsi="Courier New" w:eastAsia="Courier New" w:cs="Courier New"/>
          <w:color w:val="FF0000"/>
          <w:sz w:val="24"/>
          <w:szCs w:val="24"/>
          <w:highlight w:val="white"/>
        </w:rPr>
      </w:pPr>
    </w:p>
    <w:p w:rsidRPr="008C1B02" w:rsidR="00D81093" w:rsidP="008C1B02" w:rsidRDefault="00D166C1" w14:paraId="2AD21A99" w14:textId="01A6C683">
      <w:pPr>
        <w:pStyle w:val="ListParagraph"/>
        <w:numPr>
          <w:ilvl w:val="0"/>
          <w:numId w:val="8"/>
        </w:numPr>
        <w:rPr>
          <w:rFonts w:ascii="Courier New" w:hAnsi="Courier New" w:eastAsia="Courier New" w:cs="Courier New"/>
          <w:sz w:val="24"/>
          <w:szCs w:val="24"/>
        </w:rPr>
      </w:pPr>
      <w:bookmarkStart w:name="_Hlk94288693" w:id="1"/>
      <w:r w:rsidRPr="00040D2A">
        <w:rPr>
          <w:rFonts w:ascii="Courier New" w:hAnsi="Courier New" w:eastAsia="Courier New" w:cs="Courier New"/>
          <w:sz w:val="24"/>
          <w:szCs w:val="24"/>
        </w:rPr>
        <w:t>Paragraph</w:t>
      </w:r>
      <w:bookmarkEnd w:id="1"/>
      <w:r w:rsidRPr="00040D2A" w:rsidR="00341861">
        <w:rPr>
          <w:rFonts w:ascii="Courier New" w:hAnsi="Courier New" w:eastAsia="Courier New" w:cs="Courier New"/>
          <w:sz w:val="24"/>
          <w:szCs w:val="24"/>
        </w:rPr>
        <w:t>s</w:t>
      </w:r>
      <w:r w:rsidRPr="00040D2A">
        <w:rPr>
          <w:rFonts w:ascii="Courier New" w:hAnsi="Courier New" w:eastAsia="Courier New" w:cs="Courier New"/>
          <w:sz w:val="24"/>
          <w:szCs w:val="24"/>
        </w:rPr>
        <w:t xml:space="preserve"> </w:t>
      </w:r>
      <w:r w:rsidRPr="00040D2A" w:rsidR="00236167">
        <w:rPr>
          <w:rFonts w:ascii="Courier New" w:hAnsi="Courier New" w:eastAsia="Courier New" w:cs="Courier New"/>
          <w:sz w:val="24"/>
          <w:szCs w:val="24"/>
          <w:highlight w:val="white"/>
        </w:rPr>
        <w:t>(j)(2)</w:t>
      </w:r>
      <w:r w:rsidRPr="00040D2A" w:rsidR="00341861">
        <w:rPr>
          <w:rFonts w:ascii="Courier New" w:hAnsi="Courier New" w:eastAsia="Courier New" w:cs="Courier New"/>
          <w:sz w:val="24"/>
          <w:szCs w:val="24"/>
          <w:highlight w:val="white"/>
        </w:rPr>
        <w:t xml:space="preserve"> and (3)</w:t>
      </w:r>
      <w:r w:rsidRPr="00040D2A" w:rsidR="00236167">
        <w:rPr>
          <w:rFonts w:ascii="Courier New" w:hAnsi="Courier New" w:eastAsia="Courier New" w:cs="Courier New"/>
          <w:sz w:val="24"/>
          <w:szCs w:val="24"/>
          <w:highlight w:val="white"/>
        </w:rPr>
        <w:t xml:space="preserve"> require contractors to submit inventory disposal schedules to the Plant Clearance Officer </w:t>
      </w:r>
      <w:r w:rsidRPr="00040D2A" w:rsidR="00341861">
        <w:rPr>
          <w:rFonts w:ascii="Courier New" w:hAnsi="Courier New" w:eastAsia="Courier New" w:cs="Courier New"/>
          <w:sz w:val="24"/>
          <w:szCs w:val="24"/>
          <w:highlight w:val="white"/>
        </w:rPr>
        <w:t xml:space="preserve">using the </w:t>
      </w:r>
      <w:r w:rsidRPr="00040D2A" w:rsidR="00236167">
        <w:rPr>
          <w:rFonts w:ascii="Courier New" w:hAnsi="Courier New" w:eastAsia="Courier New" w:cs="Courier New"/>
          <w:sz w:val="24"/>
          <w:szCs w:val="24"/>
          <w:highlight w:val="white"/>
        </w:rPr>
        <w:t>Standard Form</w:t>
      </w:r>
      <w:r w:rsidR="00CA425E">
        <w:rPr>
          <w:rFonts w:ascii="Courier New" w:hAnsi="Courier New" w:eastAsia="Courier New" w:cs="Courier New"/>
          <w:sz w:val="24"/>
          <w:szCs w:val="24"/>
          <w:highlight w:val="white"/>
        </w:rPr>
        <w:t xml:space="preserve"> (SF)</w:t>
      </w:r>
      <w:r w:rsidRPr="00040D2A" w:rsidR="00236167">
        <w:rPr>
          <w:rFonts w:ascii="Courier New" w:hAnsi="Courier New" w:eastAsia="Courier New" w:cs="Courier New"/>
          <w:sz w:val="24"/>
          <w:szCs w:val="24"/>
          <w:highlight w:val="white"/>
        </w:rPr>
        <w:t xml:space="preserve"> 1428, Inventory Disposal Schedule</w:t>
      </w:r>
      <w:r w:rsidRPr="00040D2A" w:rsidR="00307133">
        <w:rPr>
          <w:rFonts w:ascii="Courier New" w:hAnsi="Courier New" w:eastAsia="Courier New" w:cs="Courier New"/>
          <w:sz w:val="24"/>
          <w:szCs w:val="24"/>
          <w:highlight w:val="white"/>
        </w:rPr>
        <w:t xml:space="preserve"> and </w:t>
      </w:r>
      <w:r w:rsidRPr="00040D2A" w:rsidR="00C161E4">
        <w:rPr>
          <w:rFonts w:ascii="Courier New" w:hAnsi="Courier New" w:eastAsia="Courier New" w:cs="Courier New"/>
          <w:sz w:val="24"/>
          <w:szCs w:val="24"/>
          <w:highlight w:val="white"/>
        </w:rPr>
        <w:t xml:space="preserve">if </w:t>
      </w:r>
      <w:r w:rsidRPr="00040D2A" w:rsidR="00307133">
        <w:rPr>
          <w:rFonts w:ascii="Courier New" w:hAnsi="Courier New" w:eastAsia="Courier New" w:cs="Courier New"/>
          <w:sz w:val="24"/>
          <w:szCs w:val="24"/>
          <w:highlight w:val="white"/>
        </w:rPr>
        <w:t>needed the S</w:t>
      </w:r>
      <w:r w:rsidR="00CA425E">
        <w:rPr>
          <w:rFonts w:ascii="Courier New" w:hAnsi="Courier New" w:eastAsia="Courier New" w:cs="Courier New"/>
          <w:sz w:val="24"/>
          <w:szCs w:val="24"/>
          <w:highlight w:val="white"/>
        </w:rPr>
        <w:t>F</w:t>
      </w:r>
      <w:r w:rsidRPr="00040D2A" w:rsidR="00307133">
        <w:rPr>
          <w:rFonts w:ascii="Courier New" w:hAnsi="Courier New" w:eastAsia="Courier New" w:cs="Courier New"/>
          <w:sz w:val="24"/>
          <w:szCs w:val="24"/>
          <w:highlight w:val="white"/>
        </w:rPr>
        <w:t xml:space="preserve"> 1429, </w:t>
      </w:r>
      <w:r w:rsidRPr="00040D2A" w:rsidR="00C161E4">
        <w:rPr>
          <w:rFonts w:ascii="Courier New" w:hAnsi="Courier New" w:eastAsia="Courier New" w:cs="Courier New"/>
          <w:sz w:val="24"/>
          <w:szCs w:val="24"/>
        </w:rPr>
        <w:t xml:space="preserve">Inventory Disposal </w:t>
      </w:r>
      <w:r w:rsidRPr="008F59F3" w:rsidR="00C161E4">
        <w:rPr>
          <w:rFonts w:ascii="Courier New" w:hAnsi="Courier New" w:eastAsia="Courier New" w:cs="Courier New"/>
          <w:sz w:val="24"/>
          <w:szCs w:val="24"/>
        </w:rPr>
        <w:t>Schedule-</w:t>
      </w:r>
      <w:r w:rsidRPr="008F59F3" w:rsidR="00307133">
        <w:rPr>
          <w:rFonts w:ascii="Courier New" w:hAnsi="Courier New" w:eastAsia="Courier New" w:cs="Courier New"/>
          <w:sz w:val="24"/>
          <w:szCs w:val="24"/>
        </w:rPr>
        <w:t>Continuation Sheet</w:t>
      </w:r>
      <w:r w:rsidRPr="008F59F3" w:rsidR="00236167">
        <w:rPr>
          <w:rFonts w:ascii="Courier New" w:hAnsi="Courier New" w:eastAsia="Courier New" w:cs="Courier New"/>
          <w:sz w:val="24"/>
          <w:szCs w:val="24"/>
        </w:rPr>
        <w:t>.</w:t>
      </w:r>
      <w:r w:rsidR="008C1B02">
        <w:rPr>
          <w:rFonts w:ascii="Courier New" w:hAnsi="Courier New" w:eastAsia="Courier New" w:cs="Courier New"/>
          <w:sz w:val="24"/>
          <w:szCs w:val="24"/>
        </w:rPr>
        <w:t xml:space="preserve"> </w:t>
      </w:r>
      <w:r w:rsidRPr="008C1B02" w:rsidR="00D81093">
        <w:rPr>
          <w:rFonts w:ascii="Courier New" w:hAnsi="Courier New" w:eastAsia="Courier New" w:cs="Courier New"/>
          <w:sz w:val="24"/>
          <w:szCs w:val="24"/>
        </w:rPr>
        <w:t xml:space="preserve">Paragraph (j)(2)(iv) requires contractors to provide the following information: </w:t>
      </w:r>
    </w:p>
    <w:p w:rsidRPr="008F59F3" w:rsidR="00D81093" w:rsidP="00D81093" w:rsidRDefault="00D81093" w14:paraId="5953166E" w14:textId="186F5041">
      <w:pPr>
        <w:pStyle w:val="ListParagraph"/>
        <w:rPr>
          <w:rFonts w:ascii="Courier New" w:hAnsi="Courier New" w:eastAsia="Courier New" w:cs="Courier New"/>
          <w:sz w:val="24"/>
          <w:szCs w:val="24"/>
        </w:rPr>
      </w:pPr>
      <w:r w:rsidRPr="008F59F3">
        <w:rPr>
          <w:rFonts w:ascii="Courier New" w:hAnsi="Courier New" w:eastAsia="Courier New" w:cs="Courier New"/>
          <w:sz w:val="24"/>
          <w:szCs w:val="24"/>
        </w:rPr>
        <w:t xml:space="preserve">(1) Any additional information that may facilitate understanding of the property's intended use. </w:t>
      </w:r>
    </w:p>
    <w:p w:rsidRPr="008F59F3" w:rsidR="00D81093" w:rsidP="00D81093" w:rsidRDefault="00D81093" w14:paraId="6390524D" w14:textId="55089A4D">
      <w:pPr>
        <w:pStyle w:val="ListParagraph"/>
        <w:rPr>
          <w:rFonts w:ascii="Courier New" w:hAnsi="Courier New" w:eastAsia="Courier New" w:cs="Courier New"/>
          <w:sz w:val="24"/>
          <w:szCs w:val="24"/>
        </w:rPr>
      </w:pPr>
      <w:r w:rsidRPr="008F59F3">
        <w:rPr>
          <w:rFonts w:ascii="Courier New" w:hAnsi="Courier New" w:eastAsia="Courier New" w:cs="Courier New"/>
          <w:sz w:val="24"/>
          <w:szCs w:val="24"/>
        </w:rPr>
        <w:t xml:space="preserve">(2) For work-in-progress, the estimated percentage of completion. </w:t>
      </w:r>
    </w:p>
    <w:p w:rsidRPr="008F59F3" w:rsidR="00D81093" w:rsidP="00D81093" w:rsidRDefault="00D81093" w14:paraId="32B233BB" w14:textId="177D0F0F">
      <w:pPr>
        <w:pStyle w:val="ListParagraph"/>
        <w:rPr>
          <w:rFonts w:ascii="Courier New" w:hAnsi="Courier New" w:eastAsia="Courier New" w:cs="Courier New"/>
          <w:sz w:val="24"/>
          <w:szCs w:val="24"/>
        </w:rPr>
      </w:pPr>
      <w:r w:rsidRPr="008F59F3">
        <w:rPr>
          <w:rFonts w:ascii="Courier New" w:hAnsi="Courier New" w:eastAsia="Courier New" w:cs="Courier New"/>
          <w:sz w:val="24"/>
          <w:szCs w:val="24"/>
        </w:rPr>
        <w:t xml:space="preserve">(3) For precious metals in raw or bulk form, the type of metal and estimated weight. </w:t>
      </w:r>
    </w:p>
    <w:p w:rsidRPr="008F59F3" w:rsidR="00D81093" w:rsidP="00D81093" w:rsidRDefault="00D81093" w14:paraId="79776C04" w14:textId="218B3BB5">
      <w:pPr>
        <w:pStyle w:val="ListParagraph"/>
        <w:rPr>
          <w:rFonts w:ascii="Courier New" w:hAnsi="Courier New" w:eastAsia="Courier New" w:cs="Courier New"/>
          <w:sz w:val="24"/>
          <w:szCs w:val="24"/>
        </w:rPr>
      </w:pPr>
      <w:r w:rsidRPr="008F59F3">
        <w:rPr>
          <w:rFonts w:ascii="Courier New" w:hAnsi="Courier New" w:eastAsia="Courier New" w:cs="Courier New"/>
          <w:sz w:val="24"/>
          <w:szCs w:val="24"/>
        </w:rPr>
        <w:t xml:space="preserve">(4) For hazardous material or property contaminated with hazardous material, the type of hazardous material. </w:t>
      </w:r>
    </w:p>
    <w:p w:rsidRPr="008F59F3" w:rsidR="00D81093" w:rsidP="00D81093" w:rsidRDefault="00D81093" w14:paraId="441D2FD0" w14:textId="2DA4D9E4">
      <w:pPr>
        <w:pStyle w:val="ListParagraph"/>
        <w:rPr>
          <w:rFonts w:ascii="Courier New" w:hAnsi="Courier New" w:eastAsia="Courier New" w:cs="Courier New"/>
          <w:sz w:val="24"/>
          <w:szCs w:val="24"/>
        </w:rPr>
      </w:pPr>
      <w:r w:rsidRPr="008F59F3">
        <w:rPr>
          <w:rFonts w:ascii="Courier New" w:hAnsi="Courier New" w:eastAsia="Courier New" w:cs="Courier New"/>
          <w:sz w:val="24"/>
          <w:szCs w:val="24"/>
        </w:rPr>
        <w:lastRenderedPageBreak/>
        <w:t xml:space="preserve">(5) For metals in mill product form, the form, shape, treatment, hardness, temper, specification (commercial or Government) and dimensions (thickness, </w:t>
      </w:r>
      <w:r w:rsidRPr="008F59F3" w:rsidR="007B0680">
        <w:rPr>
          <w:rFonts w:ascii="Courier New" w:hAnsi="Courier New" w:eastAsia="Courier New" w:cs="Courier New"/>
          <w:sz w:val="24"/>
          <w:szCs w:val="24"/>
        </w:rPr>
        <w:t>width,</w:t>
      </w:r>
      <w:r w:rsidRPr="008F59F3">
        <w:rPr>
          <w:rFonts w:ascii="Courier New" w:hAnsi="Courier New" w:eastAsia="Courier New" w:cs="Courier New"/>
          <w:sz w:val="24"/>
          <w:szCs w:val="24"/>
        </w:rPr>
        <w:t xml:space="preserve"> and length).</w:t>
      </w:r>
    </w:p>
    <w:p w:rsidRPr="008F59F3" w:rsidR="00236167" w:rsidP="00236167" w:rsidRDefault="00236167" w14:paraId="5712382E" w14:textId="2136D158">
      <w:pPr>
        <w:rPr>
          <w:rFonts w:ascii="Courier New" w:hAnsi="Courier New" w:eastAsia="Courier New" w:cs="Courier New"/>
          <w:color w:val="FF0000"/>
          <w:sz w:val="24"/>
          <w:szCs w:val="24"/>
        </w:rPr>
      </w:pPr>
    </w:p>
    <w:p w:rsidRPr="00DB72DA" w:rsidR="00236167" w:rsidP="00236167" w:rsidRDefault="00040D2A" w14:paraId="788F6C3C" w14:textId="0654E303">
      <w:pPr>
        <w:rPr>
          <w:rFonts w:ascii="Courier New" w:hAnsi="Courier New" w:eastAsia="Courier New" w:cs="Courier New"/>
          <w:sz w:val="24"/>
          <w:szCs w:val="24"/>
        </w:rPr>
      </w:pPr>
      <w:r w:rsidRPr="008F59F3">
        <w:rPr>
          <w:rFonts w:ascii="Courier New" w:hAnsi="Courier New" w:eastAsia="Courier New" w:cs="Courier New"/>
          <w:sz w:val="24"/>
          <w:szCs w:val="24"/>
        </w:rPr>
        <w:t xml:space="preserve">b. </w:t>
      </w:r>
      <w:r w:rsidRPr="008F59F3" w:rsidR="00236167">
        <w:rPr>
          <w:rFonts w:ascii="Courier New" w:hAnsi="Courier New" w:eastAsia="Courier New" w:cs="Courier New"/>
          <w:sz w:val="24"/>
          <w:szCs w:val="24"/>
        </w:rPr>
        <w:t>FAR 52.245-9</w:t>
      </w:r>
      <w:r w:rsidRPr="008F59F3" w:rsidR="003756B0">
        <w:rPr>
          <w:rFonts w:ascii="Courier New" w:hAnsi="Courier New" w:eastAsia="Courier New" w:cs="Courier New"/>
          <w:sz w:val="24"/>
          <w:szCs w:val="24"/>
        </w:rPr>
        <w:t xml:space="preserve">, Use and Charges. Paragraph </w:t>
      </w:r>
      <w:r w:rsidRPr="008F59F3" w:rsidR="00236167">
        <w:rPr>
          <w:rFonts w:ascii="Courier New" w:hAnsi="Courier New" w:eastAsia="Courier New" w:cs="Courier New"/>
          <w:sz w:val="24"/>
          <w:szCs w:val="24"/>
        </w:rPr>
        <w:t>(d)</w:t>
      </w:r>
      <w:r w:rsidRPr="008F59F3" w:rsidR="003756B0">
        <w:rPr>
          <w:rFonts w:ascii="Courier New" w:hAnsi="Courier New" w:eastAsia="Courier New" w:cs="Courier New"/>
          <w:sz w:val="24"/>
          <w:szCs w:val="24"/>
        </w:rPr>
        <w:t xml:space="preserve">(1) of this </w:t>
      </w:r>
      <w:r w:rsidRPr="00DB72DA" w:rsidR="003756B0">
        <w:rPr>
          <w:rFonts w:ascii="Courier New" w:hAnsi="Courier New" w:eastAsia="Courier New" w:cs="Courier New"/>
          <w:sz w:val="24"/>
          <w:szCs w:val="24"/>
          <w:highlight w:val="white"/>
        </w:rPr>
        <w:t xml:space="preserve">clause </w:t>
      </w:r>
      <w:r w:rsidRPr="00DB72DA" w:rsidR="00236167">
        <w:rPr>
          <w:rFonts w:ascii="Courier New" w:hAnsi="Courier New" w:eastAsia="Courier New" w:cs="Courier New"/>
          <w:sz w:val="24"/>
          <w:szCs w:val="24"/>
          <w:highlight w:val="white"/>
        </w:rPr>
        <w:t>requires contractor</w:t>
      </w:r>
      <w:r w:rsidR="00C161E4">
        <w:rPr>
          <w:rFonts w:ascii="Courier New" w:hAnsi="Courier New" w:eastAsia="Courier New" w:cs="Courier New"/>
          <w:sz w:val="24"/>
          <w:szCs w:val="24"/>
          <w:highlight w:val="white"/>
        </w:rPr>
        <w:t>s</w:t>
      </w:r>
      <w:r w:rsidRPr="00DB72DA" w:rsidR="00236167">
        <w:rPr>
          <w:rFonts w:ascii="Courier New" w:hAnsi="Courier New" w:eastAsia="Courier New" w:cs="Courier New"/>
          <w:sz w:val="24"/>
          <w:szCs w:val="24"/>
          <w:highlight w:val="white"/>
        </w:rPr>
        <w:t xml:space="preserve"> </w:t>
      </w:r>
      <w:r w:rsidRPr="00DB72DA" w:rsidR="00DB72DA">
        <w:rPr>
          <w:rFonts w:ascii="Courier New" w:hAnsi="Courier New" w:eastAsia="Courier New" w:cs="Courier New"/>
          <w:sz w:val="24"/>
          <w:szCs w:val="24"/>
          <w:highlight w:val="white"/>
        </w:rPr>
        <w:t xml:space="preserve">submitting a government </w:t>
      </w:r>
      <w:r w:rsidRPr="00DB72DA" w:rsidR="00236167">
        <w:rPr>
          <w:rFonts w:ascii="Courier New" w:hAnsi="Courier New" w:eastAsia="Courier New" w:cs="Courier New"/>
          <w:sz w:val="24"/>
          <w:szCs w:val="24"/>
          <w:highlight w:val="white"/>
        </w:rPr>
        <w:t xml:space="preserve">property </w:t>
      </w:r>
      <w:r w:rsidRPr="00DB72DA" w:rsidR="00DB72DA">
        <w:rPr>
          <w:rFonts w:ascii="Courier New" w:hAnsi="Courier New" w:eastAsia="Courier New" w:cs="Courier New"/>
          <w:sz w:val="24"/>
          <w:szCs w:val="24"/>
          <w:highlight w:val="white"/>
        </w:rPr>
        <w:t>r</w:t>
      </w:r>
      <w:r w:rsidRPr="00DB72DA" w:rsidR="003756B0">
        <w:rPr>
          <w:rFonts w:ascii="Courier New" w:hAnsi="Courier New" w:eastAsia="Courier New" w:cs="Courier New"/>
          <w:sz w:val="24"/>
          <w:szCs w:val="24"/>
        </w:rPr>
        <w:t>ental request</w:t>
      </w:r>
      <w:r w:rsidRPr="00DB72DA" w:rsidR="00DB72DA">
        <w:rPr>
          <w:rFonts w:ascii="Courier New" w:hAnsi="Courier New" w:eastAsia="Courier New" w:cs="Courier New"/>
          <w:sz w:val="24"/>
          <w:szCs w:val="24"/>
        </w:rPr>
        <w:t xml:space="preserve"> </w:t>
      </w:r>
      <w:r w:rsidRPr="00DB72DA" w:rsidR="003756B0">
        <w:rPr>
          <w:rFonts w:ascii="Courier New" w:hAnsi="Courier New" w:eastAsia="Courier New" w:cs="Courier New"/>
          <w:sz w:val="24"/>
          <w:szCs w:val="24"/>
        </w:rPr>
        <w:t>to</w:t>
      </w:r>
      <w:r w:rsidRPr="00DB72DA" w:rsidR="00DB72DA">
        <w:rPr>
          <w:rFonts w:ascii="Courier New" w:hAnsi="Courier New" w:eastAsia="Courier New" w:cs="Courier New"/>
          <w:sz w:val="24"/>
          <w:szCs w:val="24"/>
        </w:rPr>
        <w:t xml:space="preserve">: (1) </w:t>
      </w:r>
      <w:r w:rsidRPr="00DB72DA" w:rsidR="003756B0">
        <w:rPr>
          <w:rFonts w:ascii="Courier New" w:hAnsi="Courier New" w:eastAsia="Courier New" w:cs="Courier New"/>
          <w:sz w:val="24"/>
          <w:szCs w:val="24"/>
        </w:rPr>
        <w:t xml:space="preserve">identify the property for which rental is requested, </w:t>
      </w:r>
      <w:r w:rsidRPr="00DB72DA" w:rsidR="00DB72DA">
        <w:rPr>
          <w:rFonts w:ascii="Courier New" w:hAnsi="Courier New" w:eastAsia="Courier New" w:cs="Courier New"/>
          <w:sz w:val="24"/>
          <w:szCs w:val="24"/>
        </w:rPr>
        <w:t xml:space="preserve">(2) </w:t>
      </w:r>
      <w:r w:rsidRPr="00DB72DA" w:rsidR="003756B0">
        <w:rPr>
          <w:rFonts w:ascii="Courier New" w:hAnsi="Courier New" w:eastAsia="Courier New" w:cs="Courier New"/>
          <w:sz w:val="24"/>
          <w:szCs w:val="24"/>
        </w:rPr>
        <w:t xml:space="preserve">propose a rental period, and </w:t>
      </w:r>
      <w:r w:rsidRPr="00DB72DA" w:rsidR="00DB72DA">
        <w:rPr>
          <w:rFonts w:ascii="Courier New" w:hAnsi="Courier New" w:eastAsia="Courier New" w:cs="Courier New"/>
          <w:sz w:val="24"/>
          <w:szCs w:val="24"/>
        </w:rPr>
        <w:t xml:space="preserve">(3) </w:t>
      </w:r>
      <w:r w:rsidRPr="00DB72DA" w:rsidR="003756B0">
        <w:rPr>
          <w:rFonts w:ascii="Courier New" w:hAnsi="Courier New" w:eastAsia="Courier New" w:cs="Courier New"/>
          <w:sz w:val="24"/>
          <w:szCs w:val="24"/>
        </w:rPr>
        <w:t>compute an estimated rental charge by using the Contractor's best estimate of rental time in the formulae described in paragraph (e) of this clause.</w:t>
      </w:r>
    </w:p>
    <w:p w:rsidR="00C40B7E" w:rsidRDefault="00C40B7E" w14:paraId="00000010" w14:textId="180501C5">
      <w:pPr>
        <w:rPr>
          <w:rFonts w:ascii="Courier New" w:hAnsi="Courier New" w:eastAsia="Courier New" w:cs="Courier New"/>
          <w:color w:val="FF0000"/>
          <w:sz w:val="24"/>
          <w:szCs w:val="24"/>
          <w:highlight w:val="white"/>
        </w:rPr>
      </w:pPr>
    </w:p>
    <w:p w:rsidR="00C40B7E" w:rsidRDefault="00512E41" w14:paraId="00000012" w14:textId="05BCDD2F">
      <w:pPr>
        <w:rPr>
          <w:rFonts w:ascii="Courier New" w:hAnsi="Courier New" w:eastAsia="Courier New" w:cs="Courier New"/>
          <w:sz w:val="24"/>
          <w:szCs w:val="24"/>
        </w:rPr>
      </w:pPr>
      <w:r w:rsidRPr="00AD6A69">
        <w:rPr>
          <w:rFonts w:ascii="Courier New" w:hAnsi="Courier New" w:eastAsia="Courier New" w:cs="Courier New"/>
          <w:b/>
          <w:sz w:val="24"/>
          <w:szCs w:val="24"/>
        </w:rPr>
        <w:t>2.</w:t>
      </w:r>
      <w:r w:rsidRPr="00AD6A69">
        <w:rPr>
          <w:rFonts w:ascii="Courier New" w:hAnsi="Courier New" w:eastAsia="Courier New" w:cs="Courier New"/>
          <w:sz w:val="24"/>
          <w:szCs w:val="24"/>
        </w:rPr>
        <w:t xml:space="preserve">  </w:t>
      </w:r>
      <w:r w:rsidRPr="00AD6A69">
        <w:rPr>
          <w:rFonts w:ascii="Courier New" w:hAnsi="Courier New" w:eastAsia="Courier New" w:cs="Courier New"/>
          <w:b/>
          <w:sz w:val="24"/>
          <w:szCs w:val="24"/>
        </w:rPr>
        <w:t>Uses of information.</w:t>
      </w:r>
      <w:r w:rsidR="00AD6A69">
        <w:rPr>
          <w:rFonts w:ascii="Courier New" w:hAnsi="Courier New" w:eastAsia="Courier New" w:cs="Courier New"/>
          <w:b/>
          <w:sz w:val="24"/>
          <w:szCs w:val="24"/>
        </w:rPr>
        <w:t xml:space="preserve">  </w:t>
      </w:r>
      <w:r w:rsidRPr="00236167" w:rsidR="00236167">
        <w:rPr>
          <w:rFonts w:ascii="Courier New" w:hAnsi="Courier New" w:eastAsia="Courier New" w:cs="Courier New"/>
          <w:sz w:val="24"/>
          <w:szCs w:val="24"/>
        </w:rPr>
        <w:t>This information is used to facilitate the management of Government property in the possession of the contractor.</w:t>
      </w:r>
    </w:p>
    <w:p w:rsidR="00236167" w:rsidRDefault="00236167" w14:paraId="0557FFCF" w14:textId="77777777">
      <w:pPr>
        <w:rPr>
          <w:rFonts w:ascii="Courier New" w:hAnsi="Courier New" w:eastAsia="Courier New" w:cs="Courier New"/>
          <w:sz w:val="24"/>
          <w:szCs w:val="24"/>
        </w:rPr>
      </w:pPr>
    </w:p>
    <w:p w:rsidR="00C40B7E" w:rsidRDefault="00512E41" w14:paraId="00000013" w14:textId="5948C2E0">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r w:rsidRPr="00236167" w:rsidR="00236167">
        <w:t xml:space="preserve"> </w:t>
      </w:r>
      <w:r w:rsidRPr="00236167" w:rsidR="00236167">
        <w:rPr>
          <w:rFonts w:ascii="Courier New" w:hAnsi="Courier New" w:eastAsia="Courier New" w:cs="Courier New"/>
          <w:sz w:val="24"/>
          <w:szCs w:val="24"/>
        </w:rPr>
        <w:t>In addition, the forms are available online, screen fillable, and digital signature capable.</w:t>
      </w:r>
    </w:p>
    <w:p w:rsidR="00C40B7E" w:rsidRDefault="00512E41" w14:paraId="00000014"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C40B7E" w:rsidRDefault="00512E41"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C40B7E" w:rsidRDefault="00C40B7E" w14:paraId="00000016" w14:textId="77777777">
      <w:pPr>
        <w:rPr>
          <w:rFonts w:ascii="Courier New" w:hAnsi="Courier New" w:eastAsia="Courier New" w:cs="Courier New"/>
          <w:sz w:val="24"/>
          <w:szCs w:val="24"/>
        </w:rPr>
      </w:pPr>
    </w:p>
    <w:p w:rsidRPr="00332E3F" w:rsidR="00C40B7E" w:rsidRDefault="00512E41" w14:paraId="00000017" w14:textId="43CCB88D">
      <w:pPr>
        <w:rPr>
          <w:rFonts w:ascii="Courier New" w:hAnsi="Courier New" w:eastAsia="Courier New" w:cs="Courier New"/>
          <w:sz w:val="24"/>
          <w:szCs w:val="24"/>
        </w:rPr>
      </w:pPr>
      <w:r w:rsidRPr="00332E3F">
        <w:rPr>
          <w:rFonts w:ascii="Courier New" w:hAnsi="Courier New" w:eastAsia="Courier New" w:cs="Courier New"/>
          <w:b/>
          <w:sz w:val="24"/>
          <w:szCs w:val="24"/>
        </w:rPr>
        <w:t>6.</w:t>
      </w:r>
      <w:r w:rsidRPr="00332E3F">
        <w:rPr>
          <w:rFonts w:ascii="Courier New" w:hAnsi="Courier New" w:eastAsia="Courier New" w:cs="Courier New"/>
          <w:sz w:val="24"/>
          <w:szCs w:val="24"/>
        </w:rPr>
        <w:t xml:space="preserve">  </w:t>
      </w:r>
      <w:r w:rsidRPr="00332E3F">
        <w:rPr>
          <w:rFonts w:ascii="Courier New" w:hAnsi="Courier New" w:eastAsia="Courier New" w:cs="Courier New"/>
          <w:b/>
          <w:sz w:val="24"/>
          <w:szCs w:val="24"/>
        </w:rPr>
        <w:t xml:space="preserve">Describe consequence to Federal program or policy activities if the collection is not conducted or is conducted less frequently. </w:t>
      </w:r>
      <w:r w:rsidRPr="00332E3F">
        <w:rPr>
          <w:rFonts w:ascii="Courier New" w:hAnsi="Courier New" w:eastAsia="Courier New" w:cs="Courier New"/>
          <w:sz w:val="24"/>
          <w:szCs w:val="24"/>
        </w:rPr>
        <w:t xml:space="preserve"> Collection of information on a basis other than contract-by-contract is not practical.</w:t>
      </w:r>
    </w:p>
    <w:p w:rsidRPr="00332E3F" w:rsidR="00C40B7E" w:rsidRDefault="00C40B7E" w14:paraId="00000018" w14:textId="77777777">
      <w:pPr>
        <w:rPr>
          <w:rFonts w:ascii="Courier New" w:hAnsi="Courier New" w:eastAsia="Courier New" w:cs="Courier New"/>
          <w:sz w:val="24"/>
          <w:szCs w:val="24"/>
        </w:rPr>
      </w:pPr>
    </w:p>
    <w:p w:rsidR="00C40B7E" w:rsidRDefault="00512E41" w14:paraId="00000019"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C40B7E" w:rsidRDefault="00C40B7E" w14:paraId="0000001A" w14:textId="77777777">
      <w:pPr>
        <w:rPr>
          <w:rFonts w:ascii="Courier New" w:hAnsi="Courier New" w:eastAsia="Courier New" w:cs="Courier New"/>
          <w:sz w:val="24"/>
          <w:szCs w:val="24"/>
        </w:rPr>
      </w:pPr>
    </w:p>
    <w:p w:rsidRPr="004B1126" w:rsidR="00C40B7E" w:rsidRDefault="00512E41" w14:paraId="0000001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w:t>
      </w:r>
      <w:r w:rsidRPr="004B1126">
        <w:rPr>
          <w:rFonts w:ascii="Courier New" w:hAnsi="Courier New" w:eastAsia="Courier New" w:cs="Courier New"/>
          <w:b/>
          <w:sz w:val="24"/>
          <w:szCs w:val="24"/>
        </w:rPr>
        <w:t>lt with persons outside the agency</w:t>
      </w:r>
      <w:r w:rsidRPr="004B1126">
        <w:rPr>
          <w:rFonts w:ascii="Courier New" w:hAnsi="Courier New" w:eastAsia="Courier New" w:cs="Courier New"/>
          <w:sz w:val="24"/>
          <w:szCs w:val="24"/>
        </w:rPr>
        <w:t xml:space="preserve">.  </w:t>
      </w:r>
    </w:p>
    <w:p w:rsidRPr="004B1126" w:rsidR="004B1126" w:rsidP="004B1126" w:rsidRDefault="00512E41" w14:paraId="0000001C" w14:textId="3A60B6D4">
      <w:pPr>
        <w:numPr>
          <w:ilvl w:val="0"/>
          <w:numId w:val="1"/>
        </w:numPr>
        <w:rPr>
          <w:rFonts w:ascii="Courier New" w:hAnsi="Courier New" w:eastAsia="Courier New" w:cs="Courier New"/>
          <w:sz w:val="24"/>
          <w:szCs w:val="24"/>
        </w:rPr>
      </w:pPr>
      <w:r w:rsidRPr="004B1126">
        <w:rPr>
          <w:rFonts w:ascii="Courier New" w:hAnsi="Courier New" w:eastAsia="Courier New" w:cs="Courier New"/>
          <w:sz w:val="24"/>
          <w:szCs w:val="24"/>
        </w:rPr>
        <w:t xml:space="preserve">A 60-day notice was published in the </w:t>
      </w:r>
      <w:r w:rsidRPr="004B1126">
        <w:rPr>
          <w:rFonts w:ascii="Courier New" w:hAnsi="Courier New" w:eastAsia="Courier New" w:cs="Courier New"/>
          <w:i/>
          <w:sz w:val="24"/>
          <w:szCs w:val="24"/>
        </w:rPr>
        <w:t>Federal Register</w:t>
      </w:r>
      <w:r w:rsidRPr="004B1126">
        <w:rPr>
          <w:rFonts w:ascii="Courier New" w:hAnsi="Courier New" w:eastAsia="Courier New" w:cs="Courier New"/>
          <w:sz w:val="24"/>
          <w:szCs w:val="24"/>
        </w:rPr>
        <w:t xml:space="preserve"> at </w:t>
      </w:r>
      <w:r w:rsidRPr="00EA3DB6" w:rsidR="00EA3DB6">
        <w:rPr>
          <w:rFonts w:ascii="Courier New" w:hAnsi="Courier New" w:eastAsia="Courier New" w:cs="Courier New"/>
          <w:sz w:val="24"/>
          <w:szCs w:val="24"/>
        </w:rPr>
        <w:t>87 FR 9353, on February 18, 2022. No comments were received.</w:t>
      </w:r>
    </w:p>
    <w:p w:rsidRPr="004B1126" w:rsidR="00C40B7E" w:rsidP="004B1126" w:rsidRDefault="00C40B7E" w14:paraId="0000001D" w14:textId="187A437B">
      <w:pPr>
        <w:rPr>
          <w:rFonts w:ascii="Courier New" w:hAnsi="Courier New" w:eastAsia="Courier New" w:cs="Courier New"/>
          <w:sz w:val="24"/>
          <w:szCs w:val="24"/>
        </w:rPr>
      </w:pPr>
    </w:p>
    <w:p w:rsidRPr="004B1126" w:rsidR="00C40B7E" w:rsidRDefault="00512E41" w14:paraId="0000001E" w14:textId="60FB7741">
      <w:pPr>
        <w:numPr>
          <w:ilvl w:val="0"/>
          <w:numId w:val="1"/>
        </w:numPr>
        <w:rPr>
          <w:rFonts w:ascii="Courier New" w:hAnsi="Courier New" w:eastAsia="Courier New" w:cs="Courier New"/>
          <w:sz w:val="24"/>
          <w:szCs w:val="24"/>
        </w:rPr>
      </w:pPr>
      <w:r w:rsidRPr="004B1126">
        <w:rPr>
          <w:rFonts w:ascii="Courier New" w:hAnsi="Courier New" w:eastAsia="Courier New" w:cs="Courier New"/>
          <w:sz w:val="24"/>
          <w:szCs w:val="24"/>
        </w:rPr>
        <w:t xml:space="preserve">A 30-day notice was published in the </w:t>
      </w:r>
      <w:r w:rsidRPr="004B1126">
        <w:rPr>
          <w:rFonts w:ascii="Courier New" w:hAnsi="Courier New" w:eastAsia="Courier New" w:cs="Courier New"/>
          <w:i/>
          <w:sz w:val="24"/>
          <w:szCs w:val="24"/>
        </w:rPr>
        <w:t>Federal Register</w:t>
      </w:r>
      <w:r w:rsidRPr="004B1126">
        <w:rPr>
          <w:rFonts w:ascii="Courier New" w:hAnsi="Courier New" w:eastAsia="Courier New" w:cs="Courier New"/>
          <w:sz w:val="24"/>
          <w:szCs w:val="24"/>
        </w:rPr>
        <w:t xml:space="preserve"> at </w:t>
      </w:r>
      <w:r w:rsidR="00E66FE2">
        <w:rPr>
          <w:rFonts w:ascii="Courier New" w:hAnsi="Courier New" w:eastAsia="Courier New" w:cs="Courier New"/>
          <w:sz w:val="24"/>
          <w:szCs w:val="24"/>
        </w:rPr>
        <w:t>87 F</w:t>
      </w:r>
      <w:r w:rsidRPr="004B1126">
        <w:rPr>
          <w:rFonts w:ascii="Courier New" w:hAnsi="Courier New" w:eastAsia="Courier New" w:cs="Courier New"/>
          <w:sz w:val="24"/>
          <w:szCs w:val="24"/>
        </w:rPr>
        <w:t xml:space="preserve">R </w:t>
      </w:r>
      <w:r w:rsidR="00E66FE2">
        <w:rPr>
          <w:rFonts w:ascii="Courier New" w:hAnsi="Courier New" w:eastAsia="Courier New" w:cs="Courier New"/>
          <w:sz w:val="24"/>
          <w:szCs w:val="24"/>
        </w:rPr>
        <w:t>24566</w:t>
      </w:r>
      <w:r w:rsidRPr="004B1126">
        <w:rPr>
          <w:rFonts w:ascii="Courier New" w:hAnsi="Courier New" w:eastAsia="Courier New" w:cs="Courier New"/>
          <w:sz w:val="24"/>
          <w:szCs w:val="24"/>
        </w:rPr>
        <w:t xml:space="preserve">, on </w:t>
      </w:r>
      <w:r w:rsidR="00E66FE2">
        <w:rPr>
          <w:rFonts w:ascii="Courier New" w:hAnsi="Courier New" w:eastAsia="Courier New" w:cs="Courier New"/>
          <w:sz w:val="24"/>
          <w:szCs w:val="24"/>
        </w:rPr>
        <w:t>April 26, 2022</w:t>
      </w:r>
      <w:r w:rsidRPr="004B1126">
        <w:rPr>
          <w:rFonts w:ascii="Courier New" w:hAnsi="Courier New" w:eastAsia="Courier New" w:cs="Courier New"/>
          <w:sz w:val="24"/>
          <w:szCs w:val="24"/>
        </w:rPr>
        <w:t>.</w:t>
      </w:r>
    </w:p>
    <w:p w:rsidR="00C40B7E" w:rsidRDefault="00C40B7E" w14:paraId="0000001F" w14:textId="77777777">
      <w:pPr>
        <w:rPr>
          <w:rFonts w:ascii="Courier New" w:hAnsi="Courier New" w:eastAsia="Courier New" w:cs="Courier New"/>
          <w:sz w:val="24"/>
          <w:szCs w:val="24"/>
        </w:rPr>
      </w:pPr>
    </w:p>
    <w:p w:rsidR="00C40B7E" w:rsidRDefault="00512E41"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C40B7E" w:rsidRDefault="00512E41" w14:paraId="00000021"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C40B7E" w:rsidRDefault="00512E41" w14:paraId="00000022"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C40B7E" w:rsidRDefault="00512E41" w14:paraId="0000002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40B7E" w:rsidRDefault="00512E41" w14:paraId="00000024"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C40B7E" w:rsidRDefault="00C40B7E" w14:paraId="00000025" w14:textId="5A47E28C">
      <w:pPr>
        <w:rPr>
          <w:rFonts w:ascii="Courier New" w:hAnsi="Courier New" w:eastAsia="Courier New" w:cs="Courier New"/>
          <w:sz w:val="24"/>
          <w:szCs w:val="24"/>
        </w:rPr>
      </w:pPr>
    </w:p>
    <w:p w:rsidRPr="0011734C" w:rsidR="00C40B7E" w:rsidRDefault="00512E41" w14:paraId="00000026" w14:textId="77777777">
      <w:pPr>
        <w:rPr>
          <w:rFonts w:ascii="Courier New" w:hAnsi="Courier New" w:eastAsia="Courier New" w:cs="Courier New"/>
          <w:sz w:val="24"/>
          <w:szCs w:val="24"/>
        </w:rPr>
      </w:pPr>
      <w:r w:rsidRPr="0011734C">
        <w:rPr>
          <w:rFonts w:ascii="Courier New" w:hAnsi="Courier New" w:eastAsia="Courier New" w:cs="Courier New"/>
          <w:b/>
          <w:sz w:val="24"/>
          <w:szCs w:val="24"/>
        </w:rPr>
        <w:t>12 &amp; 13.</w:t>
      </w:r>
      <w:r w:rsidRPr="0011734C">
        <w:rPr>
          <w:rFonts w:ascii="Courier New" w:hAnsi="Courier New" w:eastAsia="Courier New" w:cs="Courier New"/>
          <w:sz w:val="24"/>
          <w:szCs w:val="24"/>
        </w:rPr>
        <w:t xml:space="preserve">  </w:t>
      </w:r>
      <w:r w:rsidRPr="0011734C">
        <w:rPr>
          <w:rFonts w:ascii="Courier New" w:hAnsi="Courier New" w:eastAsia="Courier New" w:cs="Courier New"/>
          <w:b/>
          <w:sz w:val="24"/>
          <w:szCs w:val="24"/>
        </w:rPr>
        <w:t>Estimated total annual public hour and cost burden</w:t>
      </w:r>
      <w:r w:rsidRPr="0011734C">
        <w:rPr>
          <w:rFonts w:ascii="Courier New" w:hAnsi="Courier New" w:eastAsia="Courier New" w:cs="Courier New"/>
          <w:sz w:val="24"/>
          <w:szCs w:val="24"/>
        </w:rPr>
        <w:t xml:space="preserve">.  </w:t>
      </w:r>
    </w:p>
    <w:p w:rsidRPr="008425D7" w:rsidR="009258A3" w:rsidP="006A0B5D" w:rsidRDefault="00CB00F3" w14:paraId="1FA24671" w14:textId="72AC120D">
      <w:pPr>
        <w:spacing w:line="240" w:lineRule="auto"/>
        <w:rPr>
          <w:rFonts w:ascii="Courier New" w:hAnsi="Courier New" w:eastAsia="Courier New" w:cs="Courier New"/>
          <w:sz w:val="24"/>
          <w:szCs w:val="24"/>
        </w:rPr>
      </w:pPr>
      <w:r w:rsidRPr="00332E3F">
        <w:rPr>
          <w:rFonts w:ascii="Courier New" w:hAnsi="Courier New" w:eastAsia="Courier New" w:cs="Courier New"/>
          <w:bCs/>
          <w:sz w:val="24"/>
          <w:szCs w:val="24"/>
        </w:rPr>
        <w:t xml:space="preserve">The estimates for the public burden were coordinated with </w:t>
      </w:r>
      <w:r w:rsidRPr="00332E3F" w:rsidR="00530BD1">
        <w:rPr>
          <w:rFonts w:ascii="Courier New" w:hAnsi="Courier New" w:eastAsia="Courier New" w:cs="Courier New"/>
          <w:bCs/>
          <w:sz w:val="24"/>
          <w:szCs w:val="24"/>
        </w:rPr>
        <w:t xml:space="preserve">Government property management </w:t>
      </w:r>
      <w:r w:rsidRPr="00332E3F">
        <w:rPr>
          <w:rFonts w:ascii="Courier New" w:hAnsi="Courier New" w:eastAsia="Courier New" w:cs="Courier New"/>
          <w:bCs/>
          <w:sz w:val="24"/>
          <w:szCs w:val="24"/>
        </w:rPr>
        <w:t xml:space="preserve">experts within the Federal </w:t>
      </w:r>
      <w:r w:rsidRPr="0011734C">
        <w:rPr>
          <w:rFonts w:ascii="Courier New" w:hAnsi="Courier New" w:eastAsia="Courier New" w:cs="Courier New"/>
          <w:bCs/>
          <w:sz w:val="24"/>
          <w:szCs w:val="24"/>
        </w:rPr>
        <w:t>Government.</w:t>
      </w:r>
      <w:r w:rsidRPr="0011734C" w:rsidR="00530BD1">
        <w:rPr>
          <w:rFonts w:ascii="Courier New" w:hAnsi="Courier New" w:eastAsia="Courier New" w:cs="Courier New"/>
          <w:bCs/>
          <w:sz w:val="24"/>
          <w:szCs w:val="24"/>
        </w:rPr>
        <w:t xml:space="preserve"> </w:t>
      </w:r>
      <w:bookmarkStart w:name="_Hlk94294844" w:id="2"/>
      <w:r w:rsidRPr="0011734C" w:rsidR="006A0B5D">
        <w:rPr>
          <w:rFonts w:ascii="Courier New" w:hAnsi="Courier New" w:eastAsia="Courier New" w:cs="Courier New"/>
          <w:sz w:val="24"/>
          <w:szCs w:val="24"/>
        </w:rPr>
        <w:t xml:space="preserve">The Federal Procurement Data System (FPDS) shows 18,803 active awards made to 4,481 unique vendors </w:t>
      </w:r>
      <w:r w:rsidR="0021357A">
        <w:rPr>
          <w:rFonts w:ascii="Courier New" w:hAnsi="Courier New" w:cs="Courier New"/>
          <w:sz w:val="24"/>
          <w:szCs w:val="24"/>
        </w:rPr>
        <w:t xml:space="preserve">for </w:t>
      </w:r>
      <w:r w:rsidRPr="00306EBD" w:rsidR="0021357A">
        <w:rPr>
          <w:rFonts w:ascii="Courier New" w:hAnsi="Courier New" w:cs="Courier New"/>
          <w:sz w:val="24"/>
          <w:szCs w:val="24"/>
        </w:rPr>
        <w:t xml:space="preserve">fiscal years 2017 </w:t>
      </w:r>
      <w:r w:rsidR="0021357A">
        <w:rPr>
          <w:rFonts w:ascii="Courier New" w:hAnsi="Courier New" w:cs="Courier New"/>
          <w:sz w:val="24"/>
          <w:szCs w:val="24"/>
        </w:rPr>
        <w:t>through</w:t>
      </w:r>
      <w:r w:rsidRPr="00306EBD" w:rsidR="0021357A">
        <w:rPr>
          <w:rFonts w:ascii="Courier New" w:hAnsi="Courier New" w:cs="Courier New"/>
          <w:sz w:val="24"/>
          <w:szCs w:val="24"/>
        </w:rPr>
        <w:t xml:space="preserve"> 2021 </w:t>
      </w:r>
      <w:r w:rsidRPr="0011734C" w:rsidR="006A0B5D">
        <w:rPr>
          <w:rFonts w:ascii="Courier New" w:hAnsi="Courier New" w:eastAsia="Courier New" w:cs="Courier New"/>
          <w:sz w:val="24"/>
          <w:szCs w:val="24"/>
        </w:rPr>
        <w:t xml:space="preserve">where the contract uses equipment or </w:t>
      </w:r>
      <w:r w:rsidRPr="008425D7" w:rsidR="006A0B5D">
        <w:rPr>
          <w:rFonts w:ascii="Courier New" w:hAnsi="Courier New" w:eastAsia="Courier New" w:cs="Courier New"/>
          <w:sz w:val="24"/>
          <w:szCs w:val="24"/>
        </w:rPr>
        <w:t>property furnished by the government</w:t>
      </w:r>
      <w:bookmarkEnd w:id="2"/>
      <w:r w:rsidRPr="008425D7" w:rsidR="006A0B5D">
        <w:rPr>
          <w:rFonts w:ascii="Courier New" w:hAnsi="Courier New" w:eastAsia="Courier New" w:cs="Courier New"/>
          <w:sz w:val="24"/>
          <w:szCs w:val="24"/>
        </w:rPr>
        <w:t xml:space="preserve">.  </w:t>
      </w:r>
    </w:p>
    <w:p w:rsidRPr="008425D7" w:rsidR="002D6B51" w:rsidP="009258A3" w:rsidRDefault="002D6B51" w14:paraId="2E920C13" w14:textId="52917093">
      <w:pPr>
        <w:spacing w:line="240" w:lineRule="auto"/>
        <w:rPr>
          <w:rFonts w:ascii="Courier New" w:hAnsi="Courier New" w:eastAsia="Courier New" w:cs="Courier New"/>
          <w:sz w:val="24"/>
          <w:szCs w:val="24"/>
        </w:rPr>
      </w:pPr>
    </w:p>
    <w:tbl>
      <w:tblPr>
        <w:tblpPr w:leftFromText="180" w:rightFromText="180" w:vertAnchor="text" w:horzAnchor="margin" w:tblpY="-52"/>
        <w:tblW w:w="9330" w:type="dxa"/>
        <w:tblCellMar>
          <w:left w:w="0" w:type="dxa"/>
          <w:right w:w="0" w:type="dxa"/>
        </w:tblCellMar>
        <w:tblLook w:val="04A0" w:firstRow="1" w:lastRow="0" w:firstColumn="1" w:lastColumn="0" w:noHBand="0" w:noVBand="1"/>
      </w:tblPr>
      <w:tblGrid>
        <w:gridCol w:w="1588"/>
        <w:gridCol w:w="985"/>
        <w:gridCol w:w="877"/>
        <w:gridCol w:w="947"/>
        <w:gridCol w:w="1112"/>
        <w:gridCol w:w="729"/>
        <w:gridCol w:w="653"/>
        <w:gridCol w:w="1492"/>
        <w:gridCol w:w="947"/>
      </w:tblGrid>
      <w:tr w:rsidRPr="00474CA3" w:rsidR="00895531" w:rsidTr="00895531" w14:paraId="5E0A1802" w14:textId="77777777">
        <w:trPr>
          <w:trHeight w:val="780"/>
        </w:trPr>
        <w:tc>
          <w:tcPr>
            <w:tcW w:w="0" w:type="auto"/>
            <w:tcBorders>
              <w:top w:val="single" w:color="000000" w:sz="12"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6D1957DC" w14:textId="77777777">
            <w:pPr>
              <w:spacing w:line="240" w:lineRule="auto"/>
              <w:rPr>
                <w:rFonts w:eastAsia="Times New Roman"/>
                <w:sz w:val="14"/>
                <w:szCs w:val="14"/>
                <w:lang w:val="en-US"/>
              </w:rPr>
            </w:pPr>
          </w:p>
        </w:tc>
        <w:tc>
          <w:tcPr>
            <w:tcW w:w="0" w:type="auto"/>
            <w:gridSpan w:val="6"/>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04C7395" w14:textId="77777777">
            <w:pPr>
              <w:spacing w:line="240" w:lineRule="auto"/>
              <w:jc w:val="center"/>
              <w:rPr>
                <w:rFonts w:eastAsia="Times New Roman"/>
                <w:sz w:val="14"/>
                <w:szCs w:val="14"/>
                <w:lang w:val="en-US"/>
              </w:rPr>
            </w:pPr>
            <w:r w:rsidRPr="00474CA3">
              <w:rPr>
                <w:rFonts w:eastAsia="Times New Roman"/>
                <w:sz w:val="14"/>
                <w:szCs w:val="14"/>
                <w:lang w:val="en-US"/>
              </w:rPr>
              <w:t>REPORTING</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FFADAE5" w14:textId="77777777">
            <w:pPr>
              <w:spacing w:line="240" w:lineRule="auto"/>
              <w:jc w:val="center"/>
              <w:rPr>
                <w:rFonts w:eastAsia="Times New Roman"/>
                <w:sz w:val="14"/>
                <w:szCs w:val="14"/>
                <w:lang w:val="en-US"/>
              </w:rPr>
            </w:pPr>
            <w:r w:rsidRPr="00474CA3">
              <w:rPr>
                <w:rFonts w:eastAsia="Times New Roman"/>
                <w:sz w:val="14"/>
                <w:szCs w:val="14"/>
                <w:lang w:val="en-US"/>
              </w:rPr>
              <w:t>RECORDKEEPING</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5AC4CC6" w14:textId="77777777">
            <w:pPr>
              <w:spacing w:line="240" w:lineRule="auto"/>
              <w:jc w:val="center"/>
              <w:rPr>
                <w:rFonts w:eastAsia="Times New Roman"/>
                <w:sz w:val="14"/>
                <w:szCs w:val="14"/>
                <w:lang w:val="en-US"/>
              </w:rPr>
            </w:pPr>
            <w:r w:rsidRPr="00474CA3">
              <w:rPr>
                <w:rFonts w:eastAsia="Times New Roman"/>
                <w:sz w:val="14"/>
                <w:szCs w:val="14"/>
                <w:lang w:val="en-US"/>
              </w:rPr>
              <w:t>TOTAL</w:t>
            </w:r>
          </w:p>
        </w:tc>
      </w:tr>
      <w:tr w:rsidRPr="00474CA3" w:rsidR="00895531" w:rsidTr="00895531" w14:paraId="73258FF3"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4447ED1A" w14:textId="77777777">
            <w:pPr>
              <w:spacing w:line="240" w:lineRule="auto"/>
              <w:jc w:val="center"/>
              <w:rPr>
                <w:rFonts w:eastAsia="Times New Roman"/>
                <w:sz w:val="14"/>
                <w:szCs w:val="14"/>
                <w:lang w:val="en-US"/>
              </w:rPr>
            </w:pPr>
            <w:r w:rsidRPr="00474CA3">
              <w:rPr>
                <w:rFonts w:eastAsia="Times New Roman"/>
                <w:sz w:val="14"/>
                <w:szCs w:val="14"/>
                <w:lang w:val="en-US"/>
              </w:rPr>
              <w:t>SUMMARY</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65FD943" w14:textId="77777777">
            <w:pPr>
              <w:spacing w:line="240" w:lineRule="auto"/>
              <w:jc w:val="center"/>
              <w:rPr>
                <w:rFonts w:eastAsia="Times New Roman"/>
                <w:sz w:val="14"/>
                <w:szCs w:val="14"/>
                <w:lang w:val="en-US"/>
              </w:rPr>
            </w:pPr>
            <w:r w:rsidRPr="00474CA3">
              <w:rPr>
                <w:rFonts w:eastAsia="Times New Roman"/>
                <w:sz w:val="14"/>
                <w:szCs w:val="14"/>
                <w:lang w:val="en-US"/>
              </w:rPr>
              <w:t>FAR 52.245-1(f)(1)(ii)</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61E9882" w14:textId="77777777">
            <w:pPr>
              <w:spacing w:line="240" w:lineRule="auto"/>
              <w:jc w:val="center"/>
              <w:rPr>
                <w:rFonts w:eastAsia="Times New Roman"/>
                <w:sz w:val="14"/>
                <w:szCs w:val="14"/>
                <w:lang w:val="en-US"/>
              </w:rPr>
            </w:pPr>
            <w:r w:rsidRPr="00474CA3">
              <w:rPr>
                <w:rFonts w:eastAsia="Times New Roman"/>
                <w:sz w:val="14"/>
                <w:szCs w:val="14"/>
                <w:lang w:val="en-US"/>
              </w:rPr>
              <w:t>FAR 52.245-1(f)(1)(ii)(A)</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ECDA3C6" w14:textId="77777777">
            <w:pPr>
              <w:spacing w:line="240" w:lineRule="auto"/>
              <w:jc w:val="center"/>
              <w:rPr>
                <w:rFonts w:eastAsia="Times New Roman"/>
                <w:sz w:val="14"/>
                <w:szCs w:val="14"/>
                <w:lang w:val="en-US"/>
              </w:rPr>
            </w:pPr>
            <w:r w:rsidRPr="00474CA3">
              <w:rPr>
                <w:rFonts w:eastAsia="Times New Roman"/>
                <w:sz w:val="14"/>
                <w:szCs w:val="14"/>
                <w:lang w:val="en-US"/>
              </w:rPr>
              <w:t>FAR 52.245-1(f)(1)(vii)(B)</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2108FD1" w14:textId="77777777">
            <w:pPr>
              <w:spacing w:line="240" w:lineRule="auto"/>
              <w:jc w:val="center"/>
              <w:rPr>
                <w:rFonts w:eastAsia="Times New Roman"/>
                <w:sz w:val="14"/>
                <w:szCs w:val="14"/>
                <w:lang w:val="en-US"/>
              </w:rPr>
            </w:pPr>
            <w:r w:rsidRPr="00474CA3">
              <w:rPr>
                <w:rFonts w:eastAsia="Times New Roman"/>
                <w:sz w:val="14"/>
                <w:szCs w:val="14"/>
                <w:lang w:val="en-US"/>
              </w:rPr>
              <w:t>FAR 52.245-1(f)(1)(viii) and (x), FAR 52.245-1(j)(2) and (3), and the SF 1428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5069F0D5" w14:textId="77777777">
            <w:pPr>
              <w:spacing w:line="240" w:lineRule="auto"/>
              <w:jc w:val="center"/>
              <w:rPr>
                <w:rFonts w:eastAsia="Times New Roman"/>
                <w:sz w:val="14"/>
                <w:szCs w:val="14"/>
                <w:lang w:val="en-US"/>
              </w:rPr>
            </w:pPr>
            <w:r w:rsidRPr="00474CA3">
              <w:rPr>
                <w:rFonts w:eastAsia="Times New Roman"/>
                <w:sz w:val="14"/>
                <w:szCs w:val="14"/>
                <w:lang w:val="en-US"/>
              </w:rPr>
              <w:t>FAR 52.245-1(f)(1)(ix)</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B490628" w14:textId="77777777">
            <w:pPr>
              <w:spacing w:line="240" w:lineRule="auto"/>
              <w:jc w:val="center"/>
              <w:rPr>
                <w:rFonts w:eastAsia="Times New Roman"/>
                <w:sz w:val="14"/>
                <w:szCs w:val="14"/>
                <w:lang w:val="en-US"/>
              </w:rPr>
            </w:pPr>
            <w:r w:rsidRPr="00474CA3">
              <w:rPr>
                <w:rFonts w:eastAsia="Times New Roman"/>
                <w:sz w:val="14"/>
                <w:szCs w:val="14"/>
                <w:lang w:val="en-US"/>
              </w:rPr>
              <w:t>FAR 52.245-9(d)(1)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B7DF0CB" w14:textId="77777777">
            <w:pPr>
              <w:spacing w:line="240" w:lineRule="auto"/>
              <w:jc w:val="center"/>
              <w:rPr>
                <w:rFonts w:eastAsia="Times New Roman"/>
                <w:sz w:val="14"/>
                <w:szCs w:val="14"/>
                <w:lang w:val="en-US"/>
              </w:rPr>
            </w:pPr>
            <w:r w:rsidRPr="00474CA3">
              <w:rPr>
                <w:rFonts w:eastAsia="Times New Roman"/>
                <w:sz w:val="14"/>
                <w:szCs w:val="14"/>
                <w:lang w:val="en-US"/>
              </w:rPr>
              <w:t>FAR 52.245-1(f)(1)(iii) and (iv), and FAR 52.245-1(f)(2)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98B616D" w14:textId="77777777">
            <w:pPr>
              <w:spacing w:line="240" w:lineRule="auto"/>
              <w:jc w:val="center"/>
              <w:rPr>
                <w:rFonts w:eastAsia="Times New Roman"/>
                <w:sz w:val="14"/>
                <w:szCs w:val="14"/>
                <w:lang w:val="en-US"/>
              </w:rPr>
            </w:pPr>
          </w:p>
        </w:tc>
      </w:tr>
      <w:tr w:rsidRPr="00474CA3" w:rsidR="00895531" w:rsidTr="00895531" w14:paraId="0B658931"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03105923" w14:textId="77777777">
            <w:pPr>
              <w:spacing w:line="240" w:lineRule="auto"/>
              <w:rPr>
                <w:rFonts w:eastAsia="Times New Roman"/>
                <w:sz w:val="14"/>
                <w:szCs w:val="14"/>
                <w:lang w:val="en-US"/>
              </w:rPr>
            </w:pPr>
            <w:r w:rsidRPr="00474CA3">
              <w:rPr>
                <w:rFonts w:eastAsia="Times New Roman"/>
                <w:sz w:val="14"/>
                <w:szCs w:val="14"/>
                <w:lang w:val="en-US"/>
              </w:rPr>
              <w:t>Estimated respondents/yr</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53850EF" w14:textId="77777777">
            <w:pPr>
              <w:spacing w:line="240" w:lineRule="auto"/>
              <w:jc w:val="center"/>
              <w:rPr>
                <w:rFonts w:eastAsia="Times New Roman"/>
                <w:sz w:val="14"/>
                <w:szCs w:val="14"/>
                <w:lang w:val="en-US"/>
              </w:rPr>
            </w:pPr>
            <w:r w:rsidRPr="00474CA3">
              <w:rPr>
                <w:rFonts w:eastAsia="Times New Roman"/>
                <w:sz w:val="14"/>
                <w:szCs w:val="14"/>
                <w:lang w:val="en-US"/>
              </w:rPr>
              <w:t>4,481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C85A3A9" w14:textId="77777777">
            <w:pPr>
              <w:spacing w:line="240" w:lineRule="auto"/>
              <w:jc w:val="center"/>
              <w:rPr>
                <w:rFonts w:eastAsia="Times New Roman"/>
                <w:sz w:val="14"/>
                <w:szCs w:val="14"/>
                <w:lang w:val="en-US"/>
              </w:rPr>
            </w:pPr>
            <w:r w:rsidRPr="00474CA3">
              <w:rPr>
                <w:rFonts w:eastAsia="Times New Roman"/>
                <w:sz w:val="14"/>
                <w:szCs w:val="14"/>
                <w:lang w:val="en-US"/>
              </w:rPr>
              <w:t>717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DE47C23" w14:textId="77777777">
            <w:pPr>
              <w:spacing w:line="240" w:lineRule="auto"/>
              <w:jc w:val="center"/>
              <w:rPr>
                <w:rFonts w:eastAsia="Times New Roman"/>
                <w:sz w:val="14"/>
                <w:szCs w:val="14"/>
                <w:lang w:val="en-US"/>
              </w:rPr>
            </w:pPr>
            <w:r w:rsidRPr="00474CA3">
              <w:rPr>
                <w:rFonts w:eastAsia="Times New Roman"/>
                <w:sz w:val="14"/>
                <w:szCs w:val="14"/>
                <w:lang w:val="en-US"/>
              </w:rPr>
              <w:t>448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17B1A5D" w14:textId="77777777">
            <w:pPr>
              <w:spacing w:line="240" w:lineRule="auto"/>
              <w:jc w:val="center"/>
              <w:rPr>
                <w:rFonts w:eastAsia="Times New Roman"/>
                <w:sz w:val="14"/>
                <w:szCs w:val="14"/>
                <w:lang w:val="en-US"/>
              </w:rPr>
            </w:pPr>
            <w:r w:rsidRPr="00474CA3">
              <w:rPr>
                <w:rFonts w:eastAsia="Times New Roman"/>
                <w:sz w:val="14"/>
                <w:szCs w:val="14"/>
                <w:lang w:val="en-US"/>
              </w:rPr>
              <w:t>3,002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5AAF3ED8" w14:textId="77777777">
            <w:pPr>
              <w:spacing w:line="240" w:lineRule="auto"/>
              <w:jc w:val="center"/>
              <w:rPr>
                <w:rFonts w:eastAsia="Times New Roman"/>
                <w:sz w:val="14"/>
                <w:szCs w:val="14"/>
                <w:lang w:val="en-US"/>
              </w:rPr>
            </w:pPr>
            <w:r w:rsidRPr="00474CA3">
              <w:rPr>
                <w:rFonts w:eastAsia="Times New Roman"/>
                <w:sz w:val="14"/>
                <w:szCs w:val="14"/>
                <w:lang w:val="en-US"/>
              </w:rPr>
              <w:t>30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00AD53D" w14:textId="77777777">
            <w:pPr>
              <w:spacing w:line="240" w:lineRule="auto"/>
              <w:jc w:val="center"/>
              <w:rPr>
                <w:rFonts w:eastAsia="Times New Roman"/>
                <w:sz w:val="14"/>
                <w:szCs w:val="14"/>
                <w:lang w:val="en-US"/>
              </w:rPr>
            </w:pPr>
            <w:r w:rsidRPr="00474CA3">
              <w:rPr>
                <w:rFonts w:eastAsia="Times New Roman"/>
                <w:sz w:val="14"/>
                <w:szCs w:val="14"/>
                <w:lang w:val="en-US"/>
              </w:rPr>
              <w:t>448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AA346CD" w14:textId="77777777">
            <w:pPr>
              <w:spacing w:line="240" w:lineRule="auto"/>
              <w:jc w:val="center"/>
              <w:rPr>
                <w:rFonts w:eastAsia="Times New Roman"/>
                <w:sz w:val="14"/>
                <w:szCs w:val="14"/>
                <w:lang w:val="en-US"/>
              </w:rPr>
            </w:pPr>
            <w:r w:rsidRPr="00474CA3">
              <w:rPr>
                <w:rFonts w:eastAsia="Times New Roman"/>
                <w:sz w:val="14"/>
                <w:szCs w:val="14"/>
                <w:lang w:val="en-US"/>
              </w:rPr>
              <w:t>4,481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4DFDE72" w14:textId="77777777">
            <w:pPr>
              <w:spacing w:line="240" w:lineRule="auto"/>
              <w:jc w:val="center"/>
              <w:rPr>
                <w:rFonts w:eastAsia="Times New Roman"/>
                <w:sz w:val="14"/>
                <w:szCs w:val="14"/>
                <w:lang w:val="en-US"/>
              </w:rPr>
            </w:pPr>
            <w:r>
              <w:rPr>
                <w:rFonts w:eastAsia="Times New Roman"/>
                <w:sz w:val="14"/>
                <w:szCs w:val="14"/>
                <w:lang w:val="en-US"/>
              </w:rPr>
              <w:t>4,481</w:t>
            </w:r>
            <w:r>
              <w:rPr>
                <w:rStyle w:val="FootnoteReference"/>
                <w:rFonts w:eastAsia="Times New Roman"/>
                <w:szCs w:val="14"/>
                <w:lang w:val="en-US"/>
              </w:rPr>
              <w:footnoteReference w:id="1"/>
            </w:r>
          </w:p>
        </w:tc>
      </w:tr>
      <w:tr w:rsidRPr="00474CA3" w:rsidR="00895531" w:rsidTr="00895531" w14:paraId="5C1D79B3"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514CE51B" w14:textId="77777777">
            <w:pPr>
              <w:spacing w:line="240" w:lineRule="auto"/>
              <w:rPr>
                <w:rFonts w:eastAsia="Times New Roman"/>
                <w:sz w:val="14"/>
                <w:szCs w:val="14"/>
                <w:lang w:val="en-US"/>
              </w:rPr>
            </w:pPr>
            <w:r w:rsidRPr="00474CA3">
              <w:rPr>
                <w:rFonts w:eastAsia="Times New Roman"/>
                <w:sz w:val="14"/>
                <w:szCs w:val="14"/>
                <w:lang w:val="en-US"/>
              </w:rPr>
              <w:t>Responses/respondent</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DFE2184" w14:textId="77777777">
            <w:pPr>
              <w:spacing w:line="240" w:lineRule="auto"/>
              <w:jc w:val="center"/>
              <w:rPr>
                <w:rFonts w:eastAsia="Times New Roman"/>
                <w:sz w:val="14"/>
                <w:szCs w:val="14"/>
                <w:lang w:val="en-US"/>
              </w:rPr>
            </w:pPr>
            <w:r w:rsidRPr="00474CA3">
              <w:rPr>
                <w:rFonts w:eastAsia="Times New Roman"/>
                <w:sz w:val="14"/>
                <w:szCs w:val="14"/>
                <w:lang w:val="en-US"/>
              </w:rPr>
              <w:t>2,000.00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69587D39" w14:textId="77777777">
            <w:pPr>
              <w:spacing w:line="240" w:lineRule="auto"/>
              <w:jc w:val="center"/>
              <w:rPr>
                <w:rFonts w:eastAsia="Times New Roman"/>
                <w:sz w:val="14"/>
                <w:szCs w:val="14"/>
                <w:lang w:val="en-US"/>
              </w:rPr>
            </w:pPr>
            <w:r w:rsidRPr="00474CA3">
              <w:rPr>
                <w:rFonts w:eastAsia="Times New Roman"/>
                <w:sz w:val="14"/>
                <w:szCs w:val="14"/>
                <w:lang w:val="en-US"/>
              </w:rPr>
              <w:t>2.00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2C8DD5C" w14:textId="77777777">
            <w:pPr>
              <w:spacing w:line="240" w:lineRule="auto"/>
              <w:jc w:val="center"/>
              <w:rPr>
                <w:rFonts w:eastAsia="Times New Roman"/>
                <w:sz w:val="14"/>
                <w:szCs w:val="14"/>
                <w:lang w:val="en-US"/>
              </w:rPr>
            </w:pPr>
            <w:r w:rsidRPr="00474CA3">
              <w:rPr>
                <w:rFonts w:eastAsia="Times New Roman"/>
                <w:sz w:val="14"/>
                <w:szCs w:val="14"/>
                <w:lang w:val="en-US"/>
              </w:rPr>
              <w:t>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6EE0CA3E" w14:textId="77777777">
            <w:pPr>
              <w:spacing w:line="240" w:lineRule="auto"/>
              <w:jc w:val="center"/>
              <w:rPr>
                <w:rFonts w:eastAsia="Times New Roman"/>
                <w:sz w:val="14"/>
                <w:szCs w:val="14"/>
                <w:lang w:val="en-US"/>
              </w:rPr>
            </w:pPr>
            <w:r w:rsidRPr="00474CA3">
              <w:rPr>
                <w:rFonts w:eastAsia="Times New Roman"/>
                <w:sz w:val="14"/>
                <w:szCs w:val="14"/>
                <w:lang w:val="en-US"/>
              </w:rPr>
              <w:t>8.00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40BB92BA" w14:textId="77777777">
            <w:pPr>
              <w:spacing w:line="240" w:lineRule="auto"/>
              <w:jc w:val="center"/>
              <w:rPr>
                <w:rFonts w:eastAsia="Times New Roman"/>
                <w:sz w:val="14"/>
                <w:szCs w:val="14"/>
                <w:lang w:val="en-US"/>
              </w:rPr>
            </w:pPr>
            <w:r w:rsidRPr="00474CA3">
              <w:rPr>
                <w:rFonts w:eastAsia="Times New Roman"/>
                <w:sz w:val="14"/>
                <w:szCs w:val="14"/>
                <w:lang w:val="en-US"/>
              </w:rPr>
              <w:t>1.00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6F8D131" w14:textId="77777777">
            <w:pPr>
              <w:spacing w:line="240" w:lineRule="auto"/>
              <w:jc w:val="center"/>
              <w:rPr>
                <w:rFonts w:eastAsia="Times New Roman"/>
                <w:sz w:val="14"/>
                <w:szCs w:val="14"/>
                <w:lang w:val="en-US"/>
              </w:rPr>
            </w:pPr>
            <w:r w:rsidRPr="00474CA3">
              <w:rPr>
                <w:rFonts w:eastAsia="Times New Roman"/>
                <w:sz w:val="14"/>
                <w:szCs w:val="14"/>
                <w:lang w:val="en-US"/>
              </w:rPr>
              <w:t>4.00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427E4D05" w14:textId="77777777">
            <w:pPr>
              <w:spacing w:line="240" w:lineRule="auto"/>
              <w:jc w:val="center"/>
              <w:rPr>
                <w:rFonts w:eastAsia="Times New Roman"/>
                <w:sz w:val="14"/>
                <w:szCs w:val="14"/>
                <w:lang w:val="en-US"/>
              </w:rPr>
            </w:pPr>
            <w:r w:rsidRPr="00474CA3">
              <w:rPr>
                <w:rFonts w:eastAsia="Times New Roman"/>
                <w:sz w:val="14"/>
                <w:szCs w:val="14"/>
                <w:lang w:val="en-US"/>
              </w:rPr>
              <w:t>1,200.00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25D9B5A" w14:textId="77777777">
            <w:pPr>
              <w:spacing w:line="240" w:lineRule="auto"/>
              <w:jc w:val="center"/>
              <w:rPr>
                <w:rFonts w:eastAsia="Times New Roman"/>
                <w:sz w:val="14"/>
                <w:szCs w:val="14"/>
                <w:lang w:val="en-US"/>
              </w:rPr>
            </w:pPr>
          </w:p>
        </w:tc>
      </w:tr>
      <w:tr w:rsidRPr="00474CA3" w:rsidR="00895531" w:rsidTr="00895531" w14:paraId="6F66174A"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71D2B619" w14:textId="77777777">
            <w:pPr>
              <w:spacing w:line="240" w:lineRule="auto"/>
              <w:rPr>
                <w:rFonts w:eastAsia="Times New Roman"/>
                <w:sz w:val="14"/>
                <w:szCs w:val="14"/>
                <w:lang w:val="en-US"/>
              </w:rPr>
            </w:pPr>
            <w:r w:rsidRPr="00474CA3">
              <w:rPr>
                <w:rFonts w:eastAsia="Times New Roman"/>
                <w:sz w:val="14"/>
                <w:szCs w:val="14"/>
                <w:lang w:val="en-US"/>
              </w:rPr>
              <w:t>Total annual responses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BA0C768" w14:textId="77777777">
            <w:pPr>
              <w:spacing w:line="240" w:lineRule="auto"/>
              <w:jc w:val="center"/>
              <w:rPr>
                <w:rFonts w:eastAsia="Times New Roman"/>
                <w:sz w:val="14"/>
                <w:szCs w:val="14"/>
                <w:lang w:val="en-US"/>
              </w:rPr>
            </w:pPr>
            <w:r w:rsidRPr="00474CA3">
              <w:rPr>
                <w:rFonts w:eastAsia="Times New Roman"/>
                <w:sz w:val="14"/>
                <w:szCs w:val="14"/>
                <w:lang w:val="en-US"/>
              </w:rPr>
              <w:t>8,962,000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20EB108" w14:textId="77777777">
            <w:pPr>
              <w:spacing w:line="240" w:lineRule="auto"/>
              <w:jc w:val="center"/>
              <w:rPr>
                <w:rFonts w:eastAsia="Times New Roman"/>
                <w:sz w:val="14"/>
                <w:szCs w:val="14"/>
                <w:lang w:val="en-US"/>
              </w:rPr>
            </w:pPr>
            <w:r w:rsidRPr="00474CA3">
              <w:rPr>
                <w:rFonts w:eastAsia="Times New Roman"/>
                <w:sz w:val="14"/>
                <w:szCs w:val="14"/>
                <w:lang w:val="en-US"/>
              </w:rPr>
              <w:t>1,434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8AA47FD" w14:textId="77777777">
            <w:pPr>
              <w:spacing w:line="240" w:lineRule="auto"/>
              <w:jc w:val="center"/>
              <w:rPr>
                <w:rFonts w:eastAsia="Times New Roman"/>
                <w:sz w:val="14"/>
                <w:szCs w:val="14"/>
                <w:lang w:val="en-US"/>
              </w:rPr>
            </w:pPr>
            <w:r w:rsidRPr="00474CA3">
              <w:rPr>
                <w:rFonts w:eastAsia="Times New Roman"/>
                <w:sz w:val="14"/>
                <w:szCs w:val="14"/>
                <w:lang w:val="en-US"/>
              </w:rPr>
              <w:t>896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79884B6" w14:textId="77777777">
            <w:pPr>
              <w:spacing w:line="240" w:lineRule="auto"/>
              <w:jc w:val="center"/>
              <w:rPr>
                <w:rFonts w:eastAsia="Times New Roman"/>
                <w:sz w:val="14"/>
                <w:szCs w:val="14"/>
                <w:lang w:val="en-US"/>
              </w:rPr>
            </w:pPr>
            <w:r w:rsidRPr="00474CA3">
              <w:rPr>
                <w:rFonts w:eastAsia="Times New Roman"/>
                <w:sz w:val="14"/>
                <w:szCs w:val="14"/>
                <w:lang w:val="en-US"/>
              </w:rPr>
              <w:t>24,016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127FEC1" w14:textId="77777777">
            <w:pPr>
              <w:spacing w:line="240" w:lineRule="auto"/>
              <w:jc w:val="center"/>
              <w:rPr>
                <w:rFonts w:eastAsia="Times New Roman"/>
                <w:sz w:val="14"/>
                <w:szCs w:val="14"/>
                <w:lang w:val="en-US"/>
              </w:rPr>
            </w:pPr>
            <w:r w:rsidRPr="00474CA3">
              <w:rPr>
                <w:rFonts w:eastAsia="Times New Roman"/>
                <w:sz w:val="14"/>
                <w:szCs w:val="14"/>
                <w:lang w:val="en-US"/>
              </w:rPr>
              <w:t>30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664F447" w14:textId="77777777">
            <w:pPr>
              <w:spacing w:line="240" w:lineRule="auto"/>
              <w:jc w:val="center"/>
              <w:rPr>
                <w:rFonts w:eastAsia="Times New Roman"/>
                <w:sz w:val="14"/>
                <w:szCs w:val="14"/>
                <w:lang w:val="en-US"/>
              </w:rPr>
            </w:pPr>
            <w:r w:rsidRPr="00474CA3">
              <w:rPr>
                <w:rFonts w:eastAsia="Times New Roman"/>
                <w:sz w:val="14"/>
                <w:szCs w:val="14"/>
                <w:lang w:val="en-US"/>
              </w:rPr>
              <w:t>1,792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9FC0A2E" w14:textId="77777777">
            <w:pPr>
              <w:spacing w:line="240" w:lineRule="auto"/>
              <w:jc w:val="center"/>
              <w:rPr>
                <w:rFonts w:eastAsia="Times New Roman"/>
                <w:sz w:val="14"/>
                <w:szCs w:val="14"/>
                <w:lang w:val="en-US"/>
              </w:rPr>
            </w:pPr>
            <w:r w:rsidRPr="00474CA3">
              <w:rPr>
                <w:rFonts w:eastAsia="Times New Roman"/>
                <w:sz w:val="14"/>
                <w:szCs w:val="14"/>
                <w:lang w:val="en-US"/>
              </w:rPr>
              <w:t>5,377,200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51F5E01" w14:textId="77777777">
            <w:pPr>
              <w:spacing w:line="240" w:lineRule="auto"/>
              <w:jc w:val="center"/>
              <w:rPr>
                <w:rFonts w:eastAsia="Times New Roman"/>
                <w:sz w:val="14"/>
                <w:szCs w:val="14"/>
                <w:lang w:val="en-US"/>
              </w:rPr>
            </w:pPr>
          </w:p>
        </w:tc>
      </w:tr>
      <w:tr w:rsidRPr="00474CA3" w:rsidR="00895531" w:rsidTr="00895531" w14:paraId="50C14404"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3A98644D" w14:textId="77777777">
            <w:pPr>
              <w:spacing w:line="240" w:lineRule="auto"/>
              <w:rPr>
                <w:rFonts w:eastAsia="Times New Roman"/>
                <w:sz w:val="14"/>
                <w:szCs w:val="14"/>
                <w:lang w:val="en-US"/>
              </w:rPr>
            </w:pPr>
            <w:r w:rsidRPr="00474CA3">
              <w:rPr>
                <w:rFonts w:eastAsia="Times New Roman"/>
                <w:sz w:val="14"/>
                <w:szCs w:val="14"/>
                <w:lang w:val="en-US"/>
              </w:rPr>
              <w:t>Estimated hrs/response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34C9F8A" w14:textId="77777777">
            <w:pPr>
              <w:spacing w:line="240" w:lineRule="auto"/>
              <w:jc w:val="center"/>
              <w:rPr>
                <w:rFonts w:eastAsia="Times New Roman"/>
                <w:sz w:val="14"/>
                <w:szCs w:val="14"/>
                <w:lang w:val="en-US"/>
              </w:rPr>
            </w:pPr>
            <w:r w:rsidRPr="00474CA3">
              <w:rPr>
                <w:rFonts w:eastAsia="Times New Roman"/>
                <w:sz w:val="14"/>
                <w:szCs w:val="14"/>
                <w:lang w:val="en-US"/>
              </w:rPr>
              <w:t>0.25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D912223" w14:textId="77777777">
            <w:pPr>
              <w:spacing w:line="240" w:lineRule="auto"/>
              <w:jc w:val="center"/>
              <w:rPr>
                <w:rFonts w:eastAsia="Times New Roman"/>
                <w:sz w:val="14"/>
                <w:szCs w:val="14"/>
                <w:lang w:val="en-US"/>
              </w:rPr>
            </w:pPr>
            <w:r w:rsidRPr="00474CA3">
              <w:rPr>
                <w:rFonts w:eastAsia="Times New Roman"/>
                <w:sz w:val="14"/>
                <w:szCs w:val="14"/>
                <w:lang w:val="en-US"/>
              </w:rPr>
              <w:t>0.5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3D76A9D" w14:textId="77777777">
            <w:pPr>
              <w:spacing w:line="240" w:lineRule="auto"/>
              <w:jc w:val="center"/>
              <w:rPr>
                <w:rFonts w:eastAsia="Times New Roman"/>
                <w:sz w:val="14"/>
                <w:szCs w:val="14"/>
                <w:lang w:val="en-US"/>
              </w:rPr>
            </w:pPr>
            <w:r w:rsidRPr="00474CA3">
              <w:rPr>
                <w:rFonts w:eastAsia="Times New Roman"/>
                <w:sz w:val="14"/>
                <w:szCs w:val="14"/>
                <w:lang w:val="en-US"/>
              </w:rPr>
              <w:t>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6A21E7F8" w14:textId="77777777">
            <w:pPr>
              <w:spacing w:line="240" w:lineRule="auto"/>
              <w:jc w:val="center"/>
              <w:rPr>
                <w:rFonts w:eastAsia="Times New Roman"/>
                <w:sz w:val="14"/>
                <w:szCs w:val="14"/>
                <w:lang w:val="en-US"/>
              </w:rPr>
            </w:pPr>
            <w:r w:rsidRPr="00474CA3">
              <w:rPr>
                <w:rFonts w:eastAsia="Times New Roman"/>
                <w:sz w:val="14"/>
                <w:szCs w:val="14"/>
                <w:lang w:val="en-US"/>
              </w:rPr>
              <w:t>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1CCF441" w14:textId="77777777">
            <w:pPr>
              <w:spacing w:line="240" w:lineRule="auto"/>
              <w:jc w:val="center"/>
              <w:rPr>
                <w:rFonts w:eastAsia="Times New Roman"/>
                <w:sz w:val="14"/>
                <w:szCs w:val="14"/>
                <w:lang w:val="en-US"/>
              </w:rPr>
            </w:pPr>
            <w:r w:rsidRPr="00474CA3">
              <w:rPr>
                <w:rFonts w:eastAsia="Times New Roman"/>
                <w:sz w:val="14"/>
                <w:szCs w:val="14"/>
                <w:lang w:val="en-US"/>
              </w:rPr>
              <w:t>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EC32F51" w14:textId="77777777">
            <w:pPr>
              <w:spacing w:line="240" w:lineRule="auto"/>
              <w:jc w:val="center"/>
              <w:rPr>
                <w:rFonts w:eastAsia="Times New Roman"/>
                <w:sz w:val="14"/>
                <w:szCs w:val="14"/>
                <w:lang w:val="en-US"/>
              </w:rPr>
            </w:pPr>
            <w:r w:rsidRPr="00474CA3">
              <w:rPr>
                <w:rFonts w:eastAsia="Times New Roman"/>
                <w:sz w:val="14"/>
                <w:szCs w:val="14"/>
                <w:lang w:val="en-US"/>
              </w:rPr>
              <w:t>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40FAF7C3" w14:textId="77777777">
            <w:pPr>
              <w:spacing w:line="240" w:lineRule="auto"/>
              <w:jc w:val="center"/>
              <w:rPr>
                <w:rFonts w:eastAsia="Times New Roman"/>
                <w:sz w:val="14"/>
                <w:szCs w:val="14"/>
                <w:lang w:val="en-US"/>
              </w:rPr>
            </w:pPr>
            <w:r w:rsidRPr="00474CA3">
              <w:rPr>
                <w:rFonts w:eastAsia="Times New Roman"/>
                <w:sz w:val="14"/>
                <w:szCs w:val="14"/>
                <w:lang w:val="en-US"/>
              </w:rPr>
              <w:t>0.4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6FFDCA9" w14:textId="77777777">
            <w:pPr>
              <w:spacing w:line="240" w:lineRule="auto"/>
              <w:jc w:val="center"/>
              <w:rPr>
                <w:rFonts w:eastAsia="Times New Roman"/>
                <w:sz w:val="14"/>
                <w:szCs w:val="14"/>
                <w:lang w:val="en-US"/>
              </w:rPr>
            </w:pPr>
          </w:p>
        </w:tc>
      </w:tr>
      <w:tr w:rsidRPr="00474CA3" w:rsidR="00895531" w:rsidTr="00895531" w14:paraId="40D7630E"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215B3AC7" w14:textId="77777777">
            <w:pPr>
              <w:spacing w:line="240" w:lineRule="auto"/>
              <w:rPr>
                <w:rFonts w:eastAsia="Times New Roman"/>
                <w:sz w:val="14"/>
                <w:szCs w:val="14"/>
                <w:lang w:val="en-US"/>
              </w:rPr>
            </w:pPr>
            <w:r w:rsidRPr="00474CA3">
              <w:rPr>
                <w:rFonts w:eastAsia="Times New Roman"/>
                <w:sz w:val="14"/>
                <w:szCs w:val="14"/>
                <w:lang w:val="en-US"/>
              </w:rPr>
              <w:t>Estimated total burden hrs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43EA984B" w14:textId="77777777">
            <w:pPr>
              <w:spacing w:line="240" w:lineRule="auto"/>
              <w:jc w:val="center"/>
              <w:rPr>
                <w:rFonts w:eastAsia="Times New Roman"/>
                <w:sz w:val="14"/>
                <w:szCs w:val="14"/>
                <w:lang w:val="en-US"/>
              </w:rPr>
            </w:pPr>
            <w:r w:rsidRPr="00474CA3">
              <w:rPr>
                <w:rFonts w:eastAsia="Times New Roman"/>
                <w:sz w:val="14"/>
                <w:szCs w:val="14"/>
                <w:lang w:val="en-US"/>
              </w:rPr>
              <w:t>2240500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9E15156" w14:textId="77777777">
            <w:pPr>
              <w:spacing w:line="240" w:lineRule="auto"/>
              <w:jc w:val="center"/>
              <w:rPr>
                <w:rFonts w:eastAsia="Times New Roman"/>
                <w:sz w:val="14"/>
                <w:szCs w:val="14"/>
                <w:lang w:val="en-US"/>
              </w:rPr>
            </w:pPr>
            <w:r w:rsidRPr="00474CA3">
              <w:rPr>
                <w:rFonts w:eastAsia="Times New Roman"/>
                <w:sz w:val="14"/>
                <w:szCs w:val="14"/>
                <w:lang w:val="en-US"/>
              </w:rPr>
              <w:t>717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3FA0CC8" w14:textId="77777777">
            <w:pPr>
              <w:spacing w:line="240" w:lineRule="auto"/>
              <w:jc w:val="center"/>
              <w:rPr>
                <w:rFonts w:eastAsia="Times New Roman"/>
                <w:sz w:val="14"/>
                <w:szCs w:val="14"/>
                <w:lang w:val="en-US"/>
              </w:rPr>
            </w:pPr>
            <w:r w:rsidRPr="00474CA3">
              <w:rPr>
                <w:rFonts w:eastAsia="Times New Roman"/>
                <w:sz w:val="14"/>
                <w:szCs w:val="14"/>
                <w:lang w:val="en-US"/>
              </w:rPr>
              <w:t>896</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5AC94BDE" w14:textId="77777777">
            <w:pPr>
              <w:spacing w:line="240" w:lineRule="auto"/>
              <w:jc w:val="center"/>
              <w:rPr>
                <w:rFonts w:eastAsia="Times New Roman"/>
                <w:sz w:val="14"/>
                <w:szCs w:val="14"/>
                <w:lang w:val="en-US"/>
              </w:rPr>
            </w:pPr>
            <w:r w:rsidRPr="00474CA3">
              <w:rPr>
                <w:rFonts w:eastAsia="Times New Roman"/>
                <w:sz w:val="14"/>
                <w:szCs w:val="14"/>
                <w:lang w:val="en-US"/>
              </w:rPr>
              <w:t>48032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7705D2F" w14:textId="77777777">
            <w:pPr>
              <w:spacing w:line="240" w:lineRule="auto"/>
              <w:jc w:val="center"/>
              <w:rPr>
                <w:rFonts w:eastAsia="Times New Roman"/>
                <w:sz w:val="14"/>
                <w:szCs w:val="14"/>
                <w:lang w:val="en-US"/>
              </w:rPr>
            </w:pPr>
            <w:r w:rsidRPr="00474CA3">
              <w:rPr>
                <w:rFonts w:eastAsia="Times New Roman"/>
                <w:sz w:val="14"/>
                <w:szCs w:val="14"/>
                <w:lang w:val="en-US"/>
              </w:rPr>
              <w:t>60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CB3D69A" w14:textId="77777777">
            <w:pPr>
              <w:spacing w:line="240" w:lineRule="auto"/>
              <w:jc w:val="center"/>
              <w:rPr>
                <w:rFonts w:eastAsia="Times New Roman"/>
                <w:sz w:val="14"/>
                <w:szCs w:val="14"/>
                <w:lang w:val="en-US"/>
              </w:rPr>
            </w:pPr>
            <w:r w:rsidRPr="00474CA3">
              <w:rPr>
                <w:rFonts w:eastAsia="Times New Roman"/>
                <w:sz w:val="14"/>
                <w:szCs w:val="14"/>
                <w:lang w:val="en-US"/>
              </w:rPr>
              <w:t>1792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A3C959C" w14:textId="77777777">
            <w:pPr>
              <w:spacing w:line="240" w:lineRule="auto"/>
              <w:jc w:val="center"/>
              <w:rPr>
                <w:rFonts w:eastAsia="Times New Roman"/>
                <w:sz w:val="14"/>
                <w:szCs w:val="14"/>
                <w:lang w:val="en-US"/>
              </w:rPr>
            </w:pPr>
            <w:r w:rsidRPr="00474CA3">
              <w:rPr>
                <w:rFonts w:eastAsia="Times New Roman"/>
                <w:sz w:val="14"/>
                <w:szCs w:val="14"/>
                <w:lang w:val="en-US"/>
              </w:rPr>
              <w:t>2</w:t>
            </w:r>
            <w:r>
              <w:rPr>
                <w:rFonts w:eastAsia="Times New Roman"/>
                <w:sz w:val="14"/>
                <w:szCs w:val="14"/>
                <w:lang w:val="en-US"/>
              </w:rPr>
              <w:t>,</w:t>
            </w:r>
            <w:r w:rsidRPr="00474CA3">
              <w:rPr>
                <w:rFonts w:eastAsia="Times New Roman"/>
                <w:sz w:val="14"/>
                <w:szCs w:val="14"/>
                <w:lang w:val="en-US"/>
              </w:rPr>
              <w:t>150</w:t>
            </w:r>
            <w:r>
              <w:rPr>
                <w:rFonts w:eastAsia="Times New Roman"/>
                <w:sz w:val="14"/>
                <w:szCs w:val="14"/>
                <w:lang w:val="en-US"/>
              </w:rPr>
              <w:t>,</w:t>
            </w:r>
            <w:r w:rsidRPr="00474CA3">
              <w:rPr>
                <w:rFonts w:eastAsia="Times New Roman"/>
                <w:sz w:val="14"/>
                <w:szCs w:val="14"/>
                <w:lang w:val="en-US"/>
              </w:rPr>
              <w:t>880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514435F9" w14:textId="77777777">
            <w:pPr>
              <w:spacing w:line="240" w:lineRule="auto"/>
              <w:jc w:val="center"/>
              <w:rPr>
                <w:rFonts w:eastAsia="Times New Roman"/>
                <w:sz w:val="14"/>
                <w:szCs w:val="14"/>
                <w:lang w:val="en-US"/>
              </w:rPr>
            </w:pPr>
            <w:r w:rsidRPr="00474CA3">
              <w:rPr>
                <w:rFonts w:eastAsia="Times New Roman"/>
                <w:sz w:val="14"/>
                <w:szCs w:val="14"/>
                <w:lang w:val="en-US"/>
              </w:rPr>
              <w:t>4,442,877</w:t>
            </w:r>
          </w:p>
        </w:tc>
      </w:tr>
      <w:tr w:rsidRPr="00474CA3" w:rsidR="00895531" w:rsidTr="00895531" w14:paraId="5F76F58C"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21FFE282" w14:textId="77777777">
            <w:pPr>
              <w:spacing w:line="240" w:lineRule="auto"/>
              <w:rPr>
                <w:rFonts w:eastAsia="Times New Roman"/>
                <w:sz w:val="14"/>
                <w:szCs w:val="14"/>
                <w:lang w:val="en-US"/>
              </w:rPr>
            </w:pPr>
            <w:r w:rsidRPr="00474CA3">
              <w:rPr>
                <w:rFonts w:eastAsia="Times New Roman"/>
                <w:sz w:val="14"/>
                <w:szCs w:val="14"/>
                <w:lang w:val="en-US"/>
              </w:rPr>
              <w:t>Hourly rate</w:t>
            </w:r>
            <w:r w:rsidRPr="005651C6">
              <w:rPr>
                <w:rFonts w:eastAsia="Times New Roman"/>
                <w:b/>
                <w:bCs/>
                <w:sz w:val="14"/>
                <w:szCs w:val="14"/>
                <w:lang w:val="en-US"/>
              </w:rPr>
              <w:t>*</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0A16792"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7B0F3DC7"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2C1F14F"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5531A79"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502B6554"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BDB2B66"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21CA067" w14:textId="77777777">
            <w:pPr>
              <w:spacing w:line="240" w:lineRule="auto"/>
              <w:jc w:val="center"/>
              <w:rPr>
                <w:rFonts w:eastAsia="Times New Roman"/>
                <w:sz w:val="14"/>
                <w:szCs w:val="14"/>
                <w:lang w:val="en-US"/>
              </w:rPr>
            </w:pPr>
            <w:r w:rsidRPr="00474CA3">
              <w:rPr>
                <w:rFonts w:eastAsia="Times New Roman"/>
                <w:sz w:val="14"/>
                <w:szCs w:val="14"/>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6F4259AB" w14:textId="77777777">
            <w:pPr>
              <w:spacing w:line="240" w:lineRule="auto"/>
              <w:jc w:val="center"/>
              <w:rPr>
                <w:rFonts w:eastAsia="Times New Roman"/>
                <w:sz w:val="14"/>
                <w:szCs w:val="14"/>
                <w:lang w:val="en-US"/>
              </w:rPr>
            </w:pPr>
          </w:p>
        </w:tc>
      </w:tr>
      <w:tr w:rsidRPr="00474CA3" w:rsidR="00895531" w:rsidTr="00895531" w14:paraId="4104B0B2"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474CA3" w:rsidR="00895531" w:rsidP="00895531" w:rsidRDefault="00895531" w14:paraId="71B6E295" w14:textId="77777777">
            <w:pPr>
              <w:spacing w:line="240" w:lineRule="auto"/>
              <w:rPr>
                <w:rFonts w:eastAsia="Times New Roman"/>
                <w:sz w:val="14"/>
                <w:szCs w:val="14"/>
                <w:lang w:val="en-US"/>
              </w:rPr>
            </w:pPr>
            <w:r w:rsidRPr="00474CA3">
              <w:rPr>
                <w:rFonts w:eastAsia="Times New Roman"/>
                <w:sz w:val="14"/>
                <w:szCs w:val="14"/>
                <w:lang w:val="en-US"/>
              </w:rPr>
              <w:t>Estimated annual cost to the public</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01F6F75" w14:textId="77777777">
            <w:pPr>
              <w:spacing w:line="240" w:lineRule="auto"/>
              <w:jc w:val="center"/>
              <w:rPr>
                <w:rFonts w:eastAsia="Times New Roman"/>
                <w:sz w:val="14"/>
                <w:szCs w:val="14"/>
                <w:lang w:val="en-US"/>
              </w:rPr>
            </w:pPr>
            <w:r w:rsidRPr="00474CA3">
              <w:rPr>
                <w:rFonts w:eastAsia="Times New Roman"/>
                <w:sz w:val="14"/>
                <w:szCs w:val="14"/>
                <w:lang w:val="en-US"/>
              </w:rPr>
              <w:t>$109,784,500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103A2C3" w14:textId="77777777">
            <w:pPr>
              <w:spacing w:line="240" w:lineRule="auto"/>
              <w:jc w:val="center"/>
              <w:rPr>
                <w:rFonts w:eastAsia="Times New Roman"/>
                <w:sz w:val="14"/>
                <w:szCs w:val="14"/>
                <w:lang w:val="en-US"/>
              </w:rPr>
            </w:pPr>
            <w:r w:rsidRPr="00474CA3">
              <w:rPr>
                <w:rFonts w:eastAsia="Times New Roman"/>
                <w:sz w:val="14"/>
                <w:szCs w:val="14"/>
                <w:lang w:val="en-US"/>
              </w:rPr>
              <w:t>$35,133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387E2B7" w14:textId="77777777">
            <w:pPr>
              <w:spacing w:line="240" w:lineRule="auto"/>
              <w:jc w:val="center"/>
              <w:rPr>
                <w:rFonts w:eastAsia="Times New Roman"/>
                <w:sz w:val="14"/>
                <w:szCs w:val="14"/>
                <w:lang w:val="en-US"/>
              </w:rPr>
            </w:pPr>
            <w:r w:rsidRPr="00474CA3">
              <w:rPr>
                <w:rFonts w:eastAsia="Times New Roman"/>
                <w:sz w:val="14"/>
                <w:szCs w:val="14"/>
                <w:lang w:val="en-US"/>
              </w:rPr>
              <w:t>$43,904</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2F115216" w14:textId="77777777">
            <w:pPr>
              <w:spacing w:line="240" w:lineRule="auto"/>
              <w:jc w:val="center"/>
              <w:rPr>
                <w:rFonts w:eastAsia="Times New Roman"/>
                <w:sz w:val="14"/>
                <w:szCs w:val="14"/>
                <w:lang w:val="en-US"/>
              </w:rPr>
            </w:pPr>
            <w:r w:rsidRPr="00474CA3">
              <w:rPr>
                <w:rFonts w:eastAsia="Times New Roman"/>
                <w:sz w:val="14"/>
                <w:szCs w:val="14"/>
                <w:lang w:val="en-US"/>
              </w:rPr>
              <w:t>$2,353,568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4686D408" w14:textId="77777777">
            <w:pPr>
              <w:spacing w:line="240" w:lineRule="auto"/>
              <w:jc w:val="center"/>
              <w:rPr>
                <w:rFonts w:eastAsia="Times New Roman"/>
                <w:sz w:val="14"/>
                <w:szCs w:val="14"/>
                <w:lang w:val="en-US"/>
              </w:rPr>
            </w:pPr>
            <w:r w:rsidRPr="00474CA3">
              <w:rPr>
                <w:rFonts w:eastAsia="Times New Roman"/>
                <w:sz w:val="14"/>
                <w:szCs w:val="14"/>
                <w:lang w:val="en-US"/>
              </w:rPr>
              <w:t>$2,940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3D812008" w14:textId="77777777">
            <w:pPr>
              <w:spacing w:line="240" w:lineRule="auto"/>
              <w:jc w:val="center"/>
              <w:rPr>
                <w:rFonts w:eastAsia="Times New Roman"/>
                <w:sz w:val="14"/>
                <w:szCs w:val="14"/>
                <w:lang w:val="en-US"/>
              </w:rPr>
            </w:pPr>
            <w:r w:rsidRPr="00474CA3">
              <w:rPr>
                <w:rFonts w:eastAsia="Times New Roman"/>
                <w:sz w:val="14"/>
                <w:szCs w:val="14"/>
                <w:lang w:val="en-US"/>
              </w:rPr>
              <w:t>$87,808</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1DB6A6AE" w14:textId="77777777">
            <w:pPr>
              <w:spacing w:line="240" w:lineRule="auto"/>
              <w:jc w:val="center"/>
              <w:rPr>
                <w:rFonts w:eastAsia="Times New Roman"/>
                <w:sz w:val="14"/>
                <w:szCs w:val="14"/>
                <w:lang w:val="en-US"/>
              </w:rPr>
            </w:pPr>
            <w:r w:rsidRPr="00474CA3">
              <w:rPr>
                <w:rFonts w:eastAsia="Times New Roman"/>
                <w:sz w:val="14"/>
                <w:szCs w:val="14"/>
                <w:lang w:val="en-US"/>
              </w:rPr>
              <w:t>$105,393,120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center"/>
            <w:hideMark/>
          </w:tcPr>
          <w:p w:rsidRPr="00474CA3" w:rsidR="00895531" w:rsidP="00895531" w:rsidRDefault="00895531" w14:paraId="0325178A" w14:textId="77777777">
            <w:pPr>
              <w:spacing w:line="240" w:lineRule="auto"/>
              <w:jc w:val="center"/>
              <w:rPr>
                <w:rFonts w:eastAsia="Times New Roman"/>
                <w:sz w:val="14"/>
                <w:szCs w:val="14"/>
                <w:lang w:val="en-US"/>
              </w:rPr>
            </w:pPr>
            <w:r w:rsidRPr="00474CA3">
              <w:rPr>
                <w:rFonts w:eastAsia="Times New Roman"/>
                <w:sz w:val="14"/>
                <w:szCs w:val="14"/>
                <w:lang w:val="en-US"/>
              </w:rPr>
              <w:t>$217,700,973</w:t>
            </w:r>
          </w:p>
        </w:tc>
      </w:tr>
    </w:tbl>
    <w:p w:rsidR="00895531" w:rsidP="009258A3" w:rsidRDefault="00895531" w14:paraId="0D6B2DE5" w14:textId="77777777">
      <w:pPr>
        <w:spacing w:line="240" w:lineRule="auto"/>
        <w:rPr>
          <w:rFonts w:ascii="Courier New" w:hAnsi="Courier New" w:eastAsia="Courier New" w:cs="Courier New"/>
          <w:b/>
          <w:bCs/>
          <w:sz w:val="24"/>
          <w:szCs w:val="24"/>
          <w:u w:val="single"/>
        </w:rPr>
      </w:pPr>
    </w:p>
    <w:p w:rsidRPr="008425D7" w:rsidR="00E766E4" w:rsidP="009258A3" w:rsidRDefault="00E766E4" w14:paraId="309888A0" w14:textId="2D0E01E3">
      <w:pPr>
        <w:spacing w:line="240" w:lineRule="auto"/>
        <w:rPr>
          <w:rFonts w:ascii="Courier New" w:hAnsi="Courier New" w:eastAsia="Courier New" w:cs="Courier New"/>
          <w:b/>
          <w:bCs/>
          <w:sz w:val="24"/>
          <w:szCs w:val="24"/>
          <w:u w:val="single"/>
        </w:rPr>
      </w:pPr>
      <w:r w:rsidRPr="008425D7">
        <w:rPr>
          <w:rFonts w:ascii="Courier New" w:hAnsi="Courier New" w:eastAsia="Courier New" w:cs="Courier New"/>
          <w:b/>
          <w:bCs/>
          <w:sz w:val="24"/>
          <w:szCs w:val="24"/>
          <w:u w:val="single"/>
        </w:rPr>
        <w:t>Reportin</w:t>
      </w:r>
      <w:r w:rsidRPr="008425D7" w:rsidR="008425D7">
        <w:rPr>
          <w:rFonts w:ascii="Courier New" w:hAnsi="Courier New" w:eastAsia="Courier New" w:cs="Courier New"/>
          <w:b/>
          <w:bCs/>
          <w:sz w:val="24"/>
          <w:szCs w:val="24"/>
          <w:u w:val="single"/>
        </w:rPr>
        <w:t>g Burden</w:t>
      </w:r>
    </w:p>
    <w:p w:rsidR="00895531" w:rsidP="008C1B02" w:rsidRDefault="00895531" w14:paraId="33C4A8B0" w14:textId="77777777">
      <w:pPr>
        <w:spacing w:line="240" w:lineRule="auto"/>
        <w:rPr>
          <w:rFonts w:ascii="Courier New" w:hAnsi="Courier New" w:eastAsia="Courier New" w:cs="Courier New"/>
          <w:sz w:val="24"/>
          <w:szCs w:val="24"/>
        </w:rPr>
      </w:pPr>
    </w:p>
    <w:p w:rsidRPr="0011734C" w:rsidR="008C1B02" w:rsidP="008C1B02" w:rsidRDefault="008C1B02" w14:paraId="29604FEB" w14:textId="63CC6828">
      <w:pPr>
        <w:spacing w:line="240" w:lineRule="auto"/>
        <w:rPr>
          <w:rFonts w:ascii="Courier New" w:hAnsi="Courier New" w:eastAsia="Courier New" w:cs="Courier New"/>
          <w:sz w:val="24"/>
          <w:szCs w:val="24"/>
        </w:rPr>
      </w:pPr>
      <w:r w:rsidRPr="008425D7">
        <w:rPr>
          <w:rFonts w:ascii="Courier New" w:hAnsi="Courier New" w:eastAsia="Courier New" w:cs="Courier New"/>
          <w:sz w:val="24"/>
          <w:szCs w:val="24"/>
        </w:rPr>
        <w:t>(a) FAR 52.245-1(f)(1)(ii).</w:t>
      </w:r>
      <w:r w:rsidRPr="008425D7" w:rsidR="0011734C">
        <w:rPr>
          <w:rFonts w:ascii="Courier New" w:hAnsi="Courier New" w:eastAsia="Courier New" w:cs="Courier New"/>
          <w:sz w:val="24"/>
          <w:szCs w:val="24"/>
        </w:rPr>
        <w:t xml:space="preserve"> </w:t>
      </w:r>
      <w:bookmarkStart w:name="_Hlk94522121" w:id="3"/>
      <w:r w:rsidR="009D6CD8">
        <w:rPr>
          <w:rFonts w:ascii="Courier New" w:hAnsi="Courier New" w:eastAsia="Courier New" w:cs="Courier New"/>
          <w:sz w:val="24"/>
          <w:szCs w:val="24"/>
        </w:rPr>
        <w:t>On average, i</w:t>
      </w:r>
      <w:r w:rsidR="00823A06">
        <w:rPr>
          <w:rFonts w:ascii="Courier New" w:hAnsi="Courier New" w:eastAsia="Courier New" w:cs="Courier New"/>
          <w:sz w:val="24"/>
          <w:szCs w:val="24"/>
        </w:rPr>
        <w:t xml:space="preserve">t is </w:t>
      </w:r>
      <w:r w:rsidRPr="008425D7">
        <w:rPr>
          <w:rFonts w:ascii="Courier New" w:hAnsi="Courier New" w:eastAsia="Courier New" w:cs="Courier New"/>
          <w:sz w:val="24"/>
          <w:szCs w:val="24"/>
        </w:rPr>
        <w:t>estimate</w:t>
      </w:r>
      <w:r w:rsidR="00823A06">
        <w:rPr>
          <w:rFonts w:ascii="Courier New" w:hAnsi="Courier New" w:eastAsia="Courier New" w:cs="Courier New"/>
          <w:sz w:val="24"/>
          <w:szCs w:val="24"/>
        </w:rPr>
        <w:t>d</w:t>
      </w:r>
      <w:r w:rsidRPr="008425D7">
        <w:rPr>
          <w:rFonts w:ascii="Courier New" w:hAnsi="Courier New" w:eastAsia="Courier New" w:cs="Courier New"/>
          <w:sz w:val="24"/>
          <w:szCs w:val="24"/>
        </w:rPr>
        <w:t xml:space="preserve"> </w:t>
      </w:r>
      <w:bookmarkEnd w:id="3"/>
      <w:r w:rsidRPr="008425D7">
        <w:rPr>
          <w:rFonts w:ascii="Courier New" w:hAnsi="Courier New" w:eastAsia="Courier New" w:cs="Courier New"/>
          <w:sz w:val="24"/>
          <w:szCs w:val="24"/>
        </w:rPr>
        <w:t xml:space="preserve">that </w:t>
      </w:r>
      <w:r w:rsidRPr="00AB56DB" w:rsidR="0011734C">
        <w:rPr>
          <w:rFonts w:ascii="Courier New" w:hAnsi="Courier New" w:eastAsia="Courier New" w:cs="Courier New"/>
          <w:sz w:val="24"/>
          <w:szCs w:val="24"/>
        </w:rPr>
        <w:t>4,481</w:t>
      </w:r>
      <w:r w:rsidRPr="00AB56DB">
        <w:rPr>
          <w:rFonts w:ascii="Courier New" w:hAnsi="Courier New" w:eastAsia="Courier New" w:cs="Courier New"/>
          <w:sz w:val="24"/>
          <w:szCs w:val="24"/>
        </w:rPr>
        <w:t xml:space="preserve"> contractors</w:t>
      </w:r>
      <w:r w:rsidRPr="00AB56DB" w:rsidR="0011734C">
        <w:rPr>
          <w:rFonts w:ascii="Courier New" w:hAnsi="Courier New" w:eastAsia="Courier New" w:cs="Courier New"/>
          <w:sz w:val="24"/>
          <w:szCs w:val="24"/>
        </w:rPr>
        <w:t xml:space="preserve"> </w:t>
      </w:r>
      <w:r w:rsidRPr="00AB56DB">
        <w:rPr>
          <w:rFonts w:ascii="Courier New" w:hAnsi="Courier New" w:eastAsia="Courier New" w:cs="Courier New"/>
          <w:sz w:val="24"/>
          <w:szCs w:val="24"/>
        </w:rPr>
        <w:t>prepare 2,000 receiving reports each per year</w:t>
      </w:r>
      <w:r w:rsidRPr="00AB56DB" w:rsidR="00AB56DB">
        <w:rPr>
          <w:rFonts w:ascii="Courier New" w:hAnsi="Courier New" w:cs="Courier New"/>
          <w:sz w:val="24"/>
          <w:szCs w:val="24"/>
        </w:rPr>
        <w:t xml:space="preserve">, and </w:t>
      </w:r>
      <w:r w:rsidRPr="00AB56DB" w:rsidR="00AB56DB">
        <w:rPr>
          <w:rFonts w:ascii="Courier New" w:hAnsi="Courier New" w:eastAsia="Courier New" w:cs="Courier New"/>
          <w:sz w:val="24"/>
          <w:szCs w:val="24"/>
        </w:rPr>
        <w:t>it takes 15 minutes to prepare each receiving report.</w:t>
      </w:r>
      <w:r w:rsidRPr="00AB56DB">
        <w:rPr>
          <w:rFonts w:ascii="Courier New" w:hAnsi="Courier New" w:eastAsia="Courier New" w:cs="Courier New"/>
          <w:sz w:val="24"/>
          <w:szCs w:val="24"/>
        </w:rPr>
        <w:t xml:space="preserve"> It </w:t>
      </w:r>
      <w:r w:rsidRPr="0011734C">
        <w:rPr>
          <w:rFonts w:ascii="Courier New" w:hAnsi="Courier New" w:eastAsia="Courier New" w:cs="Courier New"/>
          <w:sz w:val="24"/>
          <w:szCs w:val="24"/>
        </w:rPr>
        <w:t>should be noted that creation of a receiving report is standard industry practice for property receipts.</w:t>
      </w:r>
    </w:p>
    <w:p w:rsidRPr="0011734C" w:rsidR="008C1B02" w:rsidP="008C1B02" w:rsidRDefault="008C1B02" w14:paraId="6EE6B9F1" w14:textId="77777777">
      <w:pPr>
        <w:spacing w:line="240" w:lineRule="auto"/>
        <w:rPr>
          <w:rFonts w:ascii="Courier New" w:hAnsi="Courier New" w:eastAsia="Courier New" w:cs="Courier New"/>
          <w:sz w:val="24"/>
          <w:szCs w:val="24"/>
        </w:rPr>
      </w:pPr>
    </w:p>
    <w:p w:rsidRPr="0011734C" w:rsidR="008C1B02" w:rsidP="008C1B02" w:rsidRDefault="008C1B02" w14:paraId="24784F02" w14:textId="69A4A4BF">
      <w:pPr>
        <w:spacing w:line="240" w:lineRule="auto"/>
        <w:rPr>
          <w:rFonts w:ascii="Courier New" w:hAnsi="Courier New" w:eastAsia="Courier New" w:cs="Courier New"/>
          <w:sz w:val="24"/>
          <w:szCs w:val="24"/>
        </w:rPr>
      </w:pPr>
      <w:r w:rsidRPr="0011734C">
        <w:rPr>
          <w:rFonts w:ascii="Courier New" w:hAnsi="Courier New" w:eastAsia="Courier New" w:cs="Courier New"/>
          <w:sz w:val="24"/>
          <w:szCs w:val="24"/>
        </w:rPr>
        <w:t xml:space="preserve">Estimated number of respondents/yr................... </w:t>
      </w:r>
      <w:r w:rsidRPr="0011734C" w:rsidR="0011734C">
        <w:rPr>
          <w:rFonts w:ascii="Courier New" w:hAnsi="Courier New" w:eastAsia="Courier New" w:cs="Courier New"/>
          <w:sz w:val="24"/>
          <w:szCs w:val="24"/>
        </w:rPr>
        <w:t>4,481</w:t>
      </w:r>
    </w:p>
    <w:p w:rsidRPr="0011734C" w:rsidR="008C1B02" w:rsidP="008C1B02" w:rsidRDefault="008C1B02" w14:paraId="367BCE54" w14:textId="77777777">
      <w:pPr>
        <w:spacing w:line="240" w:lineRule="auto"/>
        <w:ind w:right="-80"/>
        <w:rPr>
          <w:rFonts w:ascii="Courier New" w:hAnsi="Courier New" w:eastAsia="Courier New" w:cs="Courier New"/>
          <w:sz w:val="24"/>
          <w:szCs w:val="24"/>
          <w:u w:val="single"/>
        </w:rPr>
      </w:pPr>
      <w:r w:rsidRPr="0011734C">
        <w:rPr>
          <w:rFonts w:ascii="Courier New" w:hAnsi="Courier New" w:eastAsia="Courier New" w:cs="Courier New"/>
          <w:sz w:val="24"/>
          <w:szCs w:val="24"/>
        </w:rPr>
        <w:t>Responses per respondent............................</w:t>
      </w:r>
      <w:r w:rsidRPr="0011734C">
        <w:rPr>
          <w:rFonts w:ascii="Courier New" w:hAnsi="Courier New" w:eastAsia="Courier New" w:cs="Courier New"/>
          <w:sz w:val="24"/>
          <w:szCs w:val="24"/>
          <w:u w:val="single"/>
        </w:rPr>
        <w:t>x 2,000</w:t>
      </w:r>
    </w:p>
    <w:p w:rsidRPr="0011734C" w:rsidR="008C1B02" w:rsidP="008C1B02" w:rsidRDefault="008C1B02" w14:paraId="46A734BF" w14:textId="2CC7CC1B">
      <w:pPr>
        <w:spacing w:line="240" w:lineRule="auto"/>
        <w:ind w:right="-80"/>
        <w:rPr>
          <w:rFonts w:ascii="Courier New" w:hAnsi="Courier New" w:eastAsia="Courier New" w:cs="Courier New"/>
          <w:sz w:val="24"/>
          <w:szCs w:val="24"/>
        </w:rPr>
      </w:pPr>
      <w:r w:rsidRPr="0011734C">
        <w:rPr>
          <w:rFonts w:ascii="Courier New" w:hAnsi="Courier New" w:eastAsia="Courier New" w:cs="Courier New"/>
          <w:sz w:val="24"/>
          <w:szCs w:val="24"/>
        </w:rPr>
        <w:t>Total annual responses............................</w:t>
      </w:r>
      <w:r w:rsidR="00751E1A">
        <w:rPr>
          <w:rFonts w:ascii="Courier New" w:hAnsi="Courier New" w:eastAsia="Courier New" w:cs="Courier New"/>
          <w:sz w:val="24"/>
          <w:szCs w:val="24"/>
        </w:rPr>
        <w:t>8</w:t>
      </w:r>
      <w:r w:rsidRPr="0011734C">
        <w:rPr>
          <w:rFonts w:ascii="Courier New" w:hAnsi="Courier New" w:eastAsia="Courier New" w:cs="Courier New"/>
          <w:sz w:val="24"/>
          <w:szCs w:val="24"/>
        </w:rPr>
        <w:t>,</w:t>
      </w:r>
      <w:r w:rsidR="00751E1A">
        <w:rPr>
          <w:rFonts w:ascii="Courier New" w:hAnsi="Courier New" w:eastAsia="Courier New" w:cs="Courier New"/>
          <w:sz w:val="24"/>
          <w:szCs w:val="24"/>
        </w:rPr>
        <w:t>962</w:t>
      </w:r>
      <w:r w:rsidRPr="0011734C">
        <w:rPr>
          <w:rFonts w:ascii="Courier New" w:hAnsi="Courier New" w:eastAsia="Courier New" w:cs="Courier New"/>
          <w:sz w:val="24"/>
          <w:szCs w:val="24"/>
        </w:rPr>
        <w:t>,000</w:t>
      </w:r>
    </w:p>
    <w:p w:rsidRPr="0011734C" w:rsidR="008C1B02" w:rsidP="008C1B02" w:rsidRDefault="008C1B02" w14:paraId="179F6120" w14:textId="77777777">
      <w:pPr>
        <w:spacing w:line="240" w:lineRule="auto"/>
        <w:rPr>
          <w:rFonts w:ascii="Courier New" w:hAnsi="Courier New" w:eastAsia="Courier New" w:cs="Courier New"/>
          <w:sz w:val="24"/>
          <w:szCs w:val="24"/>
          <w:u w:val="single"/>
        </w:rPr>
      </w:pPr>
      <w:r w:rsidRPr="0011734C">
        <w:rPr>
          <w:rFonts w:ascii="Courier New" w:hAnsi="Courier New" w:eastAsia="Courier New" w:cs="Courier New"/>
          <w:sz w:val="24"/>
          <w:szCs w:val="24"/>
        </w:rPr>
        <w:t>Estimated hrs/response..............................</w:t>
      </w:r>
      <w:r w:rsidRPr="0011734C">
        <w:rPr>
          <w:rFonts w:ascii="Courier New" w:hAnsi="Courier New" w:eastAsia="Courier New" w:cs="Courier New"/>
          <w:sz w:val="24"/>
          <w:szCs w:val="24"/>
          <w:u w:val="single"/>
        </w:rPr>
        <w:t>x  0.25</w:t>
      </w:r>
    </w:p>
    <w:p w:rsidRPr="0011734C" w:rsidR="008C1B02" w:rsidP="008C1B02" w:rsidRDefault="008C1B02" w14:paraId="585DC504" w14:textId="36077C13">
      <w:pPr>
        <w:spacing w:line="240" w:lineRule="auto"/>
        <w:rPr>
          <w:rFonts w:ascii="Courier New" w:hAnsi="Courier New" w:eastAsia="Courier New" w:cs="Courier New"/>
          <w:sz w:val="24"/>
          <w:szCs w:val="24"/>
        </w:rPr>
      </w:pPr>
      <w:r w:rsidRPr="0011734C">
        <w:rPr>
          <w:rFonts w:ascii="Courier New" w:hAnsi="Courier New" w:eastAsia="Courier New" w:cs="Courier New"/>
          <w:sz w:val="24"/>
          <w:szCs w:val="24"/>
        </w:rPr>
        <w:t>Estimated annual burden hours.....................</w:t>
      </w:r>
      <w:r w:rsidR="00751E1A">
        <w:rPr>
          <w:rFonts w:ascii="Courier New" w:hAnsi="Courier New" w:eastAsia="Courier New" w:cs="Courier New"/>
          <w:sz w:val="24"/>
          <w:szCs w:val="24"/>
        </w:rPr>
        <w:t>2,240,500</w:t>
      </w:r>
    </w:p>
    <w:p w:rsidRPr="0011734C" w:rsidR="008C1B02" w:rsidP="008C1B02" w:rsidRDefault="008C1B02" w14:paraId="205C13BB" w14:textId="77777777">
      <w:pPr>
        <w:spacing w:line="240" w:lineRule="auto"/>
        <w:rPr>
          <w:rFonts w:ascii="Courier New" w:hAnsi="Courier New" w:eastAsia="Courier New" w:cs="Courier New"/>
          <w:sz w:val="24"/>
          <w:szCs w:val="24"/>
          <w:u w:val="single"/>
        </w:rPr>
      </w:pPr>
      <w:r w:rsidRPr="0011734C">
        <w:rPr>
          <w:rFonts w:ascii="Courier New" w:hAnsi="Courier New" w:eastAsia="Courier New" w:cs="Courier New"/>
          <w:sz w:val="24"/>
          <w:szCs w:val="24"/>
        </w:rPr>
        <w:t>Hourly rate</w:t>
      </w:r>
      <w:r w:rsidRPr="0011734C">
        <w:rPr>
          <w:rFonts w:ascii="Courier New" w:hAnsi="Courier New" w:eastAsia="Courier New" w:cs="Courier New"/>
          <w:b/>
          <w:bCs/>
          <w:sz w:val="24"/>
          <w:szCs w:val="24"/>
        </w:rPr>
        <w:t>*</w:t>
      </w:r>
      <w:r w:rsidRPr="0011734C">
        <w:rPr>
          <w:rFonts w:ascii="Courier New" w:hAnsi="Courier New" w:eastAsia="Courier New" w:cs="Courier New"/>
          <w:sz w:val="24"/>
          <w:szCs w:val="24"/>
        </w:rPr>
        <w:t>..........................................</w:t>
      </w:r>
      <w:r w:rsidRPr="0011734C">
        <w:rPr>
          <w:rFonts w:ascii="Courier New" w:hAnsi="Courier New" w:eastAsia="Courier New" w:cs="Courier New"/>
          <w:sz w:val="24"/>
          <w:szCs w:val="24"/>
          <w:u w:val="single"/>
        </w:rPr>
        <w:t>x $49</w:t>
      </w:r>
    </w:p>
    <w:p w:rsidRPr="008C33A3" w:rsidR="008C1B02" w:rsidP="008C1B02" w:rsidRDefault="008C1B02" w14:paraId="076DA848" w14:textId="0E73D407">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Estimated annual cost to the public............$</w:t>
      </w:r>
      <w:r w:rsidRPr="008C33A3" w:rsidR="00751E1A">
        <w:rPr>
          <w:rFonts w:ascii="Courier New" w:hAnsi="Courier New" w:eastAsia="Courier New" w:cs="Courier New"/>
          <w:sz w:val="24"/>
          <w:szCs w:val="24"/>
        </w:rPr>
        <w:t>109,784,500</w:t>
      </w:r>
    </w:p>
    <w:p w:rsidRPr="008C33A3" w:rsidR="008C1B02" w:rsidP="008C1B02" w:rsidRDefault="008C1B02" w14:paraId="108D72D7" w14:textId="77777777">
      <w:pPr>
        <w:spacing w:line="240" w:lineRule="auto"/>
        <w:rPr>
          <w:rFonts w:ascii="Courier New" w:hAnsi="Courier New" w:eastAsia="Courier New" w:cs="Courier New"/>
          <w:sz w:val="24"/>
          <w:szCs w:val="24"/>
        </w:rPr>
      </w:pPr>
    </w:p>
    <w:p w:rsidRPr="008C33A3" w:rsidR="002D6B51" w:rsidP="002D6B51" w:rsidRDefault="002D6B51" w14:paraId="20E27F8C" w14:textId="27457066">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w:t>
      </w:r>
      <w:r w:rsidRPr="008C33A3" w:rsidR="008C1B02">
        <w:rPr>
          <w:rFonts w:ascii="Courier New" w:hAnsi="Courier New" w:eastAsia="Courier New" w:cs="Courier New"/>
          <w:sz w:val="24"/>
          <w:szCs w:val="24"/>
        </w:rPr>
        <w:t>b</w:t>
      </w:r>
      <w:r w:rsidRPr="008C33A3">
        <w:rPr>
          <w:rFonts w:ascii="Courier New" w:hAnsi="Courier New" w:eastAsia="Courier New" w:cs="Courier New"/>
          <w:sz w:val="24"/>
          <w:szCs w:val="24"/>
        </w:rPr>
        <w:t>) FAR 52.245-1(f)(1)(ii)(A).</w:t>
      </w:r>
      <w:r w:rsidRPr="008C33A3" w:rsidR="002C212D">
        <w:rPr>
          <w:rFonts w:ascii="Courier New" w:hAnsi="Courier New" w:eastAsia="Courier New" w:cs="Courier New"/>
          <w:sz w:val="24"/>
          <w:szCs w:val="24"/>
        </w:rPr>
        <w:t xml:space="preserve">  </w:t>
      </w:r>
      <w:r w:rsidRPr="008C33A3" w:rsidR="00823A06">
        <w:rPr>
          <w:rFonts w:ascii="Courier New" w:hAnsi="Courier New" w:eastAsia="Courier New" w:cs="Courier New"/>
          <w:sz w:val="24"/>
          <w:szCs w:val="24"/>
        </w:rPr>
        <w:t xml:space="preserve">It is estimated </w:t>
      </w:r>
      <w:r w:rsidRPr="008C33A3">
        <w:rPr>
          <w:rFonts w:ascii="Courier New" w:hAnsi="Courier New" w:eastAsia="Courier New" w:cs="Courier New"/>
          <w:sz w:val="24"/>
          <w:szCs w:val="24"/>
        </w:rPr>
        <w:t xml:space="preserve">that </w:t>
      </w:r>
      <w:r w:rsidRPr="008C33A3" w:rsidR="002C212D">
        <w:rPr>
          <w:rFonts w:ascii="Courier New" w:hAnsi="Courier New" w:eastAsia="Courier New" w:cs="Courier New"/>
          <w:sz w:val="24"/>
          <w:szCs w:val="24"/>
        </w:rPr>
        <w:t>16 percent</w:t>
      </w:r>
      <w:r w:rsidRPr="008C33A3" w:rsidR="002C212D">
        <w:rPr>
          <w:rStyle w:val="FootnoteReference"/>
          <w:rFonts w:ascii="Courier New" w:hAnsi="Courier New" w:eastAsia="Courier New" w:cs="Courier New"/>
          <w:szCs w:val="24"/>
        </w:rPr>
        <w:footnoteReference w:id="2"/>
      </w:r>
      <w:r w:rsidRPr="008C33A3" w:rsidR="002C212D">
        <w:rPr>
          <w:rFonts w:ascii="Courier New" w:hAnsi="Courier New" w:eastAsia="Courier New" w:cs="Courier New"/>
          <w:sz w:val="24"/>
          <w:szCs w:val="24"/>
        </w:rPr>
        <w:t xml:space="preserve"> (16% of 4,481</w:t>
      </w:r>
      <w:r w:rsidR="001C340B">
        <w:rPr>
          <w:rFonts w:ascii="Courier New" w:hAnsi="Courier New" w:eastAsia="Courier New" w:cs="Courier New"/>
          <w:sz w:val="24"/>
          <w:szCs w:val="24"/>
        </w:rPr>
        <w:t xml:space="preserve"> =</w:t>
      </w:r>
      <w:r w:rsidRPr="008C33A3" w:rsidR="002C212D">
        <w:rPr>
          <w:rFonts w:ascii="Courier New" w:hAnsi="Courier New" w:eastAsia="Courier New" w:cs="Courier New"/>
          <w:sz w:val="24"/>
          <w:szCs w:val="24"/>
        </w:rPr>
        <w:t xml:space="preserve"> </w:t>
      </w:r>
      <w:r w:rsidRPr="008C33A3" w:rsidR="008C33A3">
        <w:rPr>
          <w:rFonts w:ascii="Courier New" w:hAnsi="Courier New" w:eastAsia="Courier New" w:cs="Courier New"/>
          <w:sz w:val="24"/>
          <w:szCs w:val="24"/>
        </w:rPr>
        <w:t>717</w:t>
      </w:r>
      <w:r w:rsidRPr="008C33A3" w:rsidR="002C212D">
        <w:rPr>
          <w:rFonts w:ascii="Courier New" w:hAnsi="Courier New" w:eastAsia="Courier New" w:cs="Courier New"/>
          <w:sz w:val="24"/>
          <w:szCs w:val="24"/>
        </w:rPr>
        <w:t>) of contractors</w:t>
      </w:r>
      <w:r w:rsidRPr="008C33A3">
        <w:rPr>
          <w:rFonts w:ascii="Courier New" w:hAnsi="Courier New" w:eastAsia="Courier New" w:cs="Courier New"/>
          <w:sz w:val="24"/>
          <w:szCs w:val="24"/>
        </w:rPr>
        <w:t xml:space="preserve"> prepare </w:t>
      </w:r>
      <w:r w:rsidR="001C340B">
        <w:rPr>
          <w:rFonts w:ascii="Courier New" w:hAnsi="Courier New" w:eastAsia="Courier New" w:cs="Courier New"/>
          <w:sz w:val="24"/>
          <w:szCs w:val="24"/>
        </w:rPr>
        <w:t>two</w:t>
      </w:r>
      <w:r w:rsidRPr="008C33A3">
        <w:rPr>
          <w:rFonts w:ascii="Courier New" w:hAnsi="Courier New" w:eastAsia="Courier New" w:cs="Courier New"/>
          <w:sz w:val="24"/>
          <w:szCs w:val="24"/>
        </w:rPr>
        <w:t xml:space="preserve"> discrepancy</w:t>
      </w:r>
      <w:r w:rsidR="00AB56DB">
        <w:rPr>
          <w:rFonts w:ascii="Courier New" w:hAnsi="Courier New" w:eastAsia="Courier New" w:cs="Courier New"/>
          <w:sz w:val="24"/>
          <w:szCs w:val="24"/>
        </w:rPr>
        <w:t xml:space="preserve"> </w:t>
      </w:r>
      <w:r w:rsidRPr="008C33A3">
        <w:rPr>
          <w:rFonts w:ascii="Courier New" w:hAnsi="Courier New" w:eastAsia="Courier New" w:cs="Courier New"/>
          <w:sz w:val="24"/>
          <w:szCs w:val="24"/>
        </w:rPr>
        <w:t>reports each per year</w:t>
      </w:r>
      <w:r w:rsidRPr="00AB56DB" w:rsidR="00AB56DB">
        <w:rPr>
          <w:rFonts w:ascii="Courier New" w:hAnsi="Courier New" w:cs="Courier New"/>
          <w:sz w:val="24"/>
          <w:szCs w:val="24"/>
        </w:rPr>
        <w:t xml:space="preserve">, and </w:t>
      </w:r>
      <w:r w:rsidRPr="00AB56DB" w:rsidR="00AB56DB">
        <w:rPr>
          <w:rFonts w:ascii="Courier New" w:hAnsi="Courier New" w:eastAsia="Courier New" w:cs="Courier New"/>
          <w:sz w:val="24"/>
          <w:szCs w:val="24"/>
        </w:rPr>
        <w:t xml:space="preserve">it takes </w:t>
      </w:r>
      <w:r w:rsidR="00AB56DB">
        <w:rPr>
          <w:rFonts w:ascii="Courier New" w:hAnsi="Courier New" w:eastAsia="Courier New" w:cs="Courier New"/>
          <w:sz w:val="24"/>
          <w:szCs w:val="24"/>
        </w:rPr>
        <w:t>30</w:t>
      </w:r>
      <w:r w:rsidRPr="00AB56DB" w:rsidR="00AB56DB">
        <w:rPr>
          <w:rFonts w:ascii="Courier New" w:hAnsi="Courier New" w:eastAsia="Courier New" w:cs="Courier New"/>
          <w:sz w:val="24"/>
          <w:szCs w:val="24"/>
        </w:rPr>
        <w:t xml:space="preserve"> minutes to prepare each </w:t>
      </w:r>
      <w:r w:rsidRPr="008C33A3" w:rsidR="00AB56DB">
        <w:rPr>
          <w:rFonts w:ascii="Courier New" w:hAnsi="Courier New" w:eastAsia="Courier New" w:cs="Courier New"/>
          <w:sz w:val="24"/>
          <w:szCs w:val="24"/>
        </w:rPr>
        <w:t>discrepancy</w:t>
      </w:r>
      <w:r w:rsidRPr="00AB56DB" w:rsidR="00AB56DB">
        <w:rPr>
          <w:rFonts w:ascii="Courier New" w:hAnsi="Courier New" w:eastAsia="Courier New" w:cs="Courier New"/>
          <w:sz w:val="24"/>
          <w:szCs w:val="24"/>
        </w:rPr>
        <w:t xml:space="preserve"> report</w:t>
      </w:r>
      <w:r w:rsidRPr="008C33A3">
        <w:rPr>
          <w:rFonts w:ascii="Courier New" w:hAnsi="Courier New" w:eastAsia="Courier New" w:cs="Courier New"/>
          <w:sz w:val="24"/>
          <w:szCs w:val="24"/>
        </w:rPr>
        <w:t>.</w:t>
      </w:r>
    </w:p>
    <w:p w:rsidRPr="008C33A3" w:rsidR="002D6B51" w:rsidP="002D6B51" w:rsidRDefault="002D6B51" w14:paraId="2C43DDED" w14:textId="77777777">
      <w:pPr>
        <w:spacing w:line="240" w:lineRule="auto"/>
        <w:rPr>
          <w:rFonts w:ascii="Courier New" w:hAnsi="Courier New" w:eastAsia="Courier New" w:cs="Courier New"/>
          <w:sz w:val="24"/>
          <w:szCs w:val="24"/>
        </w:rPr>
      </w:pPr>
    </w:p>
    <w:p w:rsidRPr="008C33A3" w:rsidR="002D6B51" w:rsidP="002D6B51" w:rsidRDefault="002D6B51" w14:paraId="42A58C30" w14:textId="3993F17E">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 xml:space="preserve">Estimated number of respondents/yr...................   </w:t>
      </w:r>
      <w:r w:rsidRPr="008C33A3" w:rsidR="009D6CD8">
        <w:rPr>
          <w:rFonts w:ascii="Courier New" w:hAnsi="Courier New" w:eastAsia="Courier New" w:cs="Courier New"/>
          <w:sz w:val="24"/>
          <w:szCs w:val="24"/>
        </w:rPr>
        <w:t>717</w:t>
      </w:r>
    </w:p>
    <w:p w:rsidRPr="008C33A3" w:rsidR="002D6B51" w:rsidP="002D6B51" w:rsidRDefault="002D6B51" w14:paraId="63FFE507" w14:textId="77777777">
      <w:pPr>
        <w:spacing w:line="240" w:lineRule="auto"/>
        <w:ind w:right="-80"/>
        <w:rPr>
          <w:rFonts w:ascii="Courier New" w:hAnsi="Courier New" w:eastAsia="Courier New" w:cs="Courier New"/>
          <w:sz w:val="24"/>
          <w:szCs w:val="24"/>
          <w:u w:val="single"/>
        </w:rPr>
      </w:pPr>
      <w:r w:rsidRPr="008C33A3">
        <w:rPr>
          <w:rFonts w:ascii="Courier New" w:hAnsi="Courier New" w:eastAsia="Courier New" w:cs="Courier New"/>
          <w:sz w:val="24"/>
          <w:szCs w:val="24"/>
        </w:rPr>
        <w:t>Responses per respondent..............................</w:t>
      </w:r>
      <w:r w:rsidRPr="008C33A3">
        <w:rPr>
          <w:rFonts w:ascii="Courier New" w:hAnsi="Courier New" w:eastAsia="Courier New" w:cs="Courier New"/>
          <w:sz w:val="24"/>
          <w:szCs w:val="24"/>
          <w:u w:val="single"/>
        </w:rPr>
        <w:t>x   2</w:t>
      </w:r>
    </w:p>
    <w:p w:rsidRPr="008C33A3" w:rsidR="002D6B51" w:rsidP="002D6B51" w:rsidRDefault="002D6B51" w14:paraId="6B022458" w14:textId="6C15CBFF">
      <w:pPr>
        <w:spacing w:line="240" w:lineRule="auto"/>
        <w:ind w:right="-80"/>
        <w:rPr>
          <w:rFonts w:ascii="Courier New" w:hAnsi="Courier New" w:eastAsia="Courier New" w:cs="Courier New"/>
          <w:sz w:val="24"/>
          <w:szCs w:val="24"/>
        </w:rPr>
      </w:pPr>
      <w:r w:rsidRPr="008C33A3">
        <w:rPr>
          <w:rFonts w:ascii="Courier New" w:hAnsi="Courier New" w:eastAsia="Courier New" w:cs="Courier New"/>
          <w:sz w:val="24"/>
          <w:szCs w:val="24"/>
        </w:rPr>
        <w:t>Total annual responses............................... 1,</w:t>
      </w:r>
      <w:r w:rsidRPr="008C33A3" w:rsidR="008C33A3">
        <w:rPr>
          <w:rFonts w:ascii="Courier New" w:hAnsi="Courier New" w:eastAsia="Courier New" w:cs="Courier New"/>
          <w:sz w:val="24"/>
          <w:szCs w:val="24"/>
        </w:rPr>
        <w:t>434</w:t>
      </w:r>
    </w:p>
    <w:p w:rsidRPr="008C33A3" w:rsidR="002D6B51" w:rsidP="002D6B51" w:rsidRDefault="002D6B51" w14:paraId="4C3925E6" w14:textId="77777777">
      <w:pPr>
        <w:spacing w:line="240" w:lineRule="auto"/>
        <w:rPr>
          <w:rFonts w:ascii="Courier New" w:hAnsi="Courier New" w:eastAsia="Courier New" w:cs="Courier New"/>
          <w:sz w:val="24"/>
          <w:szCs w:val="24"/>
          <w:u w:val="single"/>
        </w:rPr>
      </w:pPr>
      <w:r w:rsidRPr="008C33A3">
        <w:rPr>
          <w:rFonts w:ascii="Courier New" w:hAnsi="Courier New" w:eastAsia="Courier New" w:cs="Courier New"/>
          <w:sz w:val="24"/>
          <w:szCs w:val="24"/>
        </w:rPr>
        <w:t>Estimated hrs/response................................</w:t>
      </w:r>
      <w:r w:rsidRPr="008C33A3">
        <w:rPr>
          <w:rFonts w:ascii="Courier New" w:hAnsi="Courier New" w:eastAsia="Courier New" w:cs="Courier New"/>
          <w:sz w:val="24"/>
          <w:szCs w:val="24"/>
          <w:u w:val="single"/>
        </w:rPr>
        <w:t>x 0.5</w:t>
      </w:r>
    </w:p>
    <w:p w:rsidRPr="008C33A3" w:rsidR="002D6B51" w:rsidP="002D6B51" w:rsidRDefault="002D6B51" w14:paraId="476FD1FB" w14:textId="073615A0">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 xml:space="preserve">Estimated annual burden hours........................   </w:t>
      </w:r>
      <w:r w:rsidRPr="008C33A3" w:rsidR="008C33A3">
        <w:rPr>
          <w:rFonts w:ascii="Courier New" w:hAnsi="Courier New" w:eastAsia="Courier New" w:cs="Courier New"/>
          <w:sz w:val="24"/>
          <w:szCs w:val="24"/>
        </w:rPr>
        <w:t>717</w:t>
      </w:r>
    </w:p>
    <w:p w:rsidRPr="008C33A3" w:rsidR="002D6B51" w:rsidP="002D6B51" w:rsidRDefault="002D6B51" w14:paraId="27D75377" w14:textId="77777777">
      <w:pPr>
        <w:spacing w:line="240" w:lineRule="auto"/>
        <w:rPr>
          <w:rFonts w:ascii="Courier New" w:hAnsi="Courier New" w:eastAsia="Courier New" w:cs="Courier New"/>
          <w:sz w:val="24"/>
          <w:szCs w:val="24"/>
          <w:u w:val="single"/>
        </w:rPr>
      </w:pPr>
      <w:r w:rsidRPr="008C33A3">
        <w:rPr>
          <w:rFonts w:ascii="Courier New" w:hAnsi="Courier New" w:eastAsia="Courier New" w:cs="Courier New"/>
          <w:sz w:val="24"/>
          <w:szCs w:val="24"/>
        </w:rPr>
        <w:lastRenderedPageBreak/>
        <w:t>Hourly rate</w:t>
      </w:r>
      <w:r w:rsidRPr="008C33A3">
        <w:rPr>
          <w:rFonts w:ascii="Courier New" w:hAnsi="Courier New" w:eastAsia="Courier New" w:cs="Courier New"/>
          <w:b/>
          <w:bCs/>
          <w:sz w:val="24"/>
          <w:szCs w:val="24"/>
        </w:rPr>
        <w:t>*</w:t>
      </w:r>
      <w:r w:rsidRPr="008C33A3">
        <w:rPr>
          <w:rFonts w:ascii="Courier New" w:hAnsi="Courier New" w:eastAsia="Courier New" w:cs="Courier New"/>
          <w:sz w:val="24"/>
          <w:szCs w:val="24"/>
        </w:rPr>
        <w:t>..........................................</w:t>
      </w:r>
      <w:r w:rsidRPr="008C33A3">
        <w:rPr>
          <w:rFonts w:ascii="Courier New" w:hAnsi="Courier New" w:eastAsia="Courier New" w:cs="Courier New"/>
          <w:sz w:val="24"/>
          <w:szCs w:val="24"/>
          <w:u w:val="single"/>
        </w:rPr>
        <w:t>x $49</w:t>
      </w:r>
    </w:p>
    <w:p w:rsidR="002D6B51" w:rsidP="002D6B51" w:rsidRDefault="002D6B51" w14:paraId="0AA9C870" w14:textId="0A42A1EF">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Estimated annual cost to the public</w:t>
      </w:r>
      <w:r>
        <w:rPr>
          <w:rFonts w:ascii="Courier New" w:hAnsi="Courier New" w:eastAsia="Courier New" w:cs="Courier New"/>
          <w:sz w:val="24"/>
          <w:szCs w:val="24"/>
        </w:rPr>
        <w:t>.............</w:t>
      </w:r>
      <w:r w:rsidR="008C33A3">
        <w:rPr>
          <w:rFonts w:ascii="Courier New" w:hAnsi="Courier New" w:eastAsia="Courier New" w:cs="Courier New"/>
          <w:sz w:val="24"/>
          <w:szCs w:val="24"/>
        </w:rPr>
        <w:t>..</w:t>
      </w:r>
      <w:r>
        <w:rPr>
          <w:rFonts w:ascii="Courier New" w:hAnsi="Courier New" w:eastAsia="Courier New" w:cs="Courier New"/>
          <w:sz w:val="24"/>
          <w:szCs w:val="24"/>
        </w:rPr>
        <w:t>..$</w:t>
      </w:r>
      <w:r w:rsidR="008C33A3">
        <w:rPr>
          <w:rFonts w:ascii="Courier New" w:hAnsi="Courier New" w:eastAsia="Courier New" w:cs="Courier New"/>
          <w:sz w:val="24"/>
          <w:szCs w:val="24"/>
        </w:rPr>
        <w:t>35,133</w:t>
      </w:r>
    </w:p>
    <w:p w:rsidRPr="008C33A3" w:rsidR="002D6B51" w:rsidP="009258A3" w:rsidRDefault="002D6B51" w14:paraId="189485F2" w14:textId="77777777">
      <w:pPr>
        <w:spacing w:line="240" w:lineRule="auto"/>
        <w:rPr>
          <w:rFonts w:ascii="Courier New" w:hAnsi="Courier New" w:eastAsia="Courier New" w:cs="Courier New"/>
          <w:sz w:val="24"/>
          <w:szCs w:val="24"/>
        </w:rPr>
      </w:pPr>
    </w:p>
    <w:p w:rsidRPr="008C33A3" w:rsidR="00070569" w:rsidP="00070569" w:rsidRDefault="00070569" w14:paraId="28A1C37E" w14:textId="4BC5A628">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w:t>
      </w:r>
      <w:r w:rsidRPr="008C33A3" w:rsidR="00E766E4">
        <w:rPr>
          <w:rFonts w:ascii="Courier New" w:hAnsi="Courier New" w:eastAsia="Courier New" w:cs="Courier New"/>
          <w:sz w:val="24"/>
          <w:szCs w:val="24"/>
        </w:rPr>
        <w:t>c</w:t>
      </w:r>
      <w:r w:rsidRPr="008C33A3">
        <w:rPr>
          <w:rFonts w:ascii="Courier New" w:hAnsi="Courier New" w:eastAsia="Courier New" w:cs="Courier New"/>
          <w:sz w:val="24"/>
          <w:szCs w:val="24"/>
        </w:rPr>
        <w:t>) FAR 52.245-1(f)(1)(vii)(B).</w:t>
      </w:r>
      <w:r w:rsidRPr="008C33A3" w:rsidR="00823A06">
        <w:rPr>
          <w:rFonts w:ascii="Courier New" w:hAnsi="Courier New" w:eastAsia="Courier New" w:cs="Courier New"/>
          <w:sz w:val="24"/>
          <w:szCs w:val="24"/>
        </w:rPr>
        <w:t xml:space="preserve">  It is estimated </w:t>
      </w:r>
      <w:r w:rsidRPr="008C33A3">
        <w:rPr>
          <w:rFonts w:ascii="Courier New" w:hAnsi="Courier New" w:eastAsia="Courier New" w:cs="Courier New"/>
          <w:sz w:val="24"/>
          <w:szCs w:val="24"/>
        </w:rPr>
        <w:t xml:space="preserve">that </w:t>
      </w:r>
      <w:bookmarkStart w:name="_Hlk94523812" w:id="5"/>
      <w:r w:rsidRPr="008C33A3">
        <w:rPr>
          <w:rFonts w:ascii="Courier New" w:hAnsi="Courier New" w:eastAsia="Courier New" w:cs="Courier New"/>
          <w:sz w:val="24"/>
          <w:szCs w:val="24"/>
        </w:rPr>
        <w:t>10 percent</w:t>
      </w:r>
      <w:r w:rsidRPr="008C33A3" w:rsidR="002751F9">
        <w:rPr>
          <w:rFonts w:ascii="Courier New" w:hAnsi="Courier New" w:eastAsia="Courier New" w:cs="Courier New"/>
          <w:sz w:val="24"/>
          <w:szCs w:val="24"/>
        </w:rPr>
        <w:t xml:space="preserve"> (10% of 4,481</w:t>
      </w:r>
      <w:r w:rsidR="001C340B">
        <w:rPr>
          <w:rFonts w:ascii="Courier New" w:hAnsi="Courier New" w:eastAsia="Courier New" w:cs="Courier New"/>
          <w:sz w:val="24"/>
          <w:szCs w:val="24"/>
        </w:rPr>
        <w:t xml:space="preserve"> =</w:t>
      </w:r>
      <w:r w:rsidRPr="008C33A3" w:rsidR="002751F9">
        <w:rPr>
          <w:rFonts w:ascii="Courier New" w:hAnsi="Courier New" w:eastAsia="Courier New" w:cs="Courier New"/>
          <w:sz w:val="24"/>
          <w:szCs w:val="24"/>
        </w:rPr>
        <w:t xml:space="preserve"> 448) </w:t>
      </w:r>
      <w:r w:rsidRPr="008C33A3">
        <w:rPr>
          <w:rFonts w:ascii="Courier New" w:hAnsi="Courier New" w:eastAsia="Courier New" w:cs="Courier New"/>
          <w:sz w:val="24"/>
          <w:szCs w:val="24"/>
        </w:rPr>
        <w:t>of contractors</w:t>
      </w:r>
      <w:bookmarkEnd w:id="5"/>
      <w:r w:rsidRPr="008C33A3">
        <w:rPr>
          <w:rFonts w:ascii="Courier New" w:hAnsi="Courier New" w:eastAsia="Courier New" w:cs="Courier New"/>
          <w:sz w:val="24"/>
          <w:szCs w:val="24"/>
        </w:rPr>
        <w:t xml:space="preserve"> report</w:t>
      </w:r>
      <w:r w:rsidR="00FD2B4D">
        <w:rPr>
          <w:rFonts w:ascii="Courier New" w:hAnsi="Courier New" w:eastAsia="Courier New" w:cs="Courier New"/>
          <w:sz w:val="24"/>
          <w:szCs w:val="24"/>
        </w:rPr>
        <w:t>s</w:t>
      </w:r>
      <w:r w:rsidRPr="008C33A3">
        <w:rPr>
          <w:rFonts w:ascii="Courier New" w:hAnsi="Courier New" w:eastAsia="Courier New" w:cs="Courier New"/>
          <w:sz w:val="24"/>
          <w:szCs w:val="24"/>
        </w:rPr>
        <w:t xml:space="preserve"> lost or damaged property each year</w:t>
      </w:r>
      <w:r w:rsidRPr="008C33A3" w:rsidR="008C33A3">
        <w:rPr>
          <w:rFonts w:ascii="Courier New" w:hAnsi="Courier New" w:eastAsia="Courier New" w:cs="Courier New"/>
          <w:sz w:val="24"/>
          <w:szCs w:val="24"/>
        </w:rPr>
        <w:t xml:space="preserve"> </w:t>
      </w:r>
      <w:r w:rsidRPr="008C33A3" w:rsidR="00823A06">
        <w:rPr>
          <w:rFonts w:ascii="Courier New" w:hAnsi="Courier New" w:eastAsia="Courier New" w:cs="Courier New"/>
          <w:sz w:val="24"/>
          <w:szCs w:val="24"/>
        </w:rPr>
        <w:t>and</w:t>
      </w:r>
      <w:r w:rsidRPr="008C33A3" w:rsidR="008C33A3">
        <w:rPr>
          <w:rFonts w:ascii="Courier New" w:hAnsi="Courier New" w:eastAsia="Courier New" w:cs="Courier New"/>
          <w:sz w:val="24"/>
          <w:szCs w:val="24"/>
        </w:rPr>
        <w:t>,</w:t>
      </w:r>
      <w:r w:rsidRPr="008C33A3" w:rsidR="00823A06">
        <w:rPr>
          <w:rFonts w:ascii="Courier New" w:hAnsi="Courier New" w:eastAsia="Courier New" w:cs="Courier New"/>
          <w:sz w:val="24"/>
          <w:szCs w:val="24"/>
        </w:rPr>
        <w:t xml:space="preserve"> that </w:t>
      </w:r>
      <w:r w:rsidRPr="008C33A3">
        <w:rPr>
          <w:rFonts w:ascii="Courier New" w:hAnsi="Courier New" w:eastAsia="Courier New" w:cs="Courier New"/>
          <w:sz w:val="24"/>
          <w:szCs w:val="24"/>
        </w:rPr>
        <w:t xml:space="preserve">each contractor losing property would make </w:t>
      </w:r>
      <w:r w:rsidR="001C340B">
        <w:rPr>
          <w:rFonts w:ascii="Courier New" w:hAnsi="Courier New" w:eastAsia="Courier New" w:cs="Courier New"/>
          <w:sz w:val="24"/>
          <w:szCs w:val="24"/>
        </w:rPr>
        <w:t>two</w:t>
      </w:r>
      <w:r w:rsidRPr="008C33A3">
        <w:rPr>
          <w:rFonts w:ascii="Courier New" w:hAnsi="Courier New" w:eastAsia="Courier New" w:cs="Courier New"/>
          <w:sz w:val="24"/>
          <w:szCs w:val="24"/>
        </w:rPr>
        <w:t xml:space="preserve"> reports per year.</w:t>
      </w:r>
      <w:r w:rsidRPr="00AB56DB" w:rsidR="00AB56DB">
        <w:t xml:space="preserve"> </w:t>
      </w:r>
      <w:r w:rsidRPr="008C33A3" w:rsidR="00AB56DB">
        <w:rPr>
          <w:rFonts w:ascii="Courier New" w:hAnsi="Courier New" w:eastAsia="Courier New" w:cs="Courier New"/>
          <w:sz w:val="24"/>
          <w:szCs w:val="24"/>
        </w:rPr>
        <w:t xml:space="preserve">It is estimated </w:t>
      </w:r>
      <w:r w:rsidRPr="00AB56DB" w:rsidR="00AB56DB">
        <w:rPr>
          <w:rFonts w:ascii="Courier New" w:hAnsi="Courier New" w:eastAsia="Courier New" w:cs="Courier New"/>
          <w:sz w:val="24"/>
          <w:szCs w:val="24"/>
        </w:rPr>
        <w:t xml:space="preserve">that on average, it takes </w:t>
      </w:r>
      <w:r w:rsidR="00AB56DB">
        <w:rPr>
          <w:rFonts w:ascii="Courier New" w:hAnsi="Courier New" w:eastAsia="Courier New" w:cs="Courier New"/>
          <w:sz w:val="24"/>
          <w:szCs w:val="24"/>
        </w:rPr>
        <w:t>one</w:t>
      </w:r>
      <w:r w:rsidRPr="00AB56DB" w:rsidR="00AB56DB">
        <w:rPr>
          <w:rFonts w:ascii="Courier New" w:hAnsi="Courier New" w:eastAsia="Courier New" w:cs="Courier New"/>
          <w:sz w:val="24"/>
          <w:szCs w:val="24"/>
        </w:rPr>
        <w:t xml:space="preserve"> hour for contractors to retrieve, prepare</w:t>
      </w:r>
      <w:r w:rsidR="00AB56DB">
        <w:rPr>
          <w:rFonts w:ascii="Courier New" w:hAnsi="Courier New" w:eastAsia="Courier New" w:cs="Courier New"/>
          <w:sz w:val="24"/>
          <w:szCs w:val="24"/>
        </w:rPr>
        <w:t>,</w:t>
      </w:r>
      <w:r w:rsidRPr="00AB56DB" w:rsidR="00AB56DB">
        <w:rPr>
          <w:rFonts w:ascii="Courier New" w:hAnsi="Courier New" w:eastAsia="Courier New" w:cs="Courier New"/>
          <w:sz w:val="24"/>
          <w:szCs w:val="24"/>
        </w:rPr>
        <w:t xml:space="preserve"> and submit the information.</w:t>
      </w:r>
    </w:p>
    <w:p w:rsidRPr="008C33A3" w:rsidR="00070569" w:rsidP="00070569" w:rsidRDefault="00070569" w14:paraId="60D585B9" w14:textId="77777777">
      <w:pPr>
        <w:spacing w:line="240" w:lineRule="auto"/>
        <w:rPr>
          <w:rFonts w:ascii="Courier New" w:hAnsi="Courier New" w:eastAsia="Courier New" w:cs="Courier New"/>
          <w:sz w:val="24"/>
          <w:szCs w:val="24"/>
        </w:rPr>
      </w:pPr>
    </w:p>
    <w:p w:rsidRPr="008C33A3" w:rsidR="00070569" w:rsidP="00070569" w:rsidRDefault="00070569" w14:paraId="7A77F8F3" w14:textId="5FF9C67A">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 xml:space="preserve">Estimated number of respondents/yr...................   </w:t>
      </w:r>
      <w:r w:rsidRPr="008C33A3" w:rsidR="00823A06">
        <w:rPr>
          <w:rFonts w:ascii="Courier New" w:hAnsi="Courier New" w:eastAsia="Courier New" w:cs="Courier New"/>
          <w:sz w:val="24"/>
          <w:szCs w:val="24"/>
        </w:rPr>
        <w:t>448</w:t>
      </w:r>
    </w:p>
    <w:p w:rsidRPr="008C33A3" w:rsidR="00070569" w:rsidP="00070569" w:rsidRDefault="00070569" w14:paraId="67966DF2" w14:textId="77777777">
      <w:pPr>
        <w:spacing w:line="240" w:lineRule="auto"/>
        <w:ind w:right="-80"/>
        <w:rPr>
          <w:rFonts w:ascii="Courier New" w:hAnsi="Courier New" w:eastAsia="Courier New" w:cs="Courier New"/>
          <w:sz w:val="24"/>
          <w:szCs w:val="24"/>
          <w:u w:val="single"/>
        </w:rPr>
      </w:pPr>
      <w:r w:rsidRPr="008C33A3">
        <w:rPr>
          <w:rFonts w:ascii="Courier New" w:hAnsi="Courier New" w:eastAsia="Courier New" w:cs="Courier New"/>
          <w:sz w:val="24"/>
          <w:szCs w:val="24"/>
        </w:rPr>
        <w:t xml:space="preserve">Responses per respondent..............................  </w:t>
      </w:r>
      <w:r w:rsidRPr="008C33A3">
        <w:rPr>
          <w:rFonts w:ascii="Courier New" w:hAnsi="Courier New" w:eastAsia="Courier New" w:cs="Courier New"/>
          <w:sz w:val="24"/>
          <w:szCs w:val="24"/>
          <w:u w:val="single"/>
        </w:rPr>
        <w:t>x 2</w:t>
      </w:r>
    </w:p>
    <w:p w:rsidRPr="008C33A3" w:rsidR="00070569" w:rsidP="00070569" w:rsidRDefault="00070569" w14:paraId="1104DDDE" w14:textId="0415BDAA">
      <w:pPr>
        <w:spacing w:line="240" w:lineRule="auto"/>
        <w:ind w:right="-80"/>
        <w:rPr>
          <w:rFonts w:ascii="Courier New" w:hAnsi="Courier New" w:eastAsia="Courier New" w:cs="Courier New"/>
          <w:sz w:val="24"/>
          <w:szCs w:val="24"/>
        </w:rPr>
      </w:pPr>
      <w:r w:rsidRPr="008C33A3">
        <w:rPr>
          <w:rFonts w:ascii="Courier New" w:hAnsi="Courier New" w:eastAsia="Courier New" w:cs="Courier New"/>
          <w:sz w:val="24"/>
          <w:szCs w:val="24"/>
        </w:rPr>
        <w:t xml:space="preserve">Total annual responses...............................   </w:t>
      </w:r>
      <w:r w:rsidRPr="008C33A3" w:rsidR="00823A06">
        <w:rPr>
          <w:rFonts w:ascii="Courier New" w:hAnsi="Courier New" w:eastAsia="Courier New" w:cs="Courier New"/>
          <w:sz w:val="24"/>
          <w:szCs w:val="24"/>
        </w:rPr>
        <w:t>896</w:t>
      </w:r>
    </w:p>
    <w:p w:rsidRPr="008C33A3" w:rsidR="00070569" w:rsidP="00070569" w:rsidRDefault="00070569" w14:paraId="02C05848" w14:textId="77777777">
      <w:pPr>
        <w:spacing w:line="240" w:lineRule="auto"/>
        <w:rPr>
          <w:rFonts w:ascii="Courier New" w:hAnsi="Courier New" w:eastAsia="Courier New" w:cs="Courier New"/>
          <w:sz w:val="24"/>
          <w:szCs w:val="24"/>
          <w:u w:val="single"/>
        </w:rPr>
      </w:pPr>
      <w:r w:rsidRPr="008C33A3">
        <w:rPr>
          <w:rFonts w:ascii="Courier New" w:hAnsi="Courier New" w:eastAsia="Courier New" w:cs="Courier New"/>
          <w:sz w:val="24"/>
          <w:szCs w:val="24"/>
        </w:rPr>
        <w:t xml:space="preserve">Estimated hrs/response................................  </w:t>
      </w:r>
      <w:r w:rsidRPr="008C33A3">
        <w:rPr>
          <w:rFonts w:ascii="Courier New" w:hAnsi="Courier New" w:eastAsia="Courier New" w:cs="Courier New"/>
          <w:sz w:val="24"/>
          <w:szCs w:val="24"/>
          <w:u w:val="single"/>
        </w:rPr>
        <w:t>x 1</w:t>
      </w:r>
    </w:p>
    <w:p w:rsidR="00070569" w:rsidP="00070569" w:rsidRDefault="00070569" w14:paraId="28077256" w14:textId="17A61508">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 xml:space="preserve">Estimated annual burden hours........................   </w:t>
      </w:r>
      <w:r w:rsidR="00823A06">
        <w:rPr>
          <w:rFonts w:ascii="Courier New" w:hAnsi="Courier New" w:eastAsia="Courier New" w:cs="Courier New"/>
          <w:sz w:val="24"/>
          <w:szCs w:val="24"/>
        </w:rPr>
        <w:t>896</w:t>
      </w:r>
    </w:p>
    <w:p w:rsidR="00070569" w:rsidP="00070569" w:rsidRDefault="00070569" w14:paraId="40BA1F37"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8D4694">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$49</w:t>
      </w:r>
    </w:p>
    <w:p w:rsidR="00070569" w:rsidP="00070569" w:rsidRDefault="00070569" w14:paraId="3F4C66E2" w14:textId="5DC0C04D">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w:t>
      </w:r>
      <w:r w:rsidR="00823A06">
        <w:rPr>
          <w:rFonts w:ascii="Courier New" w:hAnsi="Courier New" w:eastAsia="Courier New" w:cs="Courier New"/>
          <w:sz w:val="24"/>
          <w:szCs w:val="24"/>
        </w:rPr>
        <w:t>..</w:t>
      </w:r>
      <w:r>
        <w:rPr>
          <w:rFonts w:ascii="Courier New" w:hAnsi="Courier New" w:eastAsia="Courier New" w:cs="Courier New"/>
          <w:sz w:val="24"/>
          <w:szCs w:val="24"/>
        </w:rPr>
        <w:t>.$</w:t>
      </w:r>
      <w:r w:rsidR="00823A06">
        <w:rPr>
          <w:rFonts w:ascii="Courier New" w:hAnsi="Courier New" w:eastAsia="Courier New" w:cs="Courier New"/>
          <w:sz w:val="24"/>
          <w:szCs w:val="24"/>
        </w:rPr>
        <w:t>43,904</w:t>
      </w:r>
    </w:p>
    <w:p w:rsidR="00AB56DB" w:rsidP="009258A3" w:rsidRDefault="00AB56DB" w14:paraId="583BD670" w14:textId="77777777">
      <w:pPr>
        <w:spacing w:line="240" w:lineRule="auto"/>
        <w:rPr>
          <w:rFonts w:ascii="Courier New" w:hAnsi="Courier New" w:eastAsia="Courier New" w:cs="Courier New"/>
          <w:sz w:val="24"/>
          <w:szCs w:val="24"/>
        </w:rPr>
      </w:pPr>
    </w:p>
    <w:p w:rsidRPr="008C33A3" w:rsidR="009258A3" w:rsidP="009258A3" w:rsidRDefault="009258A3" w14:paraId="28F8EDF2" w14:textId="1763518F">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w:t>
      </w:r>
      <w:r w:rsidRPr="008C33A3" w:rsidR="00E766E4">
        <w:rPr>
          <w:rFonts w:ascii="Courier New" w:hAnsi="Courier New" w:eastAsia="Courier New" w:cs="Courier New"/>
          <w:sz w:val="24"/>
          <w:szCs w:val="24"/>
        </w:rPr>
        <w:t>d</w:t>
      </w:r>
      <w:r w:rsidRPr="008C33A3">
        <w:rPr>
          <w:rFonts w:ascii="Courier New" w:hAnsi="Courier New" w:eastAsia="Courier New" w:cs="Courier New"/>
          <w:sz w:val="24"/>
          <w:szCs w:val="24"/>
        </w:rPr>
        <w:t>)</w:t>
      </w:r>
      <w:r w:rsidRPr="008C33A3" w:rsidR="00145C21">
        <w:rPr>
          <w:rFonts w:ascii="Courier New" w:hAnsi="Courier New" w:eastAsia="Courier New" w:cs="Courier New"/>
          <w:sz w:val="24"/>
          <w:szCs w:val="24"/>
        </w:rPr>
        <w:t xml:space="preserve"> </w:t>
      </w:r>
      <w:r w:rsidRPr="008C33A3">
        <w:rPr>
          <w:rFonts w:ascii="Courier New" w:hAnsi="Courier New" w:eastAsia="Courier New" w:cs="Courier New"/>
          <w:sz w:val="24"/>
          <w:szCs w:val="24"/>
        </w:rPr>
        <w:t>FAR 52.245-1(f)(1)</w:t>
      </w:r>
      <w:r w:rsidRPr="008C33A3" w:rsidR="00B26932">
        <w:rPr>
          <w:rFonts w:ascii="Courier New" w:hAnsi="Courier New" w:eastAsia="Courier New" w:cs="Courier New"/>
          <w:sz w:val="24"/>
          <w:szCs w:val="24"/>
        </w:rPr>
        <w:t>(viii) and (</w:t>
      </w:r>
      <w:r w:rsidRPr="008C33A3">
        <w:rPr>
          <w:rFonts w:ascii="Courier New" w:hAnsi="Courier New" w:eastAsia="Courier New" w:cs="Courier New"/>
          <w:sz w:val="24"/>
          <w:szCs w:val="24"/>
        </w:rPr>
        <w:t>x), FAR 52.245-1(j)(2)</w:t>
      </w:r>
      <w:r w:rsidRPr="008C33A3" w:rsidR="00B26932">
        <w:rPr>
          <w:rFonts w:ascii="Courier New" w:hAnsi="Courier New" w:eastAsia="Courier New" w:cs="Courier New"/>
          <w:sz w:val="24"/>
          <w:szCs w:val="24"/>
        </w:rPr>
        <w:t xml:space="preserve"> and (3)</w:t>
      </w:r>
      <w:r w:rsidRPr="008C33A3">
        <w:rPr>
          <w:rFonts w:ascii="Courier New" w:hAnsi="Courier New" w:eastAsia="Courier New" w:cs="Courier New"/>
          <w:sz w:val="24"/>
          <w:szCs w:val="24"/>
        </w:rPr>
        <w:t xml:space="preserve">, </w:t>
      </w:r>
      <w:r w:rsidRPr="008C33A3" w:rsidR="00C161E4">
        <w:rPr>
          <w:rFonts w:ascii="Courier New" w:hAnsi="Courier New" w:eastAsia="Courier New" w:cs="Courier New"/>
          <w:sz w:val="24"/>
          <w:szCs w:val="24"/>
        </w:rPr>
        <w:t xml:space="preserve">and the </w:t>
      </w:r>
      <w:r w:rsidRPr="008C33A3">
        <w:rPr>
          <w:rFonts w:ascii="Courier New" w:hAnsi="Courier New" w:eastAsia="Courier New" w:cs="Courier New"/>
          <w:sz w:val="24"/>
          <w:szCs w:val="24"/>
        </w:rPr>
        <w:t>SF 1428.</w:t>
      </w:r>
      <w:r w:rsidRPr="008C33A3" w:rsidR="00145C21">
        <w:rPr>
          <w:rFonts w:ascii="Courier New" w:hAnsi="Courier New" w:eastAsia="Courier New" w:cs="Courier New"/>
          <w:sz w:val="24"/>
          <w:szCs w:val="24"/>
        </w:rPr>
        <w:t xml:space="preserve">  </w:t>
      </w:r>
      <w:r w:rsidRPr="008C33A3" w:rsidR="00823A06">
        <w:rPr>
          <w:rFonts w:ascii="Courier New" w:hAnsi="Courier New" w:eastAsia="Courier New" w:cs="Courier New"/>
          <w:sz w:val="24"/>
          <w:szCs w:val="24"/>
        </w:rPr>
        <w:t xml:space="preserve">It is estimated </w:t>
      </w:r>
      <w:r w:rsidRPr="008C33A3">
        <w:rPr>
          <w:rFonts w:ascii="Courier New" w:hAnsi="Courier New" w:eastAsia="Courier New" w:cs="Courier New"/>
          <w:sz w:val="24"/>
          <w:szCs w:val="24"/>
        </w:rPr>
        <w:t xml:space="preserve">that </w:t>
      </w:r>
      <w:r w:rsidRPr="008C33A3" w:rsidR="00306EBD">
        <w:rPr>
          <w:rFonts w:ascii="Courier New" w:hAnsi="Courier New" w:eastAsia="Courier New" w:cs="Courier New"/>
          <w:sz w:val="24"/>
          <w:szCs w:val="24"/>
        </w:rPr>
        <w:t>67</w:t>
      </w:r>
      <w:r w:rsidRPr="008C33A3" w:rsidR="002751F9">
        <w:rPr>
          <w:rFonts w:ascii="Courier New" w:hAnsi="Courier New" w:eastAsia="Courier New" w:cs="Courier New"/>
          <w:sz w:val="24"/>
          <w:szCs w:val="24"/>
        </w:rPr>
        <w:t xml:space="preserve"> percent</w:t>
      </w:r>
      <w:r w:rsidRPr="008C33A3" w:rsidR="002C212D">
        <w:rPr>
          <w:rStyle w:val="FootnoteReference"/>
          <w:rFonts w:ascii="Courier New" w:hAnsi="Courier New" w:eastAsia="Courier New" w:cs="Courier New"/>
          <w:szCs w:val="24"/>
        </w:rPr>
        <w:footnoteReference w:id="3"/>
      </w:r>
      <w:r w:rsidRPr="008C33A3" w:rsidR="002751F9">
        <w:rPr>
          <w:rFonts w:ascii="Courier New" w:hAnsi="Courier New" w:eastAsia="Courier New" w:cs="Courier New"/>
          <w:sz w:val="24"/>
          <w:szCs w:val="24"/>
        </w:rPr>
        <w:t xml:space="preserve"> (67% of 4,481</w:t>
      </w:r>
      <w:r w:rsidR="001C340B">
        <w:rPr>
          <w:rFonts w:ascii="Courier New" w:hAnsi="Courier New" w:eastAsia="Courier New" w:cs="Courier New"/>
          <w:sz w:val="24"/>
          <w:szCs w:val="24"/>
        </w:rPr>
        <w:t xml:space="preserve"> =</w:t>
      </w:r>
      <w:r w:rsidRPr="008C33A3" w:rsidR="002751F9">
        <w:rPr>
          <w:rFonts w:ascii="Courier New" w:hAnsi="Courier New" w:eastAsia="Courier New" w:cs="Courier New"/>
          <w:sz w:val="24"/>
          <w:szCs w:val="24"/>
        </w:rPr>
        <w:t xml:space="preserve"> </w:t>
      </w:r>
      <w:r w:rsidRPr="008C33A3" w:rsidR="008C33A3">
        <w:rPr>
          <w:rFonts w:ascii="Courier New" w:hAnsi="Courier New" w:eastAsia="Courier New" w:cs="Courier New"/>
          <w:sz w:val="24"/>
          <w:szCs w:val="24"/>
        </w:rPr>
        <w:t>3,002</w:t>
      </w:r>
      <w:r w:rsidRPr="008C33A3" w:rsidR="002751F9">
        <w:rPr>
          <w:rFonts w:ascii="Courier New" w:hAnsi="Courier New" w:eastAsia="Courier New" w:cs="Courier New"/>
          <w:sz w:val="24"/>
          <w:szCs w:val="24"/>
        </w:rPr>
        <w:t xml:space="preserve">) of </w:t>
      </w:r>
      <w:r w:rsidRPr="008C33A3">
        <w:rPr>
          <w:rFonts w:ascii="Courier New" w:hAnsi="Courier New" w:eastAsia="Courier New" w:cs="Courier New"/>
          <w:sz w:val="24"/>
          <w:szCs w:val="24"/>
        </w:rPr>
        <w:t>contractors generate excess/surplus Government property each year requiring the submission of a SF 1428.</w:t>
      </w:r>
      <w:r w:rsidRPr="008C33A3" w:rsidR="008C33A3">
        <w:rPr>
          <w:rFonts w:ascii="Courier New" w:hAnsi="Courier New" w:eastAsia="Courier New" w:cs="Courier New"/>
          <w:sz w:val="24"/>
          <w:szCs w:val="24"/>
        </w:rPr>
        <w:t xml:space="preserve"> </w:t>
      </w:r>
      <w:r w:rsidRPr="008C33A3">
        <w:rPr>
          <w:rFonts w:ascii="Courier New" w:hAnsi="Courier New" w:eastAsia="Courier New" w:cs="Courier New"/>
          <w:sz w:val="24"/>
          <w:szCs w:val="24"/>
        </w:rPr>
        <w:t>It should be noted that use of the Plant Clearance</w:t>
      </w:r>
      <w:r w:rsidRPr="008C33A3" w:rsidR="008C33A3">
        <w:rPr>
          <w:rFonts w:ascii="Courier New" w:hAnsi="Courier New" w:eastAsia="Courier New" w:cs="Courier New"/>
          <w:sz w:val="24"/>
          <w:szCs w:val="24"/>
        </w:rPr>
        <w:t xml:space="preserve"> </w:t>
      </w:r>
      <w:r w:rsidRPr="008C33A3">
        <w:rPr>
          <w:rFonts w:ascii="Courier New" w:hAnsi="Courier New" w:eastAsia="Courier New" w:cs="Courier New"/>
          <w:sz w:val="24"/>
          <w:szCs w:val="24"/>
        </w:rPr>
        <w:t xml:space="preserve">Automated Reutilization Screening System (ostensibly an automated SF 1428) is standard practice for </w:t>
      </w:r>
      <w:r w:rsidR="00CB5494">
        <w:rPr>
          <w:rFonts w:ascii="Courier New" w:hAnsi="Courier New" w:eastAsia="Courier New" w:cs="Courier New"/>
          <w:sz w:val="24"/>
          <w:szCs w:val="24"/>
        </w:rPr>
        <w:t xml:space="preserve">the </w:t>
      </w:r>
      <w:r w:rsidRPr="008C33A3">
        <w:rPr>
          <w:rFonts w:ascii="Courier New" w:hAnsi="Courier New" w:eastAsia="Courier New" w:cs="Courier New"/>
          <w:sz w:val="24"/>
          <w:szCs w:val="24"/>
        </w:rPr>
        <w:t>D</w:t>
      </w:r>
      <w:r w:rsidR="00CB5494">
        <w:rPr>
          <w:rFonts w:ascii="Courier New" w:hAnsi="Courier New" w:eastAsia="Courier New" w:cs="Courier New"/>
          <w:sz w:val="24"/>
          <w:szCs w:val="24"/>
        </w:rPr>
        <w:t xml:space="preserve">epartment </w:t>
      </w:r>
      <w:r w:rsidRPr="008C33A3">
        <w:rPr>
          <w:rFonts w:ascii="Courier New" w:hAnsi="Courier New" w:eastAsia="Courier New" w:cs="Courier New"/>
          <w:sz w:val="24"/>
          <w:szCs w:val="24"/>
        </w:rPr>
        <w:t>o</w:t>
      </w:r>
      <w:r w:rsidR="00CB5494">
        <w:rPr>
          <w:rFonts w:ascii="Courier New" w:hAnsi="Courier New" w:eastAsia="Courier New" w:cs="Courier New"/>
          <w:sz w:val="24"/>
          <w:szCs w:val="24"/>
        </w:rPr>
        <w:t xml:space="preserve">f </w:t>
      </w:r>
      <w:r w:rsidRPr="008C33A3">
        <w:rPr>
          <w:rFonts w:ascii="Courier New" w:hAnsi="Courier New" w:eastAsia="Courier New" w:cs="Courier New"/>
          <w:sz w:val="24"/>
          <w:szCs w:val="24"/>
        </w:rPr>
        <w:t>D</w:t>
      </w:r>
      <w:r w:rsidR="00CB5494">
        <w:rPr>
          <w:rFonts w:ascii="Courier New" w:hAnsi="Courier New" w:eastAsia="Courier New" w:cs="Courier New"/>
          <w:sz w:val="24"/>
          <w:szCs w:val="24"/>
        </w:rPr>
        <w:t>efense</w:t>
      </w:r>
      <w:r w:rsidRPr="008C33A3">
        <w:rPr>
          <w:rFonts w:ascii="Courier New" w:hAnsi="Courier New" w:eastAsia="Courier New" w:cs="Courier New"/>
          <w:sz w:val="24"/>
          <w:szCs w:val="24"/>
        </w:rPr>
        <w:t xml:space="preserve"> and </w:t>
      </w:r>
      <w:r w:rsidR="00CB5494">
        <w:rPr>
          <w:rFonts w:ascii="Courier New" w:hAnsi="Courier New" w:eastAsia="Courier New" w:cs="Courier New"/>
          <w:sz w:val="24"/>
          <w:szCs w:val="24"/>
        </w:rPr>
        <w:t>the N</w:t>
      </w:r>
      <w:r w:rsidRPr="00CB5494" w:rsidR="00CB5494">
        <w:rPr>
          <w:rFonts w:ascii="Courier New" w:hAnsi="Courier New" w:eastAsia="Courier New" w:cs="Courier New"/>
          <w:sz w:val="24"/>
          <w:szCs w:val="24"/>
        </w:rPr>
        <w:t>ational</w:t>
      </w:r>
      <w:r w:rsidR="00CB5494">
        <w:rPr>
          <w:rFonts w:ascii="Courier New" w:hAnsi="Courier New" w:eastAsia="Courier New" w:cs="Courier New"/>
          <w:sz w:val="24"/>
          <w:szCs w:val="24"/>
        </w:rPr>
        <w:t xml:space="preserve"> </w:t>
      </w:r>
      <w:r w:rsidRPr="006827FE" w:rsidR="006827FE">
        <w:rPr>
          <w:rFonts w:ascii="Courier New" w:hAnsi="Courier New" w:eastAsia="Courier New" w:cs="Courier New"/>
          <w:sz w:val="24"/>
          <w:szCs w:val="24"/>
        </w:rPr>
        <w:t>Aeronautics and Space Administration</w:t>
      </w:r>
      <w:r w:rsidRPr="008C33A3">
        <w:rPr>
          <w:rFonts w:ascii="Courier New" w:hAnsi="Courier New" w:eastAsia="Courier New" w:cs="Courier New"/>
          <w:sz w:val="24"/>
          <w:szCs w:val="24"/>
        </w:rPr>
        <w:t>.</w:t>
      </w:r>
      <w:r w:rsidR="00C834EC">
        <w:rPr>
          <w:rFonts w:ascii="Courier New" w:hAnsi="Courier New" w:eastAsia="Courier New" w:cs="Courier New"/>
          <w:sz w:val="24"/>
          <w:szCs w:val="24"/>
        </w:rPr>
        <w:t xml:space="preserve"> </w:t>
      </w:r>
      <w:r w:rsidRPr="008C33A3" w:rsidR="009D6CD8">
        <w:rPr>
          <w:rFonts w:ascii="Courier New" w:hAnsi="Courier New" w:eastAsia="Courier New" w:cs="Courier New"/>
          <w:sz w:val="24"/>
          <w:szCs w:val="24"/>
        </w:rPr>
        <w:t>On average, i</w:t>
      </w:r>
      <w:r w:rsidRPr="008C33A3" w:rsidR="00823A06">
        <w:rPr>
          <w:rFonts w:ascii="Courier New" w:hAnsi="Courier New" w:eastAsia="Courier New" w:cs="Courier New"/>
          <w:sz w:val="24"/>
          <w:szCs w:val="24"/>
        </w:rPr>
        <w:t xml:space="preserve">t is estimated </w:t>
      </w:r>
      <w:r w:rsidRPr="008C33A3">
        <w:rPr>
          <w:rFonts w:ascii="Courier New" w:hAnsi="Courier New" w:eastAsia="Courier New" w:cs="Courier New"/>
          <w:sz w:val="24"/>
          <w:szCs w:val="24"/>
        </w:rPr>
        <w:t xml:space="preserve">that contractors submit </w:t>
      </w:r>
      <w:r w:rsidR="001C340B">
        <w:rPr>
          <w:rFonts w:ascii="Courier New" w:hAnsi="Courier New" w:eastAsia="Courier New" w:cs="Courier New"/>
          <w:sz w:val="24"/>
          <w:szCs w:val="24"/>
        </w:rPr>
        <w:t>eight</w:t>
      </w:r>
      <w:r w:rsidRPr="008C33A3">
        <w:rPr>
          <w:rFonts w:ascii="Courier New" w:hAnsi="Courier New" w:eastAsia="Courier New" w:cs="Courier New"/>
          <w:sz w:val="24"/>
          <w:szCs w:val="24"/>
        </w:rPr>
        <w:t xml:space="preserve"> inventory schedules each year and that it will take approximately </w:t>
      </w:r>
      <w:r w:rsidR="001C340B">
        <w:rPr>
          <w:rFonts w:ascii="Courier New" w:hAnsi="Courier New" w:eastAsia="Courier New" w:cs="Courier New"/>
          <w:sz w:val="24"/>
          <w:szCs w:val="24"/>
        </w:rPr>
        <w:t>two</w:t>
      </w:r>
      <w:r w:rsidRPr="008C33A3">
        <w:rPr>
          <w:rFonts w:ascii="Courier New" w:hAnsi="Courier New" w:eastAsia="Courier New" w:cs="Courier New"/>
          <w:sz w:val="24"/>
          <w:szCs w:val="24"/>
        </w:rPr>
        <w:t xml:space="preserve"> hours to store, retrieve, </w:t>
      </w:r>
      <w:r w:rsidRPr="008C33A3" w:rsidR="00FD2B4D">
        <w:rPr>
          <w:rFonts w:ascii="Courier New" w:hAnsi="Courier New" w:eastAsia="Courier New" w:cs="Courier New"/>
          <w:sz w:val="24"/>
          <w:szCs w:val="24"/>
        </w:rPr>
        <w:t>prepare,</w:t>
      </w:r>
      <w:r w:rsidRPr="008C33A3">
        <w:rPr>
          <w:rFonts w:ascii="Courier New" w:hAnsi="Courier New" w:eastAsia="Courier New" w:cs="Courier New"/>
          <w:sz w:val="24"/>
          <w:szCs w:val="24"/>
        </w:rPr>
        <w:t xml:space="preserve"> or correct, and submit the information.</w:t>
      </w:r>
    </w:p>
    <w:p w:rsidRPr="008C33A3" w:rsidR="009258A3" w:rsidP="009258A3" w:rsidRDefault="009258A3" w14:paraId="70CD15EF" w14:textId="77777777">
      <w:pPr>
        <w:spacing w:line="240" w:lineRule="auto"/>
        <w:rPr>
          <w:rFonts w:ascii="Courier New" w:hAnsi="Courier New" w:eastAsia="Courier New" w:cs="Courier New"/>
          <w:sz w:val="24"/>
          <w:szCs w:val="24"/>
          <w:lang w:val="x-none"/>
        </w:rPr>
      </w:pPr>
    </w:p>
    <w:p w:rsidRPr="008C33A3" w:rsidR="00CB00F3" w:rsidP="00CB00F3" w:rsidRDefault="00CB00F3" w14:paraId="7B04AAED" w14:textId="2879B557">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 xml:space="preserve">Estimated number of respondents/yr................... </w:t>
      </w:r>
      <w:r w:rsidRPr="008C33A3" w:rsidR="008C33A3">
        <w:rPr>
          <w:rFonts w:ascii="Courier New" w:hAnsi="Courier New" w:eastAsia="Courier New" w:cs="Courier New"/>
          <w:sz w:val="24"/>
          <w:szCs w:val="24"/>
        </w:rPr>
        <w:t>3,002</w:t>
      </w:r>
    </w:p>
    <w:p w:rsidRPr="008C33A3" w:rsidR="00CB00F3" w:rsidP="00CB00F3" w:rsidRDefault="00CB00F3" w14:paraId="7D1E4F70" w14:textId="5E18A29B">
      <w:pPr>
        <w:spacing w:line="240" w:lineRule="auto"/>
        <w:ind w:right="-80"/>
        <w:rPr>
          <w:rFonts w:ascii="Courier New" w:hAnsi="Courier New" w:eastAsia="Courier New" w:cs="Courier New"/>
          <w:sz w:val="24"/>
          <w:szCs w:val="24"/>
          <w:u w:val="single"/>
        </w:rPr>
      </w:pPr>
      <w:r w:rsidRPr="008C33A3">
        <w:rPr>
          <w:rFonts w:ascii="Courier New" w:hAnsi="Courier New" w:eastAsia="Courier New" w:cs="Courier New"/>
          <w:sz w:val="24"/>
          <w:szCs w:val="24"/>
        </w:rPr>
        <w:t xml:space="preserve">Responses per respondent..............................  </w:t>
      </w:r>
      <w:r w:rsidRPr="008C33A3">
        <w:rPr>
          <w:rFonts w:ascii="Courier New" w:hAnsi="Courier New" w:eastAsia="Courier New" w:cs="Courier New"/>
          <w:sz w:val="24"/>
          <w:szCs w:val="24"/>
          <w:u w:val="single"/>
        </w:rPr>
        <w:t>x 8</w:t>
      </w:r>
    </w:p>
    <w:p w:rsidRPr="008C33A3" w:rsidR="00CB00F3" w:rsidP="00CB00F3" w:rsidRDefault="00CB00F3" w14:paraId="0EDA79F2" w14:textId="3B8DDD2F">
      <w:pPr>
        <w:spacing w:line="240" w:lineRule="auto"/>
        <w:ind w:right="-80"/>
        <w:rPr>
          <w:rFonts w:ascii="Courier New" w:hAnsi="Courier New" w:eastAsia="Courier New" w:cs="Courier New"/>
          <w:sz w:val="24"/>
          <w:szCs w:val="24"/>
        </w:rPr>
      </w:pPr>
      <w:r w:rsidRPr="008C33A3">
        <w:rPr>
          <w:rFonts w:ascii="Courier New" w:hAnsi="Courier New" w:eastAsia="Courier New" w:cs="Courier New"/>
          <w:sz w:val="24"/>
          <w:szCs w:val="24"/>
        </w:rPr>
        <w:t>Total annual responses...............................2</w:t>
      </w:r>
      <w:r w:rsidR="008C33A3">
        <w:rPr>
          <w:rFonts w:ascii="Courier New" w:hAnsi="Courier New" w:eastAsia="Courier New" w:cs="Courier New"/>
          <w:sz w:val="24"/>
          <w:szCs w:val="24"/>
        </w:rPr>
        <w:t>4</w:t>
      </w:r>
      <w:r w:rsidRPr="008C33A3">
        <w:rPr>
          <w:rFonts w:ascii="Courier New" w:hAnsi="Courier New" w:eastAsia="Courier New" w:cs="Courier New"/>
          <w:sz w:val="24"/>
          <w:szCs w:val="24"/>
        </w:rPr>
        <w:t>,0</w:t>
      </w:r>
      <w:r w:rsidR="008C33A3">
        <w:rPr>
          <w:rFonts w:ascii="Courier New" w:hAnsi="Courier New" w:eastAsia="Courier New" w:cs="Courier New"/>
          <w:sz w:val="24"/>
          <w:szCs w:val="24"/>
        </w:rPr>
        <w:t>16</w:t>
      </w:r>
    </w:p>
    <w:p w:rsidRPr="008C33A3" w:rsidR="00CB00F3" w:rsidP="00CB00F3" w:rsidRDefault="00CB00F3" w14:paraId="6E84EEEF" w14:textId="059F3470">
      <w:pPr>
        <w:spacing w:line="240" w:lineRule="auto"/>
        <w:rPr>
          <w:rFonts w:ascii="Courier New" w:hAnsi="Courier New" w:eastAsia="Courier New" w:cs="Courier New"/>
          <w:sz w:val="24"/>
          <w:szCs w:val="24"/>
          <w:u w:val="single"/>
        </w:rPr>
      </w:pPr>
      <w:r w:rsidRPr="008C33A3">
        <w:rPr>
          <w:rFonts w:ascii="Courier New" w:hAnsi="Courier New" w:eastAsia="Courier New" w:cs="Courier New"/>
          <w:sz w:val="24"/>
          <w:szCs w:val="24"/>
        </w:rPr>
        <w:t xml:space="preserve">Estimated hrs/response................................  </w:t>
      </w:r>
      <w:r w:rsidRPr="008C33A3">
        <w:rPr>
          <w:rFonts w:ascii="Courier New" w:hAnsi="Courier New" w:eastAsia="Courier New" w:cs="Courier New"/>
          <w:sz w:val="24"/>
          <w:szCs w:val="24"/>
          <w:u w:val="single"/>
        </w:rPr>
        <w:t>x 2</w:t>
      </w:r>
    </w:p>
    <w:p w:rsidRPr="008C33A3" w:rsidR="00CB00F3" w:rsidP="00CB00F3" w:rsidRDefault="00CB00F3" w14:paraId="7CCF4599" w14:textId="15C6803A">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Estimated annual burden hours........................4</w:t>
      </w:r>
      <w:r w:rsidR="008C33A3">
        <w:rPr>
          <w:rFonts w:ascii="Courier New" w:hAnsi="Courier New" w:eastAsia="Courier New" w:cs="Courier New"/>
          <w:sz w:val="24"/>
          <w:szCs w:val="24"/>
        </w:rPr>
        <w:t>8</w:t>
      </w:r>
      <w:r w:rsidRPr="008C33A3">
        <w:rPr>
          <w:rFonts w:ascii="Courier New" w:hAnsi="Courier New" w:eastAsia="Courier New" w:cs="Courier New"/>
          <w:sz w:val="24"/>
          <w:szCs w:val="24"/>
        </w:rPr>
        <w:t>,0</w:t>
      </w:r>
      <w:r w:rsidR="008C33A3">
        <w:rPr>
          <w:rFonts w:ascii="Courier New" w:hAnsi="Courier New" w:eastAsia="Courier New" w:cs="Courier New"/>
          <w:sz w:val="24"/>
          <w:szCs w:val="24"/>
        </w:rPr>
        <w:t>32</w:t>
      </w:r>
    </w:p>
    <w:p w:rsidRPr="008C33A3" w:rsidR="00CB00F3" w:rsidP="00CB00F3" w:rsidRDefault="00CB00F3" w14:paraId="36AE0BAC" w14:textId="77777777">
      <w:pPr>
        <w:spacing w:line="240" w:lineRule="auto"/>
        <w:rPr>
          <w:rFonts w:ascii="Courier New" w:hAnsi="Courier New" w:eastAsia="Courier New" w:cs="Courier New"/>
          <w:sz w:val="24"/>
          <w:szCs w:val="24"/>
          <w:u w:val="single"/>
        </w:rPr>
      </w:pPr>
      <w:r w:rsidRPr="008C33A3">
        <w:rPr>
          <w:rFonts w:ascii="Courier New" w:hAnsi="Courier New" w:eastAsia="Courier New" w:cs="Courier New"/>
          <w:sz w:val="24"/>
          <w:szCs w:val="24"/>
        </w:rPr>
        <w:t>Hourly rate</w:t>
      </w:r>
      <w:r w:rsidRPr="008C33A3">
        <w:rPr>
          <w:rFonts w:ascii="Courier New" w:hAnsi="Courier New" w:eastAsia="Courier New" w:cs="Courier New"/>
          <w:b/>
          <w:bCs/>
          <w:sz w:val="24"/>
          <w:szCs w:val="24"/>
        </w:rPr>
        <w:t>*</w:t>
      </w:r>
      <w:r w:rsidRPr="008C33A3">
        <w:rPr>
          <w:rFonts w:ascii="Courier New" w:hAnsi="Courier New" w:eastAsia="Courier New" w:cs="Courier New"/>
          <w:sz w:val="24"/>
          <w:szCs w:val="24"/>
        </w:rPr>
        <w:t>..........................................</w:t>
      </w:r>
      <w:r w:rsidRPr="008C33A3">
        <w:rPr>
          <w:rFonts w:ascii="Courier New" w:hAnsi="Courier New" w:eastAsia="Courier New" w:cs="Courier New"/>
          <w:sz w:val="24"/>
          <w:szCs w:val="24"/>
          <w:u w:val="single"/>
        </w:rPr>
        <w:t>x $49</w:t>
      </w:r>
    </w:p>
    <w:p w:rsidRPr="008C33A3" w:rsidR="00CB00F3" w:rsidP="00CB00F3" w:rsidRDefault="00CB00F3" w14:paraId="4E02A086" w14:textId="19E54D69">
      <w:pPr>
        <w:spacing w:line="240" w:lineRule="auto"/>
        <w:rPr>
          <w:rFonts w:ascii="Courier New" w:hAnsi="Courier New" w:eastAsia="Courier New" w:cs="Courier New"/>
          <w:sz w:val="24"/>
          <w:szCs w:val="24"/>
        </w:rPr>
      </w:pPr>
      <w:r w:rsidRPr="008C33A3">
        <w:rPr>
          <w:rFonts w:ascii="Courier New" w:hAnsi="Courier New" w:eastAsia="Courier New" w:cs="Courier New"/>
          <w:sz w:val="24"/>
          <w:szCs w:val="24"/>
        </w:rPr>
        <w:t>Estimated annual cost to the public..............$</w:t>
      </w:r>
      <w:r w:rsidR="008C33A3">
        <w:rPr>
          <w:rFonts w:ascii="Courier New" w:hAnsi="Courier New" w:eastAsia="Courier New" w:cs="Courier New"/>
          <w:sz w:val="24"/>
          <w:szCs w:val="24"/>
        </w:rPr>
        <w:t>2,353,568</w:t>
      </w:r>
    </w:p>
    <w:p w:rsidRPr="00F54C10" w:rsidR="00B26932" w:rsidP="00B26932" w:rsidRDefault="00B26932" w14:paraId="554D0E41" w14:textId="77777777">
      <w:pPr>
        <w:spacing w:line="240" w:lineRule="auto"/>
        <w:rPr>
          <w:rFonts w:ascii="Courier New" w:hAnsi="Courier New" w:eastAsia="Courier New" w:cs="Courier New"/>
          <w:sz w:val="24"/>
          <w:szCs w:val="24"/>
        </w:rPr>
      </w:pPr>
    </w:p>
    <w:p w:rsidRPr="00F54C10" w:rsidR="00B26932" w:rsidP="00B26932" w:rsidRDefault="00B26932" w14:paraId="51361AAC" w14:textId="4B541202">
      <w:pPr>
        <w:spacing w:line="240" w:lineRule="auto"/>
        <w:rPr>
          <w:rFonts w:ascii="Courier New" w:hAnsi="Courier New" w:eastAsia="Courier New" w:cs="Courier New"/>
          <w:sz w:val="24"/>
          <w:szCs w:val="24"/>
        </w:rPr>
      </w:pPr>
      <w:r w:rsidRPr="00F54C10">
        <w:rPr>
          <w:rFonts w:ascii="Courier New" w:hAnsi="Courier New" w:eastAsia="Courier New" w:cs="Courier New"/>
          <w:sz w:val="24"/>
          <w:szCs w:val="24"/>
        </w:rPr>
        <w:t>(</w:t>
      </w:r>
      <w:r w:rsidRPr="00F54C10" w:rsidR="00E766E4">
        <w:rPr>
          <w:rFonts w:ascii="Courier New" w:hAnsi="Courier New" w:eastAsia="Courier New" w:cs="Courier New"/>
          <w:sz w:val="24"/>
          <w:szCs w:val="24"/>
        </w:rPr>
        <w:t>e</w:t>
      </w:r>
      <w:r w:rsidRPr="00F54C10">
        <w:rPr>
          <w:rFonts w:ascii="Courier New" w:hAnsi="Courier New" w:eastAsia="Courier New" w:cs="Courier New"/>
          <w:sz w:val="24"/>
          <w:szCs w:val="24"/>
        </w:rPr>
        <w:t xml:space="preserve">) FAR 52.245-1(f)(1)(ix).  </w:t>
      </w:r>
      <w:r w:rsidRPr="00F54C10" w:rsidR="00823A06">
        <w:rPr>
          <w:rFonts w:ascii="Courier New" w:hAnsi="Courier New" w:eastAsia="Courier New" w:cs="Courier New"/>
          <w:sz w:val="24"/>
          <w:szCs w:val="24"/>
        </w:rPr>
        <w:t xml:space="preserve">It is estimated </w:t>
      </w:r>
      <w:r w:rsidRPr="00F54C10">
        <w:rPr>
          <w:rFonts w:ascii="Courier New" w:hAnsi="Courier New" w:eastAsia="Courier New" w:cs="Courier New"/>
          <w:sz w:val="24"/>
          <w:szCs w:val="24"/>
        </w:rPr>
        <w:t>that 0.66</w:t>
      </w:r>
      <w:r w:rsidRPr="00F54C10" w:rsidR="002751F9">
        <w:rPr>
          <w:rFonts w:ascii="Courier New" w:hAnsi="Courier New" w:eastAsia="Courier New" w:cs="Courier New"/>
          <w:sz w:val="24"/>
          <w:szCs w:val="24"/>
        </w:rPr>
        <w:t xml:space="preserve"> percent</w:t>
      </w:r>
      <w:r w:rsidRPr="00F54C10" w:rsidR="002751F9">
        <w:rPr>
          <w:rStyle w:val="FootnoteReference"/>
          <w:rFonts w:ascii="Courier New" w:hAnsi="Courier New" w:eastAsia="Courier New" w:cs="Courier New"/>
          <w:szCs w:val="24"/>
        </w:rPr>
        <w:footnoteReference w:id="4"/>
      </w:r>
      <w:r w:rsidRPr="00F54C10" w:rsidR="002751F9">
        <w:rPr>
          <w:rFonts w:ascii="Courier New" w:hAnsi="Courier New" w:eastAsia="Courier New" w:cs="Courier New"/>
          <w:sz w:val="24"/>
          <w:szCs w:val="24"/>
        </w:rPr>
        <w:t xml:space="preserve"> (0.66% of 4,481</w:t>
      </w:r>
      <w:r w:rsidRPr="00F54C10" w:rsidR="00F54C10">
        <w:rPr>
          <w:rFonts w:ascii="Courier New" w:hAnsi="Courier New" w:eastAsia="Courier New" w:cs="Courier New"/>
          <w:sz w:val="24"/>
          <w:szCs w:val="24"/>
        </w:rPr>
        <w:t xml:space="preserve"> =</w:t>
      </w:r>
      <w:r w:rsidRPr="00F54C10" w:rsidR="002751F9">
        <w:rPr>
          <w:rFonts w:ascii="Courier New" w:hAnsi="Courier New" w:eastAsia="Courier New" w:cs="Courier New"/>
          <w:sz w:val="24"/>
          <w:szCs w:val="24"/>
        </w:rPr>
        <w:t xml:space="preserve"> </w:t>
      </w:r>
      <w:r w:rsidRPr="00F54C10" w:rsidR="00F54C10">
        <w:rPr>
          <w:rFonts w:ascii="Courier New" w:hAnsi="Courier New" w:eastAsia="Courier New" w:cs="Courier New"/>
          <w:sz w:val="24"/>
          <w:szCs w:val="24"/>
        </w:rPr>
        <w:t>30</w:t>
      </w:r>
      <w:r w:rsidRPr="00F54C10" w:rsidR="002751F9">
        <w:rPr>
          <w:rFonts w:ascii="Courier New" w:hAnsi="Courier New" w:eastAsia="Courier New" w:cs="Courier New"/>
          <w:sz w:val="24"/>
          <w:szCs w:val="24"/>
        </w:rPr>
        <w:t xml:space="preserve">) of </w:t>
      </w:r>
      <w:r w:rsidRPr="00F54C10">
        <w:rPr>
          <w:rFonts w:ascii="Courier New" w:hAnsi="Courier New" w:eastAsia="Courier New" w:cs="Courier New"/>
          <w:sz w:val="24"/>
          <w:szCs w:val="24"/>
        </w:rPr>
        <w:t>contractors submit an annual report identifying the need for major repair, replacement, and other capital rehabilitation work.</w:t>
      </w:r>
      <w:r w:rsidRPr="00F54C10" w:rsidR="002751F9">
        <w:rPr>
          <w:rFonts w:ascii="Courier New" w:hAnsi="Courier New" w:eastAsia="Courier New" w:cs="Courier New"/>
          <w:sz w:val="24"/>
          <w:szCs w:val="24"/>
        </w:rPr>
        <w:t xml:space="preserve"> </w:t>
      </w:r>
      <w:r w:rsidRPr="00F54C10">
        <w:rPr>
          <w:rFonts w:ascii="Courier New" w:hAnsi="Courier New" w:eastAsia="Courier New" w:cs="Courier New"/>
          <w:sz w:val="24"/>
          <w:szCs w:val="24"/>
        </w:rPr>
        <w:t>These reports are extensive in</w:t>
      </w:r>
      <w:r w:rsidRPr="00F54C10" w:rsidR="00F54C10">
        <w:rPr>
          <w:rFonts w:ascii="Courier New" w:hAnsi="Courier New" w:eastAsia="Courier New" w:cs="Courier New"/>
          <w:sz w:val="24"/>
          <w:szCs w:val="24"/>
        </w:rPr>
        <w:t xml:space="preserve"> </w:t>
      </w:r>
      <w:r w:rsidRPr="00F54C10" w:rsidR="007B0680">
        <w:rPr>
          <w:rFonts w:ascii="Courier New" w:hAnsi="Courier New" w:eastAsia="Courier New" w:cs="Courier New"/>
          <w:sz w:val="24"/>
          <w:szCs w:val="24"/>
        </w:rPr>
        <w:t>nature,</w:t>
      </w:r>
      <w:r w:rsidRPr="00F54C10">
        <w:rPr>
          <w:rFonts w:ascii="Courier New" w:hAnsi="Courier New" w:eastAsia="Courier New" w:cs="Courier New"/>
          <w:sz w:val="24"/>
          <w:szCs w:val="24"/>
        </w:rPr>
        <w:t xml:space="preserve"> and </w:t>
      </w:r>
      <w:r w:rsidRPr="00F54C10" w:rsidR="00823A06">
        <w:rPr>
          <w:rFonts w:ascii="Courier New" w:hAnsi="Courier New" w:eastAsia="Courier New" w:cs="Courier New"/>
          <w:sz w:val="24"/>
          <w:szCs w:val="24"/>
        </w:rPr>
        <w:t xml:space="preserve">it is estimated </w:t>
      </w:r>
      <w:r w:rsidRPr="00F54C10">
        <w:rPr>
          <w:rFonts w:ascii="Courier New" w:hAnsi="Courier New" w:eastAsia="Courier New" w:cs="Courier New"/>
          <w:sz w:val="24"/>
          <w:szCs w:val="24"/>
        </w:rPr>
        <w:t xml:space="preserve">that it would take approximately </w:t>
      </w:r>
      <w:r w:rsidRPr="00F54C10" w:rsidR="00F54C10">
        <w:rPr>
          <w:rFonts w:ascii="Courier New" w:hAnsi="Courier New" w:eastAsia="Courier New" w:cs="Courier New"/>
          <w:sz w:val="24"/>
          <w:szCs w:val="24"/>
        </w:rPr>
        <w:t xml:space="preserve">two </w:t>
      </w:r>
      <w:r w:rsidRPr="00F54C10">
        <w:rPr>
          <w:rFonts w:ascii="Courier New" w:hAnsi="Courier New" w:eastAsia="Courier New" w:cs="Courier New"/>
          <w:sz w:val="24"/>
          <w:szCs w:val="24"/>
        </w:rPr>
        <w:t>hours to store, retrieve, prepare, and submit the information.</w:t>
      </w:r>
    </w:p>
    <w:p w:rsidRPr="00F54C10" w:rsidR="00B26932" w:rsidP="00B26932" w:rsidRDefault="00B26932" w14:paraId="23AA06F0" w14:textId="77777777">
      <w:pPr>
        <w:spacing w:line="240" w:lineRule="auto"/>
        <w:rPr>
          <w:rFonts w:ascii="Courier New" w:hAnsi="Courier New" w:eastAsia="Courier New" w:cs="Courier New"/>
          <w:sz w:val="24"/>
          <w:szCs w:val="24"/>
        </w:rPr>
      </w:pPr>
    </w:p>
    <w:p w:rsidRPr="00F54C10" w:rsidR="00B26932" w:rsidP="00B26932" w:rsidRDefault="00B26932" w14:paraId="4CD8DF7B" w14:textId="1569F204">
      <w:pPr>
        <w:spacing w:line="240" w:lineRule="auto"/>
        <w:rPr>
          <w:rFonts w:ascii="Courier New" w:hAnsi="Courier New" w:eastAsia="Courier New" w:cs="Courier New"/>
          <w:sz w:val="24"/>
          <w:szCs w:val="24"/>
        </w:rPr>
      </w:pPr>
      <w:r w:rsidRPr="00F54C10">
        <w:rPr>
          <w:rFonts w:ascii="Courier New" w:hAnsi="Courier New" w:eastAsia="Courier New" w:cs="Courier New"/>
          <w:sz w:val="24"/>
          <w:szCs w:val="24"/>
        </w:rPr>
        <w:t xml:space="preserve">Estimated number of respondents/yr...................    </w:t>
      </w:r>
      <w:r w:rsidRPr="00F54C10" w:rsidR="00F54C10">
        <w:rPr>
          <w:rFonts w:ascii="Courier New" w:hAnsi="Courier New" w:eastAsia="Courier New" w:cs="Courier New"/>
          <w:sz w:val="24"/>
          <w:szCs w:val="24"/>
        </w:rPr>
        <w:t>30</w:t>
      </w:r>
    </w:p>
    <w:p w:rsidRPr="00F54C10" w:rsidR="00B26932" w:rsidP="00B26932" w:rsidRDefault="00B26932" w14:paraId="370257A9" w14:textId="77777777">
      <w:pPr>
        <w:spacing w:line="240" w:lineRule="auto"/>
        <w:ind w:right="-80"/>
        <w:rPr>
          <w:rFonts w:ascii="Courier New" w:hAnsi="Courier New" w:eastAsia="Courier New" w:cs="Courier New"/>
          <w:sz w:val="24"/>
          <w:szCs w:val="24"/>
          <w:u w:val="single"/>
        </w:rPr>
      </w:pPr>
      <w:r w:rsidRPr="00F54C10">
        <w:rPr>
          <w:rFonts w:ascii="Courier New" w:hAnsi="Courier New" w:eastAsia="Courier New" w:cs="Courier New"/>
          <w:sz w:val="24"/>
          <w:szCs w:val="24"/>
        </w:rPr>
        <w:t xml:space="preserve">Responses per respondent..............................  </w:t>
      </w:r>
      <w:r w:rsidRPr="00F54C10">
        <w:rPr>
          <w:rFonts w:ascii="Courier New" w:hAnsi="Courier New" w:eastAsia="Courier New" w:cs="Courier New"/>
          <w:sz w:val="24"/>
          <w:szCs w:val="24"/>
          <w:u w:val="single"/>
        </w:rPr>
        <w:t>x 1</w:t>
      </w:r>
    </w:p>
    <w:p w:rsidRPr="00F54C10" w:rsidR="00B26932" w:rsidP="00B26932" w:rsidRDefault="00B26932" w14:paraId="6FE9D066" w14:textId="408EAF0B">
      <w:pPr>
        <w:spacing w:line="240" w:lineRule="auto"/>
        <w:ind w:right="-80"/>
        <w:rPr>
          <w:rFonts w:ascii="Courier New" w:hAnsi="Courier New" w:eastAsia="Courier New" w:cs="Courier New"/>
          <w:sz w:val="24"/>
          <w:szCs w:val="24"/>
        </w:rPr>
      </w:pPr>
      <w:r w:rsidRPr="00F54C10">
        <w:rPr>
          <w:rFonts w:ascii="Courier New" w:hAnsi="Courier New" w:eastAsia="Courier New" w:cs="Courier New"/>
          <w:sz w:val="24"/>
          <w:szCs w:val="24"/>
        </w:rPr>
        <w:t xml:space="preserve">Total annual responses...............................    </w:t>
      </w:r>
      <w:r w:rsidRPr="00F54C10" w:rsidR="00F54C10">
        <w:rPr>
          <w:rFonts w:ascii="Courier New" w:hAnsi="Courier New" w:eastAsia="Courier New" w:cs="Courier New"/>
          <w:sz w:val="24"/>
          <w:szCs w:val="24"/>
        </w:rPr>
        <w:t>30</w:t>
      </w:r>
    </w:p>
    <w:p w:rsidRPr="00F54C10" w:rsidR="00B26932" w:rsidP="00B26932" w:rsidRDefault="00B26932" w14:paraId="77ECC95E" w14:textId="77777777">
      <w:pPr>
        <w:spacing w:line="240" w:lineRule="auto"/>
        <w:rPr>
          <w:rFonts w:ascii="Courier New" w:hAnsi="Courier New" w:eastAsia="Courier New" w:cs="Courier New"/>
          <w:sz w:val="24"/>
          <w:szCs w:val="24"/>
          <w:u w:val="single"/>
        </w:rPr>
      </w:pPr>
      <w:r w:rsidRPr="00F54C10">
        <w:rPr>
          <w:rFonts w:ascii="Courier New" w:hAnsi="Courier New" w:eastAsia="Courier New" w:cs="Courier New"/>
          <w:sz w:val="24"/>
          <w:szCs w:val="24"/>
        </w:rPr>
        <w:t xml:space="preserve">Estimated hrs/response................................  </w:t>
      </w:r>
      <w:r w:rsidRPr="00F54C10">
        <w:rPr>
          <w:rFonts w:ascii="Courier New" w:hAnsi="Courier New" w:eastAsia="Courier New" w:cs="Courier New"/>
          <w:sz w:val="24"/>
          <w:szCs w:val="24"/>
          <w:u w:val="single"/>
        </w:rPr>
        <w:t>x 2</w:t>
      </w:r>
    </w:p>
    <w:p w:rsidR="00B26932" w:rsidP="00B26932" w:rsidRDefault="00B26932" w14:paraId="51F62624" w14:textId="2FC75EEE">
      <w:pPr>
        <w:spacing w:line="240" w:lineRule="auto"/>
        <w:rPr>
          <w:rFonts w:ascii="Courier New" w:hAnsi="Courier New" w:eastAsia="Courier New" w:cs="Courier New"/>
          <w:sz w:val="24"/>
          <w:szCs w:val="24"/>
        </w:rPr>
      </w:pPr>
      <w:r w:rsidRPr="00F54C10">
        <w:rPr>
          <w:rFonts w:ascii="Courier New" w:hAnsi="Courier New" w:eastAsia="Courier New" w:cs="Courier New"/>
          <w:sz w:val="24"/>
          <w:szCs w:val="24"/>
        </w:rPr>
        <w:t xml:space="preserve">Estimated annual burden hours........................    </w:t>
      </w:r>
      <w:r w:rsidR="00F54C10">
        <w:rPr>
          <w:rFonts w:ascii="Courier New" w:hAnsi="Courier New" w:eastAsia="Courier New" w:cs="Courier New"/>
          <w:sz w:val="24"/>
          <w:szCs w:val="24"/>
        </w:rPr>
        <w:t>6</w:t>
      </w:r>
      <w:r>
        <w:rPr>
          <w:rFonts w:ascii="Courier New" w:hAnsi="Courier New" w:eastAsia="Courier New" w:cs="Courier New"/>
          <w:sz w:val="24"/>
          <w:szCs w:val="24"/>
        </w:rPr>
        <w:t>0</w:t>
      </w:r>
    </w:p>
    <w:p w:rsidR="00B26932" w:rsidP="00B26932" w:rsidRDefault="00B26932" w14:paraId="6B220AD1"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8D4694">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$49</w:t>
      </w:r>
    </w:p>
    <w:p w:rsidR="00B26932" w:rsidP="00B26932" w:rsidRDefault="00B26932" w14:paraId="1405E8AB" w14:textId="34A3B65E">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w:t>
      </w:r>
      <w:r w:rsidR="00F54C10">
        <w:rPr>
          <w:rFonts w:ascii="Courier New" w:hAnsi="Courier New" w:eastAsia="Courier New" w:cs="Courier New"/>
          <w:sz w:val="24"/>
          <w:szCs w:val="24"/>
        </w:rPr>
        <w:t>..</w:t>
      </w:r>
      <w:r>
        <w:rPr>
          <w:rFonts w:ascii="Courier New" w:hAnsi="Courier New" w:eastAsia="Courier New" w:cs="Courier New"/>
          <w:sz w:val="24"/>
          <w:szCs w:val="24"/>
        </w:rPr>
        <w:t>.. $</w:t>
      </w:r>
      <w:r w:rsidR="00F54C10">
        <w:rPr>
          <w:rFonts w:ascii="Courier New" w:hAnsi="Courier New" w:eastAsia="Courier New" w:cs="Courier New"/>
          <w:sz w:val="24"/>
          <w:szCs w:val="24"/>
        </w:rPr>
        <w:t>2,940</w:t>
      </w:r>
    </w:p>
    <w:p w:rsidRPr="009258A3" w:rsidR="009258A3" w:rsidP="009258A3" w:rsidRDefault="009258A3" w14:paraId="151E6D72" w14:textId="77777777">
      <w:pPr>
        <w:spacing w:line="240" w:lineRule="auto"/>
        <w:rPr>
          <w:rFonts w:ascii="Courier New" w:hAnsi="Courier New" w:eastAsia="Courier New" w:cs="Courier New"/>
          <w:color w:val="0000FF"/>
          <w:sz w:val="24"/>
          <w:szCs w:val="24"/>
        </w:rPr>
      </w:pPr>
    </w:p>
    <w:p w:rsidRPr="00F54C10" w:rsidR="009258A3" w:rsidP="009258A3" w:rsidRDefault="009258A3" w14:paraId="5DC7BBBE" w14:textId="6D4E8984">
      <w:pPr>
        <w:spacing w:line="240" w:lineRule="auto"/>
        <w:rPr>
          <w:rFonts w:ascii="Courier New" w:hAnsi="Courier New" w:eastAsia="Courier New" w:cs="Courier New"/>
          <w:sz w:val="24"/>
          <w:szCs w:val="24"/>
        </w:rPr>
      </w:pPr>
      <w:r w:rsidRPr="008B10AB">
        <w:rPr>
          <w:rFonts w:ascii="Courier New" w:hAnsi="Courier New" w:eastAsia="Courier New" w:cs="Courier New"/>
          <w:sz w:val="24"/>
          <w:szCs w:val="24"/>
        </w:rPr>
        <w:t>(</w:t>
      </w:r>
      <w:r w:rsidRPr="008B10AB" w:rsidR="00E766E4">
        <w:rPr>
          <w:rFonts w:ascii="Courier New" w:hAnsi="Courier New" w:eastAsia="Courier New" w:cs="Courier New"/>
          <w:sz w:val="24"/>
          <w:szCs w:val="24"/>
        </w:rPr>
        <w:t>f</w:t>
      </w:r>
      <w:r w:rsidRPr="008B10AB">
        <w:rPr>
          <w:rFonts w:ascii="Courier New" w:hAnsi="Courier New" w:eastAsia="Courier New" w:cs="Courier New"/>
          <w:sz w:val="24"/>
          <w:szCs w:val="24"/>
        </w:rPr>
        <w:t>) FAR 52.245-9(</w:t>
      </w:r>
      <w:r w:rsidRPr="00F54C10">
        <w:rPr>
          <w:rFonts w:ascii="Courier New" w:hAnsi="Courier New" w:eastAsia="Courier New" w:cs="Courier New"/>
          <w:sz w:val="24"/>
          <w:szCs w:val="24"/>
        </w:rPr>
        <w:t>d)</w:t>
      </w:r>
      <w:r w:rsidRPr="00F54C10" w:rsidR="00B26932">
        <w:rPr>
          <w:rFonts w:ascii="Courier New" w:hAnsi="Courier New" w:eastAsia="Courier New" w:cs="Courier New"/>
          <w:sz w:val="24"/>
          <w:szCs w:val="24"/>
        </w:rPr>
        <w:t>(1)</w:t>
      </w:r>
      <w:r w:rsidRPr="00F54C10">
        <w:rPr>
          <w:rFonts w:ascii="Courier New" w:hAnsi="Courier New" w:eastAsia="Courier New" w:cs="Courier New"/>
          <w:sz w:val="24"/>
          <w:szCs w:val="24"/>
        </w:rPr>
        <w:t>.</w:t>
      </w:r>
      <w:r w:rsidRPr="00F54C10" w:rsidR="008B10AB">
        <w:rPr>
          <w:rFonts w:ascii="Courier New" w:hAnsi="Courier New" w:eastAsia="Courier New" w:cs="Courier New"/>
          <w:sz w:val="24"/>
          <w:szCs w:val="24"/>
        </w:rPr>
        <w:t xml:space="preserve">  </w:t>
      </w:r>
      <w:r w:rsidRPr="00F54C10">
        <w:rPr>
          <w:rFonts w:ascii="Courier New" w:hAnsi="Courier New" w:eastAsia="Courier New" w:cs="Courier New"/>
          <w:sz w:val="24"/>
          <w:szCs w:val="24"/>
        </w:rPr>
        <w:t>Government property is provided to contractors on a rent-free use basis.</w:t>
      </w:r>
      <w:r w:rsidRPr="00F54C10" w:rsidR="008B10AB">
        <w:rPr>
          <w:rFonts w:ascii="Courier New" w:hAnsi="Courier New" w:eastAsia="Courier New" w:cs="Courier New"/>
          <w:sz w:val="24"/>
          <w:szCs w:val="24"/>
        </w:rPr>
        <w:t xml:space="preserve"> </w:t>
      </w:r>
      <w:r w:rsidRPr="00F54C10">
        <w:rPr>
          <w:rFonts w:ascii="Courier New" w:hAnsi="Courier New" w:eastAsia="Courier New" w:cs="Courier New"/>
          <w:sz w:val="24"/>
          <w:szCs w:val="24"/>
        </w:rPr>
        <w:t xml:space="preserve">However, </w:t>
      </w:r>
      <w:r w:rsidRPr="00F54C10" w:rsidR="00823A06">
        <w:rPr>
          <w:rFonts w:ascii="Courier New" w:hAnsi="Courier New" w:eastAsia="Courier New" w:cs="Courier New"/>
          <w:sz w:val="24"/>
          <w:szCs w:val="24"/>
        </w:rPr>
        <w:t xml:space="preserve">it is estimated </w:t>
      </w:r>
      <w:r w:rsidRPr="00F54C10">
        <w:rPr>
          <w:rFonts w:ascii="Courier New" w:hAnsi="Courier New" w:eastAsia="Courier New" w:cs="Courier New"/>
          <w:sz w:val="24"/>
          <w:szCs w:val="24"/>
        </w:rPr>
        <w:t>that 10 percent</w:t>
      </w:r>
      <w:r w:rsidRPr="00F54C10" w:rsidR="002751F9">
        <w:rPr>
          <w:rFonts w:ascii="Courier New" w:hAnsi="Courier New" w:eastAsia="Courier New" w:cs="Courier New"/>
          <w:sz w:val="24"/>
          <w:szCs w:val="24"/>
        </w:rPr>
        <w:t xml:space="preserve"> (10% of 4,481</w:t>
      </w:r>
      <w:r w:rsidRPr="00F54C10" w:rsidR="00F54C10">
        <w:rPr>
          <w:rFonts w:ascii="Courier New" w:hAnsi="Courier New" w:eastAsia="Courier New" w:cs="Courier New"/>
          <w:sz w:val="24"/>
          <w:szCs w:val="24"/>
        </w:rPr>
        <w:t xml:space="preserve"> = </w:t>
      </w:r>
      <w:r w:rsidRPr="00F54C10" w:rsidR="002751F9">
        <w:rPr>
          <w:rFonts w:ascii="Courier New" w:hAnsi="Courier New" w:eastAsia="Courier New" w:cs="Courier New"/>
          <w:sz w:val="24"/>
          <w:szCs w:val="24"/>
        </w:rPr>
        <w:t>448)</w:t>
      </w:r>
      <w:r w:rsidRPr="00F54C10">
        <w:rPr>
          <w:rFonts w:ascii="Courier New" w:hAnsi="Courier New" w:eastAsia="Courier New" w:cs="Courier New"/>
          <w:sz w:val="24"/>
          <w:szCs w:val="24"/>
        </w:rPr>
        <w:t xml:space="preserve"> of all contractors use property that requires rental payments.</w:t>
      </w:r>
      <w:r w:rsidRPr="00F54C10" w:rsidR="008B10AB">
        <w:rPr>
          <w:rFonts w:ascii="Courier New" w:hAnsi="Courier New" w:eastAsia="Courier New" w:cs="Courier New"/>
          <w:sz w:val="24"/>
          <w:szCs w:val="24"/>
        </w:rPr>
        <w:t xml:space="preserve"> </w:t>
      </w:r>
      <w:r w:rsidRPr="00F54C10" w:rsidR="00823A06">
        <w:rPr>
          <w:rFonts w:ascii="Courier New" w:hAnsi="Courier New" w:eastAsia="Courier New" w:cs="Courier New"/>
          <w:sz w:val="24"/>
          <w:szCs w:val="24"/>
        </w:rPr>
        <w:t xml:space="preserve">It is estimated </w:t>
      </w:r>
      <w:r w:rsidRPr="00F54C10">
        <w:rPr>
          <w:rFonts w:ascii="Courier New" w:hAnsi="Courier New" w:eastAsia="Courier New" w:cs="Courier New"/>
          <w:sz w:val="24"/>
          <w:szCs w:val="24"/>
        </w:rPr>
        <w:t xml:space="preserve">that </w:t>
      </w:r>
      <w:r w:rsidR="00426F0A">
        <w:rPr>
          <w:rFonts w:ascii="Courier New" w:hAnsi="Courier New" w:eastAsia="Courier New" w:cs="Courier New"/>
          <w:sz w:val="24"/>
          <w:szCs w:val="24"/>
        </w:rPr>
        <w:t>448</w:t>
      </w:r>
      <w:r w:rsidRPr="00F54C10">
        <w:rPr>
          <w:rFonts w:ascii="Courier New" w:hAnsi="Courier New" w:eastAsia="Courier New" w:cs="Courier New"/>
          <w:sz w:val="24"/>
          <w:szCs w:val="24"/>
        </w:rPr>
        <w:t xml:space="preserve"> contractors submit </w:t>
      </w:r>
      <w:r w:rsidR="00F54C10">
        <w:rPr>
          <w:rFonts w:ascii="Courier New" w:hAnsi="Courier New" w:eastAsia="Courier New" w:cs="Courier New"/>
          <w:sz w:val="24"/>
          <w:szCs w:val="24"/>
        </w:rPr>
        <w:t>four</w:t>
      </w:r>
      <w:r w:rsidRPr="00F54C10">
        <w:rPr>
          <w:rFonts w:ascii="Courier New" w:hAnsi="Courier New" w:eastAsia="Courier New" w:cs="Courier New"/>
          <w:sz w:val="24"/>
          <w:szCs w:val="24"/>
        </w:rPr>
        <w:t xml:space="preserve"> quarterly reports, and that it takes </w:t>
      </w:r>
      <w:r w:rsidR="00F54C10">
        <w:rPr>
          <w:rFonts w:ascii="Courier New" w:hAnsi="Courier New" w:eastAsia="Courier New" w:cs="Courier New"/>
          <w:sz w:val="24"/>
          <w:szCs w:val="24"/>
        </w:rPr>
        <w:t xml:space="preserve">one </w:t>
      </w:r>
      <w:r w:rsidRPr="00F54C10">
        <w:rPr>
          <w:rFonts w:ascii="Courier New" w:hAnsi="Courier New" w:eastAsia="Courier New" w:cs="Courier New"/>
          <w:sz w:val="24"/>
          <w:szCs w:val="24"/>
        </w:rPr>
        <w:t xml:space="preserve">hour to store, retrieve, </w:t>
      </w:r>
      <w:r w:rsidRPr="00F54C10" w:rsidR="007B0680">
        <w:rPr>
          <w:rFonts w:ascii="Courier New" w:hAnsi="Courier New" w:eastAsia="Courier New" w:cs="Courier New"/>
          <w:sz w:val="24"/>
          <w:szCs w:val="24"/>
        </w:rPr>
        <w:t>prepare,</w:t>
      </w:r>
      <w:r w:rsidRPr="00F54C10">
        <w:rPr>
          <w:rFonts w:ascii="Courier New" w:hAnsi="Courier New" w:eastAsia="Courier New" w:cs="Courier New"/>
          <w:sz w:val="24"/>
          <w:szCs w:val="24"/>
        </w:rPr>
        <w:t xml:space="preserve"> and submit the report.</w:t>
      </w:r>
    </w:p>
    <w:p w:rsidRPr="00F54C10" w:rsidR="009258A3" w:rsidP="009258A3" w:rsidRDefault="009258A3" w14:paraId="527A4190" w14:textId="77777777">
      <w:pPr>
        <w:spacing w:line="240" w:lineRule="auto"/>
        <w:rPr>
          <w:rFonts w:ascii="Courier New" w:hAnsi="Courier New" w:eastAsia="Courier New" w:cs="Courier New"/>
          <w:sz w:val="24"/>
          <w:szCs w:val="24"/>
        </w:rPr>
      </w:pPr>
    </w:p>
    <w:p w:rsidRPr="008B10AB" w:rsidR="00CB00F3" w:rsidP="00CB00F3" w:rsidRDefault="00CB00F3" w14:paraId="57F863BF" w14:textId="7DCBD29E">
      <w:pPr>
        <w:spacing w:line="240" w:lineRule="auto"/>
        <w:rPr>
          <w:rFonts w:ascii="Courier New" w:hAnsi="Courier New" w:eastAsia="Courier New" w:cs="Courier New"/>
          <w:sz w:val="24"/>
          <w:szCs w:val="24"/>
        </w:rPr>
      </w:pPr>
      <w:r w:rsidRPr="00F54C10">
        <w:rPr>
          <w:rFonts w:ascii="Courier New" w:hAnsi="Courier New" w:eastAsia="Courier New" w:cs="Courier New"/>
          <w:sz w:val="24"/>
          <w:szCs w:val="24"/>
        </w:rPr>
        <w:t>Estimated number of respondents</w:t>
      </w:r>
      <w:r w:rsidRPr="008B10AB">
        <w:rPr>
          <w:rFonts w:ascii="Courier New" w:hAnsi="Courier New" w:eastAsia="Courier New" w:cs="Courier New"/>
          <w:sz w:val="24"/>
          <w:szCs w:val="24"/>
        </w:rPr>
        <w:t xml:space="preserve">/yr...................   </w:t>
      </w:r>
      <w:r w:rsidRPr="008B10AB" w:rsidR="008B10AB">
        <w:rPr>
          <w:rFonts w:ascii="Courier New" w:hAnsi="Courier New" w:eastAsia="Courier New" w:cs="Courier New"/>
          <w:sz w:val="24"/>
          <w:szCs w:val="24"/>
        </w:rPr>
        <w:t>448</w:t>
      </w:r>
    </w:p>
    <w:p w:rsidRPr="008B10AB" w:rsidR="00CB00F3" w:rsidP="00CB00F3" w:rsidRDefault="00CB00F3" w14:paraId="6F177F22" w14:textId="135CCD83">
      <w:pPr>
        <w:spacing w:line="240" w:lineRule="auto"/>
        <w:ind w:right="-80"/>
        <w:rPr>
          <w:rFonts w:ascii="Courier New" w:hAnsi="Courier New" w:eastAsia="Courier New" w:cs="Courier New"/>
          <w:sz w:val="24"/>
          <w:szCs w:val="24"/>
          <w:u w:val="single"/>
        </w:rPr>
      </w:pPr>
      <w:r w:rsidRPr="008B10AB">
        <w:rPr>
          <w:rFonts w:ascii="Courier New" w:hAnsi="Courier New" w:eastAsia="Courier New" w:cs="Courier New"/>
          <w:sz w:val="24"/>
          <w:szCs w:val="24"/>
        </w:rPr>
        <w:t xml:space="preserve">Responses per respondent..............................  </w:t>
      </w:r>
      <w:r w:rsidRPr="008B10AB">
        <w:rPr>
          <w:rFonts w:ascii="Courier New" w:hAnsi="Courier New" w:eastAsia="Courier New" w:cs="Courier New"/>
          <w:sz w:val="24"/>
          <w:szCs w:val="24"/>
          <w:u w:val="single"/>
        </w:rPr>
        <w:t>x 4</w:t>
      </w:r>
    </w:p>
    <w:p w:rsidRPr="008B10AB" w:rsidR="00CB00F3" w:rsidP="00CB00F3" w:rsidRDefault="00CB00F3" w14:paraId="73753901" w14:textId="1468A78C">
      <w:pPr>
        <w:spacing w:line="240" w:lineRule="auto"/>
        <w:ind w:right="-80"/>
        <w:rPr>
          <w:rFonts w:ascii="Courier New" w:hAnsi="Courier New" w:eastAsia="Courier New" w:cs="Courier New"/>
          <w:sz w:val="24"/>
          <w:szCs w:val="24"/>
        </w:rPr>
      </w:pPr>
      <w:r w:rsidRPr="008B10AB">
        <w:rPr>
          <w:rFonts w:ascii="Courier New" w:hAnsi="Courier New" w:eastAsia="Courier New" w:cs="Courier New"/>
          <w:sz w:val="24"/>
          <w:szCs w:val="24"/>
        </w:rPr>
        <w:t xml:space="preserve">Total annual responses............................... </w:t>
      </w:r>
      <w:r w:rsidR="008B10AB">
        <w:rPr>
          <w:rFonts w:ascii="Courier New" w:hAnsi="Courier New" w:eastAsia="Courier New" w:cs="Courier New"/>
          <w:sz w:val="24"/>
          <w:szCs w:val="24"/>
        </w:rPr>
        <w:t>1,792</w:t>
      </w:r>
    </w:p>
    <w:p w:rsidRPr="008B10AB" w:rsidR="00CB00F3" w:rsidP="00CB00F3" w:rsidRDefault="00CB00F3" w14:paraId="7318CCBA" w14:textId="39490D79">
      <w:pPr>
        <w:spacing w:line="240" w:lineRule="auto"/>
        <w:rPr>
          <w:rFonts w:ascii="Courier New" w:hAnsi="Courier New" w:eastAsia="Courier New" w:cs="Courier New"/>
          <w:sz w:val="24"/>
          <w:szCs w:val="24"/>
          <w:u w:val="single"/>
        </w:rPr>
      </w:pPr>
      <w:r w:rsidRPr="008B10AB">
        <w:rPr>
          <w:rFonts w:ascii="Courier New" w:hAnsi="Courier New" w:eastAsia="Courier New" w:cs="Courier New"/>
          <w:sz w:val="24"/>
          <w:szCs w:val="24"/>
        </w:rPr>
        <w:t xml:space="preserve">Estimated hrs/response................................  </w:t>
      </w:r>
      <w:r w:rsidRPr="008B10AB">
        <w:rPr>
          <w:rFonts w:ascii="Courier New" w:hAnsi="Courier New" w:eastAsia="Courier New" w:cs="Courier New"/>
          <w:sz w:val="24"/>
          <w:szCs w:val="24"/>
          <w:u w:val="single"/>
        </w:rPr>
        <w:t>x 1</w:t>
      </w:r>
    </w:p>
    <w:p w:rsidRPr="008B10AB" w:rsidR="00CB00F3" w:rsidP="00CB00F3" w:rsidRDefault="00CB00F3" w14:paraId="1972F508" w14:textId="04C6FF6E">
      <w:pPr>
        <w:spacing w:line="240" w:lineRule="auto"/>
        <w:rPr>
          <w:rFonts w:ascii="Courier New" w:hAnsi="Courier New" w:eastAsia="Courier New" w:cs="Courier New"/>
          <w:sz w:val="24"/>
          <w:szCs w:val="24"/>
        </w:rPr>
      </w:pPr>
      <w:r w:rsidRPr="008B10AB">
        <w:rPr>
          <w:rFonts w:ascii="Courier New" w:hAnsi="Courier New" w:eastAsia="Courier New" w:cs="Courier New"/>
          <w:sz w:val="24"/>
          <w:szCs w:val="24"/>
        </w:rPr>
        <w:t>Estimated annual burden hours........................ 1,</w:t>
      </w:r>
      <w:r w:rsidR="008B10AB">
        <w:rPr>
          <w:rFonts w:ascii="Courier New" w:hAnsi="Courier New" w:eastAsia="Courier New" w:cs="Courier New"/>
          <w:sz w:val="24"/>
          <w:szCs w:val="24"/>
        </w:rPr>
        <w:t>792</w:t>
      </w:r>
    </w:p>
    <w:p w:rsidRPr="008B10AB" w:rsidR="00CB00F3" w:rsidP="00CB00F3" w:rsidRDefault="00CB00F3" w14:paraId="6A2EF850" w14:textId="77777777">
      <w:pPr>
        <w:spacing w:line="240" w:lineRule="auto"/>
        <w:rPr>
          <w:rFonts w:ascii="Courier New" w:hAnsi="Courier New" w:eastAsia="Courier New" w:cs="Courier New"/>
          <w:sz w:val="24"/>
          <w:szCs w:val="24"/>
          <w:u w:val="single"/>
        </w:rPr>
      </w:pPr>
      <w:r w:rsidRPr="008B10AB">
        <w:rPr>
          <w:rFonts w:ascii="Courier New" w:hAnsi="Courier New" w:eastAsia="Courier New" w:cs="Courier New"/>
          <w:sz w:val="24"/>
          <w:szCs w:val="24"/>
        </w:rPr>
        <w:t>Hourly rate</w:t>
      </w:r>
      <w:r w:rsidRPr="008B10AB">
        <w:rPr>
          <w:rFonts w:ascii="Courier New" w:hAnsi="Courier New" w:eastAsia="Courier New" w:cs="Courier New"/>
          <w:b/>
          <w:bCs/>
          <w:sz w:val="24"/>
          <w:szCs w:val="24"/>
        </w:rPr>
        <w:t>*</w:t>
      </w:r>
      <w:r w:rsidRPr="008B10AB">
        <w:rPr>
          <w:rFonts w:ascii="Courier New" w:hAnsi="Courier New" w:eastAsia="Courier New" w:cs="Courier New"/>
          <w:sz w:val="24"/>
          <w:szCs w:val="24"/>
        </w:rPr>
        <w:t>..........................................</w:t>
      </w:r>
      <w:r w:rsidRPr="008B10AB">
        <w:rPr>
          <w:rFonts w:ascii="Courier New" w:hAnsi="Courier New" w:eastAsia="Courier New" w:cs="Courier New"/>
          <w:sz w:val="24"/>
          <w:szCs w:val="24"/>
          <w:u w:val="single"/>
        </w:rPr>
        <w:t>x $49</w:t>
      </w:r>
    </w:p>
    <w:p w:rsidRPr="008B10AB" w:rsidR="00CB00F3" w:rsidP="00CB00F3" w:rsidRDefault="00CB00F3" w14:paraId="26F90F0C" w14:textId="19BF0449">
      <w:pPr>
        <w:spacing w:line="240" w:lineRule="auto"/>
        <w:rPr>
          <w:rFonts w:ascii="Courier New" w:hAnsi="Courier New" w:eastAsia="Courier New" w:cs="Courier New"/>
          <w:sz w:val="24"/>
          <w:szCs w:val="24"/>
        </w:rPr>
      </w:pPr>
      <w:r w:rsidRPr="008B10AB">
        <w:rPr>
          <w:rFonts w:ascii="Courier New" w:hAnsi="Courier New" w:eastAsia="Courier New" w:cs="Courier New"/>
          <w:sz w:val="24"/>
          <w:szCs w:val="24"/>
        </w:rPr>
        <w:t>Estimated annual cost to the public............</w:t>
      </w:r>
      <w:r w:rsidR="008B10AB">
        <w:rPr>
          <w:rFonts w:ascii="Courier New" w:hAnsi="Courier New" w:eastAsia="Courier New" w:cs="Courier New"/>
          <w:sz w:val="24"/>
          <w:szCs w:val="24"/>
        </w:rPr>
        <w:t>..</w:t>
      </w:r>
      <w:r w:rsidRPr="008B10AB">
        <w:rPr>
          <w:rFonts w:ascii="Courier New" w:hAnsi="Courier New" w:eastAsia="Courier New" w:cs="Courier New"/>
          <w:sz w:val="24"/>
          <w:szCs w:val="24"/>
        </w:rPr>
        <w:t>...$</w:t>
      </w:r>
      <w:r w:rsidR="008B10AB">
        <w:rPr>
          <w:rFonts w:ascii="Courier New" w:hAnsi="Courier New" w:eastAsia="Courier New" w:cs="Courier New"/>
          <w:sz w:val="24"/>
          <w:szCs w:val="24"/>
        </w:rPr>
        <w:t>87,808</w:t>
      </w:r>
    </w:p>
    <w:p w:rsidR="009258A3" w:rsidP="009258A3" w:rsidRDefault="009258A3" w14:paraId="186EE528" w14:textId="05453379">
      <w:pPr>
        <w:spacing w:line="240" w:lineRule="auto"/>
        <w:rPr>
          <w:rFonts w:ascii="Courier New" w:hAnsi="Courier New" w:eastAsia="Courier New" w:cs="Courier New"/>
          <w:color w:val="0000FF"/>
          <w:sz w:val="24"/>
          <w:szCs w:val="24"/>
        </w:rPr>
      </w:pPr>
    </w:p>
    <w:p w:rsidRPr="008B10AB" w:rsidR="00E766E4" w:rsidP="00E766E4" w:rsidRDefault="00E766E4" w14:paraId="1721FE56" w14:textId="5A733E97">
      <w:pPr>
        <w:spacing w:line="240" w:lineRule="auto"/>
        <w:rPr>
          <w:rFonts w:ascii="Courier New" w:hAnsi="Courier New" w:eastAsia="Courier New" w:cs="Courier New"/>
          <w:b/>
          <w:bCs/>
          <w:sz w:val="24"/>
          <w:szCs w:val="24"/>
          <w:u w:val="single"/>
        </w:rPr>
      </w:pPr>
      <w:r w:rsidRPr="008B10AB">
        <w:rPr>
          <w:rFonts w:ascii="Courier New" w:hAnsi="Courier New" w:eastAsia="Courier New" w:cs="Courier New"/>
          <w:b/>
          <w:bCs/>
          <w:sz w:val="24"/>
          <w:szCs w:val="24"/>
          <w:u w:val="single"/>
        </w:rPr>
        <w:t>Recordkeepin</w:t>
      </w:r>
      <w:r w:rsidR="00563488">
        <w:rPr>
          <w:rFonts w:ascii="Courier New" w:hAnsi="Courier New" w:eastAsia="Courier New" w:cs="Courier New"/>
          <w:b/>
          <w:bCs/>
          <w:sz w:val="24"/>
          <w:szCs w:val="24"/>
          <w:u w:val="single"/>
        </w:rPr>
        <w:t>g Burden</w:t>
      </w:r>
    </w:p>
    <w:p w:rsidRPr="008B10AB" w:rsidR="00E766E4" w:rsidP="00E766E4" w:rsidRDefault="00E766E4" w14:paraId="2BECBE15" w14:textId="77777777">
      <w:pPr>
        <w:spacing w:line="240" w:lineRule="auto"/>
        <w:rPr>
          <w:rFonts w:ascii="Courier New" w:hAnsi="Courier New" w:eastAsia="Courier New" w:cs="Courier New"/>
          <w:sz w:val="24"/>
          <w:szCs w:val="24"/>
        </w:rPr>
      </w:pPr>
    </w:p>
    <w:p w:rsidRPr="008B10AB" w:rsidR="00E766E4" w:rsidP="00E766E4" w:rsidRDefault="00E766E4" w14:paraId="435BD3A6" w14:textId="13EF16B2">
      <w:pPr>
        <w:spacing w:line="240" w:lineRule="auto"/>
        <w:rPr>
          <w:rFonts w:ascii="Courier New" w:hAnsi="Courier New" w:eastAsia="Courier New" w:cs="Courier New"/>
          <w:sz w:val="24"/>
          <w:szCs w:val="24"/>
        </w:rPr>
      </w:pPr>
      <w:r w:rsidRPr="00F54C10">
        <w:rPr>
          <w:rFonts w:ascii="Courier New" w:hAnsi="Courier New" w:eastAsia="Courier New" w:cs="Courier New"/>
          <w:sz w:val="24"/>
          <w:szCs w:val="24"/>
        </w:rPr>
        <w:t xml:space="preserve">(g) FAR 52.245-1(f)(1)(iii) and (iv), and FAR 52.245-1(f)(2).  All </w:t>
      </w:r>
      <w:r w:rsidRPr="00F54C10" w:rsidR="008B10AB">
        <w:rPr>
          <w:rFonts w:ascii="Courier New" w:hAnsi="Courier New" w:eastAsia="Courier New" w:cs="Courier New"/>
          <w:sz w:val="24"/>
          <w:szCs w:val="24"/>
        </w:rPr>
        <w:t>4</w:t>
      </w:r>
      <w:r w:rsidRPr="00F54C10">
        <w:rPr>
          <w:rFonts w:ascii="Courier New" w:hAnsi="Courier New" w:eastAsia="Courier New" w:cs="Courier New"/>
          <w:sz w:val="24"/>
          <w:szCs w:val="24"/>
        </w:rPr>
        <w:t>,</w:t>
      </w:r>
      <w:r w:rsidRPr="00F54C10" w:rsidR="008B10AB">
        <w:rPr>
          <w:rFonts w:ascii="Courier New" w:hAnsi="Courier New" w:eastAsia="Courier New" w:cs="Courier New"/>
          <w:sz w:val="24"/>
          <w:szCs w:val="24"/>
        </w:rPr>
        <w:t>481</w:t>
      </w:r>
      <w:r w:rsidRPr="00F54C10">
        <w:rPr>
          <w:rFonts w:ascii="Courier New" w:hAnsi="Courier New" w:eastAsia="Courier New" w:cs="Courier New"/>
          <w:sz w:val="24"/>
          <w:szCs w:val="24"/>
        </w:rPr>
        <w:t xml:space="preserve"> contractors are required to keep property records.</w:t>
      </w:r>
      <w:r w:rsidRPr="00F54C10" w:rsidR="00823A06">
        <w:rPr>
          <w:rFonts w:ascii="Courier New" w:hAnsi="Courier New" w:eastAsia="Courier New" w:cs="Courier New"/>
          <w:sz w:val="24"/>
          <w:szCs w:val="24"/>
        </w:rPr>
        <w:t xml:space="preserve"> </w:t>
      </w:r>
      <w:r w:rsidRPr="00F54C10" w:rsidR="009D6CD8">
        <w:rPr>
          <w:rFonts w:ascii="Courier New" w:hAnsi="Courier New" w:eastAsia="Courier New" w:cs="Courier New"/>
          <w:sz w:val="24"/>
          <w:szCs w:val="24"/>
        </w:rPr>
        <w:t>On average, i</w:t>
      </w:r>
      <w:r w:rsidRPr="00F54C10" w:rsidR="00823A06">
        <w:rPr>
          <w:rFonts w:ascii="Courier New" w:hAnsi="Courier New" w:eastAsia="Courier New" w:cs="Courier New"/>
          <w:sz w:val="24"/>
          <w:szCs w:val="24"/>
        </w:rPr>
        <w:t>t is estimated</w:t>
      </w:r>
      <w:r w:rsidRPr="00F54C10">
        <w:rPr>
          <w:rFonts w:ascii="Courier New" w:hAnsi="Courier New" w:eastAsia="Courier New" w:cs="Courier New"/>
          <w:sz w:val="24"/>
          <w:szCs w:val="24"/>
        </w:rPr>
        <w:t xml:space="preserve"> that each contractor maintains</w:t>
      </w:r>
      <w:r w:rsidRPr="00F54C10" w:rsidR="008B10AB">
        <w:rPr>
          <w:rFonts w:ascii="Courier New" w:hAnsi="Courier New" w:eastAsia="Courier New" w:cs="Courier New"/>
          <w:sz w:val="24"/>
          <w:szCs w:val="24"/>
        </w:rPr>
        <w:t xml:space="preserve"> </w:t>
      </w:r>
      <w:r w:rsidRPr="00F54C10">
        <w:rPr>
          <w:rFonts w:ascii="Courier New" w:hAnsi="Courier New" w:eastAsia="Courier New" w:cs="Courier New"/>
          <w:sz w:val="24"/>
          <w:szCs w:val="24"/>
        </w:rPr>
        <w:t>1</w:t>
      </w:r>
      <w:r w:rsidRPr="00F54C10" w:rsidR="009D6CD8">
        <w:rPr>
          <w:rFonts w:ascii="Courier New" w:hAnsi="Courier New" w:eastAsia="Courier New" w:cs="Courier New"/>
          <w:sz w:val="24"/>
          <w:szCs w:val="24"/>
        </w:rPr>
        <w:t>,</w:t>
      </w:r>
      <w:r w:rsidRPr="00F54C10">
        <w:rPr>
          <w:rFonts w:ascii="Courier New" w:hAnsi="Courier New" w:eastAsia="Courier New" w:cs="Courier New"/>
          <w:sz w:val="24"/>
          <w:szCs w:val="24"/>
        </w:rPr>
        <w:t>200 items of property.</w:t>
      </w:r>
      <w:r w:rsidRPr="00F54C10" w:rsidR="008B10AB">
        <w:rPr>
          <w:rFonts w:ascii="Courier New" w:hAnsi="Courier New" w:eastAsia="Courier New" w:cs="Courier New"/>
          <w:sz w:val="24"/>
          <w:szCs w:val="24"/>
        </w:rPr>
        <w:t xml:space="preserve"> </w:t>
      </w:r>
      <w:r w:rsidRPr="00F54C10">
        <w:rPr>
          <w:rFonts w:ascii="Courier New" w:hAnsi="Courier New" w:eastAsia="Courier New" w:cs="Courier New"/>
          <w:sz w:val="24"/>
          <w:szCs w:val="24"/>
        </w:rPr>
        <w:t xml:space="preserve">Since the recordkeeping requirement varies per category of property, </w:t>
      </w:r>
      <w:r w:rsidRPr="00F54C10" w:rsidR="00823A06">
        <w:rPr>
          <w:rFonts w:ascii="Courier New" w:hAnsi="Courier New" w:eastAsia="Courier New" w:cs="Courier New"/>
          <w:sz w:val="24"/>
          <w:szCs w:val="24"/>
        </w:rPr>
        <w:t xml:space="preserve">it is estimated </w:t>
      </w:r>
      <w:r w:rsidRPr="00F54C10">
        <w:rPr>
          <w:rFonts w:ascii="Courier New" w:hAnsi="Courier New" w:eastAsia="Courier New" w:cs="Courier New"/>
          <w:sz w:val="24"/>
          <w:szCs w:val="24"/>
        </w:rPr>
        <w:t xml:space="preserve">that it will take </w:t>
      </w:r>
      <w:r w:rsidRPr="00F54C10" w:rsidR="008B10AB">
        <w:rPr>
          <w:rFonts w:ascii="Courier New" w:hAnsi="Courier New" w:eastAsia="Courier New" w:cs="Courier New"/>
          <w:sz w:val="24"/>
          <w:szCs w:val="24"/>
        </w:rPr>
        <w:t xml:space="preserve">on average </w:t>
      </w:r>
      <w:r w:rsidRPr="00F54C10">
        <w:rPr>
          <w:rFonts w:ascii="Courier New" w:hAnsi="Courier New" w:eastAsia="Courier New" w:cs="Courier New"/>
          <w:sz w:val="24"/>
          <w:szCs w:val="24"/>
        </w:rPr>
        <w:t>24 minutes to prepare each record</w:t>
      </w:r>
      <w:r w:rsidRPr="008B10AB">
        <w:rPr>
          <w:rFonts w:ascii="Courier New" w:hAnsi="Courier New" w:eastAsia="Courier New" w:cs="Courier New"/>
          <w:sz w:val="24"/>
          <w:szCs w:val="24"/>
        </w:rPr>
        <w:t>.</w:t>
      </w:r>
    </w:p>
    <w:p w:rsidRPr="008B10AB" w:rsidR="00E766E4" w:rsidP="00E766E4" w:rsidRDefault="00E766E4" w14:paraId="34D3633E" w14:textId="77777777">
      <w:pPr>
        <w:spacing w:line="240" w:lineRule="auto"/>
        <w:rPr>
          <w:rFonts w:ascii="Courier New" w:hAnsi="Courier New" w:eastAsia="Courier New" w:cs="Courier New"/>
          <w:sz w:val="24"/>
          <w:szCs w:val="24"/>
        </w:rPr>
      </w:pPr>
    </w:p>
    <w:p w:rsidR="00563488" w:rsidP="00563488" w:rsidRDefault="00563488" w14:paraId="4A91F3A0" w14:textId="1A65144C">
      <w:pPr>
        <w:pStyle w:val="NormalWeb"/>
        <w:spacing w:before="0" w:beforeAutospacing="0" w:after="0" w:afterAutospacing="0"/>
      </w:pPr>
      <w:r>
        <w:rPr>
          <w:rFonts w:ascii="Courier New" w:hAnsi="Courier New" w:cs="Courier New"/>
          <w:color w:val="000000"/>
        </w:rPr>
        <w:t>Recordkeepers/yr........................................4,481</w:t>
      </w:r>
    </w:p>
    <w:p w:rsidR="00563488" w:rsidP="00563488" w:rsidRDefault="00563488" w14:paraId="5C3C2800" w14:textId="0622BD20">
      <w:pPr>
        <w:pStyle w:val="NormalWeb"/>
        <w:spacing w:before="0" w:beforeAutospacing="0" w:after="0" w:afterAutospacing="0"/>
      </w:pPr>
      <w:r>
        <w:rPr>
          <w:rFonts w:ascii="Courier New" w:hAnsi="Courier New" w:cs="Courier New"/>
          <w:color w:val="000000"/>
        </w:rPr>
        <w:t>Records per recordkeeper..............................</w:t>
      </w:r>
      <w:r>
        <w:rPr>
          <w:rFonts w:ascii="Courier New" w:hAnsi="Courier New" w:cs="Courier New"/>
          <w:color w:val="000000"/>
          <w:u w:val="single"/>
        </w:rPr>
        <w:t>x 1,200</w:t>
      </w:r>
    </w:p>
    <w:p w:rsidR="00563488" w:rsidP="00563488" w:rsidRDefault="00563488" w14:paraId="0AD770E7" w14:textId="1A002BC2">
      <w:pPr>
        <w:pStyle w:val="NormalWeb"/>
        <w:spacing w:before="0" w:beforeAutospacing="0" w:after="0" w:afterAutospacing="0"/>
      </w:pPr>
      <w:r>
        <w:rPr>
          <w:rFonts w:ascii="Courier New" w:hAnsi="Courier New" w:cs="Courier New"/>
          <w:color w:val="000000"/>
        </w:rPr>
        <w:t>Total annual records................................5,377,200</w:t>
      </w:r>
    </w:p>
    <w:p w:rsidR="00563488" w:rsidP="00563488" w:rsidRDefault="00563488" w14:paraId="06130CC9" w14:textId="4CC9A0A7">
      <w:pPr>
        <w:pStyle w:val="NormalWeb"/>
        <w:spacing w:before="0" w:beforeAutospacing="0" w:after="0" w:afterAutospacing="0"/>
      </w:pPr>
      <w:r>
        <w:rPr>
          <w:rFonts w:ascii="Courier New" w:hAnsi="Courier New" w:cs="Courier New"/>
          <w:color w:val="000000"/>
        </w:rPr>
        <w:t>Review hours/record.........................</w:t>
      </w:r>
      <w:bookmarkStart w:name="_Hlk94528349" w:id="6"/>
      <w:r>
        <w:rPr>
          <w:rFonts w:ascii="Courier New" w:hAnsi="Courier New" w:cs="Courier New"/>
          <w:color w:val="000000"/>
        </w:rPr>
        <w:t>.......</w:t>
      </w:r>
      <w:bookmarkEnd w:id="6"/>
      <w:r>
        <w:rPr>
          <w:rFonts w:ascii="Courier New" w:hAnsi="Courier New" w:cs="Courier New"/>
          <w:color w:val="000000"/>
        </w:rPr>
        <w:t>...</w:t>
      </w:r>
      <w:r>
        <w:rPr>
          <w:rFonts w:ascii="Courier New" w:hAnsi="Courier New" w:cs="Courier New"/>
          <w:color w:val="000000"/>
          <w:u w:val="single"/>
        </w:rPr>
        <w:t>x   0.4</w:t>
      </w:r>
    </w:p>
    <w:p w:rsidR="00563488" w:rsidP="00563488" w:rsidRDefault="00563488" w14:paraId="23DE3DB5" w14:textId="0DA32253">
      <w:pPr>
        <w:pStyle w:val="NormalWeb"/>
        <w:spacing w:before="0" w:beforeAutospacing="0" w:after="0" w:afterAutospacing="0"/>
      </w:pPr>
      <w:r>
        <w:rPr>
          <w:rFonts w:ascii="Courier New" w:hAnsi="Courier New" w:cs="Courier New"/>
          <w:color w:val="000000"/>
        </w:rPr>
        <w:t>Annual recordkeeping burden hours...................2,150,880</w:t>
      </w:r>
    </w:p>
    <w:p w:rsidR="00563488" w:rsidP="00563488" w:rsidRDefault="00563488" w14:paraId="1FF2158F" w14:textId="70DC21FF">
      <w:pPr>
        <w:pStyle w:val="NormalWeb"/>
        <w:spacing w:before="0" w:beforeAutospacing="0" w:after="0" w:afterAutospacing="0"/>
      </w:pPr>
      <w:r>
        <w:rPr>
          <w:rFonts w:ascii="Courier New" w:hAnsi="Courier New" w:cs="Courier New"/>
          <w:color w:val="000000"/>
        </w:rPr>
        <w:t>Hourly rate</w:t>
      </w:r>
      <w:r w:rsidRPr="00563488">
        <w:rPr>
          <w:rFonts w:ascii="Courier New" w:hAnsi="Courier New" w:cs="Courier New"/>
          <w:b/>
          <w:bCs/>
          <w:color w:val="000000"/>
        </w:rPr>
        <w:t>*</w:t>
      </w:r>
      <w:r>
        <w:rPr>
          <w:rFonts w:ascii="Courier New" w:hAnsi="Courier New" w:cs="Courier New"/>
          <w:color w:val="000000"/>
        </w:rPr>
        <w:t>..........................................</w:t>
      </w:r>
      <w:r>
        <w:rPr>
          <w:rFonts w:ascii="Courier New" w:hAnsi="Courier New" w:cs="Courier New"/>
          <w:color w:val="000000"/>
          <w:u w:val="single"/>
        </w:rPr>
        <w:t>x   $49</w:t>
      </w:r>
    </w:p>
    <w:p w:rsidR="00563488" w:rsidP="00563488" w:rsidRDefault="00563488" w14:paraId="2531C965" w14:textId="2609498E">
      <w:pPr>
        <w:pStyle w:val="NormalWeb"/>
        <w:spacing w:before="0" w:beforeAutospacing="0" w:after="0" w:afterAutospacing="0"/>
      </w:pPr>
      <w:r>
        <w:rPr>
          <w:rFonts w:ascii="Courier New" w:hAnsi="Courier New" w:cs="Courier New"/>
          <w:color w:val="000000"/>
        </w:rPr>
        <w:t>Annual recordkeeping burden cost to the public...$</w:t>
      </w:r>
      <w:r>
        <w:rPr>
          <w:rFonts w:ascii="Courier New" w:hAnsi="Courier New" w:eastAsia="Courier New" w:cs="Courier New"/>
        </w:rPr>
        <w:t>105,393,120</w:t>
      </w:r>
    </w:p>
    <w:p w:rsidRPr="008B10AB" w:rsidR="00E766E4" w:rsidP="00E766E4" w:rsidRDefault="00E766E4" w14:paraId="6BF83708" w14:textId="77777777">
      <w:pPr>
        <w:spacing w:line="240" w:lineRule="auto"/>
        <w:rPr>
          <w:rFonts w:ascii="Courier New" w:hAnsi="Courier New" w:eastAsia="Courier New" w:cs="Courier New"/>
          <w:sz w:val="24"/>
          <w:szCs w:val="24"/>
        </w:rPr>
      </w:pPr>
    </w:p>
    <w:p w:rsidR="00E766E4" w:rsidP="009258A3" w:rsidRDefault="00E766E4" w14:paraId="7849D420" w14:textId="77777777">
      <w:pPr>
        <w:spacing w:line="240" w:lineRule="auto"/>
        <w:rPr>
          <w:rFonts w:ascii="Courier New" w:hAnsi="Courier New" w:eastAsia="Courier New" w:cs="Courier New"/>
          <w:color w:val="0000FF"/>
          <w:sz w:val="24"/>
          <w:szCs w:val="24"/>
        </w:rPr>
      </w:pPr>
    </w:p>
    <w:p w:rsidRPr="00072792" w:rsidR="004B1126" w:rsidP="004B1126" w:rsidRDefault="00512E41" w14:paraId="5F4E755E" w14:textId="67329697">
      <w:pPr>
        <w:rPr>
          <w:rFonts w:ascii="Courier New" w:hAnsi="Courier New" w:eastAsia="Courier New" w:cs="Courier New"/>
          <w:b/>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w:t>
      </w:r>
      <w:r w:rsidR="004B1126">
        <w:rPr>
          <w:rFonts w:ascii="Courier New" w:hAnsi="Courier New" w:eastAsia="Courier New" w:cs="Courier New"/>
          <w:sz w:val="24"/>
          <w:szCs w:val="24"/>
        </w:rPr>
        <w:t>Based on the Office of Personnel Management (OPM) 2022 General Schedule (GS) 11/step 5 salary for the rest of the United States ($</w:t>
      </w:r>
      <w:r w:rsidR="008D4694">
        <w:rPr>
          <w:rFonts w:ascii="Courier New" w:hAnsi="Courier New" w:eastAsia="Courier New" w:cs="Courier New"/>
          <w:sz w:val="24"/>
          <w:szCs w:val="24"/>
        </w:rPr>
        <w:t>35.96</w:t>
      </w:r>
      <w:r w:rsidR="004B1126">
        <w:rPr>
          <w:rFonts w:ascii="Courier New" w:hAnsi="Courier New" w:eastAsia="Courier New" w:cs="Courier New"/>
          <w:sz w:val="24"/>
          <w:szCs w:val="24"/>
        </w:rPr>
        <w:t xml:space="preserve"> per hour) plus a </w:t>
      </w:r>
      <w:r w:rsidRPr="00E2607D" w:rsidR="004B1126">
        <w:rPr>
          <w:rFonts w:ascii="Courier New" w:hAnsi="Courier New" w:eastAsia="Courier New" w:cs="Courier New"/>
          <w:sz w:val="24"/>
          <w:szCs w:val="24"/>
        </w:rPr>
        <w:t>36.25 percent fringe factor, rounded to the nearest whole dollar</w:t>
      </w:r>
      <w:r w:rsidR="004B1126">
        <w:rPr>
          <w:rFonts w:ascii="Courier New" w:hAnsi="Courier New" w:eastAsia="Courier New" w:cs="Courier New"/>
          <w:sz w:val="24"/>
          <w:szCs w:val="24"/>
        </w:rPr>
        <w:t xml:space="preserve"> ($</w:t>
      </w:r>
      <w:r w:rsidR="008D4694">
        <w:rPr>
          <w:rFonts w:ascii="Courier New" w:hAnsi="Courier New" w:eastAsia="Courier New" w:cs="Courier New"/>
          <w:sz w:val="24"/>
          <w:szCs w:val="24"/>
        </w:rPr>
        <w:t>49</w:t>
      </w:r>
      <w:r w:rsidR="004B1126">
        <w:rPr>
          <w:rFonts w:ascii="Courier New" w:hAnsi="Courier New" w:eastAsia="Courier New" w:cs="Courier New"/>
          <w:sz w:val="24"/>
          <w:szCs w:val="24"/>
        </w:rPr>
        <w:t>)</w:t>
      </w:r>
      <w:r w:rsidRPr="00E2607D" w:rsidR="004B1126">
        <w:rPr>
          <w:rFonts w:ascii="Courier New" w:hAnsi="Courier New" w:eastAsia="Courier New" w:cs="Courier New"/>
          <w:sz w:val="24"/>
          <w:szCs w:val="24"/>
        </w:rPr>
        <w:t xml:space="preserve">. The fringe factor used is </w:t>
      </w:r>
      <w:r w:rsidRPr="00E2607D" w:rsidR="004B1126">
        <w:rPr>
          <w:rFonts w:ascii="Courier New" w:hAnsi="Courier New" w:eastAsia="Courier New" w:cs="Courier New"/>
          <w:sz w:val="24"/>
          <w:szCs w:val="24"/>
        </w:rPr>
        <w:lastRenderedPageBreak/>
        <w:t xml:space="preserve">pursuant to the rate provided in </w:t>
      </w:r>
      <w:r w:rsidRPr="00EB16BF" w:rsidR="004B1126">
        <w:rPr>
          <w:rFonts w:ascii="Courier New" w:hAnsi="Courier New" w:eastAsia="Courier New" w:cs="Courier New"/>
          <w:sz w:val="24"/>
          <w:szCs w:val="24"/>
        </w:rPr>
        <w:t xml:space="preserve">OMB memorandum M-08-13 for use </w:t>
      </w:r>
      <w:r w:rsidRPr="00072792" w:rsidR="004B1126">
        <w:rPr>
          <w:rFonts w:ascii="Courier New" w:hAnsi="Courier New" w:eastAsia="Courier New" w:cs="Courier New"/>
          <w:sz w:val="24"/>
          <w:szCs w:val="24"/>
        </w:rPr>
        <w:t>in public-private competition.</w:t>
      </w:r>
    </w:p>
    <w:p w:rsidRPr="00072792" w:rsidR="00C40B7E" w:rsidRDefault="00C40B7E" w14:paraId="00000040" w14:textId="5FF98A16">
      <w:pPr>
        <w:rPr>
          <w:rFonts w:ascii="Courier New" w:hAnsi="Courier New" w:eastAsia="Courier New" w:cs="Courier New"/>
          <w:color w:val="FF0000"/>
          <w:sz w:val="24"/>
          <w:szCs w:val="24"/>
        </w:rPr>
      </w:pPr>
    </w:p>
    <w:p w:rsidRPr="00072792" w:rsidR="00C40B7E" w:rsidRDefault="00512E41" w14:paraId="00000041" w14:textId="77777777">
      <w:pPr>
        <w:rPr>
          <w:rFonts w:ascii="Courier New" w:hAnsi="Courier New" w:eastAsia="Courier New" w:cs="Courier New"/>
          <w:sz w:val="24"/>
          <w:szCs w:val="24"/>
        </w:rPr>
      </w:pPr>
      <w:r w:rsidRPr="00072792">
        <w:rPr>
          <w:rFonts w:ascii="Courier New" w:hAnsi="Courier New" w:eastAsia="Courier New" w:cs="Courier New"/>
          <w:b/>
          <w:sz w:val="24"/>
          <w:szCs w:val="24"/>
        </w:rPr>
        <w:t>14.  Estimated cost to the Government.</w:t>
      </w:r>
      <w:r w:rsidRPr="00072792">
        <w:rPr>
          <w:rFonts w:ascii="Courier New" w:hAnsi="Courier New" w:eastAsia="Courier New" w:cs="Courier New"/>
          <w:sz w:val="24"/>
          <w:szCs w:val="24"/>
        </w:rPr>
        <w:t xml:space="preserve"> </w:t>
      </w:r>
    </w:p>
    <w:p w:rsidRPr="009258A3" w:rsidR="00C40B7E" w:rsidRDefault="009258A3" w14:paraId="00000043" w14:textId="1D702AAF">
      <w:pPr>
        <w:ind w:right="-40"/>
        <w:rPr>
          <w:rFonts w:ascii="Courier New" w:hAnsi="Courier New" w:eastAsia="Courier New" w:cs="Courier New"/>
          <w:sz w:val="24"/>
          <w:szCs w:val="24"/>
        </w:rPr>
      </w:pPr>
      <w:r w:rsidRPr="00072792">
        <w:rPr>
          <w:rFonts w:ascii="Courier New" w:hAnsi="Courier New" w:eastAsia="Courier New" w:cs="Courier New"/>
          <w:sz w:val="24"/>
          <w:szCs w:val="24"/>
        </w:rPr>
        <w:t>The time required for Government review of</w:t>
      </w:r>
      <w:r w:rsidRPr="009258A3">
        <w:rPr>
          <w:rFonts w:ascii="Courier New" w:hAnsi="Courier New" w:eastAsia="Courier New" w:cs="Courier New"/>
          <w:sz w:val="24"/>
          <w:szCs w:val="24"/>
        </w:rPr>
        <w:t xml:space="preserve"> the information submitted by the contractor is estimated to be approximately one hour.</w:t>
      </w:r>
    </w:p>
    <w:p w:rsidR="00072792" w:rsidP="00072792" w:rsidRDefault="00072792" w14:paraId="38757D02" w14:textId="77777777">
      <w:pPr>
        <w:ind w:right="-40"/>
        <w:rPr>
          <w:rFonts w:ascii="Courier New" w:hAnsi="Courier New" w:eastAsia="Courier New" w:cs="Courier New"/>
          <w:color w:val="0000FF"/>
          <w:sz w:val="24"/>
          <w:szCs w:val="24"/>
        </w:rPr>
      </w:pPr>
    </w:p>
    <w:p w:rsidR="00072792" w:rsidP="00072792" w:rsidRDefault="00072792" w14:paraId="5E970F2B" w14:textId="196038A4">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responses.............................8,990,168</w:t>
      </w:r>
    </w:p>
    <w:p w:rsidR="00072792" w:rsidP="00072792" w:rsidRDefault="00072792" w14:paraId="642DD77C"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r>
        <w:rPr>
          <w:rFonts w:ascii="Courier New" w:hAnsi="Courier New" w:eastAsia="Courier New" w:cs="Courier New"/>
          <w:sz w:val="24"/>
          <w:szCs w:val="24"/>
          <w:u w:val="single"/>
        </w:rPr>
        <w:t>x   1</w:t>
      </w:r>
    </w:p>
    <w:p w:rsidR="00072792" w:rsidP="00072792" w:rsidRDefault="00072792" w14:paraId="4DB09B58" w14:textId="55353A96">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(hours).......................8,990,168</w:t>
      </w:r>
    </w:p>
    <w:p w:rsidR="00072792" w:rsidP="00072792" w:rsidRDefault="00072792" w14:paraId="0B445D02"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8D4694">
        <w:rPr>
          <w:rFonts w:ascii="Courier New" w:hAnsi="Courier New" w:eastAsia="Courier New" w:cs="Courier New"/>
          <w:b/>
          <w:bCs/>
          <w:sz w:val="24"/>
          <w:szCs w:val="24"/>
        </w:rPr>
        <w:t>*</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$49</w:t>
      </w:r>
    </w:p>
    <w:p w:rsidR="00072792" w:rsidP="00072792" w:rsidRDefault="00072792" w14:paraId="58B0C7A1" w14:textId="05C59788">
      <w:pPr>
        <w:ind w:right="-40"/>
        <w:rPr>
          <w:rFonts w:ascii="Courier New" w:hAnsi="Courier New" w:eastAsia="Courier New" w:cs="Courier New"/>
          <w:sz w:val="24"/>
          <w:szCs w:val="24"/>
        </w:rPr>
      </w:pPr>
      <w:r>
        <w:rPr>
          <w:rFonts w:ascii="Courier New" w:hAnsi="Courier New" w:eastAsia="Courier New" w:cs="Courier New"/>
          <w:sz w:val="24"/>
          <w:szCs w:val="24"/>
        </w:rPr>
        <w:t>Estimated annual cost to the Government.........$440,518,232</w:t>
      </w:r>
    </w:p>
    <w:p w:rsidR="00C40B7E" w:rsidRDefault="00C40B7E" w14:paraId="00000049" w14:textId="77777777">
      <w:pPr>
        <w:ind w:right="-40"/>
        <w:rPr>
          <w:rFonts w:ascii="Courier New" w:hAnsi="Courier New" w:eastAsia="Courier New" w:cs="Courier New"/>
          <w:color w:val="0000FF"/>
          <w:sz w:val="24"/>
          <w:szCs w:val="24"/>
        </w:rPr>
      </w:pPr>
    </w:p>
    <w:p w:rsidRPr="00306EBD" w:rsidR="00C40B7E" w:rsidRDefault="00512E41" w14:paraId="0000004A" w14:textId="77777777">
      <w:pPr>
        <w:ind w:right="-40"/>
        <w:rPr>
          <w:rFonts w:ascii="Courier New" w:hAnsi="Courier New" w:eastAsia="Courier New" w:cs="Courier New"/>
          <w:sz w:val="24"/>
          <w:szCs w:val="24"/>
        </w:rPr>
      </w:pPr>
      <w:r w:rsidRPr="00306EBD">
        <w:rPr>
          <w:rFonts w:ascii="Courier New" w:hAnsi="Courier New" w:eastAsia="Courier New" w:cs="Courier New"/>
          <w:b/>
          <w:sz w:val="24"/>
          <w:szCs w:val="24"/>
        </w:rPr>
        <w:t>15.</w:t>
      </w:r>
      <w:r w:rsidRPr="00306EBD">
        <w:rPr>
          <w:rFonts w:ascii="Courier New" w:hAnsi="Courier New" w:eastAsia="Courier New" w:cs="Courier New"/>
          <w:sz w:val="24"/>
          <w:szCs w:val="24"/>
        </w:rPr>
        <w:t xml:space="preserve">  </w:t>
      </w:r>
      <w:r w:rsidRPr="00306EBD">
        <w:rPr>
          <w:rFonts w:ascii="Courier New" w:hAnsi="Courier New" w:eastAsia="Courier New" w:cs="Courier New"/>
          <w:b/>
          <w:sz w:val="24"/>
          <w:szCs w:val="24"/>
        </w:rPr>
        <w:t>Explain reasons for program changes or adjustments reported in Item A.13 or A.14</w:t>
      </w:r>
      <w:r w:rsidRPr="00306EBD">
        <w:rPr>
          <w:rFonts w:ascii="Courier New" w:hAnsi="Courier New" w:eastAsia="Courier New" w:cs="Courier New"/>
          <w:sz w:val="24"/>
          <w:szCs w:val="24"/>
        </w:rPr>
        <w:t xml:space="preserve">.  </w:t>
      </w:r>
    </w:p>
    <w:p w:rsidR="00746BCF" w:rsidP="00174E89" w:rsidRDefault="004B1126" w14:paraId="73A43AAD" w14:textId="77777777">
      <w:pPr>
        <w:ind w:right="-40"/>
        <w:rPr>
          <w:rFonts w:ascii="Courier New" w:hAnsi="Courier New" w:cs="Courier New"/>
          <w:sz w:val="24"/>
          <w:szCs w:val="24"/>
        </w:rPr>
      </w:pPr>
      <w:r w:rsidRPr="00306EBD">
        <w:rPr>
          <w:rFonts w:ascii="Courier New" w:hAnsi="Courier New" w:eastAsia="Courier New" w:cs="Courier New"/>
          <w:sz w:val="24"/>
          <w:szCs w:val="24"/>
        </w:rPr>
        <w:t>There are no program changes</w:t>
      </w:r>
      <w:r w:rsidRPr="0020420F">
        <w:rPr>
          <w:rFonts w:ascii="Courier New" w:hAnsi="Courier New" w:eastAsia="Courier New" w:cs="Courier New"/>
          <w:sz w:val="24"/>
          <w:szCs w:val="24"/>
        </w:rPr>
        <w:t xml:space="preserve">. </w:t>
      </w:r>
      <w:r w:rsidRPr="0020420F">
        <w:rPr>
          <w:rFonts w:ascii="Courier New" w:hAnsi="Courier New" w:cs="Courier New"/>
          <w:sz w:val="24"/>
          <w:szCs w:val="24"/>
        </w:rPr>
        <w:t>The FAR requirements remain the</w:t>
      </w:r>
      <w:r w:rsidR="00306EBD">
        <w:rPr>
          <w:rFonts w:ascii="Courier New" w:hAnsi="Courier New" w:cs="Courier New"/>
          <w:sz w:val="24"/>
          <w:szCs w:val="24"/>
        </w:rPr>
        <w:t xml:space="preserve"> </w:t>
      </w:r>
      <w:r w:rsidRPr="0020420F">
        <w:rPr>
          <w:rFonts w:ascii="Courier New" w:hAnsi="Courier New" w:cs="Courier New"/>
          <w:sz w:val="24"/>
          <w:szCs w:val="24"/>
        </w:rPr>
        <w:t xml:space="preserve">same. </w:t>
      </w:r>
      <w:r w:rsidRPr="00746BCF" w:rsidR="00746BCF">
        <w:rPr>
          <w:rFonts w:ascii="Courier New" w:hAnsi="Courier New" w:cs="Courier New"/>
          <w:sz w:val="24"/>
          <w:szCs w:val="24"/>
        </w:rPr>
        <w:t>This extension includes updates to the burden as follows:</w:t>
      </w:r>
    </w:p>
    <w:p w:rsidRPr="00746BCF" w:rsidR="00746BCF" w:rsidP="00746BCF" w:rsidRDefault="00746BCF" w14:paraId="01012A4E" w14:textId="77777777">
      <w:pPr>
        <w:pStyle w:val="ListParagraph"/>
        <w:numPr>
          <w:ilvl w:val="0"/>
          <w:numId w:val="9"/>
        </w:numPr>
        <w:ind w:right="-40"/>
        <w:rPr>
          <w:rFonts w:ascii="Courier New" w:hAnsi="Courier New" w:cs="Courier New"/>
          <w:sz w:val="24"/>
          <w:szCs w:val="24"/>
        </w:rPr>
      </w:pPr>
      <w:r w:rsidRPr="00746BCF">
        <w:rPr>
          <w:rFonts w:ascii="Courier New" w:hAnsi="Courier New" w:cs="Courier New"/>
          <w:sz w:val="24"/>
          <w:szCs w:val="24"/>
        </w:rPr>
        <w:t xml:space="preserve">Adjustments made </w:t>
      </w:r>
      <w:r w:rsidRPr="00746BCF" w:rsidR="004B1126">
        <w:rPr>
          <w:rFonts w:ascii="Courier New" w:hAnsi="Courier New" w:cs="Courier New"/>
          <w:sz w:val="24"/>
          <w:szCs w:val="24"/>
        </w:rPr>
        <w:t>by using FPDS</w:t>
      </w:r>
      <w:r w:rsidRPr="00306EBD" w:rsidR="009258A3">
        <w:t xml:space="preserve"> </w:t>
      </w:r>
      <w:r w:rsidRPr="00746BCF" w:rsidR="00306EBD">
        <w:rPr>
          <w:rFonts w:ascii="Courier New" w:hAnsi="Courier New" w:cs="Courier New"/>
          <w:sz w:val="24"/>
          <w:szCs w:val="24"/>
        </w:rPr>
        <w:t>data for fiscal years 2017 through 2021 where the contract uses equipment or property furnished by the government</w:t>
      </w:r>
      <w:r w:rsidRPr="00746BCF" w:rsidR="004B1126">
        <w:rPr>
          <w:rFonts w:ascii="Courier New" w:hAnsi="Courier New" w:cs="Courier New"/>
          <w:sz w:val="24"/>
          <w:szCs w:val="24"/>
        </w:rPr>
        <w:t>.</w:t>
      </w:r>
    </w:p>
    <w:p w:rsidRPr="00746BCF" w:rsidR="00746BCF" w:rsidP="00746BCF" w:rsidRDefault="00746BCF" w14:paraId="19DA2AD5" w14:textId="43C18CFD">
      <w:pPr>
        <w:pStyle w:val="ListParagraph"/>
        <w:numPr>
          <w:ilvl w:val="0"/>
          <w:numId w:val="9"/>
        </w:numPr>
        <w:ind w:right="-40"/>
        <w:rPr>
          <w:rFonts w:ascii="Courier New" w:hAnsi="Courier New" w:eastAsia="Courier New" w:cs="Courier New"/>
          <w:sz w:val="24"/>
          <w:szCs w:val="24"/>
        </w:rPr>
      </w:pPr>
      <w:r>
        <w:rPr>
          <w:rFonts w:ascii="Courier New" w:hAnsi="Courier New" w:cs="Courier New"/>
          <w:sz w:val="24"/>
          <w:szCs w:val="24"/>
        </w:rPr>
        <w:t>R</w:t>
      </w:r>
      <w:r w:rsidRPr="00746BCF">
        <w:rPr>
          <w:rFonts w:ascii="Courier New" w:hAnsi="Courier New" w:cs="Courier New"/>
          <w:sz w:val="24"/>
          <w:szCs w:val="24"/>
        </w:rPr>
        <w:t>emov</w:t>
      </w:r>
      <w:r>
        <w:rPr>
          <w:rFonts w:ascii="Courier New" w:hAnsi="Courier New" w:cs="Courier New"/>
          <w:sz w:val="24"/>
          <w:szCs w:val="24"/>
        </w:rPr>
        <w:t>al of</w:t>
      </w:r>
      <w:r w:rsidRPr="00746BCF">
        <w:rPr>
          <w:rFonts w:ascii="Courier New" w:hAnsi="Courier New" w:cs="Courier New"/>
          <w:sz w:val="24"/>
          <w:szCs w:val="24"/>
        </w:rPr>
        <w:t xml:space="preserve"> the references made in the previous extension (2019) to the SF 1423, Inventory Verification Survey, and the SF 1424, Inventory Disposal Report. The FAR does not require contractors to use the SF 1423 and the SF 1424, both forms are used by the Government (plant clearance officers). </w:t>
      </w:r>
    </w:p>
    <w:p w:rsidRPr="00746BCF" w:rsidR="00746BCF" w:rsidP="00746BCF" w:rsidRDefault="004B1126" w14:paraId="5749A32F" w14:textId="77777777">
      <w:pPr>
        <w:pStyle w:val="ListParagraph"/>
        <w:numPr>
          <w:ilvl w:val="0"/>
          <w:numId w:val="9"/>
        </w:numPr>
        <w:ind w:right="-40"/>
        <w:rPr>
          <w:rFonts w:ascii="Courier New" w:hAnsi="Courier New" w:cs="Courier New"/>
          <w:sz w:val="24"/>
          <w:szCs w:val="24"/>
        </w:rPr>
      </w:pPr>
      <w:r w:rsidRPr="00746BCF">
        <w:rPr>
          <w:rFonts w:ascii="Courier New" w:hAnsi="Courier New" w:cs="Courier New"/>
          <w:sz w:val="24"/>
          <w:szCs w:val="24"/>
        </w:rPr>
        <w:t>The estimated cost to the public and to the Government was updated based on use of calendar year 2022 OPM GS wage rates for the rest of the United States.</w:t>
      </w:r>
    </w:p>
    <w:p w:rsidR="00C40B7E" w:rsidRDefault="00C40B7E" w14:paraId="00000051" w14:textId="77777777">
      <w:pPr>
        <w:rPr>
          <w:rFonts w:ascii="Courier New" w:hAnsi="Courier New" w:eastAsia="Courier New" w:cs="Courier New"/>
          <w:sz w:val="24"/>
          <w:szCs w:val="24"/>
        </w:rPr>
      </w:pPr>
    </w:p>
    <w:p w:rsidR="00C40B7E" w:rsidRDefault="00512E41" w14:paraId="00000052"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C40B7E" w:rsidRDefault="00512E41" w14:paraId="0000005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40B7E" w:rsidRDefault="00512E41" w14:paraId="00000054"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C40B7E" w:rsidRDefault="00512E41" w14:paraId="00000055"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C40B7E" w:rsidRDefault="00512E41" w14:paraId="00000056"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C40B7E" w:rsidRDefault="00512E41" w14:paraId="0000005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40B7E" w:rsidRDefault="00512E41" w14:paraId="00000058" w14:textId="6051617C">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Pr="004E3ED1" w:rsidR="002D6B51" w:rsidP="008C1B02" w:rsidRDefault="00512E41" w14:paraId="6CFECBB0" w14:textId="1A69D06D">
      <w:pPr>
        <w:rPr>
          <w:rFonts w:ascii="Times New Roman" w:hAnsi="Times New Roman"/>
        </w:rPr>
      </w:pPr>
      <w:r>
        <w:rPr>
          <w:rFonts w:ascii="Courier New" w:hAnsi="Courier New" w:eastAsia="Courier New" w:cs="Courier New"/>
          <w:sz w:val="24"/>
          <w:szCs w:val="24"/>
        </w:rPr>
        <w:t>Statistical methods are not used in this information collection.</w:t>
      </w:r>
    </w:p>
    <w:sectPr w:rsidRPr="004E3ED1" w:rsidR="002D6B51">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CA12" w14:textId="77777777" w:rsidR="003F48CD" w:rsidRDefault="003F48CD">
      <w:pPr>
        <w:spacing w:line="240" w:lineRule="auto"/>
      </w:pPr>
      <w:r>
        <w:separator/>
      </w:r>
    </w:p>
  </w:endnote>
  <w:endnote w:type="continuationSeparator" w:id="0">
    <w:p w14:paraId="71DAB610" w14:textId="77777777" w:rsidR="003F48CD" w:rsidRDefault="003F4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3061955F" w:rsidR="00C40B7E" w:rsidRDefault="00512E4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F6714">
      <w:rPr>
        <w:noProof/>
        <w:color w:val="000000"/>
      </w:rPr>
      <w:t>1</w:t>
    </w:r>
    <w:r>
      <w:rPr>
        <w:color w:val="000000"/>
      </w:rPr>
      <w:fldChar w:fldCharType="end"/>
    </w:r>
  </w:p>
  <w:p w14:paraId="0000005B" w14:textId="77777777" w:rsidR="00C40B7E" w:rsidRDefault="00C40B7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D1AC" w14:textId="77777777" w:rsidR="003F48CD" w:rsidRDefault="003F48CD">
      <w:pPr>
        <w:spacing w:line="240" w:lineRule="auto"/>
      </w:pPr>
      <w:r>
        <w:separator/>
      </w:r>
    </w:p>
  </w:footnote>
  <w:footnote w:type="continuationSeparator" w:id="0">
    <w:p w14:paraId="4703185E" w14:textId="77777777" w:rsidR="003F48CD" w:rsidRDefault="003F48CD">
      <w:pPr>
        <w:spacing w:line="240" w:lineRule="auto"/>
      </w:pPr>
      <w:r>
        <w:continuationSeparator/>
      </w:r>
    </w:p>
  </w:footnote>
  <w:footnote w:id="1">
    <w:p w14:paraId="6BFB72E8" w14:textId="77777777" w:rsidR="00895531" w:rsidRPr="00F87647" w:rsidRDefault="00895531" w:rsidP="00895531">
      <w:pPr>
        <w:pStyle w:val="FootnoteText"/>
        <w:rPr>
          <w:lang w:val="en-US"/>
        </w:rPr>
      </w:pPr>
      <w:r>
        <w:rPr>
          <w:rStyle w:val="FootnoteReference"/>
        </w:rPr>
        <w:footnoteRef/>
      </w:r>
      <w:r>
        <w:t xml:space="preserve"> </w:t>
      </w:r>
      <w:r>
        <w:rPr>
          <w:lang w:val="en-US"/>
        </w:rPr>
        <w:t>All other respondents are a subset of the universe of 4,481 unique entities.</w:t>
      </w:r>
    </w:p>
  </w:footnote>
  <w:footnote w:id="2">
    <w:p w14:paraId="69DF9BB8" w14:textId="77777777" w:rsidR="002C212D" w:rsidRPr="002C212D" w:rsidRDefault="002C212D" w:rsidP="002C212D">
      <w:pPr>
        <w:pStyle w:val="FootnoteText"/>
        <w:rPr>
          <w:lang w:val="en-US"/>
        </w:rPr>
      </w:pPr>
      <w:r>
        <w:rPr>
          <w:rStyle w:val="FootnoteReference"/>
        </w:rPr>
        <w:footnoteRef/>
      </w:r>
      <w:r>
        <w:t xml:space="preserve"> </w:t>
      </w:r>
      <w:bookmarkStart w:id="4" w:name="_Hlk94524062"/>
      <w:r>
        <w:rPr>
          <w:lang w:val="en-US"/>
        </w:rPr>
        <w:t>This is estimated using the last extension ratio of 600/3,750 (16%) contractors.</w:t>
      </w:r>
      <w:bookmarkEnd w:id="4"/>
    </w:p>
  </w:footnote>
  <w:footnote w:id="3">
    <w:p w14:paraId="0414BD81" w14:textId="5BC6CD5F" w:rsidR="002C212D" w:rsidRPr="002C212D" w:rsidRDefault="002C212D">
      <w:pPr>
        <w:pStyle w:val="FootnoteText"/>
      </w:pPr>
      <w:r>
        <w:rPr>
          <w:rStyle w:val="FootnoteReference"/>
        </w:rPr>
        <w:footnoteRef/>
      </w:r>
      <w:r>
        <w:t xml:space="preserve"> </w:t>
      </w:r>
      <w:r w:rsidRPr="002C212D">
        <w:t xml:space="preserve">This is estimated using the last extension ratio of </w:t>
      </w:r>
      <w:r w:rsidR="002751F9">
        <w:rPr>
          <w:lang w:val="en-US"/>
        </w:rPr>
        <w:t>2,500</w:t>
      </w:r>
      <w:r w:rsidRPr="002C212D">
        <w:t>/3,750 (</w:t>
      </w:r>
      <w:r w:rsidR="002751F9">
        <w:rPr>
          <w:lang w:val="en-US"/>
        </w:rPr>
        <w:t>67</w:t>
      </w:r>
      <w:r w:rsidRPr="002C212D">
        <w:t>%) contractors.</w:t>
      </w:r>
    </w:p>
  </w:footnote>
  <w:footnote w:id="4">
    <w:p w14:paraId="12340F3D" w14:textId="64BBE929" w:rsidR="002751F9" w:rsidRPr="002751F9" w:rsidRDefault="002751F9">
      <w:pPr>
        <w:pStyle w:val="FootnoteText"/>
        <w:rPr>
          <w:lang w:val="en-US"/>
        </w:rPr>
      </w:pPr>
      <w:r>
        <w:rPr>
          <w:rStyle w:val="FootnoteReference"/>
        </w:rPr>
        <w:footnoteRef/>
      </w:r>
      <w:r>
        <w:t xml:space="preserve"> </w:t>
      </w:r>
      <w:r w:rsidRPr="002751F9">
        <w:t xml:space="preserve">This is estimated using the last extension ratio of </w:t>
      </w:r>
      <w:r>
        <w:rPr>
          <w:lang w:val="en-US"/>
        </w:rPr>
        <w:t>25</w:t>
      </w:r>
      <w:r w:rsidRPr="002751F9">
        <w:t>/3,750 (</w:t>
      </w:r>
      <w:r>
        <w:rPr>
          <w:lang w:val="en-US"/>
        </w:rPr>
        <w:t>0.66</w:t>
      </w:r>
      <w:r w:rsidRPr="002751F9">
        <w:t>%) contractors.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EDE"/>
    <w:multiLevelType w:val="singleLevel"/>
    <w:tmpl w:val="EA44DF90"/>
    <w:lvl w:ilvl="0">
      <w:start w:val="6"/>
      <w:numFmt w:val="lowerLetter"/>
      <w:lvlText w:val="(%1)"/>
      <w:legacy w:legacy="1" w:legacySpace="120" w:legacyIndent="720"/>
      <w:lvlJc w:val="left"/>
      <w:pPr>
        <w:ind w:left="1440" w:hanging="720"/>
      </w:pPr>
    </w:lvl>
  </w:abstractNum>
  <w:abstractNum w:abstractNumId="1" w15:restartNumberingAfterBreak="0">
    <w:nsid w:val="0EC66A69"/>
    <w:multiLevelType w:val="hybridMultilevel"/>
    <w:tmpl w:val="62108152"/>
    <w:lvl w:ilvl="0" w:tplc="B20C1A6E">
      <w:start w:val="1"/>
      <w:numFmt w:val="lowerLetter"/>
      <w:lvlText w:val="(%1)"/>
      <w:lvlJc w:val="left"/>
      <w:pPr>
        <w:ind w:left="510" w:hanging="5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FA062D"/>
    <w:multiLevelType w:val="singleLevel"/>
    <w:tmpl w:val="580A0BB8"/>
    <w:lvl w:ilvl="0">
      <w:start w:val="16"/>
      <w:numFmt w:val="decimal"/>
      <w:lvlText w:val="%1."/>
      <w:legacy w:legacy="1" w:legacySpace="0" w:legacyIndent="735"/>
      <w:lvlJc w:val="left"/>
      <w:pPr>
        <w:ind w:left="735" w:hanging="735"/>
      </w:pPr>
    </w:lvl>
  </w:abstractNum>
  <w:abstractNum w:abstractNumId="3" w15:restartNumberingAfterBreak="0">
    <w:nsid w:val="21921F81"/>
    <w:multiLevelType w:val="hybridMultilevel"/>
    <w:tmpl w:val="A9442C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480A36"/>
    <w:multiLevelType w:val="hybridMultilevel"/>
    <w:tmpl w:val="D61459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3700A"/>
    <w:multiLevelType w:val="singleLevel"/>
    <w:tmpl w:val="0D98C402"/>
    <w:lvl w:ilvl="0">
      <w:start w:val="1"/>
      <w:numFmt w:val="upperLetter"/>
      <w:lvlText w:val="%1."/>
      <w:legacy w:legacy="1" w:legacySpace="0" w:legacyIndent="585"/>
      <w:lvlJc w:val="left"/>
      <w:pPr>
        <w:ind w:left="585" w:hanging="585"/>
      </w:pPr>
    </w:lvl>
  </w:abstractNum>
  <w:abstractNum w:abstractNumId="6" w15:restartNumberingAfterBreak="0">
    <w:nsid w:val="61A94F42"/>
    <w:multiLevelType w:val="hybridMultilevel"/>
    <w:tmpl w:val="C730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119B1"/>
    <w:multiLevelType w:val="multilevel"/>
    <w:tmpl w:val="9EEC53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2894379"/>
    <w:multiLevelType w:val="singleLevel"/>
    <w:tmpl w:val="88326CBE"/>
    <w:lvl w:ilvl="0">
      <w:start w:val="2"/>
      <w:numFmt w:val="lowerLetter"/>
      <w:lvlText w:val="(%1)"/>
      <w:legacy w:legacy="1" w:legacySpace="120" w:legacyIndent="735"/>
      <w:lvlJc w:val="left"/>
      <w:pPr>
        <w:ind w:left="1995" w:hanging="735"/>
      </w:pPr>
    </w:lvl>
  </w:abstractNum>
  <w:num w:numId="1">
    <w:abstractNumId w:val="7"/>
  </w:num>
  <w:num w:numId="2">
    <w:abstractNumId w:val="5"/>
  </w:num>
  <w:num w:numId="3">
    <w:abstractNumId w:val="8"/>
  </w:num>
  <w:num w:numId="4">
    <w:abstractNumId w:val="0"/>
  </w:num>
  <w:num w:numId="5">
    <w:abstractNumId w:val="2"/>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7E"/>
    <w:rsid w:val="00040D2A"/>
    <w:rsid w:val="00070569"/>
    <w:rsid w:val="00072792"/>
    <w:rsid w:val="0011734C"/>
    <w:rsid w:val="001272EB"/>
    <w:rsid w:val="00134AA9"/>
    <w:rsid w:val="00145C21"/>
    <w:rsid w:val="00174E89"/>
    <w:rsid w:val="0018208C"/>
    <w:rsid w:val="0019574D"/>
    <w:rsid w:val="001B0D6A"/>
    <w:rsid w:val="001C340B"/>
    <w:rsid w:val="001D4FCD"/>
    <w:rsid w:val="001F6FBB"/>
    <w:rsid w:val="0021357A"/>
    <w:rsid w:val="00236167"/>
    <w:rsid w:val="002751F9"/>
    <w:rsid w:val="002C212D"/>
    <w:rsid w:val="002D6B51"/>
    <w:rsid w:val="002E4793"/>
    <w:rsid w:val="00306EBD"/>
    <w:rsid w:val="00307133"/>
    <w:rsid w:val="00332E3F"/>
    <w:rsid w:val="00341861"/>
    <w:rsid w:val="003756B0"/>
    <w:rsid w:val="00391CC2"/>
    <w:rsid w:val="003928F2"/>
    <w:rsid w:val="00393948"/>
    <w:rsid w:val="0039509F"/>
    <w:rsid w:val="003C0450"/>
    <w:rsid w:val="003F48CD"/>
    <w:rsid w:val="00401D48"/>
    <w:rsid w:val="00426F0A"/>
    <w:rsid w:val="0044094D"/>
    <w:rsid w:val="00467701"/>
    <w:rsid w:val="00474CA3"/>
    <w:rsid w:val="004B0644"/>
    <w:rsid w:val="004B1126"/>
    <w:rsid w:val="004B1F40"/>
    <w:rsid w:val="004C15A9"/>
    <w:rsid w:val="00506EE9"/>
    <w:rsid w:val="00512E41"/>
    <w:rsid w:val="00530BD1"/>
    <w:rsid w:val="005369E1"/>
    <w:rsid w:val="00563488"/>
    <w:rsid w:val="005651C6"/>
    <w:rsid w:val="005871AE"/>
    <w:rsid w:val="0064424B"/>
    <w:rsid w:val="006827FE"/>
    <w:rsid w:val="006A0B5D"/>
    <w:rsid w:val="006B386A"/>
    <w:rsid w:val="00746BCF"/>
    <w:rsid w:val="00751E1A"/>
    <w:rsid w:val="007B0680"/>
    <w:rsid w:val="007C3663"/>
    <w:rsid w:val="00815376"/>
    <w:rsid w:val="0082053A"/>
    <w:rsid w:val="00823A06"/>
    <w:rsid w:val="008425D7"/>
    <w:rsid w:val="008616A9"/>
    <w:rsid w:val="0087216C"/>
    <w:rsid w:val="00895531"/>
    <w:rsid w:val="008B10AB"/>
    <w:rsid w:val="008C1B02"/>
    <w:rsid w:val="008C33A3"/>
    <w:rsid w:val="008C5129"/>
    <w:rsid w:val="008D4694"/>
    <w:rsid w:val="008F59F3"/>
    <w:rsid w:val="008F6714"/>
    <w:rsid w:val="008F7FC4"/>
    <w:rsid w:val="009258A3"/>
    <w:rsid w:val="009D6B55"/>
    <w:rsid w:val="009D6CD8"/>
    <w:rsid w:val="00A157B0"/>
    <w:rsid w:val="00A3467A"/>
    <w:rsid w:val="00A722C2"/>
    <w:rsid w:val="00AA56F1"/>
    <w:rsid w:val="00AB56DB"/>
    <w:rsid w:val="00AD3EBB"/>
    <w:rsid w:val="00AD6A69"/>
    <w:rsid w:val="00B110AC"/>
    <w:rsid w:val="00B110EC"/>
    <w:rsid w:val="00B26932"/>
    <w:rsid w:val="00BF52B6"/>
    <w:rsid w:val="00C161E4"/>
    <w:rsid w:val="00C35287"/>
    <w:rsid w:val="00C40B7E"/>
    <w:rsid w:val="00C7141A"/>
    <w:rsid w:val="00C834EC"/>
    <w:rsid w:val="00C9368E"/>
    <w:rsid w:val="00CA425E"/>
    <w:rsid w:val="00CB00F3"/>
    <w:rsid w:val="00CB5494"/>
    <w:rsid w:val="00CD43C6"/>
    <w:rsid w:val="00CE09B8"/>
    <w:rsid w:val="00D14A01"/>
    <w:rsid w:val="00D166C1"/>
    <w:rsid w:val="00D232AF"/>
    <w:rsid w:val="00D26CF2"/>
    <w:rsid w:val="00D57735"/>
    <w:rsid w:val="00D74A7F"/>
    <w:rsid w:val="00D81093"/>
    <w:rsid w:val="00DB72DA"/>
    <w:rsid w:val="00DC35D2"/>
    <w:rsid w:val="00DD2F32"/>
    <w:rsid w:val="00DF1B42"/>
    <w:rsid w:val="00E66FE2"/>
    <w:rsid w:val="00E766E4"/>
    <w:rsid w:val="00EA3DB6"/>
    <w:rsid w:val="00EB4133"/>
    <w:rsid w:val="00F36AF9"/>
    <w:rsid w:val="00F5033B"/>
    <w:rsid w:val="00F537EF"/>
    <w:rsid w:val="00F54C10"/>
    <w:rsid w:val="00F87647"/>
    <w:rsid w:val="00FD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07B7"/>
  <w15:docId w15:val="{F0EFA6C9-42AA-4483-A0E9-88DF721C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rsid w:val="00236167"/>
    <w:pPr>
      <w:tabs>
        <w:tab w:val="center" w:pos="4320"/>
        <w:tab w:val="right" w:pos="8640"/>
      </w:tabs>
      <w:overflowPunct w:val="0"/>
      <w:autoSpaceDE w:val="0"/>
      <w:autoSpaceDN w:val="0"/>
      <w:adjustRightInd w:val="0"/>
      <w:spacing w:line="240" w:lineRule="auto"/>
      <w:textAlignment w:val="baseline"/>
    </w:pPr>
    <w:rPr>
      <w:rFonts w:ascii="New York" w:eastAsia="Times New Roman" w:hAnsi="New York" w:cs="Times New Roman"/>
      <w:noProof/>
      <w:sz w:val="24"/>
      <w:szCs w:val="20"/>
      <w:lang w:val="x-none" w:eastAsia="x-none"/>
    </w:rPr>
  </w:style>
  <w:style w:type="character" w:customStyle="1" w:styleId="HeaderChar">
    <w:name w:val="Header Char"/>
    <w:basedOn w:val="DefaultParagraphFont"/>
    <w:link w:val="Header"/>
    <w:rsid w:val="00236167"/>
    <w:rPr>
      <w:rFonts w:ascii="New York" w:eastAsia="Times New Roman" w:hAnsi="New York" w:cs="Times New Roman"/>
      <w:noProof/>
      <w:sz w:val="24"/>
      <w:szCs w:val="20"/>
      <w:lang w:val="x-none" w:eastAsia="x-none"/>
    </w:rPr>
  </w:style>
  <w:style w:type="character" w:styleId="FootnoteReference">
    <w:name w:val="footnote reference"/>
    <w:semiHidden/>
    <w:rsid w:val="00236167"/>
    <w:rPr>
      <w:position w:val="6"/>
      <w:sz w:val="16"/>
    </w:rPr>
  </w:style>
  <w:style w:type="paragraph" w:styleId="FootnoteText">
    <w:name w:val="footnote text"/>
    <w:basedOn w:val="Normal"/>
    <w:link w:val="FootnoteTextChar"/>
    <w:semiHidden/>
    <w:rsid w:val="00236167"/>
    <w:pPr>
      <w:overflowPunct w:val="0"/>
      <w:autoSpaceDE w:val="0"/>
      <w:autoSpaceDN w:val="0"/>
      <w:adjustRightInd w:val="0"/>
      <w:spacing w:line="240" w:lineRule="auto"/>
      <w:textAlignment w:val="baseline"/>
    </w:pPr>
    <w:rPr>
      <w:rFonts w:ascii="New York" w:eastAsia="Times New Roman" w:hAnsi="New York" w:cs="Times New Roman"/>
      <w:noProof/>
      <w:sz w:val="20"/>
      <w:szCs w:val="20"/>
      <w:lang w:val="x-none" w:eastAsia="x-none"/>
    </w:rPr>
  </w:style>
  <w:style w:type="character" w:customStyle="1" w:styleId="FootnoteTextChar">
    <w:name w:val="Footnote Text Char"/>
    <w:basedOn w:val="DefaultParagraphFont"/>
    <w:link w:val="FootnoteText"/>
    <w:semiHidden/>
    <w:rsid w:val="00236167"/>
    <w:rPr>
      <w:rFonts w:ascii="New York" w:eastAsia="Times New Roman" w:hAnsi="New York" w:cs="Times New Roman"/>
      <w:noProof/>
      <w:sz w:val="20"/>
      <w:szCs w:val="20"/>
      <w:lang w:val="x-none" w:eastAsia="x-none"/>
    </w:rPr>
  </w:style>
  <w:style w:type="character" w:customStyle="1" w:styleId="TitleChar">
    <w:name w:val="Title Char"/>
    <w:link w:val="Title"/>
    <w:rsid w:val="00236167"/>
    <w:rPr>
      <w:sz w:val="52"/>
      <w:szCs w:val="52"/>
    </w:rPr>
  </w:style>
  <w:style w:type="paragraph" w:styleId="ListParagraph">
    <w:name w:val="List Paragraph"/>
    <w:basedOn w:val="Normal"/>
    <w:uiPriority w:val="34"/>
    <w:qFormat/>
    <w:rsid w:val="00145C21"/>
    <w:pPr>
      <w:ind w:left="720"/>
      <w:contextualSpacing/>
    </w:pPr>
  </w:style>
  <w:style w:type="paragraph" w:styleId="Revision">
    <w:name w:val="Revision"/>
    <w:hidden/>
    <w:uiPriority w:val="99"/>
    <w:semiHidden/>
    <w:rsid w:val="00A3467A"/>
    <w:pPr>
      <w:spacing w:line="240" w:lineRule="auto"/>
    </w:pPr>
  </w:style>
  <w:style w:type="paragraph" w:styleId="NormalWeb">
    <w:name w:val="Normal (Web)"/>
    <w:basedOn w:val="Normal"/>
    <w:uiPriority w:val="99"/>
    <w:semiHidden/>
    <w:unhideWhenUsed/>
    <w:rsid w:val="005634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110AC"/>
    <w:rPr>
      <w:b/>
      <w:bCs/>
    </w:rPr>
  </w:style>
  <w:style w:type="character" w:customStyle="1" w:styleId="CommentSubjectChar">
    <w:name w:val="Comment Subject Char"/>
    <w:basedOn w:val="CommentTextChar"/>
    <w:link w:val="CommentSubject"/>
    <w:uiPriority w:val="99"/>
    <w:semiHidden/>
    <w:rsid w:val="00B110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16979">
      <w:bodyDiv w:val="1"/>
      <w:marLeft w:val="0"/>
      <w:marRight w:val="0"/>
      <w:marTop w:val="0"/>
      <w:marBottom w:val="0"/>
      <w:divBdr>
        <w:top w:val="none" w:sz="0" w:space="0" w:color="auto"/>
        <w:left w:val="none" w:sz="0" w:space="0" w:color="auto"/>
        <w:bottom w:val="none" w:sz="0" w:space="0" w:color="auto"/>
        <w:right w:val="none" w:sz="0" w:space="0" w:color="auto"/>
      </w:divBdr>
    </w:div>
    <w:div w:id="1106732273">
      <w:bodyDiv w:val="1"/>
      <w:marLeft w:val="0"/>
      <w:marRight w:val="0"/>
      <w:marTop w:val="0"/>
      <w:marBottom w:val="0"/>
      <w:divBdr>
        <w:top w:val="none" w:sz="0" w:space="0" w:color="auto"/>
        <w:left w:val="none" w:sz="0" w:space="0" w:color="auto"/>
        <w:bottom w:val="none" w:sz="0" w:space="0" w:color="auto"/>
        <w:right w:val="none" w:sz="0" w:space="0" w:color="auto"/>
      </w:divBdr>
    </w:div>
    <w:div w:id="1168640166">
      <w:bodyDiv w:val="1"/>
      <w:marLeft w:val="0"/>
      <w:marRight w:val="0"/>
      <w:marTop w:val="0"/>
      <w:marBottom w:val="0"/>
      <w:divBdr>
        <w:top w:val="none" w:sz="0" w:space="0" w:color="auto"/>
        <w:left w:val="none" w:sz="0" w:space="0" w:color="auto"/>
        <w:bottom w:val="none" w:sz="0" w:space="0" w:color="auto"/>
        <w:right w:val="none" w:sz="0" w:space="0" w:color="auto"/>
      </w:divBdr>
    </w:div>
    <w:div w:id="2025587921">
      <w:bodyDiv w:val="1"/>
      <w:marLeft w:val="0"/>
      <w:marRight w:val="0"/>
      <w:marTop w:val="0"/>
      <w:marBottom w:val="0"/>
      <w:divBdr>
        <w:top w:val="none" w:sz="0" w:space="0" w:color="auto"/>
        <w:left w:val="none" w:sz="0" w:space="0" w:color="auto"/>
        <w:bottom w:val="none" w:sz="0" w:space="0" w:color="auto"/>
        <w:right w:val="none" w:sz="0" w:space="0" w:color="auto"/>
      </w:divBdr>
    </w:div>
    <w:div w:id="2118940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8D21-04C3-45E8-8F45-1E511F91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 Bynum</dc:creator>
  <cp:lastModifiedBy>Nicole Bynum</cp:lastModifiedBy>
  <cp:revision>17</cp:revision>
  <dcterms:created xsi:type="dcterms:W3CDTF">2022-02-01T00:14:00Z</dcterms:created>
  <dcterms:modified xsi:type="dcterms:W3CDTF">2022-04-27T15:04:00Z</dcterms:modified>
</cp:coreProperties>
</file>