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40A18" w:rsidR="00740A18" w:rsidP="00740A18" w:rsidRDefault="00740A18" w14:paraId="5CC1055F" w14:textId="77777777">
      <w:pPr>
        <w:pBdr>
          <w:top w:val="nil"/>
          <w:left w:val="nil"/>
          <w:bottom w:val="single" w:color="000000" w:sz="4" w:space="7"/>
          <w:right w:val="nil"/>
          <w:between w:val="nil"/>
        </w:pBdr>
        <w:tabs>
          <w:tab w:val="left" w:pos="432"/>
        </w:tabs>
        <w:spacing w:after="0" w:line="240" w:lineRule="auto"/>
        <w:jc w:val="both"/>
        <w:rPr>
          <w:rFonts w:ascii="Garamond" w:hAnsi="Garamond" w:eastAsia="Times New Roman" w:cs="Times New Roman"/>
        </w:rPr>
      </w:pPr>
      <w:r w:rsidRPr="00740A18">
        <w:rPr>
          <w:rFonts w:ascii="Garamond" w:hAnsi="Garamond" w:eastAsia="Times New Roman" w:cs="Times New Roman"/>
          <w:b/>
        </w:rPr>
        <w:t>Sen</w:t>
      </w:r>
      <w:r w:rsidRPr="00740A18">
        <w:rPr>
          <w:rFonts w:ascii="Garamond" w:hAnsi="Garamond"/>
          <w:b/>
        </w:rPr>
        <w:t>d</w:t>
      </w:r>
      <w:r w:rsidRPr="00740A18">
        <w:rPr>
          <w:rFonts w:ascii="Garamond" w:hAnsi="Garamond" w:eastAsia="Times New Roman" w:cs="Times New Roman"/>
          <w:b/>
        </w:rPr>
        <w:t xml:space="preserve"> to:</w:t>
      </w:r>
      <w:r w:rsidRPr="00740A18">
        <w:rPr>
          <w:rFonts w:ascii="Garamond" w:hAnsi="Garamond"/>
        </w:rPr>
        <w:t xml:space="preserve"> State CACFP Directors</w:t>
      </w:r>
    </w:p>
    <w:p w:rsidRPr="00740A18" w:rsidR="00740A18" w:rsidP="00740A18" w:rsidRDefault="00740A18" w14:paraId="73F8023F" w14:textId="77777777">
      <w:pPr>
        <w:pBdr>
          <w:top w:val="nil"/>
          <w:left w:val="nil"/>
          <w:bottom w:val="single" w:color="000000" w:sz="4" w:space="7"/>
          <w:right w:val="nil"/>
          <w:between w:val="nil"/>
        </w:pBdr>
        <w:tabs>
          <w:tab w:val="left" w:pos="432"/>
        </w:tabs>
        <w:spacing w:after="120" w:line="240" w:lineRule="auto"/>
        <w:jc w:val="both"/>
        <w:rPr>
          <w:rFonts w:ascii="Garamond" w:hAnsi="Garamond" w:eastAsia="Times New Roman" w:cs="Times New Roman"/>
        </w:rPr>
      </w:pPr>
      <w:r w:rsidRPr="00740A18">
        <w:rPr>
          <w:rFonts w:ascii="Garamond" w:hAnsi="Garamond" w:eastAsia="Times New Roman" w:cs="Times New Roman"/>
          <w:b/>
        </w:rPr>
        <w:t>Subject:</w:t>
      </w:r>
      <w:r w:rsidRPr="00740A18">
        <w:rPr>
          <w:rFonts w:ascii="Garamond" w:hAnsi="Garamond" w:eastAsia="Times New Roman" w:cs="Times New Roman"/>
        </w:rPr>
        <w:t xml:space="preserve"> </w:t>
      </w:r>
      <w:r w:rsidRPr="00740A18">
        <w:rPr>
          <w:rFonts w:ascii="Garamond" w:hAnsi="Garamond" w:cs="Times New Roman"/>
        </w:rPr>
        <w:t>USDA’s Family Child Care Home (FCCH) Provider Experience Survey</w:t>
      </w:r>
      <w:r w:rsidRPr="00740A18">
        <w:rPr>
          <w:rFonts w:ascii="Garamond" w:hAnsi="Garamond"/>
        </w:rPr>
        <w:t xml:space="preserve"> is about to begin</w:t>
      </w:r>
    </w:p>
    <w:p w:rsidR="00740A18" w:rsidRDefault="00740A18" w14:paraId="23A3A30D" w14:textId="77777777">
      <w:pPr>
        <w:rPr>
          <w:rFonts w:ascii="Garamond" w:hAnsi="Garamond" w:eastAsia="Garamond" w:cs="Garamond"/>
        </w:rPr>
      </w:pPr>
    </w:p>
    <w:p w:rsidR="00F74E33" w:rsidRDefault="00F74E33" w14:paraId="1E1934D6" w14:textId="77777777">
      <w:pPr>
        <w:rPr>
          <w:rFonts w:ascii="Garamond" w:hAnsi="Garamond" w:eastAsia="Garamond" w:cs="Garamond"/>
        </w:rPr>
      </w:pPr>
      <w:r>
        <w:rPr>
          <w:noProof/>
        </w:rPr>
        <w:drawing>
          <wp:inline distT="0" distB="0" distL="0" distR="0" wp14:anchorId="3F847AB0" wp14:editId="58637FA3">
            <wp:extent cx="756285" cy="71374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285" cy="713740"/>
                    </a:xfrm>
                    <a:prstGeom prst="rect">
                      <a:avLst/>
                    </a:prstGeom>
                    <a:noFill/>
                  </pic:spPr>
                </pic:pic>
              </a:graphicData>
            </a:graphic>
          </wp:inline>
        </w:drawing>
      </w:r>
    </w:p>
    <w:p w:rsidR="00B7472A" w:rsidRDefault="00893B4A" w14:paraId="64EFD24D" w14:textId="4793DD5B">
      <w:pPr>
        <w:rPr>
          <w:rFonts w:ascii="Garamond" w:hAnsi="Garamond" w:eastAsia="Garamond" w:cs="Garamond"/>
        </w:rPr>
      </w:pPr>
      <w:r>
        <w:rPr>
          <w:rFonts w:ascii="Garamond" w:hAnsi="Garamond" w:eastAsia="Garamond" w:cs="Garamond"/>
        </w:rPr>
        <w:t>Dear State Child Nutrition Director,</w:t>
      </w:r>
    </w:p>
    <w:p w:rsidR="002B3CC4" w:rsidRDefault="00131342" w14:paraId="00000003" w14:textId="25A4B4CB">
      <w:pPr>
        <w:rPr>
          <w:rFonts w:ascii="Garamond" w:hAnsi="Garamond" w:eastAsia="Garamond" w:cs="Garamond"/>
        </w:rPr>
      </w:pPr>
      <w:sdt>
        <w:sdtPr>
          <w:tag w:val="goog_rdk_0"/>
          <w:id w:val="-988318395"/>
        </w:sdtPr>
        <w:sdtEndPr/>
        <w:sdtContent/>
      </w:sdt>
      <w:sdt>
        <w:sdtPr>
          <w:tag w:val="goog_rdk_1"/>
          <w:id w:val="1037319350"/>
        </w:sdtPr>
        <w:sdtEndPr/>
        <w:sdtContent/>
      </w:sdt>
      <w:r w:rsidDel="00B7472A" w:rsidR="00893B4A">
        <w:rPr>
          <w:rFonts w:ascii="Garamond" w:hAnsi="Garamond" w:eastAsia="Garamond" w:cs="Garamond"/>
        </w:rPr>
        <w:t xml:space="preserve">As you know, </w:t>
      </w:r>
      <w:r w:rsidDel="00B7472A" w:rsidR="003A1353">
        <w:rPr>
          <w:rFonts w:ascii="Garamond" w:hAnsi="Garamond" w:eastAsia="Garamond" w:cs="Garamond"/>
        </w:rPr>
        <w:t xml:space="preserve">the </w:t>
      </w:r>
      <w:r w:rsidDel="00B7472A" w:rsidR="00893B4A">
        <w:rPr>
          <w:rFonts w:ascii="Garamond" w:hAnsi="Garamond" w:eastAsia="Garamond" w:cs="Garamond"/>
        </w:rPr>
        <w:t xml:space="preserve">USDA has contracted with Westat to conduct the </w:t>
      </w:r>
      <w:r w:rsidDel="00B7472A" w:rsidR="00893B4A">
        <w:rPr>
          <w:rFonts w:ascii="Garamond" w:hAnsi="Garamond" w:eastAsia="Garamond" w:cs="Garamond"/>
          <w:i/>
        </w:rPr>
        <w:t xml:space="preserve">Family </w:t>
      </w:r>
      <w:r w:rsidDel="00B7472A" w:rsidR="00E17391">
        <w:rPr>
          <w:rFonts w:ascii="Garamond" w:hAnsi="Garamond" w:eastAsia="Garamond" w:cs="Garamond"/>
          <w:i/>
        </w:rPr>
        <w:t xml:space="preserve">Child </w:t>
      </w:r>
      <w:r w:rsidDel="00B7472A" w:rsidR="00893B4A">
        <w:rPr>
          <w:rFonts w:ascii="Garamond" w:hAnsi="Garamond" w:eastAsia="Garamond" w:cs="Garamond"/>
          <w:i/>
        </w:rPr>
        <w:t>Care Home</w:t>
      </w:r>
      <w:r w:rsidDel="00B7472A" w:rsidR="00893B4A">
        <w:rPr>
          <w:rFonts w:ascii="Garamond" w:hAnsi="Garamond" w:eastAsia="Garamond" w:cs="Garamond"/>
        </w:rPr>
        <w:t xml:space="preserve"> (</w:t>
      </w:r>
      <w:r w:rsidDel="00B7472A" w:rsidR="00893B4A">
        <w:rPr>
          <w:rFonts w:ascii="Garamond" w:hAnsi="Garamond" w:eastAsia="Garamond" w:cs="Garamond"/>
          <w:i/>
        </w:rPr>
        <w:t>F</w:t>
      </w:r>
      <w:r w:rsidDel="00B7472A" w:rsidR="00E17391">
        <w:rPr>
          <w:rFonts w:ascii="Garamond" w:hAnsi="Garamond" w:eastAsia="Garamond" w:cs="Garamond"/>
          <w:i/>
        </w:rPr>
        <w:t>C</w:t>
      </w:r>
      <w:r w:rsidDel="00B7472A" w:rsidR="00893B4A">
        <w:rPr>
          <w:rFonts w:ascii="Garamond" w:hAnsi="Garamond" w:eastAsia="Garamond" w:cs="Garamond"/>
          <w:i/>
        </w:rPr>
        <w:t>CH) Provider Experience Survey</w:t>
      </w:r>
      <w:r w:rsidDel="00B7472A" w:rsidR="0012422C">
        <w:rPr>
          <w:rFonts w:ascii="Garamond" w:hAnsi="Garamond" w:eastAsia="Garamond" w:cs="Garamond"/>
        </w:rPr>
        <w:t>. The survey will be sent to</w:t>
      </w:r>
      <w:r w:rsidDel="00B7472A" w:rsidR="00893B4A">
        <w:rPr>
          <w:rFonts w:ascii="Garamond" w:hAnsi="Garamond" w:eastAsia="Garamond" w:cs="Garamond"/>
        </w:rPr>
        <w:t xml:space="preserve"> a nationally representative sample of about 5,300 </w:t>
      </w:r>
      <w:r w:rsidDel="00B7472A" w:rsidR="003A1353">
        <w:rPr>
          <w:rFonts w:ascii="Garamond" w:hAnsi="Garamond" w:eastAsia="Garamond" w:cs="Garamond"/>
        </w:rPr>
        <w:t xml:space="preserve">family child care homes </w:t>
      </w:r>
      <w:r w:rsidDel="00B7472A" w:rsidR="00893B4A">
        <w:rPr>
          <w:rFonts w:ascii="Garamond" w:hAnsi="Garamond" w:eastAsia="Garamond" w:cs="Garamond"/>
        </w:rPr>
        <w:t xml:space="preserve">in all 50 States as well as Washington, D.C. </w:t>
      </w:r>
      <w:r w:rsidDel="00B7472A" w:rsidR="006D59C3">
        <w:rPr>
          <w:rFonts w:ascii="Garamond" w:hAnsi="Garamond" w:eastAsia="Garamond" w:cs="Garamond"/>
        </w:rPr>
        <w:t>It will</w:t>
      </w:r>
      <w:r w:rsidDel="00B7472A" w:rsidR="00893B4A">
        <w:rPr>
          <w:rFonts w:ascii="Garamond" w:hAnsi="Garamond" w:eastAsia="Garamond" w:cs="Garamond"/>
        </w:rPr>
        <w:t xml:space="preserve"> gather information about</w:t>
      </w:r>
      <w:r w:rsidDel="00B7472A" w:rsidR="006D59C3">
        <w:rPr>
          <w:rFonts w:ascii="Garamond" w:hAnsi="Garamond" w:eastAsia="Garamond" w:cs="Garamond"/>
        </w:rPr>
        <w:t xml:space="preserve"> </w:t>
      </w:r>
      <w:r w:rsidDel="00B7472A" w:rsidR="003A1353">
        <w:rPr>
          <w:rFonts w:ascii="Garamond" w:hAnsi="Garamond" w:eastAsia="Garamond" w:cs="Garamond"/>
        </w:rPr>
        <w:t xml:space="preserve">family child care </w:t>
      </w:r>
      <w:r w:rsidR="00207CAA">
        <w:rPr>
          <w:rFonts w:ascii="Garamond" w:hAnsi="Garamond" w:eastAsia="Garamond" w:cs="Garamond"/>
        </w:rPr>
        <w:t>providers’ experiences with the Child and Adult Care Food Program (</w:t>
      </w:r>
      <w:r w:rsidDel="00B7472A" w:rsidR="006D59C3">
        <w:rPr>
          <w:rFonts w:ascii="Garamond" w:hAnsi="Garamond" w:eastAsia="Garamond" w:cs="Garamond"/>
        </w:rPr>
        <w:t>CACFP</w:t>
      </w:r>
      <w:r w:rsidR="00207CAA">
        <w:rPr>
          <w:rFonts w:ascii="Garamond" w:hAnsi="Garamond" w:eastAsia="Garamond" w:cs="Garamond"/>
        </w:rPr>
        <w:t>)</w:t>
      </w:r>
      <w:r w:rsidDel="00B7472A" w:rsidR="006D59C3">
        <w:rPr>
          <w:rFonts w:ascii="Garamond" w:hAnsi="Garamond" w:eastAsia="Garamond" w:cs="Garamond"/>
        </w:rPr>
        <w:t xml:space="preserve"> and </w:t>
      </w:r>
      <w:r w:rsidDel="00B7472A" w:rsidR="00893B4A">
        <w:rPr>
          <w:rFonts w:ascii="Garamond" w:hAnsi="Garamond" w:eastAsia="Garamond" w:cs="Garamond"/>
        </w:rPr>
        <w:t xml:space="preserve">recommendations to facilitate </w:t>
      </w:r>
      <w:r w:rsidDel="00B7472A" w:rsidR="003A1353">
        <w:rPr>
          <w:rFonts w:ascii="Garamond" w:hAnsi="Garamond" w:eastAsia="Garamond" w:cs="Garamond"/>
        </w:rPr>
        <w:t xml:space="preserve">their </w:t>
      </w:r>
      <w:r w:rsidDel="00B7472A" w:rsidR="00893B4A">
        <w:rPr>
          <w:rFonts w:ascii="Garamond" w:hAnsi="Garamond" w:eastAsia="Garamond" w:cs="Garamond"/>
        </w:rPr>
        <w:t>CACFP participation.</w:t>
      </w:r>
    </w:p>
    <w:p w:rsidR="002B3CC4" w:rsidRDefault="00893B4A" w14:paraId="00000004" w14:textId="0E5606C7">
      <w:pPr>
        <w:rPr>
          <w:rFonts w:ascii="Garamond" w:hAnsi="Garamond" w:eastAsia="Garamond" w:cs="Garamond"/>
        </w:rPr>
      </w:pPr>
      <w:bookmarkStart w:name="_heading=h.gjdgxs" w:colFirst="0" w:colLast="0" w:id="0"/>
      <w:bookmarkEnd w:id="0"/>
      <w:r>
        <w:rPr>
          <w:rFonts w:ascii="Garamond" w:hAnsi="Garamond" w:eastAsia="Garamond" w:cs="Garamond"/>
        </w:rPr>
        <w:t xml:space="preserve">We will soon reach out to </w:t>
      </w:r>
      <w:r w:rsidR="003A1353">
        <w:rPr>
          <w:rFonts w:ascii="Garamond" w:hAnsi="Garamond" w:eastAsia="Garamond" w:cs="Garamond"/>
        </w:rPr>
        <w:t>family child care home</w:t>
      </w:r>
      <w:r>
        <w:rPr>
          <w:rFonts w:ascii="Garamond" w:hAnsi="Garamond" w:eastAsia="Garamond" w:cs="Garamond"/>
        </w:rPr>
        <w:t xml:space="preserve"> sponsor</w:t>
      </w:r>
      <w:r w:rsidR="00531CCC">
        <w:rPr>
          <w:rFonts w:ascii="Garamond" w:hAnsi="Garamond" w:eastAsia="Garamond" w:cs="Garamond"/>
        </w:rPr>
        <w:t>ing organizations</w:t>
      </w:r>
      <w:r>
        <w:rPr>
          <w:rFonts w:ascii="Garamond" w:hAnsi="Garamond" w:eastAsia="Garamond" w:cs="Garamond"/>
        </w:rPr>
        <w:t xml:space="preserve"> in your State to notify them of the study and to ask them to encourage their provider</w:t>
      </w:r>
      <w:r w:rsidR="006D59C3">
        <w:rPr>
          <w:rFonts w:ascii="Garamond" w:hAnsi="Garamond" w:eastAsia="Garamond" w:cs="Garamond"/>
        </w:rPr>
        <w:t>s’</w:t>
      </w:r>
      <w:r>
        <w:rPr>
          <w:rFonts w:ascii="Garamond" w:hAnsi="Garamond" w:eastAsia="Garamond" w:cs="Garamond"/>
        </w:rPr>
        <w:t xml:space="preserve"> participation in the survey. We would greatly appreciate it if you could send the documents in the attachment to all sponsors in your State and encourage them to</w:t>
      </w:r>
      <w:r w:rsidR="003A1353">
        <w:rPr>
          <w:rFonts w:ascii="Garamond" w:hAnsi="Garamond" w:eastAsia="Garamond" w:cs="Garamond"/>
        </w:rPr>
        <w:t xml:space="preserve"> reach out to their providers. </w:t>
      </w:r>
      <w:r>
        <w:rPr>
          <w:rFonts w:ascii="Garamond" w:hAnsi="Garamond" w:eastAsia="Garamond" w:cs="Garamond"/>
        </w:rPr>
        <w:t xml:space="preserve">If your office has its own system for sending bulletins or newsletters to </w:t>
      </w:r>
      <w:r w:rsidR="003A1353">
        <w:rPr>
          <w:rFonts w:ascii="Garamond" w:hAnsi="Garamond" w:eastAsia="Garamond" w:cs="Garamond"/>
        </w:rPr>
        <w:t>family child care home</w:t>
      </w:r>
      <w:r>
        <w:rPr>
          <w:rFonts w:ascii="Garamond" w:hAnsi="Garamond" w:eastAsia="Garamond" w:cs="Garamond"/>
        </w:rPr>
        <w:t xml:space="preserve"> sponsors, feel free </w:t>
      </w:r>
      <w:r w:rsidR="00531CCC">
        <w:rPr>
          <w:rFonts w:ascii="Garamond" w:hAnsi="Garamond" w:eastAsia="Garamond" w:cs="Garamond"/>
        </w:rPr>
        <w:t>to utilize</w:t>
      </w:r>
      <w:r>
        <w:rPr>
          <w:rFonts w:ascii="Garamond" w:hAnsi="Garamond" w:eastAsia="Garamond" w:cs="Garamond"/>
        </w:rPr>
        <w:t xml:space="preserve"> these systems as well. The attachment is a zip file which includes a sample notification letter and a study brochure. </w:t>
      </w:r>
      <w:r w:rsidR="002E6197">
        <w:rPr>
          <w:rFonts w:ascii="Garamond" w:hAnsi="Garamond" w:eastAsia="Garamond" w:cs="Garamond"/>
        </w:rPr>
        <w:t>You may</w:t>
      </w:r>
      <w:r>
        <w:rPr>
          <w:rFonts w:ascii="Garamond" w:hAnsi="Garamond" w:eastAsia="Garamond" w:cs="Garamond"/>
        </w:rPr>
        <w:t xml:space="preserve"> revise the sample notification letter, if needed. </w:t>
      </w:r>
    </w:p>
    <w:p w:rsidR="002B3CC4" w:rsidRDefault="00893B4A" w14:paraId="00000005" w14:textId="77777777">
      <w:pPr>
        <w:rPr>
          <w:rFonts w:ascii="Garamond" w:hAnsi="Garamond" w:eastAsia="Garamond" w:cs="Garamond"/>
        </w:rPr>
      </w:pPr>
      <w:r>
        <w:rPr>
          <w:rFonts w:ascii="Garamond" w:hAnsi="Garamond" w:eastAsia="Garamond" w:cs="Garamond"/>
        </w:rPr>
        <w:t>If you have any questions about the study, please email us at [study email] or call us toll-free at [study phone number].</w:t>
      </w:r>
    </w:p>
    <w:p w:rsidR="002B3CC4" w:rsidRDefault="00893B4A" w14:paraId="00000006" w14:textId="77777777">
      <w:pPr>
        <w:rPr>
          <w:rFonts w:ascii="Garamond" w:hAnsi="Garamond" w:eastAsia="Garamond" w:cs="Garamond"/>
        </w:rPr>
      </w:pPr>
      <w:r>
        <w:rPr>
          <w:rFonts w:ascii="Garamond" w:hAnsi="Garamond" w:eastAsia="Garamond" w:cs="Garamond"/>
        </w:rPr>
        <w:t>Thank you for your support of this important study.</w:t>
      </w:r>
    </w:p>
    <w:p w:rsidR="002B3CC4" w:rsidRDefault="00893B4A" w14:paraId="00000007" w14:textId="77777777">
      <w:pPr>
        <w:rPr>
          <w:rFonts w:ascii="Garamond" w:hAnsi="Garamond" w:eastAsia="Garamond" w:cs="Garamond"/>
        </w:rPr>
      </w:pPr>
      <w:r>
        <w:rPr>
          <w:rFonts w:ascii="Garamond" w:hAnsi="Garamond" w:eastAsia="Garamond" w:cs="Garamond"/>
        </w:rPr>
        <w:t>Sincerely,</w:t>
      </w:r>
    </w:p>
    <w:p w:rsidR="002B3CC4" w:rsidRDefault="002B3CC4" w14:paraId="00000008" w14:textId="77777777">
      <w:pPr>
        <w:rPr>
          <w:rFonts w:ascii="Garamond" w:hAnsi="Garamond" w:eastAsia="Garamond" w:cs="Garamond"/>
        </w:rPr>
      </w:pPr>
    </w:p>
    <w:p w:rsidR="002B3CC4" w:rsidP="00835658" w:rsidRDefault="00893B4A" w14:paraId="0000000A" w14:textId="01182D57">
      <w:pPr>
        <w:spacing w:line="240" w:lineRule="auto"/>
        <w:rPr>
          <w:rFonts w:ascii="Garamond" w:hAnsi="Garamond" w:eastAsia="Garamond" w:cs="Garamond"/>
        </w:rPr>
      </w:pPr>
      <w:r>
        <w:rPr>
          <w:rFonts w:ascii="Garamond" w:hAnsi="Garamond" w:eastAsia="Garamond" w:cs="Garamond"/>
        </w:rPr>
        <w:t>Alice Ann Gola,</w:t>
      </w:r>
      <w:r w:rsidR="00D32EC9">
        <w:rPr>
          <w:rFonts w:ascii="Garamond" w:hAnsi="Garamond" w:eastAsia="Garamond" w:cs="Garamond"/>
        </w:rPr>
        <w:t xml:space="preserve"> </w:t>
      </w:r>
      <w:r>
        <w:rPr>
          <w:rFonts w:ascii="Garamond" w:hAnsi="Garamond" w:eastAsia="Garamond" w:cs="Garamond"/>
        </w:rPr>
        <w:t>Project Director</w:t>
      </w:r>
    </w:p>
    <w:p w:rsidRPr="00843134" w:rsidR="002B3CC4" w:rsidP="00835658" w:rsidRDefault="00D32EC9" w14:paraId="0000000B" w14:textId="6D1993F2">
      <w:pPr>
        <w:spacing w:line="240" w:lineRule="auto"/>
        <w:rPr>
          <w:rFonts w:ascii="Garamond" w:hAnsi="Garamond" w:eastAsia="Garamond" w:cs="Garamond"/>
          <w:i/>
        </w:rPr>
      </w:pPr>
      <w:r w:rsidRPr="00843134">
        <w:rPr>
          <w:rFonts w:ascii="Garamond" w:hAnsi="Garamond" w:eastAsia="Garamond" w:cs="Garamond"/>
          <w:i/>
        </w:rPr>
        <w:t>FC</w:t>
      </w:r>
      <w:r w:rsidRPr="00843134" w:rsidR="00893B4A">
        <w:rPr>
          <w:rFonts w:ascii="Garamond" w:hAnsi="Garamond" w:eastAsia="Garamond" w:cs="Garamond"/>
          <w:i/>
        </w:rPr>
        <w:t xml:space="preserve">CH Provider Experience Survey </w:t>
      </w:r>
    </w:p>
    <w:p w:rsidR="002B3CC4" w:rsidRDefault="00893B4A" w14:paraId="0000000E" w14:textId="062F9311">
      <w:pPr>
        <w:rPr>
          <w:rFonts w:ascii="Garamond" w:hAnsi="Garamond" w:eastAsia="Garamond" w:cs="Garamond"/>
        </w:rPr>
      </w:pPr>
      <w:r>
        <w:rPr>
          <w:rFonts w:ascii="Garamond" w:hAnsi="Garamond" w:eastAsia="Garamond" w:cs="Garamond"/>
        </w:rPr>
        <w:t>Westat</w:t>
      </w:r>
    </w:p>
    <w:p w:rsidR="000D3BD2" w:rsidRDefault="00893B4A" w14:paraId="7003B545" w14:textId="77777777">
      <w:pPr>
        <w:rPr>
          <w:rFonts w:ascii="Garamond" w:hAnsi="Garamond" w:eastAsia="Garamond" w:cs="Garamond"/>
        </w:rPr>
      </w:pPr>
      <w:r>
        <w:rPr>
          <w:rFonts w:ascii="Garamond" w:hAnsi="Garamond" w:eastAsia="Garamond" w:cs="Garamond"/>
        </w:rPr>
        <w:t xml:space="preserve">Attachments: </w:t>
      </w:r>
    </w:p>
    <w:p w:rsidR="000D3BD2" w:rsidRDefault="004E3D97" w14:paraId="386811EE" w14:textId="53553FD2">
      <w:pPr>
        <w:rPr>
          <w:rFonts w:ascii="Garamond" w:hAnsi="Garamond" w:eastAsia="Garamond" w:cs="Garamond"/>
        </w:rPr>
      </w:pPr>
      <w:r>
        <w:rPr>
          <w:rFonts w:ascii="Garamond" w:hAnsi="Garamond" w:eastAsia="Garamond" w:cs="Garamond"/>
        </w:rPr>
        <w:t>B</w:t>
      </w:r>
      <w:r w:rsidR="00432AC6">
        <w:rPr>
          <w:rFonts w:ascii="Garamond" w:hAnsi="Garamond" w:eastAsia="Garamond" w:cs="Garamond"/>
        </w:rPr>
        <w:t>4</w:t>
      </w:r>
      <w:r w:rsidR="00893B4A">
        <w:rPr>
          <w:rFonts w:ascii="Garamond" w:hAnsi="Garamond" w:eastAsia="Garamond" w:cs="Garamond"/>
        </w:rPr>
        <w:t xml:space="preserve">. </w:t>
      </w:r>
      <w:r w:rsidR="00843134">
        <w:rPr>
          <w:rFonts w:ascii="Garamond" w:hAnsi="Garamond" w:eastAsia="Garamond" w:cs="Garamond"/>
        </w:rPr>
        <w:t>Template for study</w:t>
      </w:r>
      <w:r w:rsidR="00893B4A">
        <w:rPr>
          <w:rFonts w:ascii="Garamond" w:hAnsi="Garamond" w:eastAsia="Garamond" w:cs="Garamond"/>
        </w:rPr>
        <w:t xml:space="preserve"> notification </w:t>
      </w:r>
      <w:r w:rsidR="00843134">
        <w:rPr>
          <w:rFonts w:ascii="Garamond" w:hAnsi="Garamond" w:eastAsia="Garamond" w:cs="Garamond"/>
        </w:rPr>
        <w:t>from</w:t>
      </w:r>
      <w:r w:rsidR="00893B4A">
        <w:rPr>
          <w:rFonts w:ascii="Garamond" w:hAnsi="Garamond" w:eastAsia="Garamond" w:cs="Garamond"/>
        </w:rPr>
        <w:t xml:space="preserve"> States to sponsors </w:t>
      </w:r>
    </w:p>
    <w:p w:rsidR="00F74E33" w:rsidRDefault="004E3D97" w14:paraId="0000000F" w14:textId="40A89E86">
      <w:pPr>
        <w:rPr>
          <w:rFonts w:ascii="Garamond" w:hAnsi="Garamond" w:eastAsia="Garamond" w:cs="Garamond"/>
        </w:rPr>
      </w:pPr>
      <w:r>
        <w:rPr>
          <w:rFonts w:ascii="Garamond" w:hAnsi="Garamond" w:eastAsia="Garamond" w:cs="Garamond"/>
        </w:rPr>
        <w:t>B</w:t>
      </w:r>
      <w:r w:rsidR="00432AC6">
        <w:rPr>
          <w:rFonts w:ascii="Garamond" w:hAnsi="Garamond" w:eastAsia="Garamond" w:cs="Garamond"/>
        </w:rPr>
        <w:t>15</w:t>
      </w:r>
      <w:r w:rsidR="00596E9C">
        <w:rPr>
          <w:rFonts w:ascii="Garamond" w:hAnsi="Garamond" w:eastAsia="Garamond" w:cs="Garamond"/>
        </w:rPr>
        <w:t>a</w:t>
      </w:r>
      <w:r w:rsidR="00893B4A">
        <w:rPr>
          <w:rFonts w:ascii="Garamond" w:hAnsi="Garamond" w:eastAsia="Garamond" w:cs="Garamond"/>
        </w:rPr>
        <w:t xml:space="preserve">. Study brochure </w:t>
      </w:r>
      <w:r w:rsidR="006F7E94">
        <w:rPr>
          <w:rFonts w:ascii="Garamond" w:hAnsi="Garamond" w:eastAsia="Garamond" w:cs="Garamond"/>
        </w:rPr>
        <w:t>with FAQs-</w:t>
      </w:r>
      <w:r w:rsidR="00596E9C">
        <w:rPr>
          <w:rFonts w:ascii="Garamond" w:hAnsi="Garamond" w:eastAsia="Garamond" w:cs="Garamond"/>
        </w:rPr>
        <w:t>English</w:t>
      </w:r>
    </w:p>
    <w:p w:rsidR="00F74E33" w:rsidRDefault="00F74E33" w14:paraId="17BB43E1" w14:textId="77777777">
      <w:pPr>
        <w:rPr>
          <w:rFonts w:ascii="Garamond" w:hAnsi="Garamond" w:eastAsia="Garamond" w:cs="Garamond"/>
        </w:rPr>
      </w:pPr>
      <w:r>
        <w:rPr>
          <w:rFonts w:ascii="Garamond" w:hAnsi="Garamond" w:eastAsia="Garamond" w:cs="Garamond"/>
        </w:rPr>
        <w:br w:type="page"/>
      </w:r>
    </w:p>
    <w:p w:rsidR="002B3CC4" w:rsidRDefault="002B3CC4" w14:paraId="5AEAFE53" w14:textId="77777777">
      <w:pPr>
        <w:rPr>
          <w:rFonts w:ascii="Garamond" w:hAnsi="Garamond" w:eastAsia="Garamond" w:cs="Garamond"/>
        </w:rPr>
      </w:pPr>
    </w:p>
    <w:p w:rsidR="002B3CC4" w:rsidRDefault="00F05EC6" w14:paraId="00000010" w14:textId="2A19F22C">
      <w:pPr>
        <w:rPr>
          <w:rFonts w:ascii="Garamond" w:hAnsi="Garamond" w:eastAsia="Garamond" w:cs="Garamond"/>
        </w:rPr>
      </w:pPr>
      <w:r>
        <w:rPr>
          <w:rFonts w:ascii="Arial" w:hAnsi="Arial" w:eastAsia="Arial" w:cs="Arial"/>
          <w:b/>
          <w:noProof/>
          <w:sz w:val="20"/>
          <w:szCs w:val="20"/>
        </w:rPr>
        <mc:AlternateContent>
          <mc:Choice Requires="wps">
            <w:drawing>
              <wp:anchor distT="0" distB="0" distL="114300" distR="114300" simplePos="0" relativeHeight="251659264" behindDoc="0" locked="0" layoutInCell="1" allowOverlap="1" wp14:editId="15BB59F8" wp14:anchorId="406C4C63">
                <wp:simplePos x="0" y="0"/>
                <wp:positionH relativeFrom="margin">
                  <wp:posOffset>0</wp:posOffset>
                </wp:positionH>
                <wp:positionV relativeFrom="paragraph">
                  <wp:posOffset>0</wp:posOffset>
                </wp:positionV>
                <wp:extent cx="5923722" cy="2019631"/>
                <wp:effectExtent l="0" t="0" r="20320" b="19050"/>
                <wp:wrapNone/>
                <wp:docPr id="4" name="Text Box 4"/>
                <wp:cNvGraphicFramePr/>
                <a:graphic xmlns:a="http://schemas.openxmlformats.org/drawingml/2006/main">
                  <a:graphicData uri="http://schemas.microsoft.com/office/word/2010/wordprocessingShape">
                    <wps:wsp>
                      <wps:cNvSpPr txBox="1"/>
                      <wps:spPr>
                        <a:xfrm>
                          <a:off x="0" y="0"/>
                          <a:ext cx="5923722" cy="2019631"/>
                        </a:xfrm>
                        <a:prstGeom prst="rect">
                          <a:avLst/>
                        </a:prstGeom>
                        <a:solidFill>
                          <a:schemeClr val="lt1"/>
                        </a:solidFill>
                        <a:ln w="6350">
                          <a:solidFill>
                            <a:prstClr val="black"/>
                          </a:solidFill>
                        </a:ln>
                      </wps:spPr>
                      <wps:txbx>
                        <w:txbxContent>
                          <w:p w:rsidRPr="00A823FA" w:rsidR="00F05EC6" w:rsidP="00F05EC6" w:rsidRDefault="00F05EC6" w14:paraId="68A9AAFE" w14:textId="54B81114">
                            <w:pPr>
                              <w:spacing w:line="240" w:lineRule="auto"/>
                              <w:rPr>
                                <w:rFonts w:ascii="Garamond" w:hAnsi="Garamond"/>
                                <w:sz w:val="20"/>
                              </w:rPr>
                            </w:pPr>
                            <w:r w:rsidRPr="00A823FA">
                              <w:rPr>
                                <w:rFonts w:ascii="Garamond" w:hAnsi="Garamond"/>
                                <w:sz w:val="20"/>
                              </w:rPr>
                              <w:t xml:space="preserve">This information is being collected to assist the Food and Nutrition Service in </w:t>
                            </w:r>
                            <w:r>
                              <w:rPr>
                                <w:rFonts w:ascii="Garamond" w:hAnsi="Garamond"/>
                                <w:sz w:val="20"/>
                              </w:rPr>
                              <w:t>understanding the decrease in CACFP participation among family child care home providers. This is a voluntary</w:t>
                            </w:r>
                            <w:r w:rsidRPr="00A823FA">
                              <w:rPr>
                                <w:rFonts w:ascii="Garamond" w:hAnsi="Garamond"/>
                                <w:sz w:val="20"/>
                              </w:rPr>
                              <w:t xml:space="preserve"> collection and FNS </w:t>
                            </w:r>
                            <w:r>
                              <w:rPr>
                                <w:rFonts w:ascii="Garamond" w:hAnsi="Garamond"/>
                                <w:sz w:val="20"/>
                              </w:rPr>
                              <w:t>will use</w:t>
                            </w:r>
                            <w:r w:rsidRPr="00A823FA">
                              <w:rPr>
                                <w:rFonts w:ascii="Garamond" w:hAnsi="Garamond"/>
                                <w:sz w:val="20"/>
                              </w:rPr>
                              <w:t xml:space="preserve"> the information to </w:t>
                            </w:r>
                            <w:r>
                              <w:rPr>
                                <w:rFonts w:ascii="Garamond" w:hAnsi="Garamond"/>
                                <w:sz w:val="20"/>
                              </w:rPr>
                              <w:t xml:space="preserve">provide technical assistance and inform program improvements to support family child care home participation in CACFP. This collection </w:t>
                            </w:r>
                            <w:r w:rsidRPr="00A823FA">
                              <w:rPr>
                                <w:rFonts w:ascii="Garamond" w:hAnsi="Garamond"/>
                                <w:sz w:val="20"/>
                              </w:rPr>
                              <w:t xml:space="preserve">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00F12651">
                              <w:rPr>
                                <w:rFonts w:ascii="Garamond" w:hAnsi="Garamond"/>
                                <w:sz w:val="20"/>
                              </w:rPr>
                              <w:t>0.</w:t>
                            </w:r>
                            <w:r w:rsidR="00D67702">
                              <w:rPr>
                                <w:rFonts w:ascii="Garamond" w:hAnsi="Garamond"/>
                                <w:sz w:val="20"/>
                              </w:rPr>
                              <w:t>2171</w:t>
                            </w:r>
                            <w:r w:rsidRPr="00A823FA">
                              <w:rPr>
                                <w:rFonts w:ascii="Garamond" w:hAnsi="Garamond"/>
                                <w:sz w:val="20"/>
                              </w:rPr>
                              <w:t xml:space="preserve"> hours </w:t>
                            </w:r>
                            <w:r w:rsidR="00F12651">
                              <w:rPr>
                                <w:rFonts w:ascii="Garamond" w:hAnsi="Garamond"/>
                                <w:sz w:val="20"/>
                              </w:rPr>
                              <w:t>(</w:t>
                            </w:r>
                            <w:r w:rsidR="00D67702">
                              <w:rPr>
                                <w:rFonts w:ascii="Garamond" w:hAnsi="Garamond"/>
                                <w:sz w:val="20"/>
                              </w:rPr>
                              <w:t>1</w:t>
                            </w:r>
                            <w:r w:rsidR="00F12651">
                              <w:rPr>
                                <w:rFonts w:ascii="Garamond" w:hAnsi="Garamond"/>
                                <w:sz w:val="20"/>
                              </w:rPr>
                              <w:t>3</w:t>
                            </w:r>
                            <w:r>
                              <w:rPr>
                                <w:rFonts w:ascii="Garamond" w:hAnsi="Garamond"/>
                                <w:sz w:val="20"/>
                              </w:rPr>
                              <w:t xml:space="preserve"> minutes) </w:t>
                            </w:r>
                            <w:r w:rsidRPr="00A823FA">
                              <w:rPr>
                                <w:rFonts w:ascii="Garamond" w:hAnsi="Garamond"/>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F05EC6" w:rsidP="00F05EC6" w:rsidRDefault="00F05EC6" w14:paraId="5011C25E"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06C4C63">
                <v:stroke joinstyle="miter"/>
                <v:path gradientshapeok="t" o:connecttype="rect"/>
              </v:shapetype>
              <v:shape id="Text Box 4" style="position:absolute;margin-left:0;margin-top:0;width:466.45pt;height:15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">
                <v:textbox>
                  <w:txbxContent>
                    <w:p w:rsidRPr="00A823FA" w:rsidR="00F05EC6" w:rsidP="00F05EC6" w:rsidRDefault="00F05EC6" w14:paraId="68A9AAFE" w14:textId="54B81114">
                      <w:pPr>
                        <w:spacing w:line="240" w:lineRule="auto"/>
                        <w:rPr>
                          <w:rFonts w:ascii="Garamond" w:hAnsi="Garamond"/>
                          <w:sz w:val="20"/>
                        </w:rPr>
                      </w:pPr>
                      <w:r w:rsidRPr="00A823FA">
                        <w:rPr>
                          <w:rFonts w:ascii="Garamond" w:hAnsi="Garamond"/>
                          <w:sz w:val="20"/>
                        </w:rPr>
                        <w:t xml:space="preserve">This information is being collected to assist the Food and Nutrition Service in </w:t>
                      </w:r>
                      <w:r>
                        <w:rPr>
                          <w:rFonts w:ascii="Garamond" w:hAnsi="Garamond"/>
                          <w:sz w:val="20"/>
                        </w:rPr>
                        <w:t>understanding the decrease in CACFP participation among family child care home providers. This is a voluntary</w:t>
                      </w:r>
                      <w:r w:rsidRPr="00A823FA">
                        <w:rPr>
                          <w:rFonts w:ascii="Garamond" w:hAnsi="Garamond"/>
                          <w:sz w:val="20"/>
                        </w:rPr>
                        <w:t xml:space="preserve"> collection and FNS </w:t>
                      </w:r>
                      <w:r>
                        <w:rPr>
                          <w:rFonts w:ascii="Garamond" w:hAnsi="Garamond"/>
                          <w:sz w:val="20"/>
                        </w:rPr>
                        <w:t>will use</w:t>
                      </w:r>
                      <w:r w:rsidRPr="00A823FA">
                        <w:rPr>
                          <w:rFonts w:ascii="Garamond" w:hAnsi="Garamond"/>
                          <w:sz w:val="20"/>
                        </w:rPr>
                        <w:t xml:space="preserve"> the information to </w:t>
                      </w:r>
                      <w:r>
                        <w:rPr>
                          <w:rFonts w:ascii="Garamond" w:hAnsi="Garamond"/>
                          <w:sz w:val="20"/>
                        </w:rPr>
                        <w:t xml:space="preserve">provide technical assistance and inform program improvements to support family child care home participation in CACFP. This collection </w:t>
                      </w:r>
                      <w:r w:rsidRPr="00A823FA">
                        <w:rPr>
                          <w:rFonts w:ascii="Garamond" w:hAnsi="Garamond"/>
                          <w:sz w:val="20"/>
                        </w:rPr>
                        <w:t>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823FA">
                        <w:rPr>
                          <w:rFonts w:ascii="Garamond" w:hAnsi="Garamond"/>
                          <w:sz w:val="20"/>
                        </w:rPr>
                        <w:t>xxxx</w:t>
                      </w:r>
                      <w:proofErr w:type="spellEnd"/>
                      <w:r w:rsidRPr="00A823FA">
                        <w:rPr>
                          <w:rFonts w:ascii="Garamond" w:hAnsi="Garamond"/>
                          <w:sz w:val="20"/>
                        </w:rPr>
                        <w:t xml:space="preserve">]. The time required to complete this information collection is estimated to average </w:t>
                      </w:r>
                      <w:r w:rsidR="00F12651">
                        <w:rPr>
                          <w:rFonts w:ascii="Garamond" w:hAnsi="Garamond"/>
                          <w:sz w:val="20"/>
                        </w:rPr>
                        <w:t>0.</w:t>
                      </w:r>
                      <w:r w:rsidR="00D67702">
                        <w:rPr>
                          <w:rFonts w:ascii="Garamond" w:hAnsi="Garamond"/>
                          <w:sz w:val="20"/>
                        </w:rPr>
                        <w:t>2171</w:t>
                      </w:r>
                      <w:r w:rsidRPr="00A823FA">
                        <w:rPr>
                          <w:rFonts w:ascii="Garamond" w:hAnsi="Garamond"/>
                          <w:sz w:val="20"/>
                        </w:rPr>
                        <w:t xml:space="preserve"> hours </w:t>
                      </w:r>
                      <w:r w:rsidR="00F12651">
                        <w:rPr>
                          <w:rFonts w:ascii="Garamond" w:hAnsi="Garamond"/>
                          <w:sz w:val="20"/>
                        </w:rPr>
                        <w:t>(</w:t>
                      </w:r>
                      <w:r w:rsidR="00D67702">
                        <w:rPr>
                          <w:rFonts w:ascii="Garamond" w:hAnsi="Garamond"/>
                          <w:sz w:val="20"/>
                        </w:rPr>
                        <w:t>1</w:t>
                      </w:r>
                      <w:r w:rsidR="00F12651">
                        <w:rPr>
                          <w:rFonts w:ascii="Garamond" w:hAnsi="Garamond"/>
                          <w:sz w:val="20"/>
                        </w:rPr>
                        <w:t>3</w:t>
                      </w:r>
                      <w:r>
                        <w:rPr>
                          <w:rFonts w:ascii="Garamond" w:hAnsi="Garamond"/>
                          <w:sz w:val="20"/>
                        </w:rPr>
                        <w:t xml:space="preserve"> minutes) </w:t>
                      </w:r>
                      <w:r w:rsidRPr="00A823FA">
                        <w:rPr>
                          <w:rFonts w:ascii="Garamond" w:hAnsi="Garamond"/>
                          <w:sz w:val="20"/>
                        </w:rPr>
                        <w:t>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p w:rsidR="00F05EC6" w:rsidP="00F05EC6" w:rsidRDefault="00F05EC6" w14:paraId="5011C25E" w14:textId="77777777"/>
                  </w:txbxContent>
                </v:textbox>
                <w10:wrap anchorx="margin"/>
              </v:shape>
            </w:pict>
          </mc:Fallback>
        </mc:AlternateContent>
      </w:r>
    </w:p>
    <w:sectPr w:rsidR="002B3CC4" w:rsidSect="001B69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59E5B" w14:textId="77777777" w:rsidR="004F3693" w:rsidRDefault="004F3693">
      <w:pPr>
        <w:spacing w:after="0" w:line="240" w:lineRule="auto"/>
      </w:pPr>
      <w:r>
        <w:separator/>
      </w:r>
    </w:p>
  </w:endnote>
  <w:endnote w:type="continuationSeparator" w:id="0">
    <w:p w14:paraId="157ABB66" w14:textId="77777777" w:rsidR="004F3693" w:rsidRDefault="004F3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1EE8F" w14:textId="77777777" w:rsidR="00131342" w:rsidRDefault="001313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42D9" w14:textId="77777777" w:rsidR="00131342" w:rsidRDefault="00131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9B25B" w14:textId="77777777" w:rsidR="00131342" w:rsidRDefault="00131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89A70" w14:textId="77777777" w:rsidR="004F3693" w:rsidRDefault="004F3693">
      <w:pPr>
        <w:spacing w:after="0" w:line="240" w:lineRule="auto"/>
      </w:pPr>
      <w:r>
        <w:separator/>
      </w:r>
    </w:p>
  </w:footnote>
  <w:footnote w:type="continuationSeparator" w:id="0">
    <w:p w14:paraId="44997FFA" w14:textId="77777777" w:rsidR="004F3693" w:rsidRDefault="004F3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9626" w14:textId="77777777" w:rsidR="00131342" w:rsidRDefault="001313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2" w14:textId="77777777" w:rsidR="002B3CC4" w:rsidRDefault="002B3CC4">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B465" w14:textId="5A6D6DDB" w:rsidR="001B69DC" w:rsidRDefault="001B69DC" w:rsidP="001B69DC">
    <w:pPr>
      <w:rPr>
        <w:rFonts w:ascii="Garamond" w:eastAsia="Garamond" w:hAnsi="Garamond" w:cs="Garamond"/>
      </w:rPr>
    </w:pPr>
    <w:r w:rsidRPr="001B69DC">
      <w:rPr>
        <w:rFonts w:ascii="Garamond" w:eastAsia="Times New Roman" w:hAnsi="Garamond" w:cs="Times New Roman"/>
        <w:noProof/>
      </w:rPr>
      <mc:AlternateContent>
        <mc:Choice Requires="wps">
          <w:drawing>
            <wp:anchor distT="0" distB="0" distL="114300" distR="114300" simplePos="0" relativeHeight="251659264" behindDoc="0" locked="0" layoutInCell="1" allowOverlap="1" wp14:anchorId="331C3DF4" wp14:editId="70A10C47">
              <wp:simplePos x="0" y="0"/>
              <wp:positionH relativeFrom="column">
                <wp:posOffset>4495800</wp:posOffset>
              </wp:positionH>
              <wp:positionV relativeFrom="paragraph">
                <wp:posOffset>-57150</wp:posOffset>
              </wp:positionV>
              <wp:extent cx="1842770" cy="438150"/>
              <wp:effectExtent l="0" t="0" r="24130" b="19050"/>
              <wp:wrapNone/>
              <wp:docPr id="1" name="Text Box 1"/>
              <wp:cNvGraphicFramePr/>
              <a:graphic xmlns:a="http://schemas.openxmlformats.org/drawingml/2006/main">
                <a:graphicData uri="http://schemas.microsoft.com/office/word/2010/wordprocessingShape">
                  <wps:wsp>
                    <wps:cNvSpPr txBox="1"/>
                    <wps:spPr>
                      <a:xfrm>
                        <a:off x="0" y="0"/>
                        <a:ext cx="1842770" cy="438150"/>
                      </a:xfrm>
                      <a:prstGeom prst="rect">
                        <a:avLst/>
                      </a:prstGeom>
                      <a:solidFill>
                        <a:sysClr val="window" lastClr="FFFFFF"/>
                      </a:solidFill>
                      <a:ln w="6350">
                        <a:solidFill>
                          <a:prstClr val="black"/>
                        </a:solidFill>
                      </a:ln>
                    </wps:spPr>
                    <wps:txbx>
                      <w:txbxContent>
                        <w:p w14:paraId="0C994E0C" w14:textId="77777777" w:rsidR="001B69DC" w:rsidRPr="001B69DC" w:rsidRDefault="001B69DC" w:rsidP="001B69DC">
                          <w:pPr>
                            <w:spacing w:after="0" w:line="240" w:lineRule="atLeast"/>
                            <w:rPr>
                              <w:rFonts w:ascii="Garamond" w:eastAsia="Times New Roman" w:hAnsi="Garamond" w:cs="Times New Roman"/>
                              <w:sz w:val="20"/>
                              <w:szCs w:val="20"/>
                            </w:rPr>
                          </w:pPr>
                          <w:r w:rsidRPr="001B69DC">
                            <w:rPr>
                              <w:rFonts w:ascii="Garamond" w:eastAsia="Times New Roman" w:hAnsi="Garamond" w:cs="Times New Roman"/>
                              <w:sz w:val="20"/>
                              <w:szCs w:val="20"/>
                            </w:rPr>
                            <w:t>OMB #: 0584-####</w:t>
                          </w:r>
                        </w:p>
                        <w:p w14:paraId="7053D05D" w14:textId="024F99DA" w:rsidR="001B69DC" w:rsidRPr="001B69DC" w:rsidRDefault="001B69DC" w:rsidP="001B69DC">
                          <w:pPr>
                            <w:spacing w:after="0" w:line="240" w:lineRule="atLeast"/>
                            <w:rPr>
                              <w:rFonts w:ascii="Garamond" w:eastAsia="Times New Roman" w:hAnsi="Garamond" w:cs="Times New Roman"/>
                              <w:sz w:val="20"/>
                              <w:szCs w:val="20"/>
                            </w:rPr>
                          </w:pPr>
                          <w:r w:rsidRPr="001B69DC">
                            <w:rPr>
                              <w:rFonts w:ascii="Garamond" w:eastAsia="Times New Roman" w:hAnsi="Garamond" w:cs="Times New Roman"/>
                              <w:sz w:val="20"/>
                              <w:szCs w:val="20"/>
                            </w:rPr>
                            <w:t>Expiration Date</w:t>
                          </w:r>
                          <w:r w:rsidR="00131342">
                            <w:rPr>
                              <w:rFonts w:ascii="Garamond" w:eastAsia="Times New Roman" w:hAnsi="Garamond" w:cs="Times New Roman"/>
                              <w:sz w:val="20"/>
                              <w:szCs w:val="20"/>
                            </w:rPr>
                            <w:t>:</w:t>
                          </w:r>
                          <w:r w:rsidRPr="001B69DC">
                            <w:rPr>
                              <w:rFonts w:ascii="Garamond" w:eastAsia="Times New Roman" w:hAnsi="Garamond" w:cs="Times New Roman"/>
                              <w:sz w:val="20"/>
                              <w:szCs w:val="20"/>
                            </w:rPr>
                            <w:t xml:space="preserv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1C3DF4" id="_x0000_t202" coordsize="21600,21600" o:spt="202" path="m,l,21600r21600,l21600,xe">
              <v:stroke joinstyle="miter"/>
              <v:path gradientshapeok="t" o:connecttype="rect"/>
            </v:shapetype>
            <v:shape id="Text Box 1" o:spid="_x0000_s1027" type="#_x0000_t202" style="position:absolute;margin-left:354pt;margin-top:-4.5pt;width:145.1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" fillcolor="window" strokeweight=".5pt">
              <v:textbox>
                <w:txbxContent>
                  <w:p w14:paraId="0C994E0C" w14:textId="77777777" w:rsidR="001B69DC" w:rsidRPr="001B69DC" w:rsidRDefault="001B69DC" w:rsidP="001B69DC">
                    <w:pPr>
                      <w:spacing w:after="0" w:line="240" w:lineRule="atLeast"/>
                      <w:rPr>
                        <w:rFonts w:ascii="Garamond" w:eastAsia="Times New Roman" w:hAnsi="Garamond" w:cs="Times New Roman"/>
                        <w:sz w:val="20"/>
                        <w:szCs w:val="20"/>
                      </w:rPr>
                    </w:pPr>
                    <w:r w:rsidRPr="001B69DC">
                      <w:rPr>
                        <w:rFonts w:ascii="Garamond" w:eastAsia="Times New Roman" w:hAnsi="Garamond" w:cs="Times New Roman"/>
                        <w:sz w:val="20"/>
                        <w:szCs w:val="20"/>
                      </w:rPr>
                      <w:t>OMB #: 0584-####</w:t>
                    </w:r>
                  </w:p>
                  <w:p w14:paraId="7053D05D" w14:textId="024F99DA" w:rsidR="001B69DC" w:rsidRPr="001B69DC" w:rsidRDefault="001B69DC" w:rsidP="001B69DC">
                    <w:pPr>
                      <w:spacing w:after="0" w:line="240" w:lineRule="atLeast"/>
                      <w:rPr>
                        <w:rFonts w:ascii="Garamond" w:eastAsia="Times New Roman" w:hAnsi="Garamond" w:cs="Times New Roman"/>
                        <w:sz w:val="20"/>
                        <w:szCs w:val="20"/>
                      </w:rPr>
                    </w:pPr>
                    <w:r w:rsidRPr="001B69DC">
                      <w:rPr>
                        <w:rFonts w:ascii="Garamond" w:eastAsia="Times New Roman" w:hAnsi="Garamond" w:cs="Times New Roman"/>
                        <w:sz w:val="20"/>
                        <w:szCs w:val="20"/>
                      </w:rPr>
                      <w:t>Expiration Date</w:t>
                    </w:r>
                    <w:r w:rsidR="00131342">
                      <w:rPr>
                        <w:rFonts w:ascii="Garamond" w:eastAsia="Times New Roman" w:hAnsi="Garamond" w:cs="Times New Roman"/>
                        <w:sz w:val="20"/>
                        <w:szCs w:val="20"/>
                      </w:rPr>
                      <w:t>:</w:t>
                    </w:r>
                    <w:r w:rsidRPr="001B69DC">
                      <w:rPr>
                        <w:rFonts w:ascii="Garamond" w:eastAsia="Times New Roman" w:hAnsi="Garamond" w:cs="Times New Roman"/>
                        <w:sz w:val="20"/>
                        <w:szCs w:val="20"/>
                      </w:rPr>
                      <w:t xml:space="preserve"> XX-XX-XXXX</w:t>
                    </w:r>
                  </w:p>
                </w:txbxContent>
              </v:textbox>
            </v:shape>
          </w:pict>
        </mc:Fallback>
      </mc:AlternateContent>
    </w:r>
    <w:r>
      <w:rPr>
        <w:rFonts w:ascii="Garamond" w:eastAsia="Garamond" w:hAnsi="Garamond" w:cs="Garamond"/>
      </w:rPr>
      <w:t>B3. Notification from Study Team to States</w:t>
    </w:r>
  </w:p>
  <w:p w14:paraId="7140F103" w14:textId="77777777" w:rsidR="00A01D96" w:rsidRDefault="00A01D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CC4"/>
    <w:rsid w:val="000514AD"/>
    <w:rsid w:val="000D3BD2"/>
    <w:rsid w:val="0012422C"/>
    <w:rsid w:val="00131342"/>
    <w:rsid w:val="001B69DC"/>
    <w:rsid w:val="001D1F60"/>
    <w:rsid w:val="00207CAA"/>
    <w:rsid w:val="002B3CC4"/>
    <w:rsid w:val="002D6FD7"/>
    <w:rsid w:val="002E6197"/>
    <w:rsid w:val="003A1353"/>
    <w:rsid w:val="00432AC6"/>
    <w:rsid w:val="004E3D97"/>
    <w:rsid w:val="004F3693"/>
    <w:rsid w:val="00531CCC"/>
    <w:rsid w:val="00596E9C"/>
    <w:rsid w:val="005B4746"/>
    <w:rsid w:val="006D59C3"/>
    <w:rsid w:val="006F7E94"/>
    <w:rsid w:val="00740A18"/>
    <w:rsid w:val="00764046"/>
    <w:rsid w:val="00786EB3"/>
    <w:rsid w:val="00835658"/>
    <w:rsid w:val="00843134"/>
    <w:rsid w:val="0088402A"/>
    <w:rsid w:val="00893B4A"/>
    <w:rsid w:val="00912F59"/>
    <w:rsid w:val="00A01D96"/>
    <w:rsid w:val="00B002F3"/>
    <w:rsid w:val="00B7472A"/>
    <w:rsid w:val="00B9586A"/>
    <w:rsid w:val="00C3335D"/>
    <w:rsid w:val="00D32EC9"/>
    <w:rsid w:val="00D67702"/>
    <w:rsid w:val="00DB14DA"/>
    <w:rsid w:val="00E038DD"/>
    <w:rsid w:val="00E17391"/>
    <w:rsid w:val="00EB343F"/>
    <w:rsid w:val="00F05EC6"/>
    <w:rsid w:val="00F12651"/>
    <w:rsid w:val="00F74E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425E76"/>
  <w15:docId w15:val="{E3E778F1-6B90-4665-B89C-C4696F6F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CommentReference">
    <w:name w:val="annotation reference"/>
    <w:basedOn w:val="DefaultParagraphFont"/>
    <w:uiPriority w:val="99"/>
    <w:semiHidden/>
    <w:unhideWhenUsed/>
    <w:rsid w:val="00F75F4A"/>
    <w:rPr>
      <w:sz w:val="16"/>
      <w:szCs w:val="16"/>
    </w:rPr>
  </w:style>
  <w:style w:type="paragraph" w:styleId="CommentText">
    <w:name w:val="annotation text"/>
    <w:basedOn w:val="Normal"/>
    <w:link w:val="CommentTextChar"/>
    <w:uiPriority w:val="99"/>
    <w:semiHidden/>
    <w:unhideWhenUsed/>
    <w:rsid w:val="00F75F4A"/>
    <w:pPr>
      <w:spacing w:line="240" w:lineRule="auto"/>
    </w:pPr>
    <w:rPr>
      <w:sz w:val="20"/>
      <w:szCs w:val="20"/>
    </w:rPr>
  </w:style>
  <w:style w:type="character" w:customStyle="1" w:styleId="CommentTextChar">
    <w:name w:val="Comment Text Char"/>
    <w:basedOn w:val="DefaultParagraphFont"/>
    <w:link w:val="CommentText"/>
    <w:uiPriority w:val="99"/>
    <w:semiHidden/>
    <w:rsid w:val="00F75F4A"/>
    <w:rPr>
      <w:sz w:val="20"/>
      <w:szCs w:val="20"/>
    </w:rPr>
  </w:style>
  <w:style w:type="paragraph" w:styleId="CommentSubject">
    <w:name w:val="annotation subject"/>
    <w:basedOn w:val="CommentText"/>
    <w:next w:val="CommentText"/>
    <w:link w:val="CommentSubjectChar"/>
    <w:uiPriority w:val="99"/>
    <w:semiHidden/>
    <w:unhideWhenUsed/>
    <w:rsid w:val="00F75F4A"/>
    <w:rPr>
      <w:b/>
      <w:bCs/>
    </w:rPr>
  </w:style>
  <w:style w:type="character" w:customStyle="1" w:styleId="CommentSubjectChar">
    <w:name w:val="Comment Subject Char"/>
    <w:basedOn w:val="CommentTextChar"/>
    <w:link w:val="CommentSubject"/>
    <w:uiPriority w:val="99"/>
    <w:semiHidden/>
    <w:rsid w:val="00F75F4A"/>
    <w:rPr>
      <w:b/>
      <w:bCs/>
      <w:sz w:val="20"/>
      <w:szCs w:val="20"/>
    </w:rPr>
  </w:style>
  <w:style w:type="paragraph" w:styleId="BalloonText">
    <w:name w:val="Balloon Text"/>
    <w:basedOn w:val="Normal"/>
    <w:link w:val="BalloonTextChar"/>
    <w:uiPriority w:val="99"/>
    <w:semiHidden/>
    <w:unhideWhenUsed/>
    <w:rsid w:val="00F75F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5F4A"/>
    <w:rPr>
      <w:rFonts w:ascii="Segoe UI" w:hAnsi="Segoe UI" w:cs="Segoe UI"/>
      <w:sz w:val="18"/>
      <w:szCs w:val="18"/>
    </w:rPr>
  </w:style>
  <w:style w:type="paragraph" w:styleId="Header">
    <w:name w:val="header"/>
    <w:basedOn w:val="Normal"/>
    <w:link w:val="HeaderChar"/>
    <w:uiPriority w:val="99"/>
    <w:unhideWhenUsed/>
    <w:rsid w:val="004A39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966"/>
  </w:style>
  <w:style w:type="paragraph" w:styleId="Footer">
    <w:name w:val="footer"/>
    <w:basedOn w:val="Normal"/>
    <w:link w:val="FooterChar"/>
    <w:uiPriority w:val="99"/>
    <w:unhideWhenUsed/>
    <w:rsid w:val="004A39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966"/>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747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12F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FNFZiiczpxwAj/YsdN0wvpjC9Q==">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247</Words>
  <Characters>1410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Maeve Gearing</dc:creator>
  <cp:lastModifiedBy>Sujata Dixit-Joshi</cp:lastModifiedBy>
  <cp:revision>5</cp:revision>
  <dcterms:created xsi:type="dcterms:W3CDTF">2022-03-25T13:40:00Z</dcterms:created>
  <dcterms:modified xsi:type="dcterms:W3CDTF">2022-05-10T18:07:00Z</dcterms:modified>
</cp:coreProperties>
</file>