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07D6" w:rsidP="005507D6" w:rsidRDefault="005507D6" w14:paraId="432FF07B" w14:textId="24C3F170">
      <w:pPr>
        <w:pStyle w:val="BodyA"/>
        <w:rPr>
          <w:rFonts w:cs="Times New Roman"/>
          <w:shd w:val="clear" w:color="auto" w:fill="FFFFFF"/>
        </w:rPr>
      </w:pPr>
      <w:r w:rsidRPr="00D63CD3">
        <w:rPr>
          <w:rFonts w:cs="Times New Roman"/>
          <w:lang w:val="en-US"/>
        </w:rPr>
        <w:t>The Centers for Disease Control and Prevention (CDC) issued an Order</w:t>
      </w:r>
      <w:r w:rsidR="00D63CD3">
        <w:rPr>
          <w:rStyle w:val="FootnoteReference"/>
          <w:rFonts w:cs="Times New Roman"/>
          <w:lang w:val="en-US"/>
        </w:rPr>
        <w:footnoteReference w:id="1"/>
      </w:r>
      <w:r w:rsidRPr="00D63CD3">
        <w:rPr>
          <w:rFonts w:cs="Times New Roman"/>
          <w:lang w:val="en-US"/>
        </w:rPr>
        <w:t xml:space="preserve"> (Order) </w:t>
      </w:r>
      <w:r w:rsidRPr="00561686" w:rsidR="00B255B9">
        <w:rPr>
          <w:rFonts w:cs="Times New Roman"/>
          <w:shd w:val="clear" w:color="auto" w:fill="FFFFFF"/>
        </w:rPr>
        <w:t xml:space="preserve">requiring </w:t>
      </w:r>
      <w:r w:rsidR="00E75F12">
        <w:rPr>
          <w:rFonts w:cs="Times New Roman"/>
          <w:shd w:val="clear" w:color="auto" w:fill="FFFFFF"/>
        </w:rPr>
        <w:t xml:space="preserve">passengers to provide, and </w:t>
      </w:r>
      <w:r w:rsidRPr="00561686" w:rsidR="00B255B9">
        <w:rPr>
          <w:rFonts w:cs="Times New Roman"/>
          <w:shd w:val="clear" w:color="auto" w:fill="FFFFFF"/>
        </w:rPr>
        <w:t>airlines and other aircraft operators to collect</w:t>
      </w:r>
      <w:r w:rsidR="00E75F12">
        <w:rPr>
          <w:rFonts w:cs="Times New Roman"/>
          <w:shd w:val="clear" w:color="auto" w:fill="FFFFFF"/>
        </w:rPr>
        <w:t>,</w:t>
      </w:r>
      <w:r w:rsidRPr="00561686" w:rsidR="00B255B9">
        <w:rPr>
          <w:rFonts w:cs="Times New Roman"/>
          <w:shd w:val="clear" w:color="auto" w:fill="FFFFFF"/>
        </w:rPr>
        <w:t xml:space="preserve"> contact information for passengers before their arrival into the United States from a foreign country</w:t>
      </w:r>
      <w:r w:rsidR="00E75F12">
        <w:rPr>
          <w:rFonts w:cs="Times New Roman"/>
          <w:shd w:val="clear" w:color="auto" w:fill="FFFFFF"/>
        </w:rPr>
        <w:t>. Airlines and other aircraft operators must</w:t>
      </w:r>
      <w:r w:rsidRPr="00561686" w:rsidR="00B255B9">
        <w:rPr>
          <w:rFonts w:cs="Times New Roman"/>
          <w:shd w:val="clear" w:color="auto" w:fill="FFFFFF"/>
        </w:rPr>
        <w:t xml:space="preserve"> retain the information for 30 days, and</w:t>
      </w:r>
      <w:r w:rsidR="00E75F12">
        <w:rPr>
          <w:rFonts w:cs="Times New Roman"/>
          <w:shd w:val="clear" w:color="auto" w:fill="FFFFFF"/>
        </w:rPr>
        <w:t>, unless otherwise transmitted to the United States via existing DHS data systems,</w:t>
      </w:r>
      <w:r w:rsidRPr="00561686" w:rsidR="00B255B9">
        <w:rPr>
          <w:rFonts w:cs="Times New Roman"/>
          <w:shd w:val="clear" w:color="auto" w:fill="FFFFFF"/>
        </w:rPr>
        <w:t xml:space="preserve"> transmit the information to CDC upon request. The purpose of collecting this information is to identify and locate passengers who may have been exposed to a person with a communicable disease for public health follow-up. </w:t>
      </w:r>
    </w:p>
    <w:p w:rsidRPr="00C34776" w:rsidR="00C34776" w:rsidP="005507D6" w:rsidRDefault="00C34776" w14:paraId="0C122B2F" w14:textId="77777777">
      <w:pPr>
        <w:pStyle w:val="BodyA"/>
        <w:rPr>
          <w:rFonts w:cs="Times New Roman"/>
        </w:rPr>
      </w:pPr>
    </w:p>
    <w:p w:rsidR="00C34776" w:rsidP="00B255B9" w:rsidRDefault="005507D6" w14:paraId="150B6E11" w14:textId="300F6738">
      <w:pPr>
        <w:pStyle w:val="BodyA"/>
        <w:rPr>
          <w:rFonts w:cs="Times New Roman"/>
        </w:rPr>
      </w:pPr>
      <w:r w:rsidRPr="00D63CD3">
        <w:rPr>
          <w:rFonts w:cs="Times New Roman"/>
          <w:lang w:val="en-US"/>
        </w:rPr>
        <w:t>The</w:t>
      </w:r>
      <w:r w:rsidR="00B255B9">
        <w:rPr>
          <w:rFonts w:cs="Times New Roman"/>
          <w:lang w:val="en-US"/>
        </w:rPr>
        <w:t xml:space="preserve"> designated information </w:t>
      </w:r>
      <w:r w:rsidR="00E27D78">
        <w:rPr>
          <w:rFonts w:cs="Times New Roman"/>
          <w:lang w:val="en-US"/>
        </w:rPr>
        <w:t xml:space="preserve">includes the following elements: </w:t>
      </w:r>
      <w:r w:rsidRPr="00D63CD3" w:rsidR="00E27D78">
        <w:rPr>
          <w:rFonts w:cs="Times New Roman"/>
          <w:lang w:val="en-US"/>
        </w:rPr>
        <w:t>full name, address while in the United States, primary contact phone number, secondary or emergency contact phone number, email address, date of birth, airline name, flight number, city of departure, departure date and time, city of arrival, arrival date and time, and seat number.</w:t>
      </w:r>
      <w:r w:rsidR="00E27D78">
        <w:rPr>
          <w:rFonts w:cs="Times New Roman"/>
          <w:lang w:val="en-US"/>
        </w:rPr>
        <w:t xml:space="preserve"> These elements </w:t>
      </w:r>
      <w:r w:rsidRPr="00D63CD3">
        <w:rPr>
          <w:rFonts w:cs="Times New Roman"/>
          <w:lang w:val="en-US"/>
        </w:rPr>
        <w:t>are necessary for identifying and locating passengers and crewmembers</w:t>
      </w:r>
      <w:r w:rsidR="00C34776">
        <w:rPr>
          <w:rFonts w:cs="Times New Roman"/>
          <w:lang w:val="en-US"/>
        </w:rPr>
        <w:t xml:space="preserve"> and</w:t>
      </w:r>
      <w:r w:rsidR="00B255B9">
        <w:rPr>
          <w:rFonts w:cs="Times New Roman"/>
          <w:lang w:val="en-US"/>
        </w:rPr>
        <w:t xml:space="preserve"> enable p</w:t>
      </w:r>
      <w:r w:rsidRPr="00D63CD3" w:rsidR="001D2903">
        <w:rPr>
          <w:rFonts w:cs="Times New Roman"/>
        </w:rPr>
        <w:t xml:space="preserve">ublic health officials to follow up with travelers after arrival, either because these travelers may have been exposed before they traveled or because during </w:t>
      </w:r>
      <w:proofErr w:type="gramStart"/>
      <w:r w:rsidRPr="00D63CD3" w:rsidR="001D2903">
        <w:rPr>
          <w:rFonts w:cs="Times New Roman"/>
        </w:rPr>
        <w:t>travel</w:t>
      </w:r>
      <w:proofErr w:type="gramEnd"/>
      <w:r w:rsidRPr="00D63CD3" w:rsidR="001D2903">
        <w:rPr>
          <w:rFonts w:cs="Times New Roman"/>
        </w:rPr>
        <w:t xml:space="preserve"> they were possibly exposed to a person known to have a communicable disease that poses a public health threat, such as COVID-19. </w:t>
      </w:r>
    </w:p>
    <w:p w:rsidRPr="00C34776" w:rsidR="00C34776" w:rsidP="00B255B9" w:rsidRDefault="00C34776" w14:paraId="59F78B36" w14:textId="77777777">
      <w:pPr>
        <w:pStyle w:val="BodyA"/>
        <w:rPr>
          <w:rFonts w:cs="Times New Roman"/>
        </w:rPr>
      </w:pPr>
    </w:p>
    <w:p w:rsidR="00C34776" w:rsidP="00C34776" w:rsidRDefault="00101485" w14:paraId="02A6D37A" w14:textId="77777777">
      <w:pPr>
        <w:pStyle w:val="BodyA"/>
        <w:rPr>
          <w:rFonts w:cs="Times New Roman"/>
          <w:lang w:val="en-US"/>
        </w:rPr>
      </w:pPr>
      <w:r w:rsidRPr="00D63CD3">
        <w:rPr>
          <w:rFonts w:cs="Times New Roman"/>
          <w:lang w:val="en-US"/>
        </w:rPr>
        <w:t>Timely public health follow-up requires health officials to have prompt access to accurate and complete contact information for travelers traveling into, or transiting through, the United States. Inaccurate or incomplete contact information decreases the ability of public health authorities to protect the health of travelers and the public. The best way to ensure airline passengers’ contact information is available in real time is to collect the information before they board a flight.</w:t>
      </w:r>
    </w:p>
    <w:p w:rsidR="00C34776" w:rsidP="00C34776" w:rsidRDefault="00C34776" w14:paraId="3777800E" w14:textId="77777777">
      <w:pPr>
        <w:pStyle w:val="BodyA"/>
        <w:rPr>
          <w:rFonts w:cs="Times New Roman"/>
          <w:lang w:val="en-US"/>
        </w:rPr>
      </w:pPr>
    </w:p>
    <w:p w:rsidR="00C34776" w:rsidP="00C34776" w:rsidRDefault="00101485" w14:paraId="1A0627BA" w14:textId="77777777">
      <w:pPr>
        <w:pStyle w:val="BodyA"/>
        <w:rPr>
          <w:rFonts w:cs="Times New Roman"/>
          <w:lang w:val="en-US"/>
        </w:rPr>
      </w:pPr>
      <w:r w:rsidRPr="00D63CD3">
        <w:rPr>
          <w:rFonts w:cs="Times New Roman"/>
          <w:lang w:val="en-US"/>
        </w:rPr>
        <w:t xml:space="preserve">CDC intends to use the designated information only for public health follow-up, such as education, treatment, prophylaxis, or other appropriate public health interventions, including travel restrictions. CDC </w:t>
      </w:r>
      <w:r w:rsidRPr="00D63CD3">
        <w:rPr>
          <w:rStyle w:val="None"/>
          <w:rFonts w:cs="Times New Roman"/>
          <w:lang w:val="en-US"/>
        </w:rPr>
        <w:t xml:space="preserve">will </w:t>
      </w:r>
      <w:r w:rsidRPr="00D63CD3">
        <w:rPr>
          <w:rFonts w:cs="Times New Roman"/>
          <w:lang w:val="en-US"/>
        </w:rPr>
        <w:t xml:space="preserve">maintain and use </w:t>
      </w:r>
      <w:r w:rsidRPr="00D63CD3">
        <w:rPr>
          <w:rStyle w:val="None"/>
          <w:rFonts w:cs="Times New Roman"/>
          <w:lang w:val="en-US"/>
        </w:rPr>
        <w:t xml:space="preserve">the “designated information” called for in this Order </w:t>
      </w:r>
      <w:r w:rsidRPr="00D63CD3">
        <w:rPr>
          <w:rFonts w:cs="Times New Roman"/>
          <w:lang w:val="en-US"/>
        </w:rPr>
        <w:t>in accordance with the Privacy Act of 1974 (5 U.S.C.</w:t>
      </w:r>
      <w:r w:rsidRPr="00D63CD3">
        <w:rPr>
          <w:rFonts w:cs="Times New Roman"/>
        </w:rPr>
        <w:t> </w:t>
      </w:r>
      <w:r w:rsidRPr="00D63CD3">
        <w:rPr>
          <w:rFonts w:cs="Times New Roman"/>
          <w:lang w:val="en-US"/>
        </w:rPr>
        <w:t>552a) and its applicable System of Record Notice.</w:t>
      </w:r>
      <w:r w:rsidRPr="00D63CD3">
        <w:rPr>
          <w:rStyle w:val="FootnoteReference"/>
          <w:rFonts w:cs="Times New Roman"/>
          <w:lang w:val="en-US"/>
        </w:rPr>
        <w:footnoteReference w:id="2"/>
      </w:r>
      <w:r w:rsidRPr="00D63CD3">
        <w:rPr>
          <w:rFonts w:cs="Times New Roman"/>
          <w:lang w:val="en-US"/>
        </w:rPr>
        <w:t xml:space="preserve"> As noted in the System of Records Notice, CDC retains contact tracing information until the contact tracing investigation is complete or no longer than 12 months. Personally identifiable information may be </w:t>
      </w:r>
      <w:r w:rsidRPr="00D63CD3">
        <w:rPr>
          <w:rStyle w:val="None"/>
          <w:rFonts w:cs="Times New Roman"/>
          <w:lang w:val="en-US"/>
        </w:rPr>
        <w:t>used and</w:t>
      </w:r>
      <w:r w:rsidRPr="00D63CD3">
        <w:rPr>
          <w:rFonts w:cs="Times New Roman"/>
          <w:lang w:val="en-US"/>
        </w:rPr>
        <w:t xml:space="preserve"> shared only for lawful purposes, including with authorized personnel of the U.S. Department of Health and Human Services</w:t>
      </w:r>
      <w:r w:rsidRPr="00D63CD3">
        <w:rPr>
          <w:rStyle w:val="None"/>
          <w:rFonts w:cs="Times New Roman"/>
          <w:lang w:val="en-US"/>
        </w:rPr>
        <w:t xml:space="preserve">, </w:t>
      </w:r>
      <w:r w:rsidRPr="00D63CD3">
        <w:rPr>
          <w:rFonts w:cs="Times New Roman"/>
          <w:lang w:val="en-US"/>
        </w:rPr>
        <w:t>state and local public</w:t>
      </w:r>
      <w:r w:rsidRPr="00D63CD3">
        <w:rPr>
          <w:rStyle w:val="None"/>
          <w:rFonts w:cs="Times New Roman"/>
          <w:lang w:val="en-US"/>
        </w:rPr>
        <w:t xml:space="preserve"> </w:t>
      </w:r>
      <w:r w:rsidRPr="00D63CD3">
        <w:rPr>
          <w:rFonts w:cs="Times New Roman"/>
          <w:lang w:val="en-US"/>
        </w:rPr>
        <w:t xml:space="preserve">health departments, and other cooperating authorities, as authorized by law. CDC will retain, use, delete, or otherwise destroy the “designated information” in accordance with </w:t>
      </w:r>
      <w:r w:rsidRPr="00D63CD3">
        <w:rPr>
          <w:rStyle w:val="None"/>
          <w:rFonts w:cs="Times New Roman"/>
          <w:lang w:val="en-US"/>
        </w:rPr>
        <w:t xml:space="preserve">the Federal Records Act, </w:t>
      </w:r>
      <w:r w:rsidRPr="00D63CD3">
        <w:rPr>
          <w:rFonts w:cs="Times New Roman"/>
          <w:lang w:val="en-US"/>
        </w:rPr>
        <w:t xml:space="preserve">applicable </w:t>
      </w:r>
      <w:r w:rsidRPr="00D63CD3">
        <w:rPr>
          <w:rStyle w:val="None"/>
          <w:rFonts w:cs="Times New Roman"/>
          <w:lang w:val="en-US"/>
        </w:rPr>
        <w:t xml:space="preserve">Privacy Act </w:t>
      </w:r>
      <w:r w:rsidRPr="00D63CD3">
        <w:rPr>
          <w:rFonts w:cs="Times New Roman"/>
          <w:lang w:val="en-US"/>
        </w:rPr>
        <w:t>System of Records notice,</w:t>
      </w:r>
      <w:r w:rsidRPr="00D63CD3">
        <w:rPr>
          <w:rStyle w:val="None"/>
          <w:rFonts w:cs="Times New Roman"/>
          <w:lang w:val="en-US"/>
        </w:rPr>
        <w:t xml:space="preserve"> and other applicable law</w:t>
      </w:r>
      <w:r w:rsidRPr="00D63CD3">
        <w:rPr>
          <w:rFonts w:cs="Times New Roman"/>
          <w:lang w:val="en-US"/>
        </w:rPr>
        <w:t>.</w:t>
      </w:r>
    </w:p>
    <w:p w:rsidR="00C34776" w:rsidP="00C34776" w:rsidRDefault="00C34776" w14:paraId="116BA1F7" w14:textId="77777777">
      <w:pPr>
        <w:pStyle w:val="BodyA"/>
        <w:rPr>
          <w:rFonts w:cs="Times New Roman"/>
          <w:lang w:val="en-US"/>
        </w:rPr>
      </w:pPr>
    </w:p>
    <w:p w:rsidR="00C34776" w:rsidP="00C34776" w:rsidRDefault="00B255B9" w14:paraId="26578506" w14:textId="77777777">
      <w:pPr>
        <w:pStyle w:val="BodyA"/>
        <w:rPr>
          <w:rFonts w:cs="Times New Roman"/>
          <w:bdr w:val="none" w:color="auto" w:sz="0" w:space="0" w:frame="1"/>
          <w:shd w:val="clear" w:color="auto" w:fill="FFFFFF"/>
        </w:rPr>
      </w:pPr>
      <w:r>
        <w:rPr>
          <w:rFonts w:cs="Times New Roman"/>
          <w:shd w:val="clear" w:color="auto" w:fill="FFFFFF"/>
        </w:rPr>
        <w:t>I</w:t>
      </w:r>
      <w:r w:rsidRPr="00D63CD3" w:rsidR="00101485">
        <w:rPr>
          <w:rFonts w:cs="Times New Roman"/>
          <w:shd w:val="clear" w:color="auto" w:fill="FFFFFF"/>
        </w:rPr>
        <w:t>f “d</w:t>
      </w:r>
      <w:r w:rsidRPr="00D63CD3" w:rsidR="00101485">
        <w:rPr>
          <w:rFonts w:cs="Times New Roman"/>
          <w:bdr w:val="none" w:color="auto" w:sz="0" w:space="0" w:frame="1"/>
          <w:shd w:val="clear" w:color="auto" w:fill="FFFFFF"/>
        </w:rPr>
        <w:t xml:space="preserve">esignated information” is transmitted by airlines via an established DHS data system, DHS </w:t>
      </w:r>
      <w:r w:rsidRPr="00D63CD3" w:rsidR="00101485">
        <w:rPr>
          <w:rFonts w:cs="Times New Roman"/>
        </w:rPr>
        <w:t>will integrate the data into the DHS Automated Targeting System (ATS)</w:t>
      </w:r>
      <w:r w:rsidRPr="00D63CD3" w:rsidR="00101485">
        <w:rPr>
          <w:rStyle w:val="FootnoteReference"/>
          <w:rFonts w:cs="Times New Roman"/>
        </w:rPr>
        <w:footnoteReference w:id="3"/>
      </w:r>
      <w:r w:rsidRPr="00D63CD3" w:rsidR="00101485">
        <w:rPr>
          <w:rFonts w:cs="Times New Roman"/>
        </w:rPr>
        <w:t xml:space="preserve"> and use it for passenger screening. </w:t>
      </w:r>
      <w:r w:rsidRPr="00D63CD3" w:rsidR="00101485">
        <w:rPr>
          <w:rFonts w:cs="Times New Roman"/>
          <w:bdr w:val="none" w:color="auto" w:sz="0" w:space="0" w:frame="1"/>
          <w:shd w:val="clear" w:color="auto" w:fill="FFFFFF"/>
        </w:rPr>
        <w:t xml:space="preserve">DHS may use the data for any use permitted by the </w:t>
      </w:r>
      <w:r w:rsidRPr="00D63CD3" w:rsidR="00101485">
        <w:rPr>
          <w:rFonts w:cs="Times New Roman"/>
        </w:rPr>
        <w:t>ATS System of Records Notice (SORN)</w:t>
      </w:r>
      <w:r w:rsidRPr="00D63CD3" w:rsidR="00101485">
        <w:rPr>
          <w:rStyle w:val="FootnoteReference"/>
          <w:rFonts w:cs="Times New Roman"/>
        </w:rPr>
        <w:footnoteReference w:id="4"/>
      </w:r>
      <w:r w:rsidRPr="00D63CD3" w:rsidR="00101485">
        <w:rPr>
          <w:rFonts w:cs="Times New Roman"/>
        </w:rPr>
        <w:t xml:space="preserve"> and will retain it for a minimum of fifteen years, in accordance with </w:t>
      </w:r>
      <w:r>
        <w:rPr>
          <w:rFonts w:cs="Times New Roman"/>
        </w:rPr>
        <w:t>its</w:t>
      </w:r>
      <w:r w:rsidRPr="00D63CD3" w:rsidR="00101485">
        <w:rPr>
          <w:rFonts w:cs="Times New Roman"/>
        </w:rPr>
        <w:t xml:space="preserve"> SORN.</w:t>
      </w:r>
    </w:p>
    <w:p w:rsidR="00C34776" w:rsidP="00C34776" w:rsidRDefault="00C34776" w14:paraId="6B32CCF8" w14:textId="77777777">
      <w:pPr>
        <w:pStyle w:val="BodyA"/>
        <w:rPr>
          <w:rFonts w:cs="Times New Roman"/>
          <w:bdr w:val="none" w:color="auto" w:sz="0" w:space="0" w:frame="1"/>
          <w:shd w:val="clear" w:color="auto" w:fill="FFFFFF"/>
        </w:rPr>
      </w:pPr>
    </w:p>
    <w:p w:rsidRPr="00C34776" w:rsidR="00354028" w:rsidP="00C34776" w:rsidRDefault="00354028" w14:paraId="1A3E04A5" w14:textId="069708A1">
      <w:pPr>
        <w:pStyle w:val="BodyA"/>
        <w:rPr>
          <w:rFonts w:cs="Times New Roman"/>
          <w:lang w:val="en-US"/>
        </w:rPr>
      </w:pPr>
      <w:r w:rsidRPr="00D63CD3">
        <w:rPr>
          <w:rFonts w:cs="Times New Roman"/>
        </w:rPr>
        <w:t>This Order will cease to be in effect on the earlier of (1) the date that is two incubation periods after the last known case of COVID-19, or (2) when the Secretary</w:t>
      </w:r>
      <w:r w:rsidRPr="00D63CD3" w:rsidR="005507D6">
        <w:rPr>
          <w:rFonts w:cs="Times New Roman"/>
        </w:rPr>
        <w:t xml:space="preserve"> of Health and Human Services</w:t>
      </w:r>
      <w:r w:rsidRPr="00D63CD3" w:rsidR="00D63CD3">
        <w:rPr>
          <w:rFonts w:cs="Times New Roman"/>
        </w:rPr>
        <w:t xml:space="preserve"> </w:t>
      </w:r>
      <w:r w:rsidRPr="00D63CD3" w:rsidR="00D63CD3">
        <w:rPr>
          <w:rFonts w:cs="Times New Roman"/>
        </w:rPr>
        <w:lastRenderedPageBreak/>
        <w:t>(Secretary)</w:t>
      </w:r>
      <w:r w:rsidRPr="00D63CD3">
        <w:rPr>
          <w:rFonts w:cs="Times New Roman"/>
        </w:rPr>
        <w:t xml:space="preserve"> determines there is no longer a need for the interim final rule (IFR)</w:t>
      </w:r>
      <w:r w:rsidRPr="00D63CD3">
        <w:rPr>
          <w:rStyle w:val="FootnoteReference"/>
          <w:rFonts w:cs="Times New Roman"/>
        </w:rPr>
        <w:footnoteReference w:id="5"/>
      </w:r>
      <w:r w:rsidRPr="00D63CD3">
        <w:rPr>
          <w:rFonts w:cs="Times New Roman"/>
        </w:rPr>
        <w:t xml:space="preserve"> published in the Federal Register on February 7, 2020. The Secretary will publish a document in the Federal Register announcing the expiration date of the IFR.</w:t>
      </w:r>
    </w:p>
    <w:sectPr w:rsidRPr="00C34776" w:rsidR="003540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6351" w14:textId="77777777" w:rsidR="00101485" w:rsidRDefault="00101485" w:rsidP="00101485">
      <w:pPr>
        <w:spacing w:after="0" w:line="240" w:lineRule="auto"/>
      </w:pPr>
      <w:r>
        <w:separator/>
      </w:r>
    </w:p>
  </w:endnote>
  <w:endnote w:type="continuationSeparator" w:id="0">
    <w:p w14:paraId="50FDADF1" w14:textId="77777777" w:rsidR="00101485" w:rsidRDefault="00101485" w:rsidP="0010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6F8C" w14:textId="77777777" w:rsidR="00101485" w:rsidRDefault="00101485" w:rsidP="00101485">
      <w:pPr>
        <w:spacing w:after="0" w:line="240" w:lineRule="auto"/>
      </w:pPr>
      <w:r>
        <w:separator/>
      </w:r>
    </w:p>
  </w:footnote>
  <w:footnote w:type="continuationSeparator" w:id="0">
    <w:p w14:paraId="65F185D1" w14:textId="77777777" w:rsidR="00101485" w:rsidRDefault="00101485" w:rsidP="00101485">
      <w:pPr>
        <w:spacing w:after="0" w:line="240" w:lineRule="auto"/>
      </w:pPr>
      <w:r>
        <w:continuationSeparator/>
      </w:r>
    </w:p>
  </w:footnote>
  <w:footnote w:id="1">
    <w:p w14:paraId="0CAF2E8E" w14:textId="032C7A7A" w:rsidR="00D63CD3" w:rsidRDefault="00D63CD3">
      <w:pPr>
        <w:pStyle w:val="FootnoteText"/>
      </w:pPr>
      <w:r>
        <w:rPr>
          <w:rStyle w:val="FootnoteReference"/>
        </w:rPr>
        <w:footnoteRef/>
      </w:r>
      <w:r>
        <w:t xml:space="preserve"> </w:t>
      </w:r>
      <w:hyperlink r:id="rId1" w:history="1">
        <w:r w:rsidRPr="009F671E">
          <w:rPr>
            <w:rStyle w:val="Hyperlink"/>
          </w:rPr>
          <w:t>https://www.cdc.gov/quarantine/order-collect-contact-info.html</w:t>
        </w:r>
      </w:hyperlink>
      <w:r>
        <w:t xml:space="preserve"> </w:t>
      </w:r>
    </w:p>
  </w:footnote>
  <w:footnote w:id="2">
    <w:p w14:paraId="4460D6DF" w14:textId="77777777" w:rsidR="00101485" w:rsidRDefault="00101485" w:rsidP="00101485">
      <w:pPr>
        <w:pStyle w:val="FootnoteText"/>
      </w:pPr>
      <w:r>
        <w:rPr>
          <w:rStyle w:val="FootnoteReference"/>
        </w:rPr>
        <w:footnoteRef/>
      </w:r>
      <w:r>
        <w:t xml:space="preserve"> </w:t>
      </w:r>
      <w:hyperlink r:id="rId2" w:history="1">
        <w:r w:rsidRPr="00D86DBD">
          <w:rPr>
            <w:rStyle w:val="Hyperlink"/>
          </w:rPr>
          <w:t>https://www.cdc.gov/sornnotice/09-20-0171.htm</w:t>
        </w:r>
      </w:hyperlink>
      <w:r>
        <w:rPr>
          <w:rStyle w:val="Hyperlink"/>
        </w:rPr>
        <w:t xml:space="preserve"> </w:t>
      </w:r>
    </w:p>
  </w:footnote>
  <w:footnote w:id="3">
    <w:p w14:paraId="52200A7E" w14:textId="77777777" w:rsidR="00101485" w:rsidRDefault="00101485" w:rsidP="00101485">
      <w:pPr>
        <w:pStyle w:val="FootnoteText"/>
      </w:pPr>
      <w:r>
        <w:rPr>
          <w:rStyle w:val="FootnoteReference"/>
        </w:rPr>
        <w:footnoteRef/>
      </w:r>
      <w:r>
        <w:t xml:space="preserve"> </w:t>
      </w:r>
      <w:hyperlink r:id="rId3" w:history="1">
        <w:r w:rsidRPr="00165600">
          <w:rPr>
            <w:rStyle w:val="Hyperlink"/>
          </w:rPr>
          <w:t>https://www.dhs.gov/sites/default/files/publications/privacy-pia-cbp006-ats-may2021.pdf</w:t>
        </w:r>
      </w:hyperlink>
      <w:r>
        <w:t xml:space="preserve"> </w:t>
      </w:r>
    </w:p>
  </w:footnote>
  <w:footnote w:id="4">
    <w:p w14:paraId="323F69AD" w14:textId="77777777" w:rsidR="00101485" w:rsidRDefault="00101485" w:rsidP="00101485">
      <w:pPr>
        <w:pStyle w:val="FootnoteText"/>
      </w:pPr>
      <w:r>
        <w:rPr>
          <w:rStyle w:val="FootnoteReference"/>
        </w:rPr>
        <w:footnoteRef/>
      </w:r>
      <w:r>
        <w:t xml:space="preserve"> </w:t>
      </w:r>
      <w:hyperlink r:id="rId4" w:history="1">
        <w:r w:rsidRPr="00165600">
          <w:rPr>
            <w:rStyle w:val="Hyperlink"/>
          </w:rPr>
          <w:t>https://www.gpo.gov/fdsys/pkg/FR-2015-03-13/html/2015-05798.htm</w:t>
        </w:r>
      </w:hyperlink>
      <w:r>
        <w:t xml:space="preserve"> </w:t>
      </w:r>
    </w:p>
  </w:footnote>
  <w:footnote w:id="5">
    <w:p w14:paraId="6526DBF0" w14:textId="77777777" w:rsidR="00354028" w:rsidRDefault="00354028" w:rsidP="00354028">
      <w:pPr>
        <w:pStyle w:val="FootnoteText"/>
      </w:pPr>
      <w:r>
        <w:rPr>
          <w:rStyle w:val="FootnoteReference"/>
        </w:rPr>
        <w:footnoteRef/>
      </w:r>
      <w:r>
        <w:t xml:space="preserve"> </w:t>
      </w:r>
      <w:hyperlink r:id="rId5" w:history="1">
        <w:r w:rsidRPr="00D86DBD">
          <w:rPr>
            <w:rStyle w:val="Hyperlink"/>
          </w:rPr>
          <w:t>https://www.federalregister.gov/documents/2020/02/12/2020-02731/control-of-communicable-diseases-foreign-quarantine</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159C49C-4DD6-4324-9B7C-50EBC303CDF2}"/>
    <w:docVar w:name="dgnword-eventsink" w:val="1827236486976"/>
    <w:docVar w:name="dgnword-lastRevisionsView" w:val="0"/>
  </w:docVars>
  <w:rsids>
    <w:rsidRoot w:val="001D2903"/>
    <w:rsid w:val="00101485"/>
    <w:rsid w:val="001D2903"/>
    <w:rsid w:val="00354028"/>
    <w:rsid w:val="005507D6"/>
    <w:rsid w:val="00561686"/>
    <w:rsid w:val="00B255B9"/>
    <w:rsid w:val="00C34776"/>
    <w:rsid w:val="00C347A7"/>
    <w:rsid w:val="00D63CD3"/>
    <w:rsid w:val="00E27D78"/>
    <w:rsid w:val="00E75F12"/>
    <w:rsid w:val="00F5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E7B905"/>
  <w15:chartTrackingRefBased/>
  <w15:docId w15:val="{43A7EDD6-16B0-4057-A7B6-D7E79187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1485"/>
    <w:pPr>
      <w:spacing w:before="360" w:after="120" w:line="240" w:lineRule="auto"/>
      <w:outlineLvl w:val="0"/>
    </w:pPr>
    <w:rPr>
      <w:rFonts w:ascii="Merriweather" w:eastAsia="Times New Roman" w:hAnsi="Merriweather"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485"/>
    <w:rPr>
      <w:rFonts w:ascii="Merriweather" w:eastAsia="Times New Roman" w:hAnsi="Merriweather" w:cs="Times New Roman"/>
      <w:b/>
      <w:bCs/>
      <w:kern w:val="36"/>
      <w:sz w:val="48"/>
      <w:szCs w:val="48"/>
    </w:rPr>
  </w:style>
  <w:style w:type="paragraph" w:customStyle="1" w:styleId="BodyA">
    <w:name w:val="Body A"/>
    <w:rsid w:val="0010148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it-IT"/>
      <w14:textOutline w14:w="12700" w14:cap="flat" w14:cmpd="sng" w14:algn="ctr">
        <w14:noFill/>
        <w14:prstDash w14:val="solid"/>
        <w14:miter w14:lim="400000"/>
      </w14:textOutline>
    </w:rPr>
  </w:style>
  <w:style w:type="character" w:styleId="FootnoteReference">
    <w:name w:val="footnote reference"/>
    <w:basedOn w:val="DefaultParagraphFont"/>
    <w:uiPriority w:val="99"/>
    <w:unhideWhenUsed/>
    <w:rsid w:val="00101485"/>
    <w:rPr>
      <w:vertAlign w:val="superscript"/>
    </w:rPr>
  </w:style>
  <w:style w:type="character" w:customStyle="1" w:styleId="docsum-authors2">
    <w:name w:val="docsum-authors2"/>
    <w:basedOn w:val="DefaultParagraphFont"/>
    <w:rsid w:val="00101485"/>
  </w:style>
  <w:style w:type="character" w:customStyle="1" w:styleId="docsum-journal-citation">
    <w:name w:val="docsum-journal-citation"/>
    <w:basedOn w:val="DefaultParagraphFont"/>
    <w:rsid w:val="00101485"/>
  </w:style>
  <w:style w:type="character" w:customStyle="1" w:styleId="authors-list-item">
    <w:name w:val="authors-list-item"/>
    <w:basedOn w:val="DefaultParagraphFont"/>
    <w:rsid w:val="00101485"/>
  </w:style>
  <w:style w:type="character" w:customStyle="1" w:styleId="comma">
    <w:name w:val="comma"/>
    <w:basedOn w:val="DefaultParagraphFont"/>
    <w:rsid w:val="00101485"/>
  </w:style>
  <w:style w:type="character" w:customStyle="1" w:styleId="period">
    <w:name w:val="period"/>
    <w:basedOn w:val="DefaultParagraphFont"/>
    <w:rsid w:val="00101485"/>
  </w:style>
  <w:style w:type="character" w:customStyle="1" w:styleId="cit">
    <w:name w:val="cit"/>
    <w:basedOn w:val="DefaultParagraphFont"/>
    <w:rsid w:val="00101485"/>
  </w:style>
  <w:style w:type="character" w:customStyle="1" w:styleId="citation-doi">
    <w:name w:val="citation-doi"/>
    <w:basedOn w:val="DefaultParagraphFont"/>
    <w:rsid w:val="00101485"/>
  </w:style>
  <w:style w:type="character" w:customStyle="1" w:styleId="eop">
    <w:name w:val="eop"/>
    <w:basedOn w:val="DefaultParagraphFont"/>
    <w:rsid w:val="00101485"/>
  </w:style>
  <w:style w:type="character" w:styleId="Hyperlink">
    <w:name w:val="Hyperlink"/>
    <w:rsid w:val="00101485"/>
    <w:rPr>
      <w:u w:val="single"/>
    </w:rPr>
  </w:style>
  <w:style w:type="paragraph" w:styleId="FootnoteText">
    <w:name w:val="footnote text"/>
    <w:link w:val="FootnoteTextChar"/>
    <w:uiPriority w:val="99"/>
    <w:rsid w:val="0010148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uiPriority w:val="99"/>
    <w:rsid w:val="00101485"/>
    <w:rPr>
      <w:rFonts w:ascii="Times New Roman" w:eastAsia="Times New Roman" w:hAnsi="Times New Roman" w:cs="Times New Roman"/>
      <w:color w:val="000000"/>
      <w:sz w:val="20"/>
      <w:szCs w:val="20"/>
      <w:u w:color="000000"/>
      <w:bdr w:val="nil"/>
    </w:rPr>
  </w:style>
  <w:style w:type="character" w:customStyle="1" w:styleId="None">
    <w:name w:val="None"/>
    <w:rsid w:val="00101485"/>
  </w:style>
  <w:style w:type="character" w:styleId="UnresolvedMention">
    <w:name w:val="Unresolved Mention"/>
    <w:basedOn w:val="DefaultParagraphFont"/>
    <w:uiPriority w:val="99"/>
    <w:semiHidden/>
    <w:unhideWhenUsed/>
    <w:rsid w:val="00D63CD3"/>
    <w:rPr>
      <w:color w:val="605E5C"/>
      <w:shd w:val="clear" w:color="auto" w:fill="E1DFDD"/>
    </w:rPr>
  </w:style>
  <w:style w:type="character" w:styleId="FollowedHyperlink">
    <w:name w:val="FollowedHyperlink"/>
    <w:basedOn w:val="DefaultParagraphFont"/>
    <w:uiPriority w:val="99"/>
    <w:semiHidden/>
    <w:unhideWhenUsed/>
    <w:rsid w:val="00D63CD3"/>
    <w:rPr>
      <w:color w:val="954F72" w:themeColor="followedHyperlink"/>
      <w:u w:val="single"/>
    </w:rPr>
  </w:style>
  <w:style w:type="character" w:styleId="CommentReference">
    <w:name w:val="annotation reference"/>
    <w:basedOn w:val="DefaultParagraphFont"/>
    <w:uiPriority w:val="99"/>
    <w:semiHidden/>
    <w:unhideWhenUsed/>
    <w:rsid w:val="00E75F12"/>
    <w:rPr>
      <w:sz w:val="16"/>
      <w:szCs w:val="16"/>
    </w:rPr>
  </w:style>
  <w:style w:type="paragraph" w:styleId="CommentText">
    <w:name w:val="annotation text"/>
    <w:basedOn w:val="Normal"/>
    <w:link w:val="CommentTextChar"/>
    <w:uiPriority w:val="99"/>
    <w:semiHidden/>
    <w:unhideWhenUsed/>
    <w:rsid w:val="00E75F12"/>
    <w:pPr>
      <w:spacing w:line="240" w:lineRule="auto"/>
    </w:pPr>
    <w:rPr>
      <w:sz w:val="20"/>
      <w:szCs w:val="20"/>
    </w:rPr>
  </w:style>
  <w:style w:type="character" w:customStyle="1" w:styleId="CommentTextChar">
    <w:name w:val="Comment Text Char"/>
    <w:basedOn w:val="DefaultParagraphFont"/>
    <w:link w:val="CommentText"/>
    <w:uiPriority w:val="99"/>
    <w:semiHidden/>
    <w:rsid w:val="00E75F12"/>
    <w:rPr>
      <w:sz w:val="20"/>
      <w:szCs w:val="20"/>
    </w:rPr>
  </w:style>
  <w:style w:type="paragraph" w:styleId="CommentSubject">
    <w:name w:val="annotation subject"/>
    <w:basedOn w:val="CommentText"/>
    <w:next w:val="CommentText"/>
    <w:link w:val="CommentSubjectChar"/>
    <w:uiPriority w:val="99"/>
    <w:semiHidden/>
    <w:unhideWhenUsed/>
    <w:rsid w:val="00E75F12"/>
    <w:rPr>
      <w:b/>
      <w:bCs/>
    </w:rPr>
  </w:style>
  <w:style w:type="character" w:customStyle="1" w:styleId="CommentSubjectChar">
    <w:name w:val="Comment Subject Char"/>
    <w:basedOn w:val="CommentTextChar"/>
    <w:link w:val="CommentSubject"/>
    <w:uiPriority w:val="99"/>
    <w:semiHidden/>
    <w:rsid w:val="00E75F12"/>
    <w:rPr>
      <w:b/>
      <w:bCs/>
      <w:sz w:val="20"/>
      <w:szCs w:val="20"/>
    </w:rPr>
  </w:style>
  <w:style w:type="paragraph" w:styleId="Revision">
    <w:name w:val="Revision"/>
    <w:hidden/>
    <w:uiPriority w:val="99"/>
    <w:semiHidden/>
    <w:rsid w:val="005616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dhs.gov/sites/default/files/publications/privacy-pia-cbp006-ats-may2021.pdf" TargetMode="External"/><Relationship Id="rId2" Type="http://schemas.openxmlformats.org/officeDocument/2006/relationships/hyperlink" Target="https://www.cdc.gov/sornnotice/09-20-0171.htm" TargetMode="External"/><Relationship Id="rId1" Type="http://schemas.openxmlformats.org/officeDocument/2006/relationships/hyperlink" Target="https://www.cdc.gov/quarantine/order-collect-contact-info.html" TargetMode="External"/><Relationship Id="rId5" Type="http://schemas.openxmlformats.org/officeDocument/2006/relationships/hyperlink" Target="https://www.federalregister.gov/documents/2020/02/12/2020-02731/control-of-communicable-diseases-foreign-quarantine" TargetMode="External"/><Relationship Id="rId4" Type="http://schemas.openxmlformats.org/officeDocument/2006/relationships/hyperlink" Target="https://www.gpo.gov/fdsys/pkg/FR-2015-03-13/html/2015-05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21526F684432429D7F13442587C671" ma:contentTypeVersion="11" ma:contentTypeDescription="Create a new document." ma:contentTypeScope="" ma:versionID="f8c9032729725303c55a3695bd87728d">
  <xsd:schema xmlns:xsd="http://www.w3.org/2001/XMLSchema" xmlns:xs="http://www.w3.org/2001/XMLSchema" xmlns:p="http://schemas.microsoft.com/office/2006/metadata/properties" xmlns:ns3="522d71d5-ac89-493a-a3f5-a2b5c38d2136" xmlns:ns4="a3c61709-2e96-436a-9579-621f2957aa15" targetNamespace="http://schemas.microsoft.com/office/2006/metadata/properties" ma:root="true" ma:fieldsID="80912272a818953ffb7452fa33f67d7a" ns3:_="" ns4:_="">
    <xsd:import namespace="522d71d5-ac89-493a-a3f5-a2b5c38d2136"/>
    <xsd:import namespace="a3c61709-2e96-436a-9579-621f2957aa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d71d5-ac89-493a-a3f5-a2b5c38d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61709-2e96-436a-9579-621f2957aa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90B36-3F24-4722-BDF4-F646EF2643AE}">
  <ds:schemaRefs>
    <ds:schemaRef ds:uri="http://purl.org/dc/dcmitype/"/>
    <ds:schemaRef ds:uri="http://schemas.microsoft.com/office/2006/documentManagement/types"/>
    <ds:schemaRef ds:uri="http://www.w3.org/XML/1998/namespace"/>
    <ds:schemaRef ds:uri="a3c61709-2e96-436a-9579-621f2957aa15"/>
    <ds:schemaRef ds:uri="http://purl.org/dc/terms/"/>
    <ds:schemaRef ds:uri="http://purl.org/dc/elements/1.1/"/>
    <ds:schemaRef ds:uri="http://schemas.microsoft.com/office/infopath/2007/PartnerControls"/>
    <ds:schemaRef ds:uri="522d71d5-ac89-493a-a3f5-a2b5c38d2136"/>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E75B9A0-24A6-44BD-AF3B-CFB5FA0456E7}">
  <ds:schemaRefs>
    <ds:schemaRef ds:uri="http://schemas.openxmlformats.org/officeDocument/2006/bibliography"/>
  </ds:schemaRefs>
</ds:datastoreItem>
</file>

<file path=customXml/itemProps3.xml><?xml version="1.0" encoding="utf-8"?>
<ds:datastoreItem xmlns:ds="http://schemas.openxmlformats.org/officeDocument/2006/customXml" ds:itemID="{8F01FA63-5A0A-45C3-9653-8EBB5078887F}">
  <ds:schemaRefs>
    <ds:schemaRef ds:uri="http://schemas.microsoft.com/sharepoint/v3/contenttype/forms"/>
  </ds:schemaRefs>
</ds:datastoreItem>
</file>

<file path=customXml/itemProps4.xml><?xml version="1.0" encoding="utf-8"?>
<ds:datastoreItem xmlns:ds="http://schemas.openxmlformats.org/officeDocument/2006/customXml" ds:itemID="{A5599516-3D35-4035-A6F4-B052D686B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d71d5-ac89-493a-a3f5-a2b5c38d2136"/>
    <ds:schemaRef ds:uri="a3c61709-2e96-436a-9579-621f2957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554</Words>
  <Characters>3160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Brouillette, Colleen (CDC/DDID/NCEZID/DGMQ)</dc:creator>
  <cp:keywords/>
  <dc:description/>
  <cp:lastModifiedBy>Brouillette, Colleen (CDC/DDID/NCEZID/DGMQ)</cp:lastModifiedBy>
  <cp:revision>2</cp:revision>
  <dcterms:created xsi:type="dcterms:W3CDTF">2022-05-17T19:19:00Z</dcterms:created>
  <dcterms:modified xsi:type="dcterms:W3CDTF">2022-05-17T19:19:00Z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2022-05-12T15:26:57Z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3c524978-0040-4553-8dbe-4019cec15de9</vt:lpwstr>
  </property>
  <property fmtid="{D5CDD505-2E9C-101B-9397-08002B2CF9AE}" pid="8" name="MSIP_Label_7b94a7b8-f06c-4dfe-bdcc-9b548fd58c31_ContentBits">
    <vt:lpwstr>0</vt:lpwstr>
  </property>
  <property fmtid="{D5CDD505-2E9C-101B-9397-08002B2CF9AE}" pid="9" name="ContentTypeId">
    <vt:lpwstr>0x010100B821526F684432429D7F13442587C671</vt:lpwstr>
  </property>
</Properties>
</file>