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B41" w:rsidP="006F0A66" w:rsidRDefault="00152B41" w14:paraId="620E85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rsidRPr="006F0A66" w:rsidR="000B162F" w:rsidP="006F0A66" w:rsidRDefault="000B162F" w14:paraId="2EB8355C" w14:textId="00F8F1E1">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sz w:val="24"/>
          <w:u w:val="single"/>
        </w:rPr>
      </w:pPr>
      <w:r w:rsidRPr="006F0A66">
        <w:rPr>
          <w:rFonts w:ascii="Times New Roman CYR" w:hAnsi="Times New Roman CYR" w:cs="Times New Roman CYR"/>
          <w:b/>
          <w:bCs/>
          <w:sz w:val="24"/>
          <w:u w:val="single"/>
        </w:rPr>
        <w:t>Background</w:t>
      </w:r>
    </w:p>
    <w:p w:rsidRPr="00AA05B2" w:rsidR="000B162F" w:rsidP="000B162F" w:rsidRDefault="000B162F" w14:paraId="6BE3E1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Pr="00C67EB9" w:rsidR="000B162F" w:rsidP="00A174DE" w:rsidRDefault="000B162F" w14:paraId="38A8E065" w14:textId="09E4401B">
      <w:pPr>
        <w:pStyle w:val="NoSpacing"/>
        <w:ind w:left="360"/>
        <w:rPr>
          <w:rFonts w:ascii="Times New Roman" w:hAnsi="Times New Roman"/>
          <w:sz w:val="24"/>
          <w:szCs w:val="24"/>
        </w:rPr>
      </w:pPr>
      <w:r w:rsidRPr="00C67EB9">
        <w:rPr>
          <w:rFonts w:ascii="Times New Roman" w:hAnsi="Times New Roman"/>
          <w:sz w:val="24"/>
          <w:szCs w:val="24"/>
        </w:rPr>
        <w:t xml:space="preserve">This </w:t>
      </w:r>
      <w:r w:rsidR="009C337B">
        <w:rPr>
          <w:rFonts w:ascii="Times New Roman" w:hAnsi="Times New Roman"/>
          <w:sz w:val="24"/>
          <w:szCs w:val="24"/>
        </w:rPr>
        <w:t>final</w:t>
      </w:r>
      <w:r w:rsidRPr="00C67EB9">
        <w:rPr>
          <w:rFonts w:ascii="Times New Roman" w:hAnsi="Times New Roman"/>
          <w:sz w:val="24"/>
          <w:szCs w:val="24"/>
        </w:rPr>
        <w:t xml:space="preserve"> rule add</w:t>
      </w:r>
      <w:r w:rsidR="003525EE">
        <w:rPr>
          <w:rFonts w:ascii="Times New Roman" w:hAnsi="Times New Roman"/>
          <w:sz w:val="24"/>
          <w:szCs w:val="24"/>
        </w:rPr>
        <w:t>s</w:t>
      </w:r>
      <w:r w:rsidRPr="00C67EB9">
        <w:rPr>
          <w:rFonts w:ascii="Times New Roman" w:hAnsi="Times New Roman"/>
          <w:sz w:val="24"/>
          <w:szCs w:val="24"/>
        </w:rPr>
        <w:t xml:space="preserve"> </w:t>
      </w:r>
      <w:r w:rsidR="005705CE">
        <w:rPr>
          <w:rFonts w:ascii="Times New Roman" w:hAnsi="Times New Roman"/>
          <w:sz w:val="24"/>
          <w:szCs w:val="24"/>
        </w:rPr>
        <w:t xml:space="preserve">regulatory </w:t>
      </w:r>
      <w:r w:rsidRPr="00C67EB9">
        <w:rPr>
          <w:rFonts w:ascii="Times New Roman" w:hAnsi="Times New Roman"/>
          <w:sz w:val="24"/>
          <w:szCs w:val="24"/>
        </w:rPr>
        <w:t xml:space="preserve">requirements and a specified process to address changes of ownership as </w:t>
      </w:r>
      <w:r>
        <w:rPr>
          <w:rFonts w:ascii="Times New Roman" w:hAnsi="Times New Roman"/>
          <w:sz w:val="24"/>
          <w:szCs w:val="24"/>
        </w:rPr>
        <w:t xml:space="preserve">they </w:t>
      </w:r>
      <w:r w:rsidRPr="00C67EB9">
        <w:rPr>
          <w:rFonts w:ascii="Times New Roman" w:hAnsi="Times New Roman"/>
          <w:sz w:val="24"/>
          <w:szCs w:val="24"/>
        </w:rPr>
        <w:t>relate to the s</w:t>
      </w:r>
      <w:r>
        <w:rPr>
          <w:rFonts w:ascii="Times New Roman" w:hAnsi="Times New Roman"/>
          <w:sz w:val="24"/>
          <w:szCs w:val="24"/>
        </w:rPr>
        <w:t>ale</w:t>
      </w:r>
      <w:r w:rsidRPr="00C67EB9">
        <w:rPr>
          <w:rFonts w:ascii="Times New Roman" w:hAnsi="Times New Roman"/>
          <w:sz w:val="24"/>
          <w:szCs w:val="24"/>
        </w:rPr>
        <w:t>, transfer, and/or purchas</w:t>
      </w:r>
      <w:r>
        <w:rPr>
          <w:rFonts w:ascii="Times New Roman" w:hAnsi="Times New Roman"/>
          <w:sz w:val="24"/>
          <w:szCs w:val="24"/>
        </w:rPr>
        <w:t>e of assets</w:t>
      </w:r>
      <w:r w:rsidRPr="00C67EB9">
        <w:rPr>
          <w:rFonts w:ascii="Times New Roman" w:hAnsi="Times New Roman"/>
          <w:sz w:val="24"/>
          <w:szCs w:val="24"/>
        </w:rPr>
        <w:t xml:space="preserve"> of Accrediting Organizations (AOs) with CMS-app</w:t>
      </w:r>
      <w:r>
        <w:rPr>
          <w:rFonts w:ascii="Times New Roman" w:hAnsi="Times New Roman"/>
          <w:sz w:val="24"/>
          <w:szCs w:val="24"/>
        </w:rPr>
        <w:t>roved accreditation programs.</w:t>
      </w:r>
      <w:r w:rsidRPr="004B1C4E">
        <w:rPr>
          <w:rFonts w:ascii="Times New Roman" w:hAnsi="Times New Roman"/>
          <w:szCs w:val="24"/>
        </w:rPr>
        <w:t xml:space="preserve"> </w:t>
      </w:r>
      <w:r>
        <w:rPr>
          <w:rFonts w:ascii="Times New Roman" w:hAnsi="Times New Roman"/>
          <w:szCs w:val="24"/>
        </w:rPr>
        <w:t xml:space="preserve"> </w:t>
      </w:r>
      <w:r w:rsidRPr="004159C3">
        <w:rPr>
          <w:rFonts w:ascii="Times New Roman" w:hAnsi="Times New Roman"/>
          <w:sz w:val="24"/>
          <w:szCs w:val="24"/>
        </w:rPr>
        <w:t xml:space="preserve">This change </w:t>
      </w:r>
      <w:r w:rsidR="003525EE">
        <w:rPr>
          <w:rFonts w:ascii="Times New Roman" w:hAnsi="Times New Roman"/>
          <w:sz w:val="24"/>
          <w:szCs w:val="24"/>
        </w:rPr>
        <w:t>will</w:t>
      </w:r>
      <w:r w:rsidRPr="004159C3">
        <w:rPr>
          <w:rFonts w:ascii="Times New Roman" w:hAnsi="Times New Roman"/>
          <w:sz w:val="24"/>
          <w:szCs w:val="24"/>
        </w:rPr>
        <w:t xml:space="preserve"> provide CMS the ability to receive notice when an AO is contemplating </w:t>
      </w:r>
      <w:r>
        <w:rPr>
          <w:rFonts w:ascii="Times New Roman" w:hAnsi="Times New Roman"/>
          <w:sz w:val="24"/>
          <w:szCs w:val="24"/>
        </w:rPr>
        <w:t xml:space="preserve">undergoing </w:t>
      </w:r>
      <w:r w:rsidRPr="004159C3">
        <w:rPr>
          <w:rFonts w:ascii="Times New Roman" w:hAnsi="Times New Roman"/>
          <w:sz w:val="24"/>
          <w:szCs w:val="24"/>
        </w:rPr>
        <w:t xml:space="preserve">or negotiating a </w:t>
      </w:r>
      <w:r>
        <w:rPr>
          <w:rFonts w:ascii="Times New Roman" w:hAnsi="Times New Roman"/>
          <w:sz w:val="24"/>
          <w:szCs w:val="24"/>
        </w:rPr>
        <w:t>change</w:t>
      </w:r>
      <w:r w:rsidRPr="00D943B2">
        <w:rPr>
          <w:rFonts w:ascii="Times New Roman" w:hAnsi="Times New Roman"/>
          <w:sz w:val="24"/>
          <w:szCs w:val="24"/>
        </w:rPr>
        <w:t xml:space="preserve"> of ownership</w:t>
      </w:r>
      <w:r>
        <w:rPr>
          <w:rFonts w:ascii="Times New Roman" w:hAnsi="Times New Roman"/>
          <w:sz w:val="24"/>
          <w:szCs w:val="24"/>
        </w:rPr>
        <w:t xml:space="preserve"> (CHOW)</w:t>
      </w:r>
      <w:r w:rsidRPr="004159C3">
        <w:rPr>
          <w:rFonts w:ascii="Times New Roman" w:hAnsi="Times New Roman"/>
          <w:sz w:val="24"/>
          <w:szCs w:val="24"/>
        </w:rPr>
        <w:t xml:space="preserve">, </w:t>
      </w:r>
      <w:r>
        <w:rPr>
          <w:rFonts w:ascii="Times New Roman" w:hAnsi="Times New Roman"/>
          <w:sz w:val="24"/>
          <w:szCs w:val="24"/>
        </w:rPr>
        <w:t>and</w:t>
      </w:r>
      <w:r w:rsidRPr="004159C3">
        <w:rPr>
          <w:rFonts w:ascii="Times New Roman" w:hAnsi="Times New Roman"/>
          <w:sz w:val="24"/>
          <w:szCs w:val="24"/>
        </w:rPr>
        <w:t xml:space="preserve"> the ability to review the AO’s capability to perform its tasks after a change in ownership</w:t>
      </w:r>
      <w:r>
        <w:rPr>
          <w:rFonts w:ascii="Times New Roman" w:hAnsi="Times New Roman"/>
          <w:sz w:val="24"/>
          <w:szCs w:val="24"/>
        </w:rPr>
        <w:t xml:space="preserve"> has occurred,</w:t>
      </w:r>
      <w:r w:rsidRPr="004159C3">
        <w:rPr>
          <w:rFonts w:ascii="Times New Roman" w:hAnsi="Times New Roman"/>
          <w:sz w:val="24"/>
          <w:szCs w:val="24"/>
        </w:rPr>
        <w:t xml:space="preserve"> in order to insure the ongoing effectiveness of the approved</w:t>
      </w:r>
      <w:r>
        <w:rPr>
          <w:rFonts w:ascii="Times New Roman" w:hAnsi="Times New Roman"/>
          <w:sz w:val="24"/>
          <w:szCs w:val="24"/>
        </w:rPr>
        <w:t xml:space="preserve"> accreditation</w:t>
      </w:r>
      <w:r w:rsidRPr="004159C3">
        <w:rPr>
          <w:rFonts w:ascii="Times New Roman" w:hAnsi="Times New Roman"/>
          <w:sz w:val="24"/>
          <w:szCs w:val="24"/>
        </w:rPr>
        <w:t xml:space="preserve"> program</w:t>
      </w:r>
      <w:r>
        <w:rPr>
          <w:rFonts w:ascii="Times New Roman" w:hAnsi="Times New Roman"/>
          <w:sz w:val="24"/>
          <w:szCs w:val="24"/>
        </w:rPr>
        <w:t>(s)</w:t>
      </w:r>
      <w:r w:rsidRPr="004159C3">
        <w:rPr>
          <w:rFonts w:ascii="Times New Roman" w:hAnsi="Times New Roman"/>
          <w:sz w:val="24"/>
          <w:szCs w:val="24"/>
        </w:rPr>
        <w:t xml:space="preserve"> and to min</w:t>
      </w:r>
      <w:r w:rsidR="00A174DE">
        <w:rPr>
          <w:rFonts w:ascii="Times New Roman" w:hAnsi="Times New Roman"/>
          <w:sz w:val="24"/>
          <w:szCs w:val="24"/>
        </w:rPr>
        <w:t xml:space="preserve">imize risk to patient safety.  </w:t>
      </w:r>
    </w:p>
    <w:p w:rsidR="006F0A66" w:rsidP="00A174DE" w:rsidRDefault="006F0A66" w14:paraId="743A41EA" w14:textId="56983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p w:rsidR="00EB5619" w:rsidP="00A174DE" w:rsidRDefault="00EB5619" w14:paraId="277D9F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p w:rsidRPr="006F0A66" w:rsidR="000B162F" w:rsidP="006F0A66" w:rsidRDefault="000B162F" w14:paraId="27F23C4E" w14:textId="6084D8CD">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sz w:val="24"/>
          <w:u w:val="single"/>
        </w:rPr>
      </w:pPr>
      <w:r w:rsidRPr="006F0A66">
        <w:rPr>
          <w:rFonts w:ascii="Times New Roman CYR" w:hAnsi="Times New Roman CYR" w:cs="Times New Roman CYR"/>
          <w:b/>
          <w:bCs/>
          <w:sz w:val="24"/>
          <w:u w:val="single"/>
        </w:rPr>
        <w:t>Justification</w:t>
      </w:r>
    </w:p>
    <w:p w:rsidR="006F0A66" w:rsidP="00A174DE" w:rsidRDefault="006F0A66" w14:paraId="3FFB12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Pr="006F0A66" w:rsidR="000B162F" w:rsidP="006F0A66" w:rsidRDefault="000B162F" w14:paraId="0A03270E" w14:textId="0F479DD1">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6F0A66">
        <w:rPr>
          <w:rFonts w:ascii="Times New Roman CYR" w:hAnsi="Times New Roman CYR" w:cs="Times New Roman CYR"/>
          <w:b/>
          <w:bCs/>
          <w:sz w:val="24"/>
          <w:u w:val="single"/>
        </w:rPr>
        <w:t>Need and Legal Basis</w:t>
      </w:r>
    </w:p>
    <w:p w:rsidR="000B162F" w:rsidRDefault="000B162F" w14:paraId="35FE056D" w14:textId="77777777"/>
    <w:p w:rsidR="00A174DE" w:rsidP="006F0A66" w:rsidRDefault="00A174DE" w14:paraId="6D22E90E" w14:textId="77777777">
      <w:pPr>
        <w:ind w:left="720"/>
        <w:rPr>
          <w:rFonts w:ascii="Times New Roman" w:hAnsi="Times New Roman"/>
          <w:szCs w:val="24"/>
        </w:rPr>
      </w:pPr>
      <w:r>
        <w:rPr>
          <w:rFonts w:ascii="Times New Roman" w:hAnsi="Times New Roman"/>
          <w:szCs w:val="24"/>
        </w:rPr>
        <w:t>CMS is responsible for providing continued</w:t>
      </w:r>
      <w:r w:rsidRPr="00075466">
        <w:rPr>
          <w:rFonts w:ascii="Times New Roman" w:hAnsi="Times New Roman"/>
          <w:szCs w:val="24"/>
        </w:rPr>
        <w:t xml:space="preserve"> oversight of </w:t>
      </w:r>
      <w:r w:rsidR="00A72BC5">
        <w:rPr>
          <w:rFonts w:ascii="Times New Roman" w:hAnsi="Times New Roman"/>
          <w:szCs w:val="24"/>
        </w:rPr>
        <w:t xml:space="preserve">the </w:t>
      </w:r>
      <w:r w:rsidRPr="00075466">
        <w:rPr>
          <w:rFonts w:ascii="Times New Roman" w:hAnsi="Times New Roman"/>
          <w:szCs w:val="24"/>
        </w:rPr>
        <w:t>national A</w:t>
      </w:r>
      <w:r w:rsidR="00A72BC5">
        <w:rPr>
          <w:rFonts w:ascii="Times New Roman" w:hAnsi="Times New Roman"/>
          <w:szCs w:val="24"/>
        </w:rPr>
        <w:t>ccrediting Organizations (AOs)</w:t>
      </w:r>
      <w:r>
        <w:rPr>
          <w:rFonts w:ascii="Times New Roman" w:hAnsi="Times New Roman"/>
          <w:szCs w:val="24"/>
        </w:rPr>
        <w:t xml:space="preserve"> to </w:t>
      </w:r>
      <w:r w:rsidRPr="00075466">
        <w:rPr>
          <w:rFonts w:ascii="Times New Roman" w:hAnsi="Times New Roman"/>
          <w:szCs w:val="24"/>
        </w:rPr>
        <w:t>ensur</w:t>
      </w:r>
      <w:r>
        <w:rPr>
          <w:rFonts w:ascii="Times New Roman" w:hAnsi="Times New Roman"/>
          <w:szCs w:val="24"/>
        </w:rPr>
        <w:t xml:space="preserve">e that </w:t>
      </w:r>
      <w:r w:rsidRPr="00075466">
        <w:rPr>
          <w:rFonts w:ascii="Times New Roman" w:hAnsi="Times New Roman"/>
          <w:szCs w:val="24"/>
        </w:rPr>
        <w:t>providers or suppliers accredited by the AO</w:t>
      </w:r>
      <w:r w:rsidR="00A72BC5">
        <w:rPr>
          <w:rFonts w:ascii="Times New Roman" w:hAnsi="Times New Roman"/>
          <w:szCs w:val="24"/>
        </w:rPr>
        <w:t>s</w:t>
      </w:r>
      <w:r w:rsidRPr="00075466">
        <w:rPr>
          <w:rFonts w:ascii="Times New Roman" w:hAnsi="Times New Roman"/>
          <w:szCs w:val="24"/>
        </w:rPr>
        <w:t xml:space="preserve"> meet the </w:t>
      </w:r>
      <w:r>
        <w:rPr>
          <w:rFonts w:ascii="Times New Roman" w:hAnsi="Times New Roman"/>
          <w:szCs w:val="24"/>
        </w:rPr>
        <w:t xml:space="preserve">required </w:t>
      </w:r>
      <w:r w:rsidRPr="00075466">
        <w:rPr>
          <w:rFonts w:ascii="Times New Roman" w:hAnsi="Times New Roman"/>
          <w:szCs w:val="24"/>
        </w:rPr>
        <w:t>quality and patient safety standards.</w:t>
      </w:r>
      <w:r>
        <w:rPr>
          <w:rFonts w:ascii="Times New Roman" w:hAnsi="Times New Roman"/>
          <w:szCs w:val="24"/>
        </w:rPr>
        <w:t xml:space="preserve">  CMS must ensure that the </w:t>
      </w:r>
      <w:r w:rsidR="00A72BC5">
        <w:rPr>
          <w:rFonts w:ascii="Times New Roman" w:hAnsi="Times New Roman"/>
          <w:szCs w:val="24"/>
        </w:rPr>
        <w:t>AOs</w:t>
      </w:r>
      <w:r w:rsidRPr="00C34D6D">
        <w:rPr>
          <w:rFonts w:ascii="Times New Roman" w:hAnsi="Times New Roman"/>
          <w:szCs w:val="24"/>
        </w:rPr>
        <w:t xml:space="preserve"> have formalized procedures t</w:t>
      </w:r>
      <w:r w:rsidR="00A72BC5">
        <w:rPr>
          <w:rFonts w:ascii="Times New Roman" w:hAnsi="Times New Roman"/>
          <w:szCs w:val="24"/>
        </w:rPr>
        <w:t>o ensure healthcare facilities accredited</w:t>
      </w:r>
      <w:r w:rsidR="005705CE">
        <w:rPr>
          <w:rFonts w:ascii="Times New Roman" w:hAnsi="Times New Roman"/>
          <w:szCs w:val="24"/>
        </w:rPr>
        <w:t xml:space="preserve"> under their accreditation </w:t>
      </w:r>
      <w:r>
        <w:rPr>
          <w:rFonts w:ascii="Times New Roman" w:hAnsi="Times New Roman"/>
          <w:szCs w:val="24"/>
        </w:rPr>
        <w:t xml:space="preserve">programs </w:t>
      </w:r>
      <w:r w:rsidR="00A72BC5">
        <w:rPr>
          <w:rFonts w:ascii="Times New Roman" w:hAnsi="Times New Roman"/>
          <w:szCs w:val="24"/>
        </w:rPr>
        <w:t>meet the AO’s</w:t>
      </w:r>
      <w:r w:rsidRPr="00C34D6D">
        <w:rPr>
          <w:rFonts w:ascii="Times New Roman" w:hAnsi="Times New Roman"/>
          <w:szCs w:val="24"/>
        </w:rPr>
        <w:t xml:space="preserve"> </w:t>
      </w:r>
      <w:r>
        <w:rPr>
          <w:rFonts w:ascii="Times New Roman" w:hAnsi="Times New Roman"/>
          <w:szCs w:val="24"/>
        </w:rPr>
        <w:t xml:space="preserve">accreditation </w:t>
      </w:r>
      <w:r w:rsidR="00A72BC5">
        <w:rPr>
          <w:rFonts w:ascii="Times New Roman" w:hAnsi="Times New Roman"/>
          <w:szCs w:val="24"/>
        </w:rPr>
        <w:t>standards</w:t>
      </w:r>
      <w:r w:rsidRPr="00C34D6D">
        <w:rPr>
          <w:rFonts w:ascii="Times New Roman" w:hAnsi="Times New Roman"/>
          <w:szCs w:val="24"/>
        </w:rPr>
        <w:t xml:space="preserve">.  </w:t>
      </w:r>
      <w:r>
        <w:rPr>
          <w:rFonts w:ascii="Times New Roman" w:hAnsi="Times New Roman"/>
          <w:szCs w:val="24"/>
        </w:rPr>
        <w:t xml:space="preserve">CMS is also responsible for ensuring that the AO’s accreditation standards and practices for surveying providers and suppliers meet or exceed CMS’s standards and practices for granting approval.  </w:t>
      </w:r>
    </w:p>
    <w:p w:rsidR="00A174DE" w:rsidP="006F0A66" w:rsidRDefault="00A174DE" w14:paraId="6F53C2B5" w14:textId="77777777">
      <w:pPr>
        <w:ind w:left="720"/>
        <w:rPr>
          <w:rFonts w:ascii="Times New Roman" w:hAnsi="Times New Roman"/>
          <w:szCs w:val="24"/>
        </w:rPr>
      </w:pPr>
    </w:p>
    <w:p w:rsidR="00A174DE" w:rsidP="006F0A66" w:rsidRDefault="00A174DE" w14:paraId="7B618712" w14:textId="77777777">
      <w:pPr>
        <w:ind w:left="720"/>
        <w:rPr>
          <w:rFonts w:ascii="Times New Roman" w:hAnsi="Times New Roman"/>
          <w:szCs w:val="24"/>
        </w:rPr>
      </w:pPr>
      <w:r>
        <w:rPr>
          <w:rFonts w:ascii="Times New Roman" w:hAnsi="Times New Roman"/>
          <w:szCs w:val="24"/>
        </w:rPr>
        <w:t>A</w:t>
      </w:r>
      <w:r w:rsidRPr="00075466">
        <w:rPr>
          <w:rFonts w:ascii="Times New Roman" w:hAnsi="Times New Roman"/>
          <w:szCs w:val="24"/>
        </w:rPr>
        <w:t xml:space="preserve">ny national AO seeking approval of an accreditation program in accordance with section 1865(a) of the </w:t>
      </w:r>
      <w:r w:rsidR="00A72BC5">
        <w:rPr>
          <w:rFonts w:ascii="Times New Roman" w:hAnsi="Times New Roman"/>
          <w:szCs w:val="24"/>
        </w:rPr>
        <w:t xml:space="preserve">Social Security </w:t>
      </w:r>
      <w:r w:rsidRPr="00075466">
        <w:rPr>
          <w:rFonts w:ascii="Times New Roman" w:hAnsi="Times New Roman"/>
          <w:szCs w:val="24"/>
        </w:rPr>
        <w:t>Act</w:t>
      </w:r>
      <w:r w:rsidR="00A72BC5">
        <w:rPr>
          <w:rFonts w:ascii="Times New Roman" w:hAnsi="Times New Roman"/>
          <w:szCs w:val="24"/>
        </w:rPr>
        <w:t xml:space="preserve"> (“the Act”)</w:t>
      </w:r>
      <w:r w:rsidRPr="00075466">
        <w:rPr>
          <w:rFonts w:ascii="Times New Roman" w:hAnsi="Times New Roman"/>
          <w:szCs w:val="24"/>
        </w:rPr>
        <w:t xml:space="preserve"> must apply for and be approved by CMS for a period not to exceed </w:t>
      </w:r>
      <w:r>
        <w:rPr>
          <w:rFonts w:ascii="Times New Roman" w:hAnsi="Times New Roman"/>
          <w:szCs w:val="24"/>
        </w:rPr>
        <w:t>6</w:t>
      </w:r>
      <w:r w:rsidRPr="00075466">
        <w:rPr>
          <w:rFonts w:ascii="Times New Roman" w:hAnsi="Times New Roman"/>
          <w:szCs w:val="24"/>
        </w:rPr>
        <w:t xml:space="preserve"> years</w:t>
      </w:r>
      <w:r w:rsidR="00A72BC5">
        <w:rPr>
          <w:rFonts w:ascii="Times New Roman" w:hAnsi="Times New Roman"/>
          <w:szCs w:val="24"/>
        </w:rPr>
        <w:t>. (S</w:t>
      </w:r>
      <w:r>
        <w:rPr>
          <w:rFonts w:ascii="Times New Roman" w:hAnsi="Times New Roman"/>
          <w:szCs w:val="24"/>
        </w:rPr>
        <w:t>ee 42 CFR 488.5(e)(2)(i))</w:t>
      </w:r>
      <w:r w:rsidRPr="00075466">
        <w:rPr>
          <w:rFonts w:ascii="Times New Roman" w:hAnsi="Times New Roman"/>
          <w:szCs w:val="24"/>
        </w:rPr>
        <w:t>.</w:t>
      </w:r>
      <w:r>
        <w:rPr>
          <w:rFonts w:ascii="Times New Roman" w:hAnsi="Times New Roman"/>
          <w:szCs w:val="24"/>
        </w:rPr>
        <w:t xml:space="preserve">  The </w:t>
      </w:r>
      <w:r w:rsidRPr="00075466">
        <w:rPr>
          <w:rFonts w:ascii="Times New Roman" w:hAnsi="Times New Roman"/>
          <w:szCs w:val="24"/>
        </w:rPr>
        <w:t xml:space="preserve">AO must </w:t>
      </w:r>
      <w:r>
        <w:rPr>
          <w:rFonts w:ascii="Times New Roman" w:hAnsi="Times New Roman"/>
          <w:szCs w:val="24"/>
        </w:rPr>
        <w:t xml:space="preserve">also </w:t>
      </w:r>
      <w:r w:rsidRPr="00075466">
        <w:rPr>
          <w:rFonts w:ascii="Times New Roman" w:hAnsi="Times New Roman"/>
          <w:szCs w:val="24"/>
        </w:rPr>
        <w:t>reappl</w:t>
      </w:r>
      <w:r w:rsidR="00A72BC5">
        <w:rPr>
          <w:rFonts w:ascii="Times New Roman" w:hAnsi="Times New Roman"/>
          <w:szCs w:val="24"/>
        </w:rPr>
        <w:t>y for renewed CMS approval for its</w:t>
      </w:r>
      <w:r w:rsidRPr="00075466">
        <w:rPr>
          <w:rFonts w:ascii="Times New Roman" w:hAnsi="Times New Roman"/>
          <w:szCs w:val="24"/>
        </w:rPr>
        <w:t xml:space="preserve"> accreditation program</w:t>
      </w:r>
      <w:r w:rsidR="00A72BC5">
        <w:rPr>
          <w:rFonts w:ascii="Times New Roman" w:hAnsi="Times New Roman"/>
          <w:szCs w:val="24"/>
        </w:rPr>
        <w:t>(s)</w:t>
      </w:r>
      <w:r w:rsidRPr="00075466">
        <w:rPr>
          <w:rFonts w:ascii="Times New Roman" w:hAnsi="Times New Roman"/>
          <w:szCs w:val="24"/>
        </w:rPr>
        <w:t xml:space="preserve"> before the date its </w:t>
      </w:r>
      <w:r>
        <w:rPr>
          <w:rFonts w:ascii="Times New Roman" w:hAnsi="Times New Roman"/>
          <w:szCs w:val="24"/>
        </w:rPr>
        <w:t xml:space="preserve">existing </w:t>
      </w:r>
      <w:r w:rsidRPr="00075466">
        <w:rPr>
          <w:rFonts w:ascii="Times New Roman" w:hAnsi="Times New Roman"/>
          <w:szCs w:val="24"/>
        </w:rPr>
        <w:t xml:space="preserve">approval period expires. </w:t>
      </w:r>
      <w:r>
        <w:rPr>
          <w:rFonts w:ascii="Times New Roman" w:hAnsi="Times New Roman"/>
          <w:szCs w:val="24"/>
        </w:rPr>
        <w:t xml:space="preserve"> This allows CMS to continue to ensure that </w:t>
      </w:r>
      <w:r w:rsidR="00A72BC5">
        <w:rPr>
          <w:rFonts w:ascii="Times New Roman" w:hAnsi="Times New Roman"/>
          <w:szCs w:val="24"/>
        </w:rPr>
        <w:t xml:space="preserve">the </w:t>
      </w:r>
      <w:r>
        <w:rPr>
          <w:rFonts w:ascii="Times New Roman" w:hAnsi="Times New Roman"/>
          <w:szCs w:val="24"/>
        </w:rPr>
        <w:t xml:space="preserve">accreditation provided by these AOs continue to indicate that the providers or suppliers accredited are meeting or exceeding Medicare standards.  </w:t>
      </w:r>
      <w:r w:rsidR="00A72BC5">
        <w:rPr>
          <w:rFonts w:ascii="Times New Roman" w:hAnsi="Times New Roman"/>
          <w:szCs w:val="24"/>
        </w:rPr>
        <w:t>The CMS r</w:t>
      </w:r>
      <w:r w:rsidRPr="00075466">
        <w:rPr>
          <w:rFonts w:ascii="Times New Roman" w:hAnsi="Times New Roman"/>
          <w:szCs w:val="24"/>
        </w:rPr>
        <w:t xml:space="preserve">egulations </w:t>
      </w:r>
      <w:r w:rsidR="00A72BC5">
        <w:rPr>
          <w:rFonts w:ascii="Times New Roman" w:hAnsi="Times New Roman"/>
          <w:szCs w:val="24"/>
        </w:rPr>
        <w:t>for the approval and oversight of AOs that accredit Medicare certified providers and suppliers are set forth</w:t>
      </w:r>
      <w:r w:rsidRPr="00075466">
        <w:rPr>
          <w:rFonts w:ascii="Times New Roman" w:hAnsi="Times New Roman"/>
          <w:szCs w:val="24"/>
        </w:rPr>
        <w:t xml:space="preserve"> at 42</w:t>
      </w:r>
      <w:r>
        <w:rPr>
          <w:rFonts w:ascii="Times New Roman" w:hAnsi="Times New Roman"/>
          <w:szCs w:val="24"/>
        </w:rPr>
        <w:t> </w:t>
      </w:r>
      <w:r w:rsidRPr="00075466">
        <w:rPr>
          <w:rFonts w:ascii="Times New Roman" w:hAnsi="Times New Roman"/>
          <w:szCs w:val="24"/>
        </w:rPr>
        <w:t>CFR</w:t>
      </w:r>
      <w:r>
        <w:rPr>
          <w:rFonts w:ascii="Times New Roman" w:hAnsi="Times New Roman"/>
          <w:szCs w:val="24"/>
        </w:rPr>
        <w:t xml:space="preserve"> </w:t>
      </w:r>
      <w:r w:rsidRPr="00075466">
        <w:rPr>
          <w:rFonts w:ascii="Times New Roman" w:hAnsi="Times New Roman"/>
          <w:szCs w:val="24"/>
        </w:rPr>
        <w:t>488.1 through 488.9.</w:t>
      </w:r>
    </w:p>
    <w:p w:rsidR="00A174DE" w:rsidP="006F0A66" w:rsidRDefault="00A174DE" w14:paraId="6787BE57" w14:textId="77777777">
      <w:pPr>
        <w:ind w:left="720"/>
        <w:rPr>
          <w:rFonts w:ascii="Times New Roman" w:hAnsi="Times New Roman"/>
          <w:szCs w:val="24"/>
        </w:rPr>
      </w:pPr>
    </w:p>
    <w:p w:rsidR="005271BD" w:rsidP="009C337B" w:rsidRDefault="00A174DE" w14:paraId="7EF18237" w14:textId="77777777">
      <w:pPr>
        <w:ind w:left="720"/>
        <w:rPr>
          <w:rFonts w:ascii="Times New Roman" w:hAnsi="Times New Roman"/>
          <w:szCs w:val="24"/>
        </w:rPr>
      </w:pPr>
      <w:r>
        <w:rPr>
          <w:rFonts w:ascii="Times New Roman" w:hAnsi="Times New Roman"/>
          <w:szCs w:val="24"/>
        </w:rPr>
        <w:t>CMS has an established process for the change of ownership of Medicare-certified providers and suppliers set forth at 42 CFR §</w:t>
      </w:r>
      <w:r w:rsidRPr="00791597">
        <w:rPr>
          <w:rFonts w:ascii="Times New Roman" w:hAnsi="Times New Roman"/>
          <w:szCs w:val="24"/>
        </w:rPr>
        <w:t>489.18</w:t>
      </w:r>
      <w:r>
        <w:rPr>
          <w:rFonts w:ascii="Times New Roman" w:hAnsi="Times New Roman"/>
          <w:szCs w:val="24"/>
        </w:rPr>
        <w:t xml:space="preserve"> and in Chapter </w:t>
      </w:r>
      <w:r w:rsidR="00670732">
        <w:rPr>
          <w:rFonts w:ascii="Times New Roman" w:hAnsi="Times New Roman"/>
          <w:szCs w:val="24"/>
        </w:rPr>
        <w:t>2, section 2005E</w:t>
      </w:r>
      <w:r>
        <w:rPr>
          <w:rFonts w:ascii="Times New Roman" w:hAnsi="Times New Roman"/>
          <w:szCs w:val="24"/>
        </w:rPr>
        <w:t xml:space="preserve"> of the State Operations Manual (SOM).  However, the provider and supplier </w:t>
      </w:r>
      <w:r w:rsidRPr="00D943B2">
        <w:rPr>
          <w:rFonts w:ascii="Times New Roman" w:hAnsi="Times New Roman"/>
          <w:szCs w:val="24"/>
        </w:rPr>
        <w:t xml:space="preserve">change of ownership </w:t>
      </w:r>
      <w:r>
        <w:rPr>
          <w:rFonts w:ascii="Times New Roman" w:hAnsi="Times New Roman"/>
          <w:szCs w:val="24"/>
        </w:rPr>
        <w:t>process outlined under section 42 CFR §</w:t>
      </w:r>
      <w:r w:rsidRPr="00791597">
        <w:rPr>
          <w:rFonts w:ascii="Times New Roman" w:hAnsi="Times New Roman"/>
          <w:szCs w:val="24"/>
        </w:rPr>
        <w:t>489.18</w:t>
      </w:r>
      <w:r>
        <w:rPr>
          <w:rFonts w:ascii="Times New Roman" w:hAnsi="Times New Roman"/>
          <w:szCs w:val="24"/>
        </w:rPr>
        <w:t xml:space="preserve"> does not apply to the sale and transfer of AOs.  Currently, the regulations governing AOs do not include a process for notifying CMS of pending </w:t>
      </w:r>
      <w:r w:rsidRPr="00D943B2">
        <w:rPr>
          <w:rFonts w:ascii="Times New Roman" w:hAnsi="Times New Roman"/>
          <w:szCs w:val="24"/>
        </w:rPr>
        <w:t>change</w:t>
      </w:r>
      <w:r>
        <w:rPr>
          <w:rFonts w:ascii="Times New Roman" w:hAnsi="Times New Roman"/>
          <w:szCs w:val="24"/>
        </w:rPr>
        <w:t>s</w:t>
      </w:r>
      <w:r w:rsidRPr="00D943B2">
        <w:rPr>
          <w:rFonts w:ascii="Times New Roman" w:hAnsi="Times New Roman"/>
          <w:szCs w:val="24"/>
        </w:rPr>
        <w:t xml:space="preserve"> of ownership </w:t>
      </w:r>
      <w:r>
        <w:rPr>
          <w:rFonts w:ascii="Times New Roman" w:hAnsi="Times New Roman"/>
          <w:szCs w:val="24"/>
        </w:rPr>
        <w:t xml:space="preserve">or other procedures which would allow CMS to review information about the transfer of ownership of accreditation program(s) and the authority for CMS to approve or deny the transfer of the existing CMS approval for the accreditation program(s) to be transferred.  Under our current regulations, </w:t>
      </w:r>
      <w:r w:rsidRPr="00791597">
        <w:rPr>
          <w:rFonts w:ascii="Times New Roman" w:hAnsi="Times New Roman"/>
          <w:szCs w:val="24"/>
        </w:rPr>
        <w:t xml:space="preserve">CMS </w:t>
      </w:r>
      <w:r>
        <w:rPr>
          <w:rFonts w:ascii="Times New Roman" w:hAnsi="Times New Roman"/>
          <w:szCs w:val="24"/>
        </w:rPr>
        <w:t xml:space="preserve">does not typically become aware of a sale/transfer </w:t>
      </w:r>
      <w:r w:rsidR="005705CE">
        <w:rPr>
          <w:rFonts w:ascii="Times New Roman" w:hAnsi="Times New Roman"/>
          <w:szCs w:val="24"/>
        </w:rPr>
        <w:t xml:space="preserve">of an accrediting organization </w:t>
      </w:r>
      <w:r>
        <w:rPr>
          <w:rFonts w:ascii="Times New Roman" w:hAnsi="Times New Roman"/>
          <w:szCs w:val="24"/>
        </w:rPr>
        <w:t>until an AO applies for renewal of CMS approval of its</w:t>
      </w:r>
      <w:r w:rsidRPr="00791597">
        <w:rPr>
          <w:rFonts w:ascii="Times New Roman" w:hAnsi="Times New Roman"/>
          <w:szCs w:val="24"/>
        </w:rPr>
        <w:t xml:space="preserve"> accreditation </w:t>
      </w:r>
      <w:r w:rsidR="00A72BC5">
        <w:rPr>
          <w:rFonts w:ascii="Times New Roman" w:hAnsi="Times New Roman"/>
          <w:szCs w:val="24"/>
        </w:rPr>
        <w:t>program(s) or unless</w:t>
      </w:r>
      <w:r>
        <w:rPr>
          <w:rFonts w:ascii="Times New Roman" w:hAnsi="Times New Roman"/>
          <w:szCs w:val="24"/>
        </w:rPr>
        <w:t xml:space="preserve"> voluntarily notified b</w:t>
      </w:r>
      <w:r w:rsidR="00A72BC5">
        <w:rPr>
          <w:rFonts w:ascii="Times New Roman" w:hAnsi="Times New Roman"/>
          <w:szCs w:val="24"/>
        </w:rPr>
        <w:t xml:space="preserve">y the AO.  </w:t>
      </w:r>
      <w:r>
        <w:rPr>
          <w:rFonts w:ascii="Times New Roman" w:hAnsi="Times New Roman"/>
          <w:szCs w:val="24"/>
        </w:rPr>
        <w:t xml:space="preserve">CMS </w:t>
      </w:r>
      <w:r w:rsidR="007165C1">
        <w:rPr>
          <w:rFonts w:ascii="Times New Roman" w:hAnsi="Times New Roman"/>
          <w:szCs w:val="24"/>
        </w:rPr>
        <w:lastRenderedPageBreak/>
        <w:t>has the regulatory authority</w:t>
      </w:r>
      <w:r>
        <w:rPr>
          <w:rFonts w:ascii="Times New Roman" w:hAnsi="Times New Roman"/>
          <w:szCs w:val="24"/>
        </w:rPr>
        <w:t xml:space="preserve"> to conduct </w:t>
      </w:r>
    </w:p>
    <w:p w:rsidR="00A174DE" w:rsidP="009C337B" w:rsidRDefault="00A174DE" w14:paraId="5D9DF2BC" w14:textId="121D8573">
      <w:pPr>
        <w:ind w:left="720"/>
        <w:rPr>
          <w:rFonts w:ascii="Times New Roman" w:hAnsi="Times New Roman"/>
          <w:szCs w:val="24"/>
        </w:rPr>
      </w:pPr>
      <w:r>
        <w:rPr>
          <w:rFonts w:ascii="Times New Roman" w:hAnsi="Times New Roman"/>
          <w:szCs w:val="24"/>
        </w:rPr>
        <w:t>comparability or validation surveys i</w:t>
      </w:r>
      <w:r w:rsidR="00A72BC5">
        <w:rPr>
          <w:rFonts w:ascii="Times New Roman" w:hAnsi="Times New Roman"/>
          <w:szCs w:val="24"/>
        </w:rPr>
        <w:t>n accordance with section 488.8</w:t>
      </w:r>
      <w:r w:rsidR="007165C1">
        <w:rPr>
          <w:rFonts w:ascii="Times New Roman" w:hAnsi="Times New Roman"/>
          <w:szCs w:val="24"/>
        </w:rPr>
        <w:t>.</w:t>
      </w:r>
      <w:r>
        <w:rPr>
          <w:rFonts w:ascii="Times New Roman" w:hAnsi="Times New Roman"/>
          <w:szCs w:val="24"/>
        </w:rPr>
        <w:t xml:space="preserve">  </w:t>
      </w:r>
      <w:r w:rsidR="007165C1">
        <w:rPr>
          <w:rFonts w:ascii="Times New Roman" w:hAnsi="Times New Roman"/>
          <w:szCs w:val="24"/>
        </w:rPr>
        <w:t>However</w:t>
      </w:r>
      <w:r>
        <w:rPr>
          <w:rFonts w:ascii="Times New Roman" w:hAnsi="Times New Roman"/>
          <w:szCs w:val="24"/>
        </w:rPr>
        <w:t>, we do not believe that we have the explicit regulatory authority to prospectively review and approve or deny the transfer of the existing Medicare-approval of accreditation programs being transferred in a change of ownership transaction</w:t>
      </w:r>
      <w:r w:rsidR="007165C1">
        <w:rPr>
          <w:rFonts w:ascii="Times New Roman" w:hAnsi="Times New Roman"/>
          <w:szCs w:val="24"/>
        </w:rPr>
        <w:t>.</w:t>
      </w:r>
    </w:p>
    <w:p w:rsidR="00A174DE" w:rsidP="006F0A66" w:rsidRDefault="00A174DE" w14:paraId="0F75FC0E" w14:textId="3EE120BC">
      <w:pPr>
        <w:ind w:left="720"/>
        <w:rPr>
          <w:rFonts w:ascii="Times New Roman" w:hAnsi="Times New Roman"/>
          <w:szCs w:val="24"/>
        </w:rPr>
      </w:pPr>
    </w:p>
    <w:p w:rsidR="008645D2" w:rsidP="006F0A66" w:rsidRDefault="008645D2" w14:paraId="5DB19593" w14:textId="77777777">
      <w:pPr>
        <w:ind w:left="720"/>
        <w:rPr>
          <w:rFonts w:ascii="Times New Roman" w:hAnsi="Times New Roman"/>
          <w:szCs w:val="24"/>
        </w:rPr>
      </w:pPr>
    </w:p>
    <w:p w:rsidRPr="0052780E" w:rsidR="000B162F" w:rsidP="006F0A66" w:rsidRDefault="00BA28A6" w14:paraId="2F0133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u w:val="single"/>
        </w:rPr>
      </w:pPr>
      <w:r>
        <w:rPr>
          <w:rFonts w:ascii="Times New Roman CYR" w:hAnsi="Times New Roman CYR" w:cs="Times New Roman CYR"/>
          <w:b/>
          <w:bCs/>
        </w:rPr>
        <w:t>2</w:t>
      </w:r>
      <w:r w:rsidRPr="0052780E" w:rsidR="000B162F">
        <w:rPr>
          <w:rFonts w:ascii="Times New Roman CYR" w:hAnsi="Times New Roman CYR" w:cs="Times New Roman CYR"/>
          <w:b/>
          <w:bCs/>
        </w:rPr>
        <w:t xml:space="preserve">.  </w:t>
      </w:r>
      <w:r w:rsidRPr="0052780E" w:rsidR="000B162F">
        <w:rPr>
          <w:rFonts w:ascii="Times New Roman CYR" w:hAnsi="Times New Roman CYR" w:cs="Times New Roman CYR"/>
          <w:b/>
          <w:bCs/>
          <w:u w:val="single"/>
        </w:rPr>
        <w:t>Information Users</w:t>
      </w:r>
    </w:p>
    <w:p w:rsidRPr="00AA05B2" w:rsidR="000B162F" w:rsidP="000B162F" w:rsidRDefault="000B162F" w14:paraId="5C328788" w14:textId="28768D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003525EE" w:rsidP="008144BF" w:rsidRDefault="008144BF" w14:paraId="7602CDE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eastAsiaTheme="minorHAnsi"/>
          <w:snapToGrid/>
          <w:szCs w:val="24"/>
        </w:rPr>
      </w:pPr>
      <w:r>
        <w:rPr>
          <w:rFonts w:ascii="Times New Roman CYR" w:hAnsi="Times New Roman CYR" w:cs="Times New Roman CYR"/>
          <w:bCs/>
        </w:rPr>
        <w:t xml:space="preserve">The prospective buyer/transferee </w:t>
      </w:r>
      <w:r w:rsidR="008D324B">
        <w:rPr>
          <w:rFonts w:ascii="Times New Roman CYR" w:hAnsi="Times New Roman CYR" w:cs="Times New Roman CYR"/>
          <w:bCs/>
        </w:rPr>
        <w:t>will be</w:t>
      </w:r>
      <w:r w:rsidR="000D7A2A">
        <w:rPr>
          <w:rFonts w:ascii="Times New Roman CYR" w:hAnsi="Times New Roman CYR" w:cs="Times New Roman CYR"/>
          <w:bCs/>
        </w:rPr>
        <w:t xml:space="preserve"> </w:t>
      </w:r>
      <w:r>
        <w:rPr>
          <w:rFonts w:ascii="Times New Roman CYR" w:hAnsi="Times New Roman CYR" w:cs="Times New Roman CYR"/>
          <w:bCs/>
        </w:rPr>
        <w:t xml:space="preserve">required by 42 CFR </w:t>
      </w:r>
      <w:r w:rsidR="000D7A2A">
        <w:rPr>
          <w:rFonts w:ascii="Times New Roman CYR" w:hAnsi="Times New Roman CYR" w:cs="Times New Roman CYR"/>
          <w:bCs/>
        </w:rPr>
        <w:t>§</w:t>
      </w:r>
      <w:r>
        <w:rPr>
          <w:rFonts w:ascii="Times New Roman CYR" w:hAnsi="Times New Roman CYR" w:cs="Times New Roman CYR"/>
          <w:bCs/>
        </w:rPr>
        <w:t>488.5(f)(2) to submit the</w:t>
      </w:r>
      <w:r w:rsidR="000D7A2A">
        <w:rPr>
          <w:rFonts w:ascii="Times New Roman CYR" w:hAnsi="Times New Roman CYR" w:cs="Times New Roman CYR"/>
          <w:bCs/>
        </w:rPr>
        <w:t xml:space="preserve"> following</w:t>
      </w:r>
      <w:r>
        <w:rPr>
          <w:rFonts w:ascii="Times New Roman CYR" w:hAnsi="Times New Roman CYR" w:cs="Times New Roman CYR"/>
          <w:bCs/>
        </w:rPr>
        <w:t xml:space="preserve"> information to CMS</w:t>
      </w:r>
      <w:r w:rsidR="000D7A2A">
        <w:rPr>
          <w:rFonts w:ascii="Times New Roman CYR" w:hAnsi="Times New Roman CYR" w:cs="Times New Roman CYR"/>
          <w:bCs/>
        </w:rPr>
        <w:t xml:space="preserve"> in support of their request for approval of the CHOW</w:t>
      </w:r>
      <w:r>
        <w:rPr>
          <w:rFonts w:ascii="Times New Roman CYR" w:hAnsi="Times New Roman CYR" w:cs="Times New Roman CYR"/>
          <w:bCs/>
        </w:rPr>
        <w:t xml:space="preserve">: </w:t>
      </w:r>
      <w:r>
        <w:rPr>
          <w:rFonts w:ascii="Times New Roman" w:hAnsi="Times New Roman"/>
          <w:szCs w:val="24"/>
        </w:rPr>
        <w:t xml:space="preserve">(1) the </w:t>
      </w:r>
      <w:r>
        <w:rPr>
          <w:rFonts w:ascii="Times New Roman" w:hAnsi="Times New Roman" w:eastAsiaTheme="minorHAnsi"/>
          <w:snapToGrid/>
          <w:szCs w:val="24"/>
        </w:rPr>
        <w:t>n</w:t>
      </w:r>
      <w:r w:rsidRPr="00225B37">
        <w:rPr>
          <w:rFonts w:ascii="Times New Roman" w:hAnsi="Times New Roman" w:eastAsiaTheme="minorHAnsi"/>
          <w:snapToGrid/>
          <w:szCs w:val="24"/>
        </w:rPr>
        <w:t xml:space="preserve">ame and address of the legal entity that </w:t>
      </w:r>
      <w:r>
        <w:rPr>
          <w:rFonts w:ascii="Times New Roman" w:hAnsi="Times New Roman" w:eastAsiaTheme="minorHAnsi"/>
          <w:snapToGrid/>
          <w:szCs w:val="24"/>
        </w:rPr>
        <w:t>would</w:t>
      </w:r>
      <w:r w:rsidRPr="00225B37">
        <w:rPr>
          <w:rFonts w:ascii="Times New Roman" w:hAnsi="Times New Roman" w:eastAsiaTheme="minorHAnsi"/>
          <w:snapToGrid/>
          <w:szCs w:val="24"/>
        </w:rPr>
        <w:t xml:space="preserve"> be the owner of </w:t>
      </w:r>
      <w:r>
        <w:rPr>
          <w:rFonts w:ascii="Times New Roman" w:hAnsi="Times New Roman" w:eastAsiaTheme="minorHAnsi"/>
          <w:snapToGrid/>
          <w:szCs w:val="24"/>
        </w:rPr>
        <w:t xml:space="preserve">the </w:t>
      </w:r>
      <w:r w:rsidRPr="00225B37">
        <w:rPr>
          <w:rFonts w:ascii="Times New Roman" w:hAnsi="Times New Roman" w:eastAsiaTheme="minorHAnsi"/>
          <w:snapToGrid/>
          <w:szCs w:val="24"/>
        </w:rPr>
        <w:t>new AO</w:t>
      </w:r>
      <w:r>
        <w:rPr>
          <w:rFonts w:ascii="Times New Roman" w:hAnsi="Times New Roman" w:eastAsiaTheme="minorHAnsi"/>
          <w:snapToGrid/>
          <w:szCs w:val="24"/>
        </w:rPr>
        <w:t xml:space="preserve"> after the transfer was completed;</w:t>
      </w:r>
      <w:r w:rsidRPr="00225B37">
        <w:rPr>
          <w:rFonts w:ascii="Times New Roman" w:hAnsi="Times New Roman" w:eastAsiaTheme="minorHAnsi"/>
          <w:snapToGrid/>
          <w:szCs w:val="24"/>
        </w:rPr>
        <w:t xml:space="preserve"> </w:t>
      </w:r>
      <w:r>
        <w:rPr>
          <w:rFonts w:ascii="Times New Roman" w:hAnsi="Times New Roman" w:eastAsiaTheme="minorHAnsi"/>
          <w:snapToGrid/>
          <w:szCs w:val="24"/>
        </w:rPr>
        <w:t xml:space="preserve">(2) </w:t>
      </w:r>
      <w:r w:rsidRPr="00225B37">
        <w:rPr>
          <w:rFonts w:ascii="Times New Roman" w:hAnsi="Times New Roman" w:eastAsiaTheme="minorHAnsi"/>
          <w:snapToGrid/>
          <w:szCs w:val="24"/>
        </w:rPr>
        <w:t xml:space="preserve">the three most recent audited financial statements of the organization that demonstrate that the organization's staffing, funding, and other resources </w:t>
      </w:r>
      <w:r>
        <w:rPr>
          <w:rFonts w:ascii="Times New Roman" w:hAnsi="Times New Roman" w:eastAsiaTheme="minorHAnsi"/>
          <w:snapToGrid/>
          <w:szCs w:val="24"/>
        </w:rPr>
        <w:t xml:space="preserve">would be </w:t>
      </w:r>
      <w:r w:rsidRPr="00225B37">
        <w:rPr>
          <w:rFonts w:ascii="Times New Roman" w:hAnsi="Times New Roman" w:eastAsiaTheme="minorHAnsi"/>
          <w:snapToGrid/>
          <w:szCs w:val="24"/>
        </w:rPr>
        <w:t>adequate to perform the required surveys and related activities</w:t>
      </w:r>
      <w:r>
        <w:rPr>
          <w:rFonts w:ascii="Times New Roman" w:hAnsi="Times New Roman" w:eastAsiaTheme="minorHAnsi"/>
          <w:snapToGrid/>
          <w:szCs w:val="24"/>
        </w:rPr>
        <w:t>; (3) a</w:t>
      </w:r>
      <w:r w:rsidRPr="00225B37">
        <w:rPr>
          <w:rFonts w:ascii="Times New Roman" w:hAnsi="Times New Roman" w:eastAsiaTheme="minorHAnsi"/>
          <w:snapToGrid/>
          <w:szCs w:val="24"/>
        </w:rPr>
        <w:t xml:space="preserve"> transition plan that </w:t>
      </w:r>
      <w:r>
        <w:rPr>
          <w:rFonts w:ascii="Times New Roman" w:hAnsi="Times New Roman" w:eastAsiaTheme="minorHAnsi"/>
          <w:snapToGrid/>
          <w:szCs w:val="24"/>
        </w:rPr>
        <w:t xml:space="preserve">would </w:t>
      </w:r>
      <w:r w:rsidRPr="00225B37">
        <w:rPr>
          <w:rFonts w:ascii="Times New Roman" w:hAnsi="Times New Roman" w:eastAsiaTheme="minorHAnsi"/>
          <w:snapToGrid/>
          <w:szCs w:val="24"/>
        </w:rPr>
        <w:t>summarize the details of how the accreditation functions will be transitioned to the new owner</w:t>
      </w:r>
      <w:r>
        <w:rPr>
          <w:rFonts w:ascii="Times New Roman" w:hAnsi="Times New Roman" w:eastAsiaTheme="minorHAnsi"/>
          <w:snapToGrid/>
          <w:szCs w:val="24"/>
        </w:rPr>
        <w:t xml:space="preserve">.  </w:t>
      </w:r>
    </w:p>
    <w:p w:rsidR="003525EE" w:rsidP="008144BF" w:rsidRDefault="003525EE" w14:paraId="42DDA49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eastAsiaTheme="minorHAnsi"/>
          <w:snapToGrid/>
          <w:szCs w:val="24"/>
        </w:rPr>
      </w:pPr>
    </w:p>
    <w:p w:rsidR="008144BF" w:rsidP="008144BF" w:rsidRDefault="008144BF" w14:paraId="348B6E7C" w14:textId="64A2568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eastAsiaTheme="minorHAnsi"/>
          <w:snapToGrid/>
          <w:szCs w:val="24"/>
        </w:rPr>
      </w:pPr>
      <w:r>
        <w:rPr>
          <w:rFonts w:ascii="Times New Roman" w:hAnsi="Times New Roman" w:eastAsiaTheme="minorHAnsi"/>
          <w:snapToGrid/>
          <w:szCs w:val="24"/>
        </w:rPr>
        <w:t>S</w:t>
      </w:r>
      <w:r w:rsidR="008D324B">
        <w:rPr>
          <w:rFonts w:ascii="Times New Roman" w:hAnsi="Times New Roman" w:eastAsiaTheme="minorHAnsi"/>
          <w:snapToGrid/>
          <w:szCs w:val="24"/>
        </w:rPr>
        <w:t>ection 488.5(f)(2)(iii)(C) will</w:t>
      </w:r>
      <w:r>
        <w:rPr>
          <w:rFonts w:ascii="Times New Roman" w:hAnsi="Times New Roman" w:eastAsiaTheme="minorHAnsi"/>
          <w:snapToGrid/>
          <w:szCs w:val="24"/>
        </w:rPr>
        <w:t xml:space="preserve"> require that the prospective new AO’s transition plan include the following information: (1) </w:t>
      </w:r>
      <w:r>
        <w:rPr>
          <w:rFonts w:ascii="Times New Roman" w:hAnsi="Times New Roman"/>
          <w:szCs w:val="24"/>
        </w:rPr>
        <w:t>changes to management and governance structure</w:t>
      </w:r>
      <w:r w:rsidR="009C337B">
        <w:rPr>
          <w:rFonts w:ascii="Times New Roman" w:hAnsi="Times New Roman"/>
          <w:szCs w:val="24"/>
        </w:rPr>
        <w:t>s including current and</w:t>
      </w:r>
      <w:r>
        <w:rPr>
          <w:rFonts w:ascii="Times New Roman" w:hAnsi="Times New Roman"/>
          <w:szCs w:val="24"/>
        </w:rPr>
        <w:t xml:space="preserve"> organizational charts; (2) a</w:t>
      </w:r>
      <w:r w:rsidRPr="00E24F03">
        <w:rPr>
          <w:rFonts w:ascii="Times New Roman" w:hAnsi="Times New Roman"/>
          <w:szCs w:val="24"/>
        </w:rPr>
        <w:t xml:space="preserve"> list of the CMS-approved accreditation programs that will be transferred to the </w:t>
      </w:r>
      <w:r>
        <w:rPr>
          <w:rFonts w:ascii="Times New Roman" w:hAnsi="Times New Roman"/>
          <w:szCs w:val="24"/>
        </w:rPr>
        <w:t>purchaser/buyer/transferee; (3) employee changes, if applicable; (4)  anticipated timelines for action; (5) plans for notification to employees; and (6) a</w:t>
      </w:r>
      <w:r w:rsidRPr="00E24F03">
        <w:rPr>
          <w:rFonts w:ascii="Times New Roman" w:hAnsi="Times New Roman"/>
          <w:szCs w:val="24"/>
        </w:rPr>
        <w:t>ny other relevant information that CMS finds necessary</w:t>
      </w:r>
      <w:r>
        <w:rPr>
          <w:rFonts w:ascii="Times New Roman" w:hAnsi="Times New Roman"/>
          <w:szCs w:val="24"/>
        </w:rPr>
        <w:t>.</w:t>
      </w:r>
      <w:r>
        <w:rPr>
          <w:rFonts w:ascii="Times New Roman" w:hAnsi="Times New Roman" w:eastAsiaTheme="minorHAnsi"/>
          <w:snapToGrid/>
          <w:szCs w:val="24"/>
        </w:rPr>
        <w:t xml:space="preserve">  </w:t>
      </w:r>
    </w:p>
    <w:p w:rsidR="008144BF" w:rsidP="008144BF" w:rsidRDefault="008144BF" w14:paraId="5FBA96E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eastAsiaTheme="minorHAnsi"/>
          <w:snapToGrid/>
          <w:szCs w:val="24"/>
        </w:rPr>
      </w:pPr>
    </w:p>
    <w:p w:rsidR="00D103BB" w:rsidP="008144BF" w:rsidRDefault="008144BF" w14:paraId="4EF4140D" w14:textId="776CEA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CYR" w:hAnsi="Times New Roman CYR" w:cs="Times New Roman CYR"/>
          <w:bCs/>
        </w:rPr>
      </w:pPr>
      <w:r>
        <w:rPr>
          <w:rFonts w:ascii="Times New Roman" w:hAnsi="Times New Roman" w:eastAsiaTheme="minorHAnsi"/>
          <w:snapToGrid/>
          <w:szCs w:val="24"/>
        </w:rPr>
        <w:t xml:space="preserve">The purpose of this </w:t>
      </w:r>
      <w:r w:rsidR="000D7A2A">
        <w:rPr>
          <w:rFonts w:ascii="Times New Roman" w:hAnsi="Times New Roman" w:eastAsiaTheme="minorHAnsi"/>
          <w:snapToGrid/>
          <w:szCs w:val="24"/>
        </w:rPr>
        <w:t xml:space="preserve">information </w:t>
      </w:r>
      <w:r>
        <w:rPr>
          <w:rFonts w:ascii="Times New Roman" w:hAnsi="Times New Roman" w:eastAsiaTheme="minorHAnsi"/>
          <w:snapToGrid/>
          <w:szCs w:val="24"/>
        </w:rPr>
        <w:t xml:space="preserve">requirement is to </w:t>
      </w:r>
      <w:r w:rsidR="000D7A2A">
        <w:rPr>
          <w:rFonts w:ascii="Times New Roman CYR" w:hAnsi="Times New Roman CYR" w:cs="Times New Roman CYR"/>
          <w:bCs/>
        </w:rPr>
        <w:t>demonstrate</w:t>
      </w:r>
      <w:r>
        <w:rPr>
          <w:rFonts w:ascii="Times New Roman CYR" w:hAnsi="Times New Roman CYR" w:cs="Times New Roman CYR"/>
          <w:bCs/>
        </w:rPr>
        <w:t xml:space="preserve"> that the AO, under the new ownership</w:t>
      </w:r>
      <w:r w:rsidR="000D7A2A">
        <w:rPr>
          <w:rFonts w:ascii="Times New Roman CYR" w:hAnsi="Times New Roman CYR" w:cs="Times New Roman CYR"/>
          <w:bCs/>
        </w:rPr>
        <w:t>,</w:t>
      </w:r>
      <w:r>
        <w:rPr>
          <w:rFonts w:ascii="Times New Roman CYR" w:hAnsi="Times New Roman CYR" w:cs="Times New Roman CYR"/>
          <w:bCs/>
        </w:rPr>
        <w:t xml:space="preserve"> will have financial stability and longevity of operation</w:t>
      </w:r>
      <w:r w:rsidR="000D7A2A">
        <w:rPr>
          <w:rFonts w:ascii="Times New Roman CYR" w:hAnsi="Times New Roman CYR" w:cs="Times New Roman CYR"/>
          <w:bCs/>
        </w:rPr>
        <w:t xml:space="preserve">s.  This information will also be used to determine </w:t>
      </w:r>
      <w:r>
        <w:rPr>
          <w:rFonts w:ascii="Times New Roman CYR" w:hAnsi="Times New Roman CYR" w:cs="Times New Roman CYR"/>
          <w:bCs/>
        </w:rPr>
        <w:t xml:space="preserve">the </w:t>
      </w:r>
      <w:r>
        <w:rPr>
          <w:rFonts w:ascii="Times New Roman" w:hAnsi="Times New Roman"/>
          <w:szCs w:val="24"/>
        </w:rPr>
        <w:t>prospective new owner’s capability to perform the requ</w:t>
      </w:r>
      <w:r w:rsidR="000D7A2A">
        <w:rPr>
          <w:rFonts w:ascii="Times New Roman" w:hAnsi="Times New Roman"/>
          <w:szCs w:val="24"/>
        </w:rPr>
        <w:t>ired accreditation tasks after the</w:t>
      </w:r>
      <w:r>
        <w:rPr>
          <w:rFonts w:ascii="Times New Roman" w:hAnsi="Times New Roman"/>
          <w:szCs w:val="24"/>
        </w:rPr>
        <w:t xml:space="preserve"> CHOW</w:t>
      </w:r>
      <w:r w:rsidR="000D7A2A">
        <w:rPr>
          <w:rFonts w:ascii="Times New Roman" w:hAnsi="Times New Roman"/>
          <w:szCs w:val="24"/>
        </w:rPr>
        <w:t xml:space="preserve"> takes place and </w:t>
      </w:r>
      <w:r w:rsidR="00895376">
        <w:rPr>
          <w:rFonts w:ascii="Times New Roman CYR" w:hAnsi="Times New Roman CYR" w:cs="Times New Roman CYR"/>
          <w:bCs/>
        </w:rPr>
        <w:t xml:space="preserve">to determine whether </w:t>
      </w:r>
      <w:r w:rsidR="000D7A2A">
        <w:rPr>
          <w:rFonts w:ascii="Times New Roman CYR" w:hAnsi="Times New Roman CYR" w:cs="Times New Roman CYR"/>
          <w:bCs/>
        </w:rPr>
        <w:t xml:space="preserve">CMD should </w:t>
      </w:r>
      <w:r w:rsidR="00895376">
        <w:rPr>
          <w:rFonts w:ascii="Times New Roman CYR" w:hAnsi="Times New Roman CYR" w:cs="Times New Roman CYR"/>
          <w:bCs/>
        </w:rPr>
        <w:t>approve the transfer of the existing CM</w:t>
      </w:r>
      <w:r w:rsidR="000D7A2A">
        <w:rPr>
          <w:rFonts w:ascii="Times New Roman CYR" w:hAnsi="Times New Roman CYR" w:cs="Times New Roman CYR"/>
          <w:bCs/>
        </w:rPr>
        <w:t>S</w:t>
      </w:r>
      <w:r w:rsidR="00895376">
        <w:rPr>
          <w:rFonts w:ascii="Times New Roman CYR" w:hAnsi="Times New Roman CYR" w:cs="Times New Roman CYR"/>
          <w:bCs/>
        </w:rPr>
        <w:t xml:space="preserve">-approval for the accreditation programs to be transferred in the CHOW to the buyer/transferee. </w:t>
      </w:r>
      <w:r>
        <w:rPr>
          <w:rFonts w:ascii="Times New Roman CYR" w:hAnsi="Times New Roman CYR" w:cs="Times New Roman CYR"/>
          <w:bCs/>
        </w:rPr>
        <w:t xml:space="preserve"> </w:t>
      </w:r>
    </w:p>
    <w:p w:rsidR="008144BF" w:rsidP="008144BF" w:rsidRDefault="008144BF" w14:paraId="0E8CC9A3" w14:textId="00C41AF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eastAsiaTheme="minorHAnsi"/>
          <w:snapToGrid/>
          <w:szCs w:val="24"/>
        </w:rPr>
      </w:pPr>
    </w:p>
    <w:p w:rsidR="008645D2" w:rsidP="008144BF" w:rsidRDefault="008645D2" w14:paraId="7E4B6B8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eastAsiaTheme="minorHAnsi"/>
          <w:snapToGrid/>
          <w:szCs w:val="24"/>
        </w:rPr>
      </w:pPr>
    </w:p>
    <w:p w:rsidRPr="0052780E" w:rsidR="000B162F" w:rsidP="006F0A66" w:rsidRDefault="000B162F" w14:paraId="3D8E5D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u w:val="single"/>
        </w:rPr>
      </w:pPr>
      <w:r w:rsidRPr="0052780E">
        <w:rPr>
          <w:rFonts w:ascii="Times New Roman CYR" w:hAnsi="Times New Roman CYR" w:cs="Times New Roman CYR"/>
          <w:b/>
          <w:bCs/>
        </w:rPr>
        <w:t xml:space="preserve">3.  </w:t>
      </w:r>
      <w:r w:rsidRPr="0052780E">
        <w:rPr>
          <w:rFonts w:ascii="Times New Roman CYR" w:hAnsi="Times New Roman CYR" w:cs="Times New Roman CYR"/>
          <w:b/>
          <w:bCs/>
          <w:u w:val="single"/>
        </w:rPr>
        <w:t>Improved Information Technology</w:t>
      </w:r>
    </w:p>
    <w:p w:rsidR="000B162F" w:rsidP="000B162F" w:rsidRDefault="000B162F" w14:paraId="19A04A2C" w14:textId="7F798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00DC5AA5" w:rsidP="006F0A66" w:rsidRDefault="00DC5AA5" w14:paraId="354A32DB" w14:textId="09938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rPr>
      </w:pPr>
      <w:r>
        <w:rPr>
          <w:rFonts w:ascii="Times New Roman CYR" w:hAnsi="Times New Roman CYR" w:cs="Times New Roman CYR"/>
          <w:bCs/>
        </w:rPr>
        <w:t>The required information must be submitted to CMS by email.  At this time CMS is not able to accept this information via electronic submission.</w:t>
      </w:r>
    </w:p>
    <w:p w:rsidR="00D103BB" w:rsidP="000B162F" w:rsidRDefault="00D103BB" w14:paraId="7A8DD039" w14:textId="2E6895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008645D2" w:rsidP="000B162F" w:rsidRDefault="008645D2" w14:paraId="7D3B25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Pr="0052780E" w:rsidR="000B162F" w:rsidP="006F0A66" w:rsidRDefault="000B162F" w14:paraId="41DCDD9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CYR" w:hAnsi="Times New Roman CYR" w:cs="Times New Roman CYR"/>
          <w:b/>
          <w:bCs/>
          <w:u w:val="single"/>
        </w:rPr>
      </w:pPr>
      <w:r w:rsidRPr="0052780E">
        <w:rPr>
          <w:rFonts w:ascii="Times New Roman CYR" w:hAnsi="Times New Roman CYR" w:cs="Times New Roman CYR"/>
          <w:b/>
          <w:bCs/>
        </w:rPr>
        <w:t xml:space="preserve">4.  </w:t>
      </w:r>
      <w:r w:rsidRPr="0052780E">
        <w:rPr>
          <w:rFonts w:ascii="Times New Roman CYR" w:hAnsi="Times New Roman CYR" w:cs="Times New Roman CYR"/>
          <w:b/>
          <w:bCs/>
          <w:u w:val="single"/>
        </w:rPr>
        <w:t>Duplication of Similar Information</w:t>
      </w:r>
    </w:p>
    <w:p w:rsidR="00D103BB" w:rsidP="000B162F" w:rsidRDefault="00D103BB" w14:paraId="512D58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103BB" w:rsidR="000B162F" w:rsidP="006F0A66" w:rsidRDefault="00D103BB" w14:paraId="53A7EE66" w14:textId="49EA68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r w:rsidRPr="00D103BB">
        <w:rPr>
          <w:rFonts w:ascii="Times New Roman" w:hAnsi="Times New Roman"/>
        </w:rPr>
        <w:t>There is no duplication of information</w:t>
      </w:r>
      <w:r w:rsidR="00DC5AA5">
        <w:rPr>
          <w:rFonts w:ascii="Times New Roman" w:hAnsi="Times New Roman"/>
        </w:rPr>
        <w:t xml:space="preserve"> required by the new </w:t>
      </w:r>
      <w:r w:rsidR="00257222">
        <w:rPr>
          <w:rFonts w:ascii="Times New Roman" w:hAnsi="Times New Roman"/>
        </w:rPr>
        <w:t>regulations to be added to 42 CF</w:t>
      </w:r>
      <w:r w:rsidR="00DC5AA5">
        <w:rPr>
          <w:rFonts w:ascii="Times New Roman" w:hAnsi="Times New Roman"/>
        </w:rPr>
        <w:t>R 488.5(f)</w:t>
      </w:r>
      <w:r w:rsidR="00A72BC5">
        <w:rPr>
          <w:rFonts w:ascii="Times New Roman" w:hAnsi="Times New Roman"/>
        </w:rPr>
        <w:t>.</w:t>
      </w:r>
    </w:p>
    <w:p w:rsidR="00D103BB" w:rsidP="000B162F" w:rsidRDefault="00D103BB" w14:paraId="6C71B417" w14:textId="61144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008645D2" w:rsidP="000B162F" w:rsidRDefault="008645D2" w14:paraId="610FEC94" w14:textId="40C42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009C337B" w:rsidP="000B162F" w:rsidRDefault="009C337B" w14:paraId="769CF6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Pr="0052780E" w:rsidR="000B162F" w:rsidP="006F0A66" w:rsidRDefault="000B162F" w14:paraId="6116CB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rPr>
      </w:pPr>
      <w:r w:rsidRPr="0052780E">
        <w:rPr>
          <w:rFonts w:ascii="Times New Roman CYR" w:hAnsi="Times New Roman CYR" w:cs="Times New Roman CYR"/>
          <w:b/>
          <w:bCs/>
        </w:rPr>
        <w:t xml:space="preserve">5.  </w:t>
      </w:r>
      <w:r w:rsidRPr="0052780E">
        <w:rPr>
          <w:rFonts w:ascii="Times New Roman CYR" w:hAnsi="Times New Roman CYR" w:cs="Times New Roman CYR"/>
          <w:b/>
          <w:bCs/>
          <w:u w:val="single"/>
        </w:rPr>
        <w:t>Small Business</w:t>
      </w:r>
    </w:p>
    <w:p w:rsidR="000B162F" w:rsidP="000B162F" w:rsidRDefault="000B162F" w14:paraId="4299D00F" w14:textId="77777777">
      <w:pPr>
        <w:rPr>
          <w:rFonts w:ascii="Times New Roman CYR" w:hAnsi="Times New Roman CYR" w:cs="Times New Roman CYR"/>
          <w:bCs/>
        </w:rPr>
      </w:pPr>
    </w:p>
    <w:p w:rsidRPr="00A174DE" w:rsidR="000B162F" w:rsidP="006F0A66" w:rsidRDefault="008D324B" w14:paraId="21CFB98D" w14:textId="767A9A88">
      <w:pPr>
        <w:ind w:left="720"/>
        <w:rPr>
          <w:rFonts w:ascii="Times New Roman" w:hAnsi="Times New Roman"/>
        </w:rPr>
      </w:pPr>
      <w:r>
        <w:rPr>
          <w:rFonts w:ascii="Times New Roman" w:hAnsi="Times New Roman"/>
        </w:rPr>
        <w:t>Approximately 3</w:t>
      </w:r>
      <w:r w:rsidR="000C2B96">
        <w:rPr>
          <w:rFonts w:ascii="Times New Roman" w:hAnsi="Times New Roman"/>
        </w:rPr>
        <w:t xml:space="preserve">0% of the existing AOs are small businesses.  </w:t>
      </w:r>
      <w:r w:rsidR="00A72BC5">
        <w:rPr>
          <w:rFonts w:ascii="Times New Roman" w:hAnsi="Times New Roman"/>
        </w:rPr>
        <w:t>The</w:t>
      </w:r>
      <w:r w:rsidR="003525EE">
        <w:rPr>
          <w:rFonts w:ascii="Times New Roman" w:hAnsi="Times New Roman"/>
        </w:rPr>
        <w:t xml:space="preserve"> new regulations</w:t>
      </w:r>
      <w:r w:rsidR="00A72BC5">
        <w:rPr>
          <w:rFonts w:ascii="Times New Roman" w:hAnsi="Times New Roman"/>
        </w:rPr>
        <w:t xml:space="preserve"> </w:t>
      </w:r>
      <w:r w:rsidR="003525EE">
        <w:rPr>
          <w:rFonts w:ascii="Times New Roman" w:hAnsi="Times New Roman"/>
        </w:rPr>
        <w:t>will</w:t>
      </w:r>
      <w:r w:rsidR="00A72BC5">
        <w:rPr>
          <w:rFonts w:ascii="Times New Roman" w:hAnsi="Times New Roman"/>
        </w:rPr>
        <w:t xml:space="preserve"> have the same effect on all AOs regardless of whether they are small or large businesses.</w:t>
      </w:r>
      <w:r w:rsidR="00A0355C">
        <w:rPr>
          <w:rFonts w:ascii="Times New Roman" w:hAnsi="Times New Roman"/>
        </w:rPr>
        <w:t xml:space="preserve">  This</w:t>
      </w:r>
      <w:r w:rsidRPr="00A174DE" w:rsidR="000B162F">
        <w:rPr>
          <w:rFonts w:ascii="Times New Roman" w:hAnsi="Times New Roman"/>
        </w:rPr>
        <w:t xml:space="preserve"> information collection is necessary for the </w:t>
      </w:r>
      <w:r w:rsidR="004D2D28">
        <w:rPr>
          <w:rFonts w:ascii="Times New Roman" w:hAnsi="Times New Roman"/>
        </w:rPr>
        <w:t>A</w:t>
      </w:r>
      <w:r w:rsidR="00A0355C">
        <w:rPr>
          <w:rFonts w:ascii="Times New Roman" w:hAnsi="Times New Roman"/>
        </w:rPr>
        <w:t>Os</w:t>
      </w:r>
      <w:r w:rsidR="004D2D28">
        <w:rPr>
          <w:rFonts w:ascii="Times New Roman" w:hAnsi="Times New Roman"/>
        </w:rPr>
        <w:t xml:space="preserve"> that have been transferred to new ownership</w:t>
      </w:r>
      <w:r w:rsidRPr="00A174DE" w:rsidR="000B162F">
        <w:rPr>
          <w:rFonts w:ascii="Times New Roman" w:hAnsi="Times New Roman"/>
        </w:rPr>
        <w:t xml:space="preserve"> to </w:t>
      </w:r>
      <w:r w:rsidR="00A0355C">
        <w:rPr>
          <w:rFonts w:ascii="Times New Roman" w:hAnsi="Times New Roman"/>
        </w:rPr>
        <w:t>retain the existing CMS approval for the accreditation programs that are transferred</w:t>
      </w:r>
      <w:r w:rsidRPr="00A174DE" w:rsidR="000B162F">
        <w:rPr>
          <w:rFonts w:ascii="Times New Roman" w:hAnsi="Times New Roman"/>
        </w:rPr>
        <w:t>.  The paperwork requirements are minimal and are necessary to meet the parti</w:t>
      </w:r>
      <w:r w:rsidR="004D2D28">
        <w:rPr>
          <w:rFonts w:ascii="Times New Roman" w:hAnsi="Times New Roman"/>
        </w:rPr>
        <w:t>cipation requirements of the new regulations</w:t>
      </w:r>
      <w:r w:rsidRPr="00A174DE" w:rsidR="000B162F">
        <w:rPr>
          <w:rFonts w:ascii="Times New Roman" w:hAnsi="Times New Roman"/>
        </w:rPr>
        <w:t>.</w:t>
      </w:r>
      <w:r w:rsidR="003525EE">
        <w:rPr>
          <w:rFonts w:ascii="Times New Roman" w:hAnsi="Times New Roman"/>
        </w:rPr>
        <w:t xml:space="preserve">  </w:t>
      </w:r>
      <w:r w:rsidR="009A44B7">
        <w:rPr>
          <w:rFonts w:ascii="Times New Roman" w:hAnsi="Times New Roman"/>
        </w:rPr>
        <w:t>Also, t</w:t>
      </w:r>
      <w:r w:rsidR="003525EE">
        <w:rPr>
          <w:rFonts w:ascii="Times New Roman" w:hAnsi="Times New Roman"/>
        </w:rPr>
        <w:t xml:space="preserve">he documents that must be submitted by the prospective new owner of the AO are similar to but </w:t>
      </w:r>
      <w:r w:rsidR="00FE6C2B">
        <w:rPr>
          <w:rFonts w:ascii="Times New Roman" w:hAnsi="Times New Roman"/>
        </w:rPr>
        <w:t xml:space="preserve">much </w:t>
      </w:r>
      <w:r w:rsidR="003525EE">
        <w:rPr>
          <w:rFonts w:ascii="Times New Roman" w:hAnsi="Times New Roman"/>
        </w:rPr>
        <w:t xml:space="preserve">less extensive than those that must be submitted with </w:t>
      </w:r>
      <w:r w:rsidR="00FE6C2B">
        <w:rPr>
          <w:rFonts w:ascii="Times New Roman" w:hAnsi="Times New Roman"/>
        </w:rPr>
        <w:t>an AO’s initial or renewal application for CMS-approval of its accreditation programs.</w:t>
      </w:r>
    </w:p>
    <w:p w:rsidR="000B162F" w:rsidP="006F0A66" w:rsidRDefault="000B162F" w14:paraId="390E117E" w14:textId="3AF3E2B3">
      <w:pPr>
        <w:ind w:left="720"/>
        <w:rPr>
          <w:rFonts w:ascii="Times New Roman" w:hAnsi="Times New Roman"/>
        </w:rPr>
      </w:pPr>
    </w:p>
    <w:p w:rsidRPr="00A174DE" w:rsidR="008645D2" w:rsidP="006F0A66" w:rsidRDefault="008645D2" w14:paraId="394CCD50" w14:textId="77777777">
      <w:pPr>
        <w:ind w:left="720"/>
        <w:rPr>
          <w:rFonts w:ascii="Times New Roman" w:hAnsi="Times New Roman"/>
        </w:rPr>
      </w:pPr>
    </w:p>
    <w:p w:rsidRPr="0052780E" w:rsidR="000B162F" w:rsidP="006F0A66" w:rsidRDefault="000B162F" w14:paraId="072B56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u w:val="single"/>
        </w:rPr>
      </w:pPr>
      <w:r w:rsidRPr="0052780E">
        <w:rPr>
          <w:rFonts w:ascii="Times New Roman CYR" w:hAnsi="Times New Roman CYR" w:cs="Times New Roman CYR"/>
          <w:b/>
          <w:bCs/>
        </w:rPr>
        <w:t xml:space="preserve">6.  </w:t>
      </w:r>
      <w:r w:rsidRPr="0052780E">
        <w:rPr>
          <w:rFonts w:ascii="Times New Roman CYR" w:hAnsi="Times New Roman CYR" w:cs="Times New Roman CYR"/>
          <w:b/>
          <w:bCs/>
          <w:u w:val="single"/>
        </w:rPr>
        <w:t>Less Frequent Collection</w:t>
      </w:r>
    </w:p>
    <w:p w:rsidR="000B162F" w:rsidP="000B162F" w:rsidRDefault="000B162F" w14:paraId="2490D9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00A174DE" w:rsidP="006F0A66" w:rsidRDefault="004D2D28" w14:paraId="63EB9D14" w14:textId="4712A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rPr>
      </w:pPr>
      <w:r>
        <w:rPr>
          <w:rFonts w:ascii="Times New Roman CYR" w:hAnsi="Times New Roman CYR" w:cs="Times New Roman CYR"/>
          <w:bCs/>
        </w:rPr>
        <w:t xml:space="preserve">The information collection requirements will only arise when there is an anticipated or negotiated change of ownership for an </w:t>
      </w:r>
      <w:r w:rsidR="00FE6C2B">
        <w:rPr>
          <w:rFonts w:ascii="Times New Roman CYR" w:hAnsi="Times New Roman CYR" w:cs="Times New Roman CYR"/>
          <w:bCs/>
        </w:rPr>
        <w:t>AO</w:t>
      </w:r>
      <w:r>
        <w:rPr>
          <w:rFonts w:ascii="Times New Roman CYR" w:hAnsi="Times New Roman CYR" w:cs="Times New Roman CYR"/>
          <w:bCs/>
        </w:rPr>
        <w:t xml:space="preserve"> </w:t>
      </w:r>
      <w:r w:rsidR="00FE6C2B">
        <w:rPr>
          <w:rFonts w:ascii="Times New Roman CYR" w:hAnsi="Times New Roman CYR" w:cs="Times New Roman CYR"/>
          <w:bCs/>
        </w:rPr>
        <w:t>and</w:t>
      </w:r>
      <w:r>
        <w:rPr>
          <w:rFonts w:ascii="Times New Roman CYR" w:hAnsi="Times New Roman CYR" w:cs="Times New Roman CYR"/>
          <w:bCs/>
        </w:rPr>
        <w:t xml:space="preserve"> transfer of accreditation programs to new ownership. </w:t>
      </w:r>
      <w:r w:rsidR="00A0355C">
        <w:rPr>
          <w:rFonts w:ascii="Times New Roman CYR" w:hAnsi="Times New Roman CYR" w:cs="Times New Roman CYR"/>
          <w:bCs/>
        </w:rPr>
        <w:t xml:space="preserve"> We anticipate that this will occur on an infrequent basis.</w:t>
      </w:r>
    </w:p>
    <w:p w:rsidR="004D2D28" w:rsidP="000B162F" w:rsidRDefault="004D2D28" w14:paraId="57CCCAFE" w14:textId="526D3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Pr="00AA05B2" w:rsidR="008645D2" w:rsidP="000B162F" w:rsidRDefault="008645D2" w14:paraId="433829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Pr="0052780E" w:rsidR="000B162F" w:rsidP="006F0A66" w:rsidRDefault="000B162F" w14:paraId="66944D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u w:val="single"/>
        </w:rPr>
      </w:pPr>
      <w:r w:rsidRPr="0052780E">
        <w:rPr>
          <w:rFonts w:ascii="Times New Roman CYR" w:hAnsi="Times New Roman CYR" w:cs="Times New Roman CYR"/>
          <w:b/>
          <w:bCs/>
        </w:rPr>
        <w:t xml:space="preserve">7.  </w:t>
      </w:r>
      <w:r w:rsidRPr="0052780E">
        <w:rPr>
          <w:rFonts w:ascii="Times New Roman CYR" w:hAnsi="Times New Roman CYR" w:cs="Times New Roman CYR"/>
          <w:b/>
          <w:bCs/>
          <w:u w:val="single"/>
        </w:rPr>
        <w:t>Special Circumstances for Information Collection</w:t>
      </w:r>
    </w:p>
    <w:p w:rsidRPr="00AA05B2" w:rsidR="000B162F" w:rsidP="000B162F" w:rsidRDefault="000B162F" w14:paraId="626C83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Pr="00AA05B2" w:rsidR="000B162F" w:rsidP="00416051" w:rsidRDefault="000B162F" w14:paraId="780C2A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CYR" w:hAnsi="Times New Roman CYR" w:cs="Times New Roman CYR"/>
          <w:bCs/>
        </w:rPr>
      </w:pPr>
      <w:r w:rsidRPr="00AA05B2">
        <w:rPr>
          <w:rFonts w:ascii="Times New Roman CYR" w:hAnsi="Times New Roman CYR" w:cs="Times New Roman CYR"/>
          <w:bCs/>
        </w:rPr>
        <w:t xml:space="preserve">There are no special circumstances associated with this collection. </w:t>
      </w:r>
    </w:p>
    <w:p w:rsidR="000B162F" w:rsidP="000B162F" w:rsidRDefault="000B162F" w14:paraId="05CE03D2" w14:textId="5CA77F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CYR" w:hAnsi="Times New Roman CYR" w:cs="Times New Roman CYR"/>
          <w:bCs/>
        </w:rPr>
      </w:pPr>
    </w:p>
    <w:p w:rsidR="008645D2" w:rsidP="000B162F" w:rsidRDefault="008645D2" w14:paraId="20CE55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CYR" w:hAnsi="Times New Roman CYR" w:cs="Times New Roman CYR"/>
          <w:bCs/>
        </w:rPr>
      </w:pPr>
    </w:p>
    <w:p w:rsidR="000B162F" w:rsidP="006F0A66" w:rsidRDefault="000B162F" w14:paraId="6C782B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u w:val="single"/>
        </w:rPr>
      </w:pPr>
      <w:r w:rsidRPr="00AA05B2">
        <w:rPr>
          <w:rFonts w:ascii="Times New Roman CYR" w:hAnsi="Times New Roman CYR" w:cs="Times New Roman CYR"/>
          <w:bCs/>
        </w:rPr>
        <w:t xml:space="preserve">8.  </w:t>
      </w:r>
      <w:r w:rsidRPr="0052780E">
        <w:rPr>
          <w:rFonts w:ascii="Times New Roman CYR" w:hAnsi="Times New Roman CYR" w:cs="Times New Roman CYR"/>
          <w:b/>
          <w:bCs/>
          <w:u w:val="single"/>
        </w:rPr>
        <w:t>Federal Register and Outside Consultation</w:t>
      </w:r>
    </w:p>
    <w:p w:rsidR="000B162F" w:rsidP="000B162F" w:rsidRDefault="000B162F" w14:paraId="59395D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u w:val="single"/>
        </w:rPr>
      </w:pPr>
    </w:p>
    <w:p w:rsidR="0081391B" w:rsidP="00A542C0" w:rsidRDefault="00CA1458" w14:paraId="263F0719" w14:textId="1468D1D0">
      <w:pPr>
        <w:ind w:left="720"/>
        <w:rPr>
          <w:rFonts w:ascii="Times New Roman" w:hAnsi="Times New Roman"/>
          <w:szCs w:val="24"/>
        </w:rPr>
      </w:pPr>
      <w:r>
        <w:rPr>
          <w:rFonts w:ascii="Times New Roman" w:hAnsi="Times New Roman"/>
          <w:szCs w:val="24"/>
        </w:rPr>
        <w:t>T</w:t>
      </w:r>
      <w:r w:rsidR="0098409D">
        <w:rPr>
          <w:rFonts w:ascii="Times New Roman" w:hAnsi="Times New Roman"/>
          <w:szCs w:val="24"/>
        </w:rPr>
        <w:t>he Accrediting Organization Change</w:t>
      </w:r>
      <w:r w:rsidR="00BE57DD">
        <w:rPr>
          <w:rFonts w:ascii="Times New Roman" w:hAnsi="Times New Roman"/>
          <w:szCs w:val="24"/>
        </w:rPr>
        <w:t>s</w:t>
      </w:r>
      <w:r w:rsidR="0098409D">
        <w:rPr>
          <w:rFonts w:ascii="Times New Roman" w:hAnsi="Times New Roman"/>
          <w:szCs w:val="24"/>
        </w:rPr>
        <w:t xml:space="preserve"> of Ownership </w:t>
      </w:r>
      <w:r>
        <w:rPr>
          <w:rFonts w:ascii="Times New Roman" w:hAnsi="Times New Roman"/>
          <w:szCs w:val="24"/>
        </w:rPr>
        <w:t xml:space="preserve">Proposed Rule was </w:t>
      </w:r>
      <w:r w:rsidR="0081391B">
        <w:rPr>
          <w:rFonts w:ascii="Times New Roman" w:hAnsi="Times New Roman"/>
          <w:szCs w:val="24"/>
        </w:rPr>
        <w:t xml:space="preserve">published on </w:t>
      </w:r>
      <w:r w:rsidR="00BE57DD">
        <w:rPr>
          <w:rFonts w:ascii="Times New Roman" w:hAnsi="Times New Roman"/>
          <w:szCs w:val="24"/>
        </w:rPr>
        <w:t>May 2, 2019</w:t>
      </w:r>
      <w:r w:rsidR="008A2210">
        <w:rPr>
          <w:rFonts w:ascii="Times New Roman" w:hAnsi="Times New Roman"/>
          <w:szCs w:val="24"/>
        </w:rPr>
        <w:t xml:space="preserve"> (84 FR 18748)</w:t>
      </w:r>
      <w:r w:rsidR="0081391B">
        <w:rPr>
          <w:rFonts w:ascii="Times New Roman" w:hAnsi="Times New Roman"/>
          <w:szCs w:val="24"/>
        </w:rPr>
        <w:t>.</w:t>
      </w:r>
      <w:r w:rsidR="0083401D">
        <w:rPr>
          <w:rFonts w:ascii="Times New Roman" w:hAnsi="Times New Roman"/>
          <w:szCs w:val="24"/>
        </w:rPr>
        <w:t xml:space="preserve"> </w:t>
      </w:r>
      <w:r w:rsidR="00A542C0">
        <w:rPr>
          <w:rFonts w:ascii="Times New Roman" w:hAnsi="Times New Roman"/>
          <w:szCs w:val="24"/>
        </w:rPr>
        <w:t xml:space="preserve"> Three comments to the Collection of Information Requirements section of the proposed rule were received.  See the attached </w:t>
      </w:r>
      <w:proofErr w:type="spellStart"/>
      <w:r w:rsidR="00A542C0">
        <w:rPr>
          <w:rFonts w:ascii="Times New Roman" w:hAnsi="Times New Roman"/>
          <w:szCs w:val="24"/>
        </w:rPr>
        <w:t>documentwhich</w:t>
      </w:r>
      <w:proofErr w:type="spellEnd"/>
      <w:r w:rsidR="00A542C0">
        <w:rPr>
          <w:rFonts w:ascii="Times New Roman" w:hAnsi="Times New Roman"/>
          <w:szCs w:val="24"/>
        </w:rPr>
        <w:t xml:space="preserve"> contains these comments and our responses to same.</w:t>
      </w:r>
    </w:p>
    <w:p w:rsidR="009C337B" w:rsidP="00416051" w:rsidRDefault="009C337B" w14:paraId="2E07DBB3" w14:textId="7E843915">
      <w:pPr>
        <w:ind w:left="720"/>
        <w:rPr>
          <w:rFonts w:ascii="Times New Roman" w:hAnsi="Times New Roman"/>
          <w:szCs w:val="24"/>
        </w:rPr>
      </w:pPr>
    </w:p>
    <w:p w:rsidR="000B162F" w:rsidP="00BE57DD" w:rsidRDefault="00BE57DD" w14:paraId="5B001C5A" w14:textId="1445E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r>
        <w:rPr>
          <w:rFonts w:ascii="Times New Roman" w:hAnsi="Times New Roman"/>
          <w:szCs w:val="24"/>
        </w:rPr>
        <w:t>The Accrediting Organization Changes of Ownership Final Rule published on April 29, 2022</w:t>
      </w:r>
      <w:r w:rsidR="008A2210">
        <w:rPr>
          <w:rFonts w:ascii="Times New Roman" w:hAnsi="Times New Roman"/>
          <w:szCs w:val="24"/>
        </w:rPr>
        <w:t xml:space="preserve"> (87 FR 25413)</w:t>
      </w:r>
      <w:r>
        <w:rPr>
          <w:rFonts w:ascii="Times New Roman" w:hAnsi="Times New Roman"/>
          <w:szCs w:val="24"/>
        </w:rPr>
        <w:t>.</w:t>
      </w:r>
    </w:p>
    <w:p w:rsidR="008645D2" w:rsidP="000B162F" w:rsidRDefault="008645D2" w14:paraId="38356136" w14:textId="1B257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rPr>
      </w:pPr>
    </w:p>
    <w:p w:rsidRPr="00DC5AA5" w:rsidR="00152B41" w:rsidP="000B162F" w:rsidRDefault="00152B41" w14:paraId="07299A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rPr>
      </w:pPr>
    </w:p>
    <w:p w:rsidRPr="0052780E" w:rsidR="000B162F" w:rsidP="006F0A66" w:rsidRDefault="000B162F" w14:paraId="4AC236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u w:val="single"/>
        </w:rPr>
      </w:pPr>
      <w:r w:rsidRPr="0052780E">
        <w:rPr>
          <w:rFonts w:ascii="Times New Roman CYR" w:hAnsi="Times New Roman CYR" w:cs="Times New Roman CYR"/>
          <w:b/>
          <w:bCs/>
        </w:rPr>
        <w:t xml:space="preserve">9.  </w:t>
      </w:r>
      <w:r w:rsidRPr="0052780E">
        <w:rPr>
          <w:rFonts w:ascii="Times New Roman CYR" w:hAnsi="Times New Roman CYR" w:cs="Times New Roman CYR"/>
          <w:b/>
          <w:bCs/>
          <w:u w:val="single"/>
        </w:rPr>
        <w:t>Payments or Gifts</w:t>
      </w:r>
    </w:p>
    <w:p w:rsidRPr="00AA05B2" w:rsidR="000B162F" w:rsidP="000B162F" w:rsidRDefault="000B162F" w14:paraId="17A6AA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Pr="00AA05B2" w:rsidR="000B162F" w:rsidP="00416051" w:rsidRDefault="000B162F" w14:paraId="6FF09E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rPr>
      </w:pPr>
      <w:r w:rsidRPr="00AA05B2">
        <w:rPr>
          <w:rFonts w:ascii="Times New Roman CYR" w:hAnsi="Times New Roman CYR" w:cs="Times New Roman CYR"/>
          <w:bCs/>
        </w:rPr>
        <w:t>There are no payments o</w:t>
      </w:r>
      <w:r>
        <w:rPr>
          <w:rFonts w:ascii="Times New Roman CYR" w:hAnsi="Times New Roman CYR" w:cs="Times New Roman CYR"/>
          <w:bCs/>
        </w:rPr>
        <w:t>r</w:t>
      </w:r>
      <w:r w:rsidRPr="00AA05B2">
        <w:rPr>
          <w:rFonts w:ascii="Times New Roman CYR" w:hAnsi="Times New Roman CYR" w:cs="Times New Roman CYR"/>
          <w:bCs/>
        </w:rPr>
        <w:t xml:space="preserve"> gifts associated with this collection.</w:t>
      </w:r>
    </w:p>
    <w:p w:rsidR="000B162F" w:rsidP="000B162F" w:rsidRDefault="000B162F" w14:paraId="7CEE20EF" w14:textId="72DF17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008645D2" w:rsidP="000B162F" w:rsidRDefault="008645D2" w14:paraId="738258A7" w14:textId="7C0DE4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0083401D" w:rsidP="000B162F" w:rsidRDefault="0083401D" w14:paraId="3C0F2EDE" w14:textId="2D85B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0083401D" w:rsidP="000B162F" w:rsidRDefault="0083401D" w14:paraId="7E9DBA76" w14:textId="04074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0083401D" w:rsidP="000B162F" w:rsidRDefault="0083401D" w14:paraId="276EC93C" w14:textId="602AB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0083401D" w:rsidP="000B162F" w:rsidRDefault="0083401D" w14:paraId="62B64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Pr="0052780E" w:rsidR="000B162F" w:rsidP="006F0A66" w:rsidRDefault="000B162F" w14:paraId="00DC9A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u w:val="single"/>
        </w:rPr>
      </w:pPr>
      <w:r w:rsidRPr="0052780E">
        <w:rPr>
          <w:rFonts w:ascii="Times New Roman CYR" w:hAnsi="Times New Roman CYR" w:cs="Times New Roman CYR"/>
          <w:b/>
          <w:bCs/>
        </w:rPr>
        <w:t xml:space="preserve">10.  </w:t>
      </w:r>
      <w:r w:rsidRPr="0052780E">
        <w:rPr>
          <w:rFonts w:ascii="Times New Roman CYR" w:hAnsi="Times New Roman CYR" w:cs="Times New Roman CYR"/>
          <w:b/>
          <w:bCs/>
          <w:u w:val="single"/>
        </w:rPr>
        <w:t>Confidentiality</w:t>
      </w:r>
    </w:p>
    <w:p w:rsidR="000B162F" w:rsidP="000B162F" w:rsidRDefault="000B162F" w14:paraId="2A1F1C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u w:val="single"/>
        </w:rPr>
      </w:pPr>
    </w:p>
    <w:p w:rsidR="00152B41" w:rsidP="00416051" w:rsidRDefault="002574E9" w14:paraId="6A126B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rPr>
      </w:pPr>
      <w:r>
        <w:rPr>
          <w:rFonts w:ascii="Times New Roman CYR" w:hAnsi="Times New Roman CYR" w:cs="Times New Roman CYR"/>
          <w:bCs/>
        </w:rPr>
        <w:t xml:space="preserve">The prospective buyer/transferee would be required by 42 CFR 488.5(f)(2) to submit information to CMS </w:t>
      </w:r>
      <w:r w:rsidR="008144BF">
        <w:rPr>
          <w:rFonts w:ascii="Times New Roman CYR" w:hAnsi="Times New Roman CYR" w:cs="Times New Roman CYR"/>
          <w:bCs/>
        </w:rPr>
        <w:t xml:space="preserve">which demonstrates that the AO, under the new ownership will have </w:t>
      </w:r>
    </w:p>
    <w:p w:rsidR="00152B41" w:rsidP="00416051" w:rsidRDefault="00152B41" w14:paraId="156880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rPr>
      </w:pPr>
    </w:p>
    <w:p w:rsidR="00152B41" w:rsidP="00416051" w:rsidRDefault="00152B41" w14:paraId="102754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rPr>
      </w:pPr>
    </w:p>
    <w:p w:rsidR="00A174DE" w:rsidP="00416051" w:rsidRDefault="008144BF" w14:paraId="06830CFE" w14:textId="65051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rPr>
      </w:pPr>
      <w:r>
        <w:rPr>
          <w:rFonts w:ascii="Times New Roman CYR" w:hAnsi="Times New Roman CYR" w:cs="Times New Roman CYR"/>
          <w:bCs/>
        </w:rPr>
        <w:t>financial stability and longevity of operation, and</w:t>
      </w:r>
      <w:r>
        <w:rPr>
          <w:rFonts w:ascii="Times New Roman" w:hAnsi="Times New Roman"/>
          <w:szCs w:val="24"/>
        </w:rPr>
        <w:t xml:space="preserve"> capability to perform the required accreditation tasks after a CHOW </w:t>
      </w:r>
      <w:r w:rsidR="00FE6C2B">
        <w:rPr>
          <w:rFonts w:ascii="Times New Roman" w:hAnsi="Times New Roman"/>
          <w:szCs w:val="24"/>
        </w:rPr>
        <w:t xml:space="preserve">has </w:t>
      </w:r>
      <w:r w:rsidR="00727AAD">
        <w:rPr>
          <w:rFonts w:ascii="Times New Roman" w:hAnsi="Times New Roman"/>
          <w:szCs w:val="24"/>
        </w:rPr>
        <w:t>taken</w:t>
      </w:r>
      <w:r>
        <w:rPr>
          <w:rFonts w:ascii="Times New Roman" w:hAnsi="Times New Roman"/>
          <w:szCs w:val="24"/>
        </w:rPr>
        <w:t xml:space="preserve"> place. </w:t>
      </w:r>
    </w:p>
    <w:p w:rsidR="00F022AD" w:rsidP="008144BF" w:rsidRDefault="00F022AD" w14:paraId="796E9C1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eastAsiaTheme="minorHAnsi"/>
          <w:snapToGrid/>
          <w:szCs w:val="24"/>
        </w:rPr>
      </w:pPr>
    </w:p>
    <w:p w:rsidRPr="008144BF" w:rsidR="008144BF" w:rsidP="008144BF" w:rsidRDefault="00FE6C2B" w14:paraId="63AE344F" w14:textId="6C6BAA3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eastAsiaTheme="minorHAnsi"/>
          <w:snapToGrid/>
          <w:szCs w:val="24"/>
        </w:rPr>
      </w:pPr>
      <w:r>
        <w:rPr>
          <w:rFonts w:ascii="Times New Roman" w:hAnsi="Times New Roman" w:eastAsiaTheme="minorHAnsi"/>
          <w:snapToGrid/>
          <w:szCs w:val="24"/>
        </w:rPr>
        <w:t>T</w:t>
      </w:r>
      <w:r w:rsidR="008144BF">
        <w:rPr>
          <w:rFonts w:ascii="Times New Roman" w:hAnsi="Times New Roman" w:eastAsiaTheme="minorHAnsi"/>
          <w:snapToGrid/>
          <w:szCs w:val="24"/>
        </w:rPr>
        <w:t>he information submitted by the AOs to CMS w</w:t>
      </w:r>
      <w:r>
        <w:rPr>
          <w:rFonts w:ascii="Times New Roman" w:hAnsi="Times New Roman" w:eastAsiaTheme="minorHAnsi"/>
          <w:snapToGrid/>
          <w:szCs w:val="24"/>
        </w:rPr>
        <w:t>ill</w:t>
      </w:r>
      <w:r w:rsidR="008144BF">
        <w:rPr>
          <w:rFonts w:ascii="Times New Roman" w:hAnsi="Times New Roman" w:eastAsiaTheme="minorHAnsi"/>
          <w:snapToGrid/>
          <w:szCs w:val="24"/>
        </w:rPr>
        <w:t xml:space="preserve"> be </w:t>
      </w:r>
      <w:r>
        <w:rPr>
          <w:rFonts w:ascii="Times New Roman" w:hAnsi="Times New Roman" w:eastAsiaTheme="minorHAnsi"/>
          <w:snapToGrid/>
          <w:szCs w:val="24"/>
        </w:rPr>
        <w:t xml:space="preserve">treated as </w:t>
      </w:r>
      <w:r w:rsidR="008144BF">
        <w:rPr>
          <w:rFonts w:ascii="Times New Roman" w:hAnsi="Times New Roman" w:eastAsiaTheme="minorHAnsi"/>
          <w:snapToGrid/>
          <w:szCs w:val="24"/>
        </w:rPr>
        <w:t>confidential and CMS w</w:t>
      </w:r>
      <w:r>
        <w:rPr>
          <w:rFonts w:ascii="Times New Roman" w:hAnsi="Times New Roman" w:eastAsiaTheme="minorHAnsi"/>
          <w:snapToGrid/>
          <w:szCs w:val="24"/>
        </w:rPr>
        <w:t>ill</w:t>
      </w:r>
      <w:r w:rsidR="008144BF">
        <w:rPr>
          <w:rFonts w:ascii="Times New Roman" w:hAnsi="Times New Roman" w:eastAsiaTheme="minorHAnsi"/>
          <w:snapToGrid/>
          <w:szCs w:val="24"/>
        </w:rPr>
        <w:t xml:space="preserve"> take any steps necessary to maintain the confidentiality of this information.</w:t>
      </w:r>
    </w:p>
    <w:p w:rsidR="0081391B" w:rsidP="008144BF" w:rsidRDefault="0081391B" w14:paraId="4DA1173E" w14:textId="6A8FF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rPr>
      </w:pPr>
    </w:p>
    <w:p w:rsidRPr="00AA05B2" w:rsidR="008645D2" w:rsidP="008144BF" w:rsidRDefault="008645D2" w14:paraId="2EF85C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rPr>
      </w:pPr>
    </w:p>
    <w:p w:rsidRPr="0052780E" w:rsidR="000B162F" w:rsidP="006F0A66" w:rsidRDefault="000B162F" w14:paraId="380593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u w:val="single"/>
        </w:rPr>
      </w:pPr>
      <w:r w:rsidRPr="0052780E">
        <w:rPr>
          <w:rFonts w:ascii="Times New Roman CYR" w:hAnsi="Times New Roman CYR" w:cs="Times New Roman CYR"/>
          <w:b/>
          <w:bCs/>
        </w:rPr>
        <w:t xml:space="preserve">11.  </w:t>
      </w:r>
      <w:r w:rsidRPr="0052780E">
        <w:rPr>
          <w:rFonts w:ascii="Times New Roman CYR" w:hAnsi="Times New Roman CYR" w:cs="Times New Roman CYR"/>
          <w:b/>
          <w:bCs/>
          <w:u w:val="single"/>
        </w:rPr>
        <w:t>Sensitive Questions</w:t>
      </w:r>
    </w:p>
    <w:p w:rsidRPr="00AA05B2" w:rsidR="000B162F" w:rsidP="000B162F" w:rsidRDefault="000B162F" w14:paraId="48E7E2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Pr="00AA05B2" w:rsidR="000B162F" w:rsidP="00416051" w:rsidRDefault="000B162F" w14:paraId="02E6FF24" w14:textId="58D3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rPr>
      </w:pPr>
      <w:r w:rsidRPr="00AA05B2">
        <w:rPr>
          <w:rFonts w:ascii="Times New Roman CYR" w:hAnsi="Times New Roman CYR" w:cs="Times New Roman CYR"/>
          <w:bCs/>
        </w:rPr>
        <w:t>The</w:t>
      </w:r>
      <w:r w:rsidR="00FE6C2B">
        <w:rPr>
          <w:rFonts w:ascii="Times New Roman CYR" w:hAnsi="Times New Roman CYR" w:cs="Times New Roman CYR"/>
          <w:bCs/>
        </w:rPr>
        <w:t xml:space="preserve"> financial documents to be submitted by the prospective new owner of the AO are sensitive in nature</w:t>
      </w:r>
      <w:r w:rsidRPr="00AA05B2">
        <w:rPr>
          <w:rFonts w:ascii="Times New Roman CYR" w:hAnsi="Times New Roman CYR" w:cs="Times New Roman CYR"/>
          <w:bCs/>
        </w:rPr>
        <w:t>.</w:t>
      </w:r>
    </w:p>
    <w:p w:rsidR="000B162F" w:rsidP="000B162F" w:rsidRDefault="000B162F" w14:paraId="72D6C5BE" w14:textId="08FC4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008645D2" w:rsidP="000B162F" w:rsidRDefault="008645D2" w14:paraId="5128CFB3" w14:textId="25B4D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Pr="0052780E" w:rsidR="000B162F" w:rsidP="008645D2" w:rsidRDefault="000B162F" w14:paraId="58EFC9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u w:val="single"/>
        </w:rPr>
      </w:pPr>
      <w:r w:rsidRPr="0052780E">
        <w:rPr>
          <w:rFonts w:ascii="Times New Roman CYR" w:hAnsi="Times New Roman CYR" w:cs="Times New Roman CYR"/>
          <w:b/>
          <w:bCs/>
        </w:rPr>
        <w:t xml:space="preserve">12.  </w:t>
      </w:r>
      <w:r w:rsidRPr="0052780E">
        <w:rPr>
          <w:rFonts w:ascii="Times New Roman CYR" w:hAnsi="Times New Roman CYR" w:cs="Times New Roman CYR"/>
          <w:b/>
          <w:bCs/>
          <w:u w:val="single"/>
        </w:rPr>
        <w:t>Estimate of Burden</w:t>
      </w:r>
    </w:p>
    <w:p w:rsidRPr="00AA05B2" w:rsidR="000B162F" w:rsidP="000B162F" w:rsidRDefault="000B162F" w14:paraId="020360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rPr>
      </w:pPr>
    </w:p>
    <w:p w:rsidR="004D2D28" w:rsidP="00416051" w:rsidRDefault="004D2D28" w14:paraId="568BE931" w14:textId="0B518FC5">
      <w:pPr>
        <w:ind w:left="720"/>
        <w:rPr>
          <w:rFonts w:ascii="Times New Roman" w:hAnsi="Times New Roman"/>
        </w:rPr>
      </w:pPr>
      <w:r>
        <w:rPr>
          <w:rFonts w:ascii="Times New Roman" w:hAnsi="Times New Roman"/>
        </w:rPr>
        <w:t xml:space="preserve">To estimate the burden associated with new regulations at </w:t>
      </w:r>
      <w:r w:rsidR="00FE6C2B">
        <w:rPr>
          <w:rFonts w:ascii="Times New Roman" w:hAnsi="Times New Roman"/>
        </w:rPr>
        <w:t xml:space="preserve">§ </w:t>
      </w:r>
      <w:r>
        <w:rPr>
          <w:rFonts w:ascii="Times New Roman" w:hAnsi="Times New Roman"/>
        </w:rPr>
        <w:t xml:space="preserve">488.5(f), we will discuss each section of the new regulation </w:t>
      </w:r>
      <w:r w:rsidR="005705CE">
        <w:rPr>
          <w:rFonts w:ascii="Times New Roman" w:hAnsi="Times New Roman"/>
        </w:rPr>
        <w:t xml:space="preserve">that has an associated time or cost burden </w:t>
      </w:r>
      <w:r>
        <w:rPr>
          <w:rFonts w:ascii="Times New Roman" w:hAnsi="Times New Roman"/>
        </w:rPr>
        <w:t xml:space="preserve">separately. </w:t>
      </w:r>
    </w:p>
    <w:p w:rsidR="00663DB4" w:rsidP="004D2D28" w:rsidRDefault="00663DB4" w14:paraId="599DA79D" w14:textId="77777777">
      <w:pPr>
        <w:ind w:left="360"/>
        <w:rPr>
          <w:rFonts w:ascii="Times New Roman" w:hAnsi="Times New Roman"/>
        </w:rPr>
      </w:pPr>
    </w:p>
    <w:p w:rsidR="000B162F" w:rsidP="00416051" w:rsidRDefault="000B162F" w14:paraId="09CAD5C9" w14:textId="0ECA6BC3">
      <w:pPr>
        <w:ind w:left="720"/>
        <w:rPr>
          <w:rFonts w:ascii="Times New Roman" w:hAnsi="Times New Roman"/>
        </w:rPr>
      </w:pPr>
      <w:r>
        <w:rPr>
          <w:rFonts w:ascii="Times New Roman" w:hAnsi="Times New Roman"/>
        </w:rPr>
        <w:t xml:space="preserve">To derive average costs, we used data from the U.S. Bureau of Labor Statistics’ (BLS') May </w:t>
      </w:r>
      <w:r w:rsidR="00A26E32">
        <w:rPr>
          <w:rFonts w:ascii="Times New Roman" w:hAnsi="Times New Roman"/>
        </w:rPr>
        <w:t>20</w:t>
      </w:r>
      <w:r w:rsidR="00FE6C2B">
        <w:rPr>
          <w:rFonts w:ascii="Times New Roman" w:hAnsi="Times New Roman"/>
        </w:rPr>
        <w:t>21</w:t>
      </w:r>
      <w:r>
        <w:rPr>
          <w:rFonts w:ascii="Times New Roman" w:hAnsi="Times New Roman"/>
        </w:rPr>
        <w:t xml:space="preserve"> National Occupational Employment and Wage Estimates for all salary estimates (</w:t>
      </w:r>
      <w:hyperlink w:history="1" r:id="rId7">
        <w:r>
          <w:rPr>
            <w:rStyle w:val="Hyperlink"/>
            <w:rFonts w:ascii="Times New Roman" w:hAnsi="Times New Roman"/>
          </w:rPr>
          <w:t>http://www.bls.gov/oes/current/oes_nat.htm</w:t>
        </w:r>
      </w:hyperlink>
      <w:r>
        <w:rPr>
          <w:rFonts w:ascii="Times New Roman" w:hAnsi="Times New Roman"/>
        </w:rPr>
        <w:t>).  In this regard, the following table presents the mean hourly wage, the cost of fringe benefits and overhead (calculated at 100 percent of salary), and the adjusted hourly wage.</w:t>
      </w:r>
    </w:p>
    <w:p w:rsidR="00AA7CB1" w:rsidP="00416051" w:rsidRDefault="00AA7CB1" w14:paraId="4578451A" w14:textId="77777777">
      <w:pPr>
        <w:ind w:left="720"/>
        <w:rPr>
          <w:rFonts w:ascii="Times New Roman" w:hAnsi="Times New Roman"/>
        </w:rPr>
      </w:pPr>
    </w:p>
    <w:p w:rsidR="00AA7CB1" w:rsidP="00416051" w:rsidRDefault="00AA7CB1" w14:paraId="31FFE26B" w14:textId="77777777">
      <w:pPr>
        <w:ind w:left="720"/>
        <w:rPr>
          <w:rFonts w:ascii="Times New Roman" w:hAnsi="Times New Roman"/>
        </w:rPr>
      </w:pPr>
    </w:p>
    <w:p w:rsidR="000B162F" w:rsidP="004D2D28" w:rsidRDefault="000B162F" w14:paraId="409DF2E5" w14:textId="77777777">
      <w:pPr>
        <w:keepNext/>
        <w:ind w:left="360"/>
        <w:jc w:val="center"/>
        <w:rPr>
          <w:rFonts w:ascii="Times New Roman" w:hAnsi="Times New Roman"/>
          <w:b/>
        </w:rPr>
      </w:pPr>
      <w:r>
        <w:rPr>
          <w:rFonts w:ascii="Times New Roman" w:hAnsi="Times New Roman"/>
          <w:b/>
        </w:rPr>
        <w:t>TABLE 1:  NATIONAL OCCUPATIONAL EMPLOYMENT AND WAGE ESTIMATES</w:t>
      </w:r>
    </w:p>
    <w:p w:rsidR="00E96941" w:rsidP="004D2D28" w:rsidRDefault="00E96941" w14:paraId="067C14BC" w14:textId="77777777">
      <w:pPr>
        <w:keepNext/>
        <w:ind w:left="360"/>
        <w:jc w:val="center"/>
        <w:rPr>
          <w:rFonts w:ascii="Times New Roman" w:hAnsi="Times New Roman"/>
          <w:b/>
        </w:rPr>
      </w:pPr>
    </w:p>
    <w:tbl>
      <w:tblPr>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16"/>
        <w:gridCol w:w="1601"/>
        <w:gridCol w:w="1072"/>
        <w:gridCol w:w="1306"/>
      </w:tblGrid>
      <w:tr w:rsidR="000B162F" w:rsidTr="00DC5AA5" w14:paraId="2F8441C9" w14:textId="77777777">
        <w:trPr>
          <w:trHeight w:val="1475"/>
          <w:tblHeader/>
          <w:jc w:val="center"/>
        </w:trPr>
        <w:tc>
          <w:tcPr>
            <w:tcW w:w="5116" w:type="dxa"/>
            <w:tcBorders>
              <w:top w:val="single" w:color="auto" w:sz="4" w:space="0"/>
              <w:left w:val="single" w:color="auto" w:sz="4" w:space="0"/>
              <w:bottom w:val="single" w:color="auto" w:sz="4" w:space="0"/>
              <w:right w:val="single" w:color="auto" w:sz="4" w:space="0"/>
            </w:tcBorders>
            <w:shd w:val="clear" w:color="auto" w:fill="FFC000"/>
            <w:hideMark/>
          </w:tcPr>
          <w:p w:rsidRPr="00E96941" w:rsidR="000B162F" w:rsidP="00E96941" w:rsidRDefault="000B162F" w14:paraId="61342618" w14:textId="77777777">
            <w:pPr>
              <w:keepNext/>
              <w:jc w:val="center"/>
              <w:rPr>
                <w:rFonts w:ascii="Times New Roman" w:hAnsi="Times New Roman"/>
                <w:b/>
                <w:sz w:val="28"/>
                <w:szCs w:val="18"/>
              </w:rPr>
            </w:pPr>
            <w:r w:rsidRPr="00E96941">
              <w:rPr>
                <w:rFonts w:ascii="Times New Roman" w:hAnsi="Times New Roman"/>
                <w:b/>
                <w:sz w:val="28"/>
                <w:szCs w:val="18"/>
              </w:rPr>
              <w:t>BLS Occupation Title</w:t>
            </w:r>
          </w:p>
        </w:tc>
        <w:tc>
          <w:tcPr>
            <w:tcW w:w="1601" w:type="dxa"/>
            <w:tcBorders>
              <w:top w:val="single" w:color="auto" w:sz="4" w:space="0"/>
              <w:left w:val="single" w:color="auto" w:sz="4" w:space="0"/>
              <w:bottom w:val="single" w:color="auto" w:sz="4" w:space="0"/>
              <w:right w:val="single" w:color="auto" w:sz="4" w:space="0"/>
            </w:tcBorders>
            <w:shd w:val="clear" w:color="auto" w:fill="FFC000"/>
            <w:hideMark/>
          </w:tcPr>
          <w:p w:rsidRPr="00E96941" w:rsidR="000B162F" w:rsidP="00E96941" w:rsidRDefault="000B162F" w14:paraId="28A65098" w14:textId="77777777">
            <w:pPr>
              <w:keepNext/>
              <w:jc w:val="center"/>
              <w:rPr>
                <w:rFonts w:ascii="Times New Roman" w:hAnsi="Times New Roman"/>
                <w:b/>
                <w:sz w:val="28"/>
                <w:szCs w:val="18"/>
              </w:rPr>
            </w:pPr>
            <w:r w:rsidRPr="00E96941">
              <w:rPr>
                <w:rFonts w:ascii="Times New Roman" w:hAnsi="Times New Roman"/>
                <w:b/>
                <w:sz w:val="28"/>
                <w:szCs w:val="18"/>
              </w:rPr>
              <w:t>Occupation Code</w:t>
            </w:r>
          </w:p>
        </w:tc>
        <w:tc>
          <w:tcPr>
            <w:tcW w:w="1072" w:type="dxa"/>
            <w:tcBorders>
              <w:top w:val="single" w:color="auto" w:sz="4" w:space="0"/>
              <w:left w:val="single" w:color="auto" w:sz="4" w:space="0"/>
              <w:bottom w:val="single" w:color="auto" w:sz="4" w:space="0"/>
              <w:right w:val="single" w:color="auto" w:sz="4" w:space="0"/>
            </w:tcBorders>
            <w:shd w:val="clear" w:color="auto" w:fill="FFC000"/>
            <w:hideMark/>
          </w:tcPr>
          <w:p w:rsidRPr="00E96941" w:rsidR="000B162F" w:rsidP="00E96941" w:rsidRDefault="000B162F" w14:paraId="0F6EA3F3" w14:textId="52A13B1B">
            <w:pPr>
              <w:keepNext/>
              <w:jc w:val="center"/>
              <w:rPr>
                <w:rFonts w:ascii="Times New Roman" w:hAnsi="Times New Roman"/>
                <w:b/>
                <w:sz w:val="28"/>
                <w:szCs w:val="18"/>
              </w:rPr>
            </w:pPr>
            <w:r w:rsidRPr="00E96941">
              <w:rPr>
                <w:rFonts w:ascii="Times New Roman" w:hAnsi="Times New Roman"/>
                <w:b/>
                <w:sz w:val="28"/>
                <w:szCs w:val="18"/>
              </w:rPr>
              <w:t>Mean Hourly Wage ($/</w:t>
            </w:r>
            <w:r w:rsidRPr="00E96941" w:rsidR="00CD644B">
              <w:rPr>
                <w:rFonts w:ascii="Times New Roman" w:hAnsi="Times New Roman"/>
                <w:b/>
                <w:sz w:val="28"/>
                <w:szCs w:val="18"/>
              </w:rPr>
              <w:t>hr.</w:t>
            </w:r>
            <w:r w:rsidRPr="00E96941">
              <w:rPr>
                <w:rFonts w:ascii="Times New Roman" w:hAnsi="Times New Roman"/>
                <w:b/>
                <w:sz w:val="28"/>
                <w:szCs w:val="18"/>
              </w:rPr>
              <w:t>)</w:t>
            </w:r>
          </w:p>
        </w:tc>
        <w:tc>
          <w:tcPr>
            <w:tcW w:w="1306" w:type="dxa"/>
            <w:tcBorders>
              <w:top w:val="single" w:color="auto" w:sz="4" w:space="0"/>
              <w:left w:val="single" w:color="auto" w:sz="4" w:space="0"/>
              <w:bottom w:val="single" w:color="auto" w:sz="4" w:space="0"/>
              <w:right w:val="single" w:color="auto" w:sz="4" w:space="0"/>
            </w:tcBorders>
            <w:shd w:val="clear" w:color="auto" w:fill="FFC000"/>
            <w:hideMark/>
          </w:tcPr>
          <w:p w:rsidRPr="00E96941" w:rsidR="000B162F" w:rsidP="00E96941" w:rsidRDefault="000B162F" w14:paraId="229454C1" w14:textId="0FB11A7F">
            <w:pPr>
              <w:keepNext/>
              <w:jc w:val="center"/>
              <w:rPr>
                <w:rFonts w:ascii="Times New Roman" w:hAnsi="Times New Roman"/>
                <w:b/>
                <w:sz w:val="28"/>
                <w:szCs w:val="18"/>
              </w:rPr>
            </w:pPr>
            <w:r w:rsidRPr="00E96941">
              <w:rPr>
                <w:rFonts w:ascii="Times New Roman" w:hAnsi="Times New Roman"/>
                <w:b/>
                <w:sz w:val="28"/>
                <w:szCs w:val="18"/>
              </w:rPr>
              <w:t>Adjusted Hourly Wage ($/</w:t>
            </w:r>
            <w:r w:rsidRPr="00E96941" w:rsidR="00CD644B">
              <w:rPr>
                <w:rFonts w:ascii="Times New Roman" w:hAnsi="Times New Roman"/>
                <w:b/>
                <w:sz w:val="28"/>
                <w:szCs w:val="18"/>
              </w:rPr>
              <w:t>hr.</w:t>
            </w:r>
            <w:r w:rsidRPr="00E96941">
              <w:rPr>
                <w:rFonts w:ascii="Times New Roman" w:hAnsi="Times New Roman"/>
                <w:b/>
                <w:sz w:val="28"/>
                <w:szCs w:val="18"/>
              </w:rPr>
              <w:t>)</w:t>
            </w:r>
          </w:p>
        </w:tc>
      </w:tr>
      <w:tr w:rsidRPr="00E96941" w:rsidR="00A26E32" w:rsidTr="003D7F58" w14:paraId="622DD56B" w14:textId="77777777">
        <w:trPr>
          <w:trHeight w:val="800"/>
          <w:jc w:val="center"/>
        </w:trPr>
        <w:tc>
          <w:tcPr>
            <w:tcW w:w="5116" w:type="dxa"/>
            <w:tcBorders>
              <w:top w:val="single" w:color="auto" w:sz="4" w:space="0"/>
              <w:left w:val="single" w:color="auto" w:sz="4" w:space="0"/>
              <w:bottom w:val="single" w:color="auto" w:sz="4" w:space="0"/>
              <w:right w:val="single" w:color="auto" w:sz="4" w:space="0"/>
            </w:tcBorders>
          </w:tcPr>
          <w:p w:rsidR="00A26E32" w:rsidP="00A26E32" w:rsidRDefault="00A26E32" w14:paraId="1E2518F6" w14:textId="77777777">
            <w:pPr>
              <w:rPr>
                <w:rFonts w:ascii="Times New Roman" w:hAnsi="Times New Roman"/>
                <w:szCs w:val="18"/>
              </w:rPr>
            </w:pPr>
            <w:r w:rsidRPr="003D7F58">
              <w:rPr>
                <w:rFonts w:ascii="Times New Roman" w:hAnsi="Times New Roman"/>
                <w:szCs w:val="18"/>
              </w:rPr>
              <w:t>Registered Nurse</w:t>
            </w:r>
          </w:p>
          <w:p w:rsidRPr="003D7F58" w:rsidR="003D7F58" w:rsidP="00A26E32" w:rsidRDefault="00BF0663" w14:paraId="290B0D54" w14:textId="6F312331">
            <w:pPr>
              <w:rPr>
                <w:rFonts w:ascii="Times New Roman" w:hAnsi="Times New Roman"/>
                <w:szCs w:val="18"/>
              </w:rPr>
            </w:pPr>
            <w:hyperlink w:history="1" r:id="rId8">
              <w:r w:rsidRPr="003D7F58" w:rsidR="003D7F58">
                <w:rPr>
                  <w:rFonts w:ascii="Times New Roman" w:hAnsi="Times New Roman"/>
                  <w:color w:val="0000FF"/>
                  <w:u w:val="single"/>
                </w:rPr>
                <w:t>https://www.bls.gov/oes/current/oes291141.htm</w:t>
              </w:r>
            </w:hyperlink>
            <w:r w:rsidR="003D7F58">
              <w:rPr>
                <w:rFonts w:ascii="Times New Roman" w:hAnsi="Times New Roman"/>
              </w:rPr>
              <w:t xml:space="preserve"> </w:t>
            </w:r>
          </w:p>
        </w:tc>
        <w:tc>
          <w:tcPr>
            <w:tcW w:w="1601" w:type="dxa"/>
            <w:tcBorders>
              <w:top w:val="single" w:color="auto" w:sz="4" w:space="0"/>
              <w:left w:val="single" w:color="auto" w:sz="4" w:space="0"/>
              <w:bottom w:val="single" w:color="auto" w:sz="4" w:space="0"/>
              <w:right w:val="single" w:color="auto" w:sz="4" w:space="0"/>
            </w:tcBorders>
            <w:vAlign w:val="center"/>
          </w:tcPr>
          <w:p w:rsidRPr="007B728C" w:rsidR="00A26E32" w:rsidP="00A26E32" w:rsidRDefault="00A26E32" w14:paraId="280B2A7B" w14:textId="6537234E">
            <w:pPr>
              <w:ind w:left="360"/>
              <w:rPr>
                <w:rFonts w:ascii="Times New Roman" w:hAnsi="Times New Roman"/>
                <w:szCs w:val="24"/>
              </w:rPr>
            </w:pPr>
            <w:r w:rsidRPr="007B728C">
              <w:rPr>
                <w:rFonts w:ascii="Times New Roman" w:hAnsi="Times New Roman"/>
                <w:szCs w:val="24"/>
              </w:rPr>
              <w:t>29-1141</w:t>
            </w:r>
          </w:p>
        </w:tc>
        <w:tc>
          <w:tcPr>
            <w:tcW w:w="1072" w:type="dxa"/>
            <w:tcBorders>
              <w:top w:val="single" w:color="auto" w:sz="4" w:space="0"/>
              <w:left w:val="single" w:color="auto" w:sz="4" w:space="0"/>
              <w:bottom w:val="single" w:color="auto" w:sz="4" w:space="0"/>
              <w:right w:val="single" w:color="auto" w:sz="4" w:space="0"/>
            </w:tcBorders>
            <w:vAlign w:val="center"/>
          </w:tcPr>
          <w:p w:rsidRPr="007B728C" w:rsidR="00A26E32" w:rsidP="00A26E32" w:rsidRDefault="00A26E32" w14:paraId="4F6977CA" w14:textId="10AAAB9C">
            <w:pPr>
              <w:jc w:val="center"/>
              <w:rPr>
                <w:rFonts w:ascii="Times New Roman" w:hAnsi="Times New Roman"/>
                <w:szCs w:val="24"/>
              </w:rPr>
            </w:pPr>
            <w:r w:rsidRPr="007B728C">
              <w:rPr>
                <w:rFonts w:ascii="Times New Roman" w:hAnsi="Times New Roman"/>
                <w:szCs w:val="24"/>
              </w:rPr>
              <w:t>$</w:t>
            </w:r>
            <w:r w:rsidRPr="007B728C" w:rsidR="00FE6C2B">
              <w:rPr>
                <w:rFonts w:ascii="Times New Roman" w:hAnsi="Times New Roman"/>
                <w:szCs w:val="24"/>
              </w:rPr>
              <w:t>39.78</w:t>
            </w:r>
          </w:p>
        </w:tc>
        <w:tc>
          <w:tcPr>
            <w:tcW w:w="1306" w:type="dxa"/>
            <w:tcBorders>
              <w:top w:val="single" w:color="auto" w:sz="4" w:space="0"/>
              <w:left w:val="single" w:color="auto" w:sz="4" w:space="0"/>
              <w:bottom w:val="single" w:color="auto" w:sz="4" w:space="0"/>
              <w:right w:val="single" w:color="auto" w:sz="4" w:space="0"/>
            </w:tcBorders>
            <w:vAlign w:val="center"/>
          </w:tcPr>
          <w:p w:rsidRPr="007B728C" w:rsidR="00A26E32" w:rsidP="00A26E32" w:rsidRDefault="00A26E32" w14:paraId="1C2568AF" w14:textId="63CA8A8F">
            <w:pPr>
              <w:jc w:val="center"/>
              <w:rPr>
                <w:rFonts w:ascii="Times New Roman" w:hAnsi="Times New Roman"/>
                <w:szCs w:val="24"/>
              </w:rPr>
            </w:pPr>
            <w:r w:rsidRPr="007B728C">
              <w:rPr>
                <w:rFonts w:ascii="Times New Roman" w:hAnsi="Times New Roman"/>
                <w:szCs w:val="24"/>
              </w:rPr>
              <w:t>$</w:t>
            </w:r>
            <w:r w:rsidRPr="007B728C" w:rsidR="00FE6C2B">
              <w:rPr>
                <w:rFonts w:ascii="Times New Roman" w:hAnsi="Times New Roman"/>
                <w:szCs w:val="24"/>
              </w:rPr>
              <w:t>79.56</w:t>
            </w:r>
          </w:p>
        </w:tc>
      </w:tr>
      <w:tr w:rsidRPr="00E96941" w:rsidR="00A26E32" w:rsidTr="00FE6C2B" w14:paraId="3FC2B050" w14:textId="77777777">
        <w:trPr>
          <w:trHeight w:val="800"/>
          <w:jc w:val="center"/>
        </w:trPr>
        <w:tc>
          <w:tcPr>
            <w:tcW w:w="5116" w:type="dxa"/>
            <w:tcBorders>
              <w:top w:val="single" w:color="auto" w:sz="4" w:space="0"/>
              <w:left w:val="single" w:color="auto" w:sz="4" w:space="0"/>
              <w:bottom w:val="single" w:color="auto" w:sz="4" w:space="0"/>
              <w:right w:val="single" w:color="auto" w:sz="4" w:space="0"/>
            </w:tcBorders>
          </w:tcPr>
          <w:p w:rsidR="00A26E32" w:rsidP="00A26E32" w:rsidRDefault="00A26E32" w14:paraId="7FDC9568" w14:textId="77777777">
            <w:pPr>
              <w:rPr>
                <w:rFonts w:ascii="Times New Roman" w:hAnsi="Times New Roman"/>
                <w:szCs w:val="18"/>
              </w:rPr>
            </w:pPr>
            <w:r w:rsidRPr="00E96941">
              <w:rPr>
                <w:rFonts w:ascii="Times New Roman" w:hAnsi="Times New Roman"/>
                <w:szCs w:val="18"/>
              </w:rPr>
              <w:t>Medical or Health Services Manager</w:t>
            </w:r>
          </w:p>
          <w:p w:rsidRPr="00E96941" w:rsidR="00A26E32" w:rsidP="00A26E32" w:rsidRDefault="00BF0663" w14:paraId="4C5CAB5F" w14:textId="77777777">
            <w:pPr>
              <w:rPr>
                <w:rFonts w:ascii="Times New Roman" w:hAnsi="Times New Roman"/>
                <w:sz w:val="22"/>
                <w:szCs w:val="18"/>
              </w:rPr>
            </w:pPr>
            <w:hyperlink w:history="1" r:id="rId9">
              <w:r w:rsidRPr="0000787C" w:rsidR="00A26E32">
                <w:rPr>
                  <w:rStyle w:val="Hyperlink"/>
                  <w:rFonts w:ascii="Times New Roman" w:hAnsi="Times New Roman"/>
                  <w:szCs w:val="18"/>
                </w:rPr>
                <w:t>https://www.bls.gov/oes/current/oes119111.htm</w:t>
              </w:r>
            </w:hyperlink>
            <w:r w:rsidR="00A26E32">
              <w:rPr>
                <w:rFonts w:ascii="Times New Roman" w:hAnsi="Times New Roman"/>
                <w:szCs w:val="18"/>
              </w:rPr>
              <w:t xml:space="preserve"> </w:t>
            </w:r>
          </w:p>
        </w:tc>
        <w:tc>
          <w:tcPr>
            <w:tcW w:w="1601" w:type="dxa"/>
            <w:tcBorders>
              <w:top w:val="single" w:color="auto" w:sz="4" w:space="0"/>
              <w:left w:val="single" w:color="auto" w:sz="4" w:space="0"/>
              <w:bottom w:val="single" w:color="auto" w:sz="4" w:space="0"/>
              <w:right w:val="single" w:color="auto" w:sz="4" w:space="0"/>
            </w:tcBorders>
            <w:vAlign w:val="center"/>
          </w:tcPr>
          <w:p w:rsidRPr="007B728C" w:rsidR="00A26E32" w:rsidP="00A26E32" w:rsidRDefault="00A26E32" w14:paraId="1A272744" w14:textId="77777777">
            <w:pPr>
              <w:ind w:left="360"/>
              <w:rPr>
                <w:rFonts w:ascii="Times New Roman" w:hAnsi="Times New Roman"/>
                <w:szCs w:val="24"/>
              </w:rPr>
            </w:pPr>
            <w:r w:rsidRPr="007B728C">
              <w:rPr>
                <w:rFonts w:ascii="Times New Roman" w:hAnsi="Times New Roman"/>
                <w:szCs w:val="24"/>
              </w:rPr>
              <w:t>11-9111</w:t>
            </w:r>
          </w:p>
        </w:tc>
        <w:tc>
          <w:tcPr>
            <w:tcW w:w="1072" w:type="dxa"/>
            <w:tcBorders>
              <w:top w:val="single" w:color="auto" w:sz="4" w:space="0"/>
              <w:left w:val="single" w:color="auto" w:sz="4" w:space="0"/>
              <w:bottom w:val="single" w:color="auto" w:sz="4" w:space="0"/>
              <w:right w:val="single" w:color="auto" w:sz="4" w:space="0"/>
            </w:tcBorders>
            <w:vAlign w:val="center"/>
          </w:tcPr>
          <w:p w:rsidRPr="007B728C" w:rsidR="00A26E32" w:rsidP="00A26E32" w:rsidRDefault="00A26E32" w14:paraId="6B1A27AE" w14:textId="14FF71EA">
            <w:pPr>
              <w:jc w:val="center"/>
              <w:rPr>
                <w:rFonts w:ascii="Times New Roman" w:hAnsi="Times New Roman"/>
                <w:szCs w:val="24"/>
              </w:rPr>
            </w:pPr>
            <w:r w:rsidRPr="007B728C">
              <w:rPr>
                <w:rFonts w:ascii="Times New Roman" w:hAnsi="Times New Roman"/>
                <w:szCs w:val="24"/>
              </w:rPr>
              <w:t>$5</w:t>
            </w:r>
            <w:r w:rsidRPr="007B728C" w:rsidR="00FE6C2B">
              <w:rPr>
                <w:rFonts w:ascii="Times New Roman" w:hAnsi="Times New Roman"/>
                <w:szCs w:val="24"/>
              </w:rPr>
              <w:t>7.61</w:t>
            </w:r>
          </w:p>
        </w:tc>
        <w:tc>
          <w:tcPr>
            <w:tcW w:w="1306" w:type="dxa"/>
            <w:tcBorders>
              <w:top w:val="single" w:color="auto" w:sz="4" w:space="0"/>
              <w:left w:val="single" w:color="auto" w:sz="4" w:space="0"/>
              <w:bottom w:val="single" w:color="auto" w:sz="4" w:space="0"/>
              <w:right w:val="single" w:color="auto" w:sz="4" w:space="0"/>
            </w:tcBorders>
            <w:vAlign w:val="center"/>
          </w:tcPr>
          <w:p w:rsidRPr="007B728C" w:rsidR="00A26E32" w:rsidP="00A26E32" w:rsidRDefault="00A26E32" w14:paraId="65711F17" w14:textId="5C5DDC37">
            <w:pPr>
              <w:jc w:val="center"/>
              <w:rPr>
                <w:rFonts w:ascii="Times New Roman" w:hAnsi="Times New Roman"/>
                <w:szCs w:val="24"/>
              </w:rPr>
            </w:pPr>
            <w:r w:rsidRPr="007B728C">
              <w:rPr>
                <w:rFonts w:ascii="Times New Roman" w:hAnsi="Times New Roman"/>
                <w:szCs w:val="24"/>
              </w:rPr>
              <w:t>$1</w:t>
            </w:r>
            <w:r w:rsidRPr="007B728C" w:rsidR="00FE6C2B">
              <w:rPr>
                <w:rFonts w:ascii="Times New Roman" w:hAnsi="Times New Roman"/>
                <w:szCs w:val="24"/>
              </w:rPr>
              <w:t>15.22</w:t>
            </w:r>
          </w:p>
        </w:tc>
      </w:tr>
      <w:tr w:rsidRPr="00E96941" w:rsidR="00A26E32" w:rsidTr="00FE6C2B" w14:paraId="38F96866" w14:textId="77777777">
        <w:trPr>
          <w:trHeight w:val="800"/>
          <w:jc w:val="center"/>
        </w:trPr>
        <w:tc>
          <w:tcPr>
            <w:tcW w:w="5116" w:type="dxa"/>
            <w:tcBorders>
              <w:top w:val="single" w:color="auto" w:sz="4" w:space="0"/>
              <w:left w:val="single" w:color="auto" w:sz="4" w:space="0"/>
              <w:bottom w:val="single" w:color="auto" w:sz="4" w:space="0"/>
              <w:right w:val="single" w:color="auto" w:sz="4" w:space="0"/>
            </w:tcBorders>
          </w:tcPr>
          <w:p w:rsidRPr="002A70C2" w:rsidR="00A26E32" w:rsidP="00A26E32" w:rsidRDefault="00A26E32" w14:paraId="2AF2C9AD" w14:textId="77777777">
            <w:pPr>
              <w:rPr>
                <w:rFonts w:ascii="Times New Roman" w:hAnsi="Times New Roman"/>
                <w:szCs w:val="22"/>
              </w:rPr>
            </w:pPr>
            <w:r w:rsidRPr="002A70C2">
              <w:rPr>
                <w:rFonts w:ascii="Times New Roman" w:hAnsi="Times New Roman"/>
                <w:szCs w:val="22"/>
              </w:rPr>
              <w:lastRenderedPageBreak/>
              <w:t>Medical Secretary</w:t>
            </w:r>
          </w:p>
          <w:p w:rsidRPr="002A70C2" w:rsidR="00A26E32" w:rsidP="00A26E32" w:rsidRDefault="00BF0663" w14:paraId="3F2FB8CE" w14:textId="28D16CAF">
            <w:pPr>
              <w:rPr>
                <w:rFonts w:ascii="Times New Roman" w:hAnsi="Times New Roman"/>
                <w:szCs w:val="22"/>
              </w:rPr>
            </w:pPr>
            <w:hyperlink w:history="1" r:id="rId10">
              <w:r w:rsidRPr="008178AE" w:rsidR="002A70C2">
                <w:rPr>
                  <w:rStyle w:val="Hyperlink"/>
                  <w:rFonts w:ascii="Times New Roman" w:hAnsi="Times New Roman"/>
                  <w:szCs w:val="22"/>
                </w:rPr>
                <w:t>https://www.bls.gov/oes/current/oes436013.htm</w:t>
              </w:r>
            </w:hyperlink>
            <w:r w:rsidRPr="002A70C2" w:rsidR="00A26E32">
              <w:rPr>
                <w:rFonts w:ascii="Times New Roman" w:hAnsi="Times New Roman"/>
                <w:szCs w:val="22"/>
              </w:rPr>
              <w:t xml:space="preserve"> </w:t>
            </w:r>
          </w:p>
        </w:tc>
        <w:tc>
          <w:tcPr>
            <w:tcW w:w="1601" w:type="dxa"/>
            <w:tcBorders>
              <w:top w:val="single" w:color="auto" w:sz="4" w:space="0"/>
              <w:left w:val="single" w:color="auto" w:sz="4" w:space="0"/>
              <w:bottom w:val="single" w:color="auto" w:sz="4" w:space="0"/>
              <w:right w:val="single" w:color="auto" w:sz="4" w:space="0"/>
            </w:tcBorders>
            <w:vAlign w:val="center"/>
          </w:tcPr>
          <w:p w:rsidRPr="007B728C" w:rsidR="00A26E32" w:rsidP="00A26E32" w:rsidRDefault="00A26E32" w14:paraId="24D19134" w14:textId="77777777">
            <w:pPr>
              <w:ind w:left="360"/>
              <w:rPr>
                <w:rFonts w:ascii="Times New Roman" w:hAnsi="Times New Roman"/>
                <w:szCs w:val="24"/>
              </w:rPr>
            </w:pPr>
            <w:r w:rsidRPr="007B728C">
              <w:rPr>
                <w:rFonts w:ascii="Times New Roman" w:hAnsi="Times New Roman"/>
                <w:szCs w:val="24"/>
              </w:rPr>
              <w:t>43-6013</w:t>
            </w:r>
          </w:p>
        </w:tc>
        <w:tc>
          <w:tcPr>
            <w:tcW w:w="1072" w:type="dxa"/>
            <w:tcBorders>
              <w:top w:val="single" w:color="auto" w:sz="4" w:space="0"/>
              <w:left w:val="single" w:color="auto" w:sz="4" w:space="0"/>
              <w:bottom w:val="single" w:color="auto" w:sz="4" w:space="0"/>
              <w:right w:val="single" w:color="auto" w:sz="4" w:space="0"/>
            </w:tcBorders>
            <w:vAlign w:val="center"/>
          </w:tcPr>
          <w:p w:rsidRPr="007B728C" w:rsidR="00A26E32" w:rsidP="00A26E32" w:rsidRDefault="00A26E32" w14:paraId="16BC2D9E" w14:textId="6989308B">
            <w:pPr>
              <w:jc w:val="center"/>
              <w:rPr>
                <w:rFonts w:ascii="Times New Roman" w:hAnsi="Times New Roman"/>
                <w:szCs w:val="24"/>
              </w:rPr>
            </w:pPr>
            <w:r w:rsidRPr="007B728C">
              <w:rPr>
                <w:rFonts w:ascii="Times New Roman" w:hAnsi="Times New Roman"/>
                <w:szCs w:val="24"/>
              </w:rPr>
              <w:t>$</w:t>
            </w:r>
            <w:r w:rsidRPr="007B728C" w:rsidR="00FE6C2B">
              <w:rPr>
                <w:rFonts w:ascii="Times New Roman" w:hAnsi="Times New Roman"/>
                <w:szCs w:val="24"/>
              </w:rPr>
              <w:t>19.11</w:t>
            </w:r>
          </w:p>
        </w:tc>
        <w:tc>
          <w:tcPr>
            <w:tcW w:w="1306" w:type="dxa"/>
            <w:tcBorders>
              <w:top w:val="single" w:color="auto" w:sz="4" w:space="0"/>
              <w:left w:val="single" w:color="auto" w:sz="4" w:space="0"/>
              <w:bottom w:val="single" w:color="auto" w:sz="4" w:space="0"/>
              <w:right w:val="single" w:color="auto" w:sz="4" w:space="0"/>
            </w:tcBorders>
            <w:vAlign w:val="center"/>
          </w:tcPr>
          <w:p w:rsidRPr="007B728C" w:rsidR="00A26E32" w:rsidP="00A26E32" w:rsidRDefault="00A26E32" w14:paraId="4C2EC2F1" w14:textId="5E3F9A8C">
            <w:pPr>
              <w:jc w:val="center"/>
              <w:rPr>
                <w:rFonts w:ascii="Times New Roman" w:hAnsi="Times New Roman"/>
                <w:szCs w:val="24"/>
              </w:rPr>
            </w:pPr>
            <w:r w:rsidRPr="007B728C">
              <w:rPr>
                <w:rFonts w:ascii="Times New Roman" w:hAnsi="Times New Roman"/>
                <w:szCs w:val="24"/>
              </w:rPr>
              <w:t>$</w:t>
            </w:r>
            <w:r w:rsidRPr="007B728C" w:rsidR="00FE6C2B">
              <w:rPr>
                <w:rFonts w:ascii="Times New Roman" w:hAnsi="Times New Roman"/>
                <w:szCs w:val="24"/>
              </w:rPr>
              <w:t>38.22</w:t>
            </w:r>
          </w:p>
        </w:tc>
      </w:tr>
      <w:tr w:rsidRPr="00E96941" w:rsidR="00A26E32" w:rsidTr="00FE6C2B" w14:paraId="1A3BB643" w14:textId="77777777">
        <w:trPr>
          <w:trHeight w:val="800"/>
          <w:jc w:val="center"/>
        </w:trPr>
        <w:tc>
          <w:tcPr>
            <w:tcW w:w="5116" w:type="dxa"/>
            <w:tcBorders>
              <w:top w:val="single" w:color="auto" w:sz="4" w:space="0"/>
              <w:left w:val="single" w:color="auto" w:sz="4" w:space="0"/>
              <w:bottom w:val="single" w:color="auto" w:sz="4" w:space="0"/>
              <w:right w:val="single" w:color="auto" w:sz="4" w:space="0"/>
            </w:tcBorders>
          </w:tcPr>
          <w:p w:rsidR="00A26E32" w:rsidP="00A26E32" w:rsidRDefault="00A26E32" w14:paraId="1488C8A6" w14:textId="77777777">
            <w:pPr>
              <w:rPr>
                <w:rFonts w:ascii="Times New Roman" w:hAnsi="Times New Roman"/>
                <w:szCs w:val="18"/>
              </w:rPr>
            </w:pPr>
            <w:r>
              <w:rPr>
                <w:rFonts w:ascii="Times New Roman" w:hAnsi="Times New Roman"/>
                <w:szCs w:val="18"/>
              </w:rPr>
              <w:t>Accountant or Auditor</w:t>
            </w:r>
          </w:p>
          <w:p w:rsidRPr="003D7F58" w:rsidR="0004244B" w:rsidP="00A26E32" w:rsidRDefault="00BF0663" w14:paraId="5B85EF9D" w14:textId="18D193E8">
            <w:pPr>
              <w:rPr>
                <w:rFonts w:ascii="Times New Roman" w:hAnsi="Times New Roman"/>
                <w:szCs w:val="18"/>
              </w:rPr>
            </w:pPr>
            <w:hyperlink w:history="1" r:id="rId11">
              <w:r w:rsidRPr="003D7F58" w:rsidR="003D7F58">
                <w:rPr>
                  <w:rFonts w:ascii="Times New Roman" w:hAnsi="Times New Roman"/>
                  <w:color w:val="0000FF"/>
                  <w:u w:val="single"/>
                </w:rPr>
                <w:t>https://www.bls.gov/oes/current/oes132011.htm</w:t>
              </w:r>
            </w:hyperlink>
            <w:r w:rsidRPr="003D7F58" w:rsidR="003D7F58">
              <w:rPr>
                <w:rFonts w:ascii="Times New Roman" w:hAnsi="Times New Roman"/>
              </w:rPr>
              <w:t xml:space="preserve"> </w:t>
            </w:r>
          </w:p>
        </w:tc>
        <w:tc>
          <w:tcPr>
            <w:tcW w:w="1601" w:type="dxa"/>
            <w:tcBorders>
              <w:top w:val="single" w:color="auto" w:sz="4" w:space="0"/>
              <w:left w:val="single" w:color="auto" w:sz="4" w:space="0"/>
              <w:bottom w:val="single" w:color="auto" w:sz="4" w:space="0"/>
              <w:right w:val="single" w:color="auto" w:sz="4" w:space="0"/>
            </w:tcBorders>
            <w:vAlign w:val="center"/>
          </w:tcPr>
          <w:p w:rsidRPr="007B728C" w:rsidR="00A26E32" w:rsidP="00A26E32" w:rsidRDefault="00A26E32" w14:paraId="3C464256" w14:textId="3C12298E">
            <w:pPr>
              <w:ind w:left="360"/>
              <w:rPr>
                <w:rFonts w:ascii="Times New Roman" w:hAnsi="Times New Roman"/>
                <w:szCs w:val="24"/>
              </w:rPr>
            </w:pPr>
            <w:r w:rsidRPr="007B728C">
              <w:rPr>
                <w:rFonts w:ascii="Times New Roman" w:hAnsi="Times New Roman"/>
                <w:szCs w:val="24"/>
              </w:rPr>
              <w:t>13-2011</w:t>
            </w:r>
          </w:p>
        </w:tc>
        <w:tc>
          <w:tcPr>
            <w:tcW w:w="1072" w:type="dxa"/>
            <w:tcBorders>
              <w:top w:val="single" w:color="auto" w:sz="4" w:space="0"/>
              <w:left w:val="single" w:color="auto" w:sz="4" w:space="0"/>
              <w:bottom w:val="single" w:color="auto" w:sz="4" w:space="0"/>
              <w:right w:val="single" w:color="auto" w:sz="4" w:space="0"/>
            </w:tcBorders>
            <w:vAlign w:val="center"/>
          </w:tcPr>
          <w:p w:rsidRPr="007B728C" w:rsidR="00A26E32" w:rsidP="00A26E32" w:rsidRDefault="00A26E32" w14:paraId="6E6BB116" w14:textId="66B92726">
            <w:pPr>
              <w:jc w:val="center"/>
              <w:rPr>
                <w:rFonts w:ascii="Times New Roman" w:hAnsi="Times New Roman"/>
                <w:szCs w:val="24"/>
              </w:rPr>
            </w:pPr>
            <w:r w:rsidRPr="007B728C">
              <w:rPr>
                <w:rFonts w:ascii="Times New Roman" w:hAnsi="Times New Roman"/>
                <w:szCs w:val="24"/>
              </w:rPr>
              <w:t>$</w:t>
            </w:r>
            <w:r w:rsidRPr="007B728C" w:rsidR="007B728C">
              <w:rPr>
                <w:rFonts w:ascii="Times New Roman" w:hAnsi="Times New Roman"/>
                <w:szCs w:val="24"/>
              </w:rPr>
              <w:t>40.37</w:t>
            </w:r>
          </w:p>
        </w:tc>
        <w:tc>
          <w:tcPr>
            <w:tcW w:w="1306" w:type="dxa"/>
            <w:tcBorders>
              <w:top w:val="single" w:color="auto" w:sz="4" w:space="0"/>
              <w:left w:val="single" w:color="auto" w:sz="4" w:space="0"/>
              <w:bottom w:val="single" w:color="auto" w:sz="4" w:space="0"/>
              <w:right w:val="single" w:color="auto" w:sz="4" w:space="0"/>
            </w:tcBorders>
            <w:vAlign w:val="center"/>
          </w:tcPr>
          <w:p w:rsidRPr="007B728C" w:rsidR="00A26E32" w:rsidP="00A26E32" w:rsidRDefault="00A26E32" w14:paraId="34757CA6" w14:textId="208C24E4">
            <w:pPr>
              <w:jc w:val="center"/>
              <w:rPr>
                <w:rFonts w:ascii="Times New Roman" w:hAnsi="Times New Roman"/>
                <w:szCs w:val="24"/>
              </w:rPr>
            </w:pPr>
            <w:r w:rsidRPr="007B728C">
              <w:rPr>
                <w:rFonts w:ascii="Times New Roman" w:hAnsi="Times New Roman"/>
                <w:szCs w:val="24"/>
              </w:rPr>
              <w:t>$</w:t>
            </w:r>
            <w:r w:rsidRPr="007B728C" w:rsidR="007B728C">
              <w:rPr>
                <w:rFonts w:ascii="Times New Roman" w:hAnsi="Times New Roman"/>
                <w:szCs w:val="24"/>
              </w:rPr>
              <w:t>80.74</w:t>
            </w:r>
          </w:p>
        </w:tc>
      </w:tr>
    </w:tbl>
    <w:p w:rsidRPr="00E96941" w:rsidR="004D2D28" w:rsidP="004D2D28" w:rsidRDefault="004D2D28" w14:paraId="5326EA8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32"/>
        </w:rPr>
      </w:pPr>
    </w:p>
    <w:p w:rsidR="000B162F" w:rsidP="004D2D28" w:rsidRDefault="000B162F" w14:paraId="16FFC583" w14:textId="65DCBD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rPr>
        <w:t>As indicate</w:t>
      </w:r>
      <w:r w:rsidR="00E103BC">
        <w:rPr>
          <w:rFonts w:ascii="Times New Roman" w:hAnsi="Times New Roman"/>
        </w:rPr>
        <w:t>d, we are adjusting our staff</w:t>
      </w:r>
      <w:r>
        <w:rPr>
          <w:rFonts w:ascii="Times New Roman" w:hAnsi="Times New Roman"/>
        </w:rPr>
        <w:t xml:space="preserve"> hourly wage estimates by a factor of 100 percent</w:t>
      </w:r>
      <w:r w:rsidR="00E103BC">
        <w:rPr>
          <w:rFonts w:ascii="Times New Roman" w:hAnsi="Times New Roman"/>
        </w:rPr>
        <w:t xml:space="preserve"> to account for fringe benefits and overhead.  W</w:t>
      </w:r>
      <w:r>
        <w:rPr>
          <w:rFonts w:ascii="Times New Roman" w:hAnsi="Times New Roman"/>
        </w:rPr>
        <w:t>e believe that doubling the hourly wage to estimate total cost</w:t>
      </w:r>
      <w:r w:rsidR="001148FC">
        <w:rPr>
          <w:rFonts w:ascii="Times New Roman" w:hAnsi="Times New Roman"/>
        </w:rPr>
        <w:t xml:space="preserve"> to the employer</w:t>
      </w:r>
      <w:r w:rsidR="002D66E2">
        <w:rPr>
          <w:rFonts w:ascii="Times New Roman" w:hAnsi="Times New Roman"/>
        </w:rPr>
        <w:t>, including fringe benefits and overhead</w:t>
      </w:r>
      <w:r>
        <w:rPr>
          <w:rFonts w:ascii="Times New Roman" w:hAnsi="Times New Roman"/>
        </w:rPr>
        <w:t xml:space="preserve"> is a reasonably accurate estimation method.</w:t>
      </w:r>
    </w:p>
    <w:p w:rsidR="000B162F" w:rsidP="004D2D28" w:rsidRDefault="000B162F" w14:paraId="6D48FA38" w14:textId="43326DE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Cs w:val="24"/>
        </w:rPr>
      </w:pPr>
    </w:p>
    <w:p w:rsidRPr="008224AB" w:rsidR="000B162F" w:rsidP="008645D2" w:rsidRDefault="00860CD0" w14:paraId="7551B1B9" w14:textId="1C0F278C">
      <w:pPr>
        <w:pStyle w:val="ListParagraph"/>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r w:rsidRPr="00860CD0">
        <w:rPr>
          <w:b/>
          <w:u w:val="single"/>
        </w:rPr>
        <w:t>§</w:t>
      </w:r>
      <w:r w:rsidRPr="008224AB" w:rsidR="000E3F64">
        <w:rPr>
          <w:b/>
          <w:sz w:val="24"/>
          <w:u w:val="single"/>
        </w:rPr>
        <w:t>488.5(f)(1)</w:t>
      </w:r>
      <w:r w:rsidRPr="008224AB" w:rsidR="000B162F">
        <w:rPr>
          <w:b/>
          <w:sz w:val="24"/>
          <w:u w:val="single"/>
        </w:rPr>
        <w:t>:</w:t>
      </w:r>
    </w:p>
    <w:p w:rsidR="004D2D28" w:rsidP="00416051" w:rsidRDefault="000B162F" w14:paraId="5A1C0CC7"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r>
        <w:rPr>
          <w:rFonts w:ascii="Times New Roman" w:hAnsi="Times New Roman"/>
          <w:szCs w:val="24"/>
        </w:rPr>
        <w:tab/>
      </w:r>
    </w:p>
    <w:p w:rsidR="000E3F64" w:rsidP="008645D2" w:rsidRDefault="008224AB" w14:paraId="012310D4" w14:textId="357E527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r>
        <w:rPr>
          <w:rFonts w:ascii="Times New Roman" w:hAnsi="Times New Roman"/>
          <w:szCs w:val="24"/>
        </w:rPr>
        <w:t>W</w:t>
      </w:r>
      <w:r w:rsidR="009C337B">
        <w:rPr>
          <w:rFonts w:ascii="Times New Roman" w:hAnsi="Times New Roman"/>
          <w:szCs w:val="24"/>
        </w:rPr>
        <w:t xml:space="preserve">e will be finalizing the </w:t>
      </w:r>
      <w:r w:rsidR="000E3F64">
        <w:rPr>
          <w:rFonts w:ascii="Times New Roman" w:hAnsi="Times New Roman"/>
          <w:szCs w:val="24"/>
        </w:rPr>
        <w:t>add</w:t>
      </w:r>
      <w:r w:rsidR="009C337B">
        <w:rPr>
          <w:rFonts w:ascii="Times New Roman" w:hAnsi="Times New Roman"/>
          <w:szCs w:val="24"/>
        </w:rPr>
        <w:t>ition</w:t>
      </w:r>
      <w:r w:rsidR="000E3F64">
        <w:rPr>
          <w:rFonts w:ascii="Times New Roman" w:hAnsi="Times New Roman"/>
          <w:szCs w:val="24"/>
        </w:rPr>
        <w:t xml:space="preserve"> a provision at </w:t>
      </w:r>
      <w:r w:rsidRPr="00890132" w:rsidR="000E3F64">
        <w:rPr>
          <w:rFonts w:ascii="Times New Roman" w:hAnsi="Times New Roman"/>
          <w:szCs w:val="24"/>
        </w:rPr>
        <w:t>§</w:t>
      </w:r>
      <w:r w:rsidR="000E3F64">
        <w:rPr>
          <w:rFonts w:ascii="Times New Roman" w:hAnsi="Times New Roman"/>
          <w:szCs w:val="24"/>
        </w:rPr>
        <w:t>488.5(f)(1)</w:t>
      </w:r>
      <w:r>
        <w:rPr>
          <w:rFonts w:ascii="Times New Roman" w:hAnsi="Times New Roman"/>
          <w:szCs w:val="24"/>
        </w:rPr>
        <w:t xml:space="preserve"> that requires any CMS-approved accrediting organization that is contemplating or negotiating a change of ownership </w:t>
      </w:r>
      <w:r w:rsidR="00547854">
        <w:rPr>
          <w:rFonts w:ascii="Times New Roman" w:hAnsi="Times New Roman"/>
          <w:szCs w:val="24"/>
        </w:rPr>
        <w:t xml:space="preserve">to </w:t>
      </w:r>
      <w:r>
        <w:rPr>
          <w:rFonts w:ascii="Times New Roman" w:hAnsi="Times New Roman"/>
          <w:szCs w:val="24"/>
        </w:rPr>
        <w:t>notify CMS of the change of ownership.</w:t>
      </w:r>
      <w:r w:rsidR="000C0117">
        <w:rPr>
          <w:rFonts w:ascii="Times New Roman" w:hAnsi="Times New Roman"/>
          <w:szCs w:val="24"/>
        </w:rPr>
        <w:t xml:space="preserve"> </w:t>
      </w:r>
      <w:r w:rsidR="009C337B">
        <w:rPr>
          <w:rFonts w:ascii="Times New Roman" w:hAnsi="Times New Roman"/>
          <w:szCs w:val="24"/>
        </w:rPr>
        <w:t xml:space="preserve">Section </w:t>
      </w:r>
      <w:r w:rsidR="000C0117">
        <w:rPr>
          <w:rFonts w:ascii="Times New Roman" w:hAnsi="Times New Roman"/>
          <w:szCs w:val="24"/>
        </w:rPr>
        <w:t xml:space="preserve">488.5(f)(1)(ii) would require that this notice be provided to CMS in writing and </w:t>
      </w:r>
      <w:r w:rsidRPr="00890132" w:rsidR="000C0117">
        <w:rPr>
          <w:rFonts w:ascii="Times New Roman" w:hAnsi="Times New Roman"/>
          <w:szCs w:val="24"/>
        </w:rPr>
        <w:t>§</w:t>
      </w:r>
      <w:r w:rsidR="000C0117">
        <w:rPr>
          <w:rFonts w:ascii="Times New Roman" w:hAnsi="Times New Roman"/>
          <w:szCs w:val="24"/>
        </w:rPr>
        <w:t>488.5(f)(1)(iii) would require that this notice be provided to CMS no less than 90 day prior to the anticipated effective date of the change of ownership transaction.</w:t>
      </w:r>
    </w:p>
    <w:p w:rsidR="00A668DC" w:rsidP="00416051" w:rsidRDefault="00A668DC" w14:paraId="4A9D04E3" w14:textId="77D0EFF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Cs w:val="24"/>
        </w:rPr>
      </w:pPr>
    </w:p>
    <w:p w:rsidRPr="00A668DC" w:rsidR="00A668DC" w:rsidP="008645D2" w:rsidRDefault="00A668DC" w14:paraId="04D15741" w14:textId="49A643A5">
      <w:pPr>
        <w:pStyle w:val="ListParagraph"/>
        <w:widowControl/>
        <w:numPr>
          <w:ilvl w:val="0"/>
          <w:numId w:val="1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sidRPr="00A668DC">
        <w:rPr>
          <w:b/>
          <w:sz w:val="24"/>
          <w:u w:val="single"/>
        </w:rPr>
        <w:t>Time Burden Associated with §488.5(f)(1):</w:t>
      </w:r>
    </w:p>
    <w:p w:rsidR="00481FB4" w:rsidP="00416051" w:rsidRDefault="00481FB4" w14:paraId="6E0D037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rsidR="003267F7" w:rsidP="00416051" w:rsidRDefault="003267F7" w14:paraId="6FCE4997"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Pr>
          <w:rFonts w:ascii="Times New Roman" w:hAnsi="Times New Roman"/>
          <w:szCs w:val="24"/>
        </w:rPr>
        <w:t xml:space="preserve">NOTE:  The time and cost burden calculations stated below are for each individual respondent. </w:t>
      </w:r>
    </w:p>
    <w:p w:rsidR="003267F7" w:rsidP="00416051" w:rsidRDefault="003267F7" w14:paraId="49F15F95"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rsidRPr="00A668DC" w:rsidR="00547854" w:rsidP="00416051" w:rsidRDefault="000C0117" w14:paraId="044B0EE7" w14:textId="25D04C7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sidRPr="00A668DC">
        <w:rPr>
          <w:rFonts w:ascii="Times New Roman" w:hAnsi="Times New Roman"/>
          <w:szCs w:val="24"/>
        </w:rPr>
        <w:t>We estimate that the</w:t>
      </w:r>
      <w:r w:rsidRPr="00A668DC" w:rsidR="000B162F">
        <w:rPr>
          <w:rFonts w:ascii="Times New Roman" w:hAnsi="Times New Roman"/>
          <w:szCs w:val="24"/>
        </w:rPr>
        <w:t xml:space="preserve"> initial </w:t>
      </w:r>
      <w:r w:rsidRPr="00A668DC" w:rsidR="00547854">
        <w:rPr>
          <w:rFonts w:ascii="Times New Roman" w:hAnsi="Times New Roman"/>
          <w:szCs w:val="24"/>
        </w:rPr>
        <w:t xml:space="preserve">written </w:t>
      </w:r>
      <w:r w:rsidRPr="00A668DC" w:rsidR="000B162F">
        <w:rPr>
          <w:rFonts w:ascii="Times New Roman" w:hAnsi="Times New Roman"/>
          <w:szCs w:val="24"/>
        </w:rPr>
        <w:t xml:space="preserve">notice </w:t>
      </w:r>
      <w:r w:rsidRPr="00A668DC">
        <w:rPr>
          <w:rFonts w:ascii="Times New Roman" w:hAnsi="Times New Roman"/>
          <w:szCs w:val="24"/>
        </w:rPr>
        <w:t xml:space="preserve">to be provided </w:t>
      </w:r>
      <w:r w:rsidRPr="00A668DC" w:rsidR="00547854">
        <w:rPr>
          <w:rFonts w:ascii="Times New Roman" w:hAnsi="Times New Roman"/>
          <w:szCs w:val="24"/>
        </w:rPr>
        <w:t xml:space="preserve">to CMS </w:t>
      </w:r>
      <w:r w:rsidRPr="00A668DC">
        <w:rPr>
          <w:rFonts w:ascii="Times New Roman" w:hAnsi="Times New Roman"/>
          <w:szCs w:val="24"/>
        </w:rPr>
        <w:t>by the AO could consist of an</w:t>
      </w:r>
      <w:r w:rsidRPr="00A668DC" w:rsidR="000B162F">
        <w:rPr>
          <w:rFonts w:ascii="Times New Roman" w:hAnsi="Times New Roman"/>
          <w:szCs w:val="24"/>
        </w:rPr>
        <w:t xml:space="preserve"> email or</w:t>
      </w:r>
      <w:r w:rsidRPr="00A668DC">
        <w:rPr>
          <w:rFonts w:ascii="Times New Roman" w:hAnsi="Times New Roman"/>
          <w:szCs w:val="24"/>
        </w:rPr>
        <w:t xml:space="preserve"> letter with 1-2 paragraphs.</w:t>
      </w:r>
      <w:r w:rsidR="00257222">
        <w:rPr>
          <w:rFonts w:ascii="Times New Roman" w:hAnsi="Times New Roman"/>
          <w:szCs w:val="24"/>
        </w:rPr>
        <w:t xml:space="preserve"> We estimate that it would </w:t>
      </w:r>
      <w:r w:rsidRPr="00A668DC">
        <w:rPr>
          <w:rFonts w:ascii="Times New Roman" w:hAnsi="Times New Roman"/>
          <w:szCs w:val="24"/>
        </w:rPr>
        <w:t xml:space="preserve">take the AO </w:t>
      </w:r>
      <w:r w:rsidRPr="00A668DC" w:rsidR="00547854">
        <w:rPr>
          <w:rFonts w:ascii="Times New Roman" w:hAnsi="Times New Roman"/>
          <w:szCs w:val="24"/>
        </w:rPr>
        <w:t xml:space="preserve">no more than </w:t>
      </w:r>
      <w:r w:rsidRPr="000528BC">
        <w:rPr>
          <w:rFonts w:ascii="Times New Roman" w:hAnsi="Times New Roman"/>
          <w:b/>
          <w:szCs w:val="24"/>
        </w:rPr>
        <w:t>15 minutes</w:t>
      </w:r>
      <w:r w:rsidRPr="00A668DC">
        <w:rPr>
          <w:rFonts w:ascii="Times New Roman" w:hAnsi="Times New Roman"/>
          <w:szCs w:val="24"/>
        </w:rPr>
        <w:t xml:space="preserve"> </w:t>
      </w:r>
      <w:r w:rsidR="00193FDF">
        <w:rPr>
          <w:rFonts w:ascii="Times New Roman" w:hAnsi="Times New Roman"/>
          <w:szCs w:val="24"/>
        </w:rPr>
        <w:t xml:space="preserve">per respondent </w:t>
      </w:r>
      <w:r w:rsidRPr="00A668DC">
        <w:rPr>
          <w:rFonts w:ascii="Times New Roman" w:hAnsi="Times New Roman"/>
          <w:szCs w:val="24"/>
        </w:rPr>
        <w:t xml:space="preserve">to prepare this initial notification and send it to CMS via email or U.S. mail.  </w:t>
      </w:r>
    </w:p>
    <w:p w:rsidR="002C5B6A" w:rsidP="00416051" w:rsidRDefault="002C5B6A" w14:paraId="197528B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rsidRPr="00A668DC" w:rsidR="00A668DC" w:rsidP="00416051" w:rsidRDefault="00A668DC" w14:paraId="633E18EE" w14:textId="104917CB">
      <w:pPr>
        <w:pStyle w:val="ListParagraph"/>
        <w:widowControl/>
        <w:numPr>
          <w:ilvl w:val="0"/>
          <w:numId w:val="1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Pr>
          <w:b/>
          <w:sz w:val="24"/>
          <w:u w:val="single"/>
        </w:rPr>
        <w:t>Cost</w:t>
      </w:r>
      <w:r w:rsidRPr="00A668DC">
        <w:rPr>
          <w:b/>
          <w:sz w:val="24"/>
          <w:u w:val="single"/>
        </w:rPr>
        <w:t xml:space="preserve"> Burden Associated with §488.5(f)(1):</w:t>
      </w:r>
    </w:p>
    <w:p w:rsidR="00481FB4" w:rsidP="00416051" w:rsidRDefault="00481FB4" w14:paraId="604F4C4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rsidR="000C0117" w:rsidP="00416051" w:rsidRDefault="000C0117" w14:paraId="5D2D6C19" w14:textId="1F0E93B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Pr>
          <w:rFonts w:ascii="Times New Roman" w:hAnsi="Times New Roman"/>
          <w:szCs w:val="24"/>
        </w:rPr>
        <w:t xml:space="preserve">We believe that this email or letter would be prepared </w:t>
      </w:r>
      <w:r w:rsidR="00547854">
        <w:rPr>
          <w:rFonts w:ascii="Times New Roman" w:hAnsi="Times New Roman"/>
          <w:szCs w:val="24"/>
        </w:rPr>
        <w:t xml:space="preserve">and sent to CMS </w:t>
      </w:r>
      <w:r>
        <w:rPr>
          <w:rFonts w:ascii="Times New Roman" w:hAnsi="Times New Roman"/>
          <w:szCs w:val="24"/>
        </w:rPr>
        <w:t>by a</w:t>
      </w:r>
      <w:r w:rsidR="00EE7D9A">
        <w:rPr>
          <w:rFonts w:ascii="Times New Roman" w:hAnsi="Times New Roman"/>
          <w:szCs w:val="24"/>
        </w:rPr>
        <w:t xml:space="preserve"> Medical Secretary</w:t>
      </w:r>
      <w:r>
        <w:rPr>
          <w:rFonts w:ascii="Times New Roman" w:hAnsi="Times New Roman"/>
          <w:szCs w:val="24"/>
        </w:rPr>
        <w:t>.</w:t>
      </w:r>
      <w:r w:rsidR="00547854">
        <w:rPr>
          <w:rFonts w:ascii="Times New Roman" w:hAnsi="Times New Roman"/>
          <w:szCs w:val="24"/>
        </w:rPr>
        <w:t xml:space="preserve">  </w:t>
      </w:r>
      <w:r w:rsidR="00EE7D9A">
        <w:rPr>
          <w:rFonts w:ascii="Times New Roman" w:hAnsi="Times New Roman"/>
          <w:szCs w:val="24"/>
        </w:rPr>
        <w:t>Acc</w:t>
      </w:r>
      <w:r w:rsidR="00547854">
        <w:rPr>
          <w:rFonts w:ascii="Times New Roman" w:hAnsi="Times New Roman"/>
          <w:szCs w:val="24"/>
        </w:rPr>
        <w:t xml:space="preserve">ording to the U.S. Bureau of Labor Statistics, the </w:t>
      </w:r>
      <w:r w:rsidR="00EE7D9A">
        <w:rPr>
          <w:rFonts w:ascii="Times New Roman" w:hAnsi="Times New Roman"/>
          <w:szCs w:val="24"/>
        </w:rPr>
        <w:t xml:space="preserve">mean </w:t>
      </w:r>
      <w:r w:rsidR="00547854">
        <w:rPr>
          <w:rFonts w:ascii="Times New Roman" w:hAnsi="Times New Roman"/>
          <w:szCs w:val="24"/>
        </w:rPr>
        <w:t>hour</w:t>
      </w:r>
      <w:r w:rsidR="00EE7D9A">
        <w:rPr>
          <w:rFonts w:ascii="Times New Roman" w:hAnsi="Times New Roman"/>
          <w:szCs w:val="24"/>
        </w:rPr>
        <w:t>ly</w:t>
      </w:r>
      <w:r w:rsidR="00547854">
        <w:rPr>
          <w:rFonts w:ascii="Times New Roman" w:hAnsi="Times New Roman"/>
          <w:szCs w:val="24"/>
        </w:rPr>
        <w:t xml:space="preserve"> wage for</w:t>
      </w:r>
      <w:r w:rsidR="00EE7D9A">
        <w:rPr>
          <w:rFonts w:ascii="Times New Roman" w:hAnsi="Times New Roman"/>
          <w:szCs w:val="24"/>
        </w:rPr>
        <w:t xml:space="preserve"> a Medical Secretary</w:t>
      </w:r>
      <w:r w:rsidR="00E2030D">
        <w:rPr>
          <w:rFonts w:ascii="Times New Roman" w:hAnsi="Times New Roman"/>
          <w:szCs w:val="24"/>
        </w:rPr>
        <w:t>, adjusted for the employer’s overhead and fringe benefits,</w:t>
      </w:r>
      <w:r w:rsidR="00EE7D9A">
        <w:rPr>
          <w:rFonts w:ascii="Times New Roman" w:hAnsi="Times New Roman"/>
          <w:szCs w:val="24"/>
        </w:rPr>
        <w:t xml:space="preserve"> is </w:t>
      </w:r>
      <w:r w:rsidR="00793643">
        <w:rPr>
          <w:rFonts w:ascii="Times New Roman" w:hAnsi="Times New Roman"/>
          <w:b/>
          <w:szCs w:val="24"/>
        </w:rPr>
        <w:t>$38.22</w:t>
      </w:r>
      <w:r w:rsidRPr="00A668DC" w:rsidR="00EE7D9A">
        <w:rPr>
          <w:rFonts w:ascii="Times New Roman" w:hAnsi="Times New Roman"/>
          <w:b/>
          <w:szCs w:val="24"/>
        </w:rPr>
        <w:t>.</w:t>
      </w:r>
    </w:p>
    <w:p w:rsidR="00A668DC" w:rsidP="00416051" w:rsidRDefault="00A668DC" w14:paraId="3298D90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rsidR="0083401D" w:rsidP="0008346E" w:rsidRDefault="0083401D" w14:paraId="5905DEA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rsidR="0083401D" w:rsidP="0008346E" w:rsidRDefault="0083401D" w14:paraId="5B1575B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rsidR="00793643" w:rsidP="0008346E" w:rsidRDefault="00EE7D9A" w14:paraId="3CB88258" w14:textId="513AE2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sz w:val="22"/>
          <w:szCs w:val="24"/>
        </w:rPr>
      </w:pPr>
      <w:r w:rsidRPr="00A90A28">
        <w:rPr>
          <w:rFonts w:ascii="Times New Roman" w:hAnsi="Times New Roman"/>
          <w:szCs w:val="24"/>
        </w:rPr>
        <w:t xml:space="preserve">We estimate that the cost burden associated with this task would be </w:t>
      </w:r>
      <w:r w:rsidR="00793643">
        <w:rPr>
          <w:rFonts w:ascii="Times New Roman" w:hAnsi="Times New Roman"/>
          <w:b/>
          <w:szCs w:val="24"/>
        </w:rPr>
        <w:t>$9.55</w:t>
      </w:r>
      <w:r w:rsidR="00193FDF">
        <w:rPr>
          <w:rFonts w:ascii="Times New Roman" w:hAnsi="Times New Roman"/>
          <w:b/>
          <w:szCs w:val="24"/>
        </w:rPr>
        <w:t xml:space="preserve"> </w:t>
      </w:r>
      <w:r w:rsidR="00193FDF">
        <w:rPr>
          <w:rFonts w:ascii="Times New Roman" w:hAnsi="Times New Roman"/>
          <w:szCs w:val="24"/>
        </w:rPr>
        <w:t>per respondent</w:t>
      </w:r>
      <w:r w:rsidR="0008346E">
        <w:rPr>
          <w:rFonts w:ascii="Times New Roman" w:hAnsi="Times New Roman"/>
          <w:b/>
          <w:szCs w:val="24"/>
        </w:rPr>
        <w:t xml:space="preserve">.  </w:t>
      </w:r>
      <w:r w:rsidR="0008346E">
        <w:rPr>
          <w:rFonts w:ascii="Times New Roman" w:hAnsi="Times New Roman"/>
          <w:i/>
          <w:sz w:val="22"/>
          <w:szCs w:val="24"/>
        </w:rPr>
        <w:t xml:space="preserve"> </w:t>
      </w:r>
    </w:p>
    <w:p w:rsidR="00793643" w:rsidP="0008346E" w:rsidRDefault="00793643" w14:paraId="342B29B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szCs w:val="24"/>
        </w:rPr>
      </w:pPr>
    </w:p>
    <w:p w:rsidRPr="00793643" w:rsidR="00EE7D9A" w:rsidP="00793643" w:rsidRDefault="00793643" w14:paraId="0E3AB629" w14:textId="6CA96E8E">
      <w:pPr>
        <w:pStyle w:val="ListParagraph"/>
        <w:widowControl/>
        <w:numPr>
          <w:ilvl w:val="0"/>
          <w:numId w:val="2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93643">
        <w:rPr>
          <w:sz w:val="24"/>
        </w:rPr>
        <w:t>$38.22</w:t>
      </w:r>
      <w:r w:rsidRPr="00793643" w:rsidR="00EE7D9A">
        <w:rPr>
          <w:sz w:val="24"/>
        </w:rPr>
        <w:t xml:space="preserve"> per</w:t>
      </w:r>
      <w:r w:rsidRPr="00793643" w:rsidR="0008346E">
        <w:rPr>
          <w:sz w:val="24"/>
        </w:rPr>
        <w:t xml:space="preserve"> hour x 0.25 hour</w:t>
      </w:r>
      <w:r w:rsidRPr="00793643" w:rsidR="00EE7D9A">
        <w:rPr>
          <w:sz w:val="24"/>
        </w:rPr>
        <w:t xml:space="preserve"> </w:t>
      </w:r>
    </w:p>
    <w:p w:rsidR="00793643" w:rsidP="0008346E" w:rsidRDefault="00793643" w14:paraId="5299E140" w14:textId="74633D1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sz w:val="28"/>
          <w:szCs w:val="24"/>
        </w:rPr>
      </w:pPr>
    </w:p>
    <w:p w:rsidRPr="00547854" w:rsidR="008224AB" w:rsidP="008645D2" w:rsidRDefault="008224AB" w14:paraId="2396C37F" w14:textId="2453D125">
      <w:pPr>
        <w:pStyle w:val="ListParagraph"/>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r w:rsidRPr="00547854">
        <w:rPr>
          <w:b/>
          <w:sz w:val="24"/>
          <w:u w:val="single"/>
        </w:rPr>
        <w:t xml:space="preserve"> </w:t>
      </w:r>
      <w:r w:rsidR="00EE7D9A">
        <w:rPr>
          <w:b/>
          <w:sz w:val="24"/>
          <w:u w:val="single"/>
        </w:rPr>
        <w:t>§</w:t>
      </w:r>
      <w:r w:rsidRPr="00547854">
        <w:rPr>
          <w:b/>
          <w:sz w:val="24"/>
          <w:u w:val="single"/>
        </w:rPr>
        <w:t>488.5(f)(2)</w:t>
      </w:r>
    </w:p>
    <w:p w:rsidR="008224AB" w:rsidP="0081391B" w:rsidRDefault="008224AB" w14:paraId="69D69B87"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CA05BE" w:rsidP="008645D2" w:rsidRDefault="009C337B" w14:paraId="456BDAFE"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r>
        <w:rPr>
          <w:rFonts w:ascii="Times New Roman" w:hAnsi="Times New Roman"/>
          <w:szCs w:val="24"/>
        </w:rPr>
        <w:t xml:space="preserve">Section </w:t>
      </w:r>
      <w:r w:rsidRPr="00EE7D9A" w:rsidR="00EE7D9A">
        <w:rPr>
          <w:rFonts w:ascii="Times New Roman" w:hAnsi="Times New Roman"/>
          <w:szCs w:val="24"/>
        </w:rPr>
        <w:t>488.5(f)(2)</w:t>
      </w:r>
      <w:r w:rsidR="00EE7D9A">
        <w:rPr>
          <w:rFonts w:ascii="Times New Roman" w:hAnsi="Times New Roman"/>
          <w:szCs w:val="24"/>
        </w:rPr>
        <w:t>(i) would require that t</w:t>
      </w:r>
      <w:r w:rsidRPr="00547854" w:rsidR="00547854">
        <w:rPr>
          <w:rFonts w:ascii="Times New Roman" w:hAnsi="Times New Roman"/>
          <w:szCs w:val="24"/>
        </w:rPr>
        <w:t>he person(s) or organization(s) acquiring an existing CMS-approved accrediting organization or accreditation programs</w:t>
      </w:r>
      <w:r w:rsidR="00EE7D9A">
        <w:rPr>
          <w:rFonts w:ascii="Times New Roman" w:hAnsi="Times New Roman"/>
          <w:szCs w:val="24"/>
        </w:rPr>
        <w:t xml:space="preserve"> </w:t>
      </w:r>
      <w:r w:rsidRPr="00547854" w:rsidR="00547854">
        <w:rPr>
          <w:rFonts w:ascii="Times New Roman" w:hAnsi="Times New Roman"/>
          <w:szCs w:val="24"/>
        </w:rPr>
        <w:t>through a change of ownership transaction must</w:t>
      </w:r>
      <w:r w:rsidR="00EE7D9A">
        <w:rPr>
          <w:rFonts w:ascii="Times New Roman" w:hAnsi="Times New Roman"/>
          <w:szCs w:val="24"/>
        </w:rPr>
        <w:t xml:space="preserve"> s</w:t>
      </w:r>
      <w:r w:rsidRPr="00547854" w:rsidR="00547854">
        <w:rPr>
          <w:rFonts w:ascii="Times New Roman" w:hAnsi="Times New Roman"/>
          <w:szCs w:val="24"/>
        </w:rPr>
        <w:t>eek approval from CMS</w:t>
      </w:r>
      <w:r w:rsidR="00ED3C3B">
        <w:rPr>
          <w:rFonts w:ascii="Times New Roman" w:hAnsi="Times New Roman"/>
          <w:szCs w:val="24"/>
        </w:rPr>
        <w:t xml:space="preserve"> for the </w:t>
      </w:r>
      <w:r w:rsidRPr="00547854" w:rsidR="00547854">
        <w:rPr>
          <w:rFonts w:ascii="Times New Roman" w:hAnsi="Times New Roman"/>
          <w:szCs w:val="24"/>
        </w:rPr>
        <w:t xml:space="preserve">transfer of the existing CMS approval </w:t>
      </w:r>
      <w:r w:rsidR="00ED3C3B">
        <w:rPr>
          <w:rFonts w:ascii="Times New Roman" w:hAnsi="Times New Roman"/>
          <w:szCs w:val="24"/>
        </w:rPr>
        <w:t xml:space="preserve">of </w:t>
      </w:r>
      <w:r w:rsidRPr="00547854" w:rsidR="00547854">
        <w:rPr>
          <w:rFonts w:ascii="Times New Roman" w:hAnsi="Times New Roman"/>
          <w:szCs w:val="24"/>
        </w:rPr>
        <w:t xml:space="preserve">the accreditation program(s) to be transferred in the change of </w:t>
      </w:r>
    </w:p>
    <w:p w:rsidR="00CA05BE" w:rsidP="008645D2" w:rsidRDefault="00CA05BE" w14:paraId="510F2BA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p>
    <w:p w:rsidR="003475DE" w:rsidP="008645D2" w:rsidRDefault="003475DE" w14:paraId="7B614C7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p>
    <w:p w:rsidRPr="00EE7D9A" w:rsidR="00EE7D9A" w:rsidP="008645D2" w:rsidRDefault="00547854" w14:paraId="69197351" w14:textId="44850DC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r w:rsidRPr="00547854">
        <w:rPr>
          <w:rFonts w:ascii="Times New Roman" w:hAnsi="Times New Roman"/>
          <w:szCs w:val="24"/>
        </w:rPr>
        <w:t>ownership event</w:t>
      </w:r>
      <w:r w:rsidR="00EE7D9A">
        <w:rPr>
          <w:rFonts w:ascii="Times New Roman" w:hAnsi="Times New Roman"/>
          <w:szCs w:val="24"/>
        </w:rPr>
        <w:t>.</w:t>
      </w:r>
      <w:r w:rsidRPr="00547854">
        <w:rPr>
          <w:rFonts w:ascii="Times New Roman" w:hAnsi="Times New Roman"/>
          <w:szCs w:val="24"/>
        </w:rPr>
        <w:t xml:space="preserve"> </w:t>
      </w:r>
      <w:r w:rsidR="00860CD0">
        <w:rPr>
          <w:rFonts w:ascii="Times New Roman" w:hAnsi="Times New Roman"/>
          <w:szCs w:val="24"/>
        </w:rPr>
        <w:t xml:space="preserve"> </w:t>
      </w:r>
      <w:r w:rsidR="009C337B">
        <w:rPr>
          <w:rFonts w:ascii="Times New Roman" w:hAnsi="Times New Roman"/>
          <w:szCs w:val="24"/>
        </w:rPr>
        <w:t xml:space="preserve">Section </w:t>
      </w:r>
      <w:r w:rsidRPr="00EE7D9A" w:rsidR="00EE7D9A">
        <w:rPr>
          <w:rFonts w:ascii="Times New Roman" w:hAnsi="Times New Roman"/>
          <w:szCs w:val="24"/>
        </w:rPr>
        <w:t>488.5(f)(2)(iii) would require that the persons or organization</w:t>
      </w:r>
      <w:r w:rsidR="00EE7D9A">
        <w:rPr>
          <w:rFonts w:ascii="Times New Roman" w:hAnsi="Times New Roman"/>
          <w:szCs w:val="24"/>
        </w:rPr>
        <w:t>s</w:t>
      </w:r>
      <w:r w:rsidRPr="00EE7D9A" w:rsidR="00EE7D9A">
        <w:rPr>
          <w:rFonts w:ascii="Times New Roman" w:hAnsi="Times New Roman"/>
          <w:szCs w:val="24"/>
        </w:rPr>
        <w:t xml:space="preserve"> acquiring an existing CMS-approved accreditation programs through a change of ownership transaction submit </w:t>
      </w:r>
      <w:r w:rsidR="00860CD0">
        <w:rPr>
          <w:rFonts w:ascii="Times New Roman" w:hAnsi="Times New Roman"/>
          <w:szCs w:val="24"/>
        </w:rPr>
        <w:t xml:space="preserve">must </w:t>
      </w:r>
      <w:r w:rsidRPr="00EE7D9A" w:rsidR="00EE7D9A">
        <w:rPr>
          <w:rFonts w:ascii="Times New Roman" w:hAnsi="Times New Roman"/>
          <w:szCs w:val="24"/>
        </w:rPr>
        <w:t>the following information in support of their request for approval of the transfer:</w:t>
      </w:r>
    </w:p>
    <w:p w:rsidR="00A668DC" w:rsidP="00A668DC" w:rsidRDefault="00A668DC" w14:paraId="1069CC23" w14:textId="68AF8A03">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 w:val="24"/>
        </w:rPr>
      </w:pPr>
    </w:p>
    <w:p w:rsidRPr="00EE7D9A" w:rsidR="00EE7D9A" w:rsidP="003475DE" w:rsidRDefault="00547854" w14:paraId="45C908CC" w14:textId="77777777">
      <w:pPr>
        <w:pStyle w:val="ListParagraph"/>
        <w:widowControl/>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rPr>
      </w:pPr>
      <w:r w:rsidRPr="00EE7D9A">
        <w:rPr>
          <w:sz w:val="24"/>
        </w:rPr>
        <w:t>The legal name and address of the new owner;</w:t>
      </w:r>
    </w:p>
    <w:p w:rsidR="00A668DC" w:rsidP="003475DE" w:rsidRDefault="00A668DC" w14:paraId="4C6348C9"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rPr>
      </w:pPr>
    </w:p>
    <w:p w:rsidRPr="002A675C" w:rsidR="00A668DC" w:rsidP="002A675C" w:rsidRDefault="00547854" w14:paraId="571D3BF5" w14:textId="7EA2FCB1">
      <w:pPr>
        <w:pStyle w:val="ListParagraph"/>
        <w:widowControl/>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rPr>
      </w:pPr>
      <w:r w:rsidRPr="00EE7D9A">
        <w:rPr>
          <w:sz w:val="24"/>
        </w:rPr>
        <w:t>The three most recent audited financial stat</w:t>
      </w:r>
      <w:r w:rsidRPr="00EE7D9A" w:rsidR="00EE7D9A">
        <w:rPr>
          <w:sz w:val="24"/>
        </w:rPr>
        <w:t xml:space="preserve">ements of the organization that </w:t>
      </w:r>
      <w:r w:rsidRPr="00EE7D9A">
        <w:rPr>
          <w:sz w:val="24"/>
        </w:rPr>
        <w:t>demonstrate the organization’s staffing, funding and other resources are adequate to perform the required surveys and related activities;</w:t>
      </w:r>
    </w:p>
    <w:p w:rsidR="002A675C" w:rsidP="002A675C" w:rsidRDefault="002A675C" w14:paraId="1B49FD49"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rPr>
      </w:pPr>
    </w:p>
    <w:p w:rsidRPr="00EE7D9A" w:rsidR="00EE7D9A" w:rsidP="003475DE" w:rsidRDefault="00547854" w14:paraId="17920923" w14:textId="4DC50B29">
      <w:pPr>
        <w:pStyle w:val="ListParagraph"/>
        <w:widowControl/>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rPr>
      </w:pPr>
      <w:r w:rsidRPr="00EE7D9A">
        <w:rPr>
          <w:sz w:val="24"/>
        </w:rPr>
        <w:t xml:space="preserve">A transition plan that summarizes the details of how the accreditation functions will be transitioned to the new owner, including: </w:t>
      </w:r>
    </w:p>
    <w:p w:rsidR="00A668DC" w:rsidP="003475DE" w:rsidRDefault="00A668DC" w14:paraId="5875431A"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rPr>
      </w:pPr>
    </w:p>
    <w:p w:rsidRPr="00EE7D9A" w:rsidR="00EE7D9A" w:rsidP="003475DE" w:rsidRDefault="00547854" w14:paraId="259C2FE9" w14:textId="66433CE3">
      <w:pPr>
        <w:pStyle w:val="ListParagraph"/>
        <w:widowControl/>
        <w:numPr>
          <w:ilvl w:val="1"/>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rPr>
      </w:pPr>
      <w:r w:rsidRPr="00EE7D9A">
        <w:rPr>
          <w:sz w:val="24"/>
        </w:rPr>
        <w:t xml:space="preserve">Changes to management and governance structures including current and  organizational charts; </w:t>
      </w:r>
    </w:p>
    <w:p w:rsidR="00A668DC" w:rsidP="003475DE" w:rsidRDefault="00A668DC" w14:paraId="73E6D3F6"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rPr>
      </w:pPr>
    </w:p>
    <w:p w:rsidRPr="00EE7D9A" w:rsidR="00EE7D9A" w:rsidP="003475DE" w:rsidRDefault="00547854" w14:paraId="795E67CB" w14:textId="77777777">
      <w:pPr>
        <w:pStyle w:val="ListParagraph"/>
        <w:widowControl/>
        <w:numPr>
          <w:ilvl w:val="1"/>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rPr>
      </w:pPr>
      <w:r w:rsidRPr="00EE7D9A">
        <w:rPr>
          <w:sz w:val="24"/>
        </w:rPr>
        <w:t>A list of the CMS-approved accreditation programs that will be transferred to the purchaser/buyer/transferee,</w:t>
      </w:r>
    </w:p>
    <w:p w:rsidR="00A668DC" w:rsidP="003475DE" w:rsidRDefault="00A668DC" w14:paraId="35C0D873"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rPr>
      </w:pPr>
    </w:p>
    <w:p w:rsidRPr="00EE7D9A" w:rsidR="00EE7D9A" w:rsidP="003475DE" w:rsidRDefault="00547854" w14:paraId="423C7770" w14:textId="77777777">
      <w:pPr>
        <w:pStyle w:val="ListParagraph"/>
        <w:widowControl/>
        <w:numPr>
          <w:ilvl w:val="1"/>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rPr>
      </w:pPr>
      <w:r w:rsidRPr="00EE7D9A">
        <w:rPr>
          <w:sz w:val="24"/>
        </w:rPr>
        <w:t xml:space="preserve">Employee changes, if applicable; </w:t>
      </w:r>
    </w:p>
    <w:p w:rsidR="00A668DC" w:rsidP="003475DE" w:rsidRDefault="00A668DC" w14:paraId="24BEDE5A"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rPr>
      </w:pPr>
    </w:p>
    <w:p w:rsidRPr="00EE7D9A" w:rsidR="00EE7D9A" w:rsidP="003475DE" w:rsidRDefault="00547854" w14:paraId="4964F44B" w14:textId="77777777">
      <w:pPr>
        <w:pStyle w:val="ListParagraph"/>
        <w:widowControl/>
        <w:numPr>
          <w:ilvl w:val="1"/>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rPr>
      </w:pPr>
      <w:r w:rsidRPr="00EE7D9A">
        <w:rPr>
          <w:sz w:val="24"/>
        </w:rPr>
        <w:t xml:space="preserve">Anticipated timelines for action, </w:t>
      </w:r>
    </w:p>
    <w:p w:rsidR="00A668DC" w:rsidP="003475DE" w:rsidRDefault="00A668DC" w14:paraId="40FCB3AB"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rPr>
      </w:pPr>
    </w:p>
    <w:p w:rsidRPr="00EE7D9A" w:rsidR="00EE7D9A" w:rsidP="003475DE" w:rsidRDefault="00547854" w14:paraId="39857978" w14:textId="77777777">
      <w:pPr>
        <w:pStyle w:val="ListParagraph"/>
        <w:widowControl/>
        <w:numPr>
          <w:ilvl w:val="1"/>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rPr>
      </w:pPr>
      <w:r w:rsidRPr="00EE7D9A">
        <w:rPr>
          <w:sz w:val="24"/>
        </w:rPr>
        <w:t>Plans for notification to employees; and</w:t>
      </w:r>
    </w:p>
    <w:p w:rsidR="00A668DC" w:rsidP="003475DE" w:rsidRDefault="00A668DC" w14:paraId="5091BBF9"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rPr>
      </w:pPr>
    </w:p>
    <w:p w:rsidR="00547854" w:rsidP="003475DE" w:rsidRDefault="00547854" w14:paraId="01E50EF6" w14:textId="53A2488E">
      <w:pPr>
        <w:pStyle w:val="ListParagraph"/>
        <w:widowControl/>
        <w:numPr>
          <w:ilvl w:val="1"/>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rPr>
      </w:pPr>
      <w:r w:rsidRPr="00EE7D9A">
        <w:rPr>
          <w:sz w:val="24"/>
        </w:rPr>
        <w:t>Any other relevant information that CMS finds necessary.</w:t>
      </w:r>
    </w:p>
    <w:p w:rsidRPr="008178AE" w:rsidR="008178AE" w:rsidP="008178AE" w:rsidRDefault="008178AE" w14:paraId="3A601C3C" w14:textId="77777777">
      <w:pPr>
        <w:pStyle w:val="ListParagraph"/>
        <w:rPr>
          <w:sz w:val="24"/>
        </w:rPr>
      </w:pPr>
    </w:p>
    <w:p w:rsidR="008178AE" w:rsidP="008178AE" w:rsidRDefault="008178AE" w14:paraId="13C652B8" w14:textId="61528410">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 w:val="24"/>
        </w:rPr>
      </w:pPr>
    </w:p>
    <w:p w:rsidR="0083401D" w:rsidP="008178AE" w:rsidRDefault="0083401D" w14:paraId="35A140B1" w14:textId="063B88D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 w:val="24"/>
        </w:rPr>
      </w:pPr>
    </w:p>
    <w:p w:rsidR="0083401D" w:rsidP="008178AE" w:rsidRDefault="0083401D" w14:paraId="34FD5EF9" w14:textId="77313924">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 w:val="24"/>
        </w:rPr>
      </w:pPr>
    </w:p>
    <w:p w:rsidRPr="00EE7D9A" w:rsidR="0083401D" w:rsidP="008178AE" w:rsidRDefault="0083401D" w14:paraId="366A0D3E"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 w:val="24"/>
        </w:rPr>
      </w:pPr>
    </w:p>
    <w:p w:rsidRPr="00A668DC" w:rsidR="00A668DC" w:rsidP="00416051" w:rsidRDefault="00A668DC" w14:paraId="7DEAF51A" w14:textId="6A4780E6">
      <w:pPr>
        <w:pStyle w:val="ListParagraph"/>
        <w:widowControl/>
        <w:numPr>
          <w:ilvl w:val="0"/>
          <w:numId w:val="1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sidRPr="00A668DC">
        <w:rPr>
          <w:b/>
          <w:sz w:val="24"/>
          <w:u w:val="single"/>
        </w:rPr>
        <w:t>Time Burden Associated With §488.5(f)(2)</w:t>
      </w:r>
      <w:r w:rsidR="00696C24">
        <w:rPr>
          <w:b/>
          <w:sz w:val="24"/>
          <w:u w:val="single"/>
        </w:rPr>
        <w:t>(iii)</w:t>
      </w:r>
    </w:p>
    <w:p w:rsidR="00481FB4" w:rsidP="00D41C11" w:rsidRDefault="00481FB4" w14:paraId="39C9E91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rsidRPr="007716B1" w:rsidR="007716B1" w:rsidP="007716B1" w:rsidRDefault="007716B1" w14:paraId="64D69027" w14:textId="304EA06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Pr>
          <w:rFonts w:ascii="Times New Roman" w:hAnsi="Times New Roman"/>
          <w:szCs w:val="24"/>
        </w:rPr>
        <w:t xml:space="preserve">We believe that this task would likely be performed by three AO staff, including a Registered Nurse (RN), a Medical or Health Services Manager, and an Accountant or Auditor.  </w:t>
      </w:r>
      <w:r>
        <w:rPr>
          <w:rFonts w:ascii="Times New Roman" w:hAnsi="Times New Roman"/>
        </w:rPr>
        <w:t>W</w:t>
      </w:r>
      <w:r w:rsidRPr="00E60457">
        <w:rPr>
          <w:rFonts w:ascii="Times New Roman" w:hAnsi="Times New Roman"/>
        </w:rPr>
        <w:t xml:space="preserve">e estimate that </w:t>
      </w:r>
      <w:r>
        <w:rPr>
          <w:rFonts w:ascii="Times New Roman" w:hAnsi="Times New Roman"/>
        </w:rPr>
        <w:t xml:space="preserve">each of these persons will each spend </w:t>
      </w:r>
      <w:r w:rsidRPr="00E202A5">
        <w:rPr>
          <w:rFonts w:ascii="Times New Roman" w:hAnsi="Times New Roman"/>
          <w:b/>
        </w:rPr>
        <w:t>45 hours</w:t>
      </w:r>
      <w:r>
        <w:rPr>
          <w:rFonts w:ascii="Times New Roman" w:hAnsi="Times New Roman"/>
        </w:rPr>
        <w:t xml:space="preserve"> performing this task.  Therefore, the total time burden for this task would be </w:t>
      </w:r>
      <w:r w:rsidRPr="00E202A5">
        <w:rPr>
          <w:rFonts w:ascii="Times New Roman" w:hAnsi="Times New Roman"/>
          <w:b/>
        </w:rPr>
        <w:t>135 hours</w:t>
      </w:r>
      <w:r>
        <w:rPr>
          <w:rFonts w:ascii="Times New Roman" w:hAnsi="Times New Roman"/>
        </w:rPr>
        <w:t xml:space="preserve">.  </w:t>
      </w:r>
    </w:p>
    <w:p w:rsidR="007716B1" w:rsidP="007716B1" w:rsidRDefault="007716B1" w14:paraId="166503C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rsidRPr="007716B1" w:rsidR="007716B1" w:rsidP="007716B1" w:rsidRDefault="007716B1" w14:paraId="3C4FD54C" w14:textId="77777777">
      <w:pPr>
        <w:pStyle w:val="ListParagraph"/>
        <w:widowControl/>
        <w:numPr>
          <w:ilvl w:val="0"/>
          <w:numId w:val="2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716B1">
        <w:rPr>
          <w:sz w:val="24"/>
        </w:rPr>
        <w:t>45 hours x 3 staff persons = 135 hours</w:t>
      </w:r>
    </w:p>
    <w:p w:rsidR="007716B1" w:rsidP="00416051" w:rsidRDefault="007716B1" w14:paraId="3E855A82" w14:textId="1D73825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rsidR="008361C2" w:rsidP="00D41C11" w:rsidRDefault="008361C2" w14:paraId="4F90D99A" w14:textId="2367AF9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Cs w:val="24"/>
        </w:rPr>
      </w:pPr>
    </w:p>
    <w:p w:rsidRPr="00A668DC" w:rsidR="00A668DC" w:rsidP="00416051" w:rsidRDefault="00A668DC" w14:paraId="1C722967" w14:textId="3F76E486">
      <w:pPr>
        <w:pStyle w:val="ListParagraph"/>
        <w:widowControl/>
        <w:numPr>
          <w:ilvl w:val="0"/>
          <w:numId w:val="1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Pr>
          <w:b/>
          <w:sz w:val="24"/>
          <w:u w:val="single"/>
        </w:rPr>
        <w:t>Cost</w:t>
      </w:r>
      <w:r w:rsidRPr="00A668DC">
        <w:rPr>
          <w:b/>
          <w:sz w:val="24"/>
          <w:u w:val="single"/>
        </w:rPr>
        <w:t xml:space="preserve"> Burden Associated With §488.5(f)(2)</w:t>
      </w:r>
      <w:r w:rsidR="001A12B4">
        <w:rPr>
          <w:b/>
          <w:sz w:val="24"/>
          <w:u w:val="single"/>
        </w:rPr>
        <w:t>(iii)</w:t>
      </w:r>
    </w:p>
    <w:p w:rsidR="00481FB4" w:rsidP="00D41C11" w:rsidRDefault="00481FB4" w14:paraId="62AB049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rsidR="007716B1" w:rsidP="001A12B4" w:rsidRDefault="00DB730A" w14:paraId="7A5620DC" w14:textId="4AEAC35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sidRPr="009C337B">
        <w:rPr>
          <w:rFonts w:ascii="Times New Roman" w:hAnsi="Times New Roman"/>
          <w:szCs w:val="24"/>
        </w:rPr>
        <w:t xml:space="preserve">According to the U.S. Bureau of Labor Statistics, the average hourly wage for an RN, adjusted for the employers overhead and fringe benefits is </w:t>
      </w:r>
      <w:r w:rsidR="007716B1">
        <w:rPr>
          <w:rFonts w:ascii="Times New Roman" w:hAnsi="Times New Roman"/>
          <w:b/>
          <w:szCs w:val="24"/>
        </w:rPr>
        <w:t>$79.56</w:t>
      </w:r>
      <w:r w:rsidRPr="009C337B">
        <w:rPr>
          <w:rFonts w:ascii="Times New Roman" w:hAnsi="Times New Roman"/>
          <w:szCs w:val="24"/>
        </w:rPr>
        <w:t xml:space="preserve">.  We estimate that the cost burden for the work performed by the RN would be </w:t>
      </w:r>
      <w:r w:rsidR="007716B1">
        <w:rPr>
          <w:rFonts w:ascii="Times New Roman" w:hAnsi="Times New Roman"/>
          <w:b/>
          <w:szCs w:val="24"/>
        </w:rPr>
        <w:t>$3,580</w:t>
      </w:r>
      <w:r w:rsidRPr="009C337B" w:rsidR="001A12B4">
        <w:rPr>
          <w:rFonts w:ascii="Times New Roman" w:hAnsi="Times New Roman"/>
          <w:szCs w:val="24"/>
        </w:rPr>
        <w:t>.</w:t>
      </w:r>
    </w:p>
    <w:p w:rsidR="007716B1" w:rsidP="001A12B4" w:rsidRDefault="007716B1" w14:paraId="4E9AAEFA"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rsidRPr="007716B1" w:rsidR="00DB730A" w:rsidP="007716B1" w:rsidRDefault="00DB730A" w14:paraId="18A08A5B" w14:textId="3F38EB3C">
      <w:pPr>
        <w:pStyle w:val="ListParagraph"/>
        <w:widowControl/>
        <w:numPr>
          <w:ilvl w:val="0"/>
          <w:numId w:val="2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716B1">
        <w:rPr>
          <w:sz w:val="24"/>
        </w:rPr>
        <w:t xml:space="preserve">45 hours x </w:t>
      </w:r>
      <w:r w:rsidRPr="007716B1" w:rsidR="007716B1">
        <w:rPr>
          <w:sz w:val="24"/>
        </w:rPr>
        <w:t>$79.56</w:t>
      </w:r>
      <w:r w:rsidR="00BE76E4">
        <w:rPr>
          <w:sz w:val="24"/>
        </w:rPr>
        <w:t xml:space="preserve"> </w:t>
      </w:r>
      <w:r w:rsidR="007716B1">
        <w:rPr>
          <w:sz w:val="24"/>
        </w:rPr>
        <w:t>= $3,580.20</w:t>
      </w:r>
    </w:p>
    <w:p w:rsidR="00DB730A" w:rsidP="00416051" w:rsidRDefault="00DB730A" w14:paraId="302DFCE1"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rsidR="007716B1" w:rsidP="00DB730A" w:rsidRDefault="00DB730A" w14:paraId="18A3A997" w14:textId="18E1C89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szCs w:val="24"/>
        </w:rPr>
      </w:pPr>
      <w:r w:rsidRPr="009C337B">
        <w:rPr>
          <w:rFonts w:ascii="Times New Roman" w:hAnsi="Times New Roman"/>
          <w:szCs w:val="24"/>
        </w:rPr>
        <w:t xml:space="preserve">According to the U.S. Bureau of Labor Statistics, the average hourly wage for a Medical or Health Services Manager, adjusted for the employers overhead and fringe benefits is </w:t>
      </w:r>
      <w:r w:rsidR="007716B1">
        <w:rPr>
          <w:rFonts w:ascii="Times New Roman" w:hAnsi="Times New Roman"/>
          <w:b/>
          <w:szCs w:val="24"/>
        </w:rPr>
        <w:t>$115.22</w:t>
      </w:r>
      <w:r w:rsidRPr="009C337B">
        <w:rPr>
          <w:rFonts w:ascii="Times New Roman" w:hAnsi="Times New Roman"/>
          <w:szCs w:val="24"/>
        </w:rPr>
        <w:t xml:space="preserve">. The cost burden for the work performed by the Medical or Health Services Manager would be </w:t>
      </w:r>
      <w:r w:rsidR="007716B1">
        <w:rPr>
          <w:rFonts w:ascii="Times New Roman" w:hAnsi="Times New Roman"/>
          <w:b/>
          <w:szCs w:val="24"/>
        </w:rPr>
        <w:t>$5,185</w:t>
      </w:r>
      <w:r w:rsidRPr="009C337B" w:rsidR="001A12B4">
        <w:rPr>
          <w:rFonts w:ascii="Times New Roman" w:hAnsi="Times New Roman"/>
          <w:szCs w:val="24"/>
        </w:rPr>
        <w:t xml:space="preserve">. </w:t>
      </w:r>
    </w:p>
    <w:p w:rsidR="007716B1" w:rsidP="00DB730A" w:rsidRDefault="007716B1" w14:paraId="7889451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szCs w:val="24"/>
        </w:rPr>
      </w:pPr>
    </w:p>
    <w:p w:rsidRPr="00994BD6" w:rsidR="00DB730A" w:rsidP="007716B1" w:rsidRDefault="00DB730A" w14:paraId="2BCB4E40" w14:textId="48E21E37">
      <w:pPr>
        <w:pStyle w:val="ListParagraph"/>
        <w:widowControl/>
        <w:numPr>
          <w:ilvl w:val="0"/>
          <w:numId w:val="2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94BD6">
        <w:rPr>
          <w:sz w:val="24"/>
        </w:rPr>
        <w:t xml:space="preserve">45 hours x </w:t>
      </w:r>
      <w:r w:rsidRPr="00994BD6" w:rsidR="007716B1">
        <w:rPr>
          <w:sz w:val="24"/>
        </w:rPr>
        <w:t>$115.22</w:t>
      </w:r>
      <w:r w:rsidRPr="00994BD6" w:rsidR="00994BD6">
        <w:rPr>
          <w:sz w:val="24"/>
        </w:rPr>
        <w:t xml:space="preserve"> = $5,184.90</w:t>
      </w:r>
    </w:p>
    <w:p w:rsidRPr="009D3EA9" w:rsidR="00DB730A" w:rsidP="00416051" w:rsidRDefault="00DB730A" w14:paraId="7D2937C5" w14:textId="3162866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rsidR="003C388A" w:rsidP="00DB730A" w:rsidRDefault="00DB730A" w14:paraId="3B29762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sidRPr="009D3EA9">
        <w:rPr>
          <w:rFonts w:ascii="Times New Roman" w:hAnsi="Times New Roman"/>
          <w:szCs w:val="24"/>
        </w:rPr>
        <w:t xml:space="preserve">According to the U.S. Bureau of Labor Statistics, the average hourly wage for an Accountant or Auditor, adjusted for the employers overhead and fringe benefits is </w:t>
      </w:r>
      <w:r w:rsidR="001760B7">
        <w:rPr>
          <w:rFonts w:ascii="Times New Roman" w:hAnsi="Times New Roman"/>
          <w:b/>
          <w:szCs w:val="24"/>
        </w:rPr>
        <w:t>$80.74</w:t>
      </w:r>
      <w:r w:rsidRPr="009D3EA9">
        <w:rPr>
          <w:rFonts w:ascii="Times New Roman" w:hAnsi="Times New Roman"/>
          <w:szCs w:val="24"/>
        </w:rPr>
        <w:t xml:space="preserve">. The cost burden for the work performed by the Accountant or Auditor would be </w:t>
      </w:r>
      <w:r w:rsidR="001760B7">
        <w:rPr>
          <w:rFonts w:ascii="Times New Roman" w:hAnsi="Times New Roman"/>
          <w:b/>
          <w:szCs w:val="24"/>
        </w:rPr>
        <w:t>$3,633.30</w:t>
      </w:r>
      <w:r w:rsidRPr="009D3EA9" w:rsidR="00E202A5">
        <w:rPr>
          <w:rFonts w:ascii="Times New Roman" w:hAnsi="Times New Roman"/>
          <w:b/>
          <w:szCs w:val="24"/>
        </w:rPr>
        <w:t>.</w:t>
      </w:r>
      <w:r w:rsidRPr="009D3EA9">
        <w:rPr>
          <w:rFonts w:ascii="Times New Roman" w:hAnsi="Times New Roman"/>
          <w:szCs w:val="24"/>
        </w:rPr>
        <w:t xml:space="preserve"> </w:t>
      </w:r>
    </w:p>
    <w:p w:rsidR="003C388A" w:rsidP="00DB730A" w:rsidRDefault="003C388A" w14:paraId="5E0CD75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szCs w:val="24"/>
        </w:rPr>
      </w:pPr>
    </w:p>
    <w:p w:rsidRPr="003C388A" w:rsidR="00DB730A" w:rsidP="003C388A" w:rsidRDefault="00DB730A" w14:paraId="25CACA15" w14:textId="18D1D48C">
      <w:pPr>
        <w:pStyle w:val="ListParagraph"/>
        <w:widowControl/>
        <w:numPr>
          <w:ilvl w:val="0"/>
          <w:numId w:val="2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C388A">
        <w:rPr>
          <w:sz w:val="24"/>
        </w:rPr>
        <w:t xml:space="preserve">45 hours x </w:t>
      </w:r>
      <w:r w:rsidRPr="003C388A" w:rsidR="001760B7">
        <w:rPr>
          <w:sz w:val="24"/>
        </w:rPr>
        <w:t>$80.74</w:t>
      </w:r>
      <w:r w:rsidRPr="003C388A">
        <w:rPr>
          <w:sz w:val="24"/>
        </w:rPr>
        <w:t xml:space="preserve"> </w:t>
      </w:r>
      <w:r w:rsidR="003C388A">
        <w:rPr>
          <w:sz w:val="24"/>
        </w:rPr>
        <w:t>= $</w:t>
      </w:r>
      <w:r w:rsidR="00D56639">
        <w:rPr>
          <w:sz w:val="24"/>
        </w:rPr>
        <w:t>3,633.30</w:t>
      </w:r>
    </w:p>
    <w:p w:rsidR="00DB730A" w:rsidP="00DB730A" w:rsidRDefault="00DB730A" w14:paraId="67074A00" w14:textId="2B3B878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rsidR="001A12B4" w:rsidP="00416051" w:rsidRDefault="00DB730A" w14:paraId="13213174" w14:textId="3019CF9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rPr>
        <w:t>We estimate that the total cost bu</w:t>
      </w:r>
      <w:r w:rsidR="001A12B4">
        <w:rPr>
          <w:rFonts w:ascii="Times New Roman" w:hAnsi="Times New Roman"/>
        </w:rPr>
        <w:t xml:space="preserve">rden for this task would be </w:t>
      </w:r>
      <w:r w:rsidR="001760B7">
        <w:rPr>
          <w:rFonts w:ascii="Times New Roman" w:hAnsi="Times New Roman"/>
          <w:b/>
        </w:rPr>
        <w:t>$12,398</w:t>
      </w:r>
      <w:r w:rsidR="00E202A5">
        <w:rPr>
          <w:rFonts w:ascii="Times New Roman" w:hAnsi="Times New Roman"/>
        </w:rPr>
        <w:t>.</w:t>
      </w:r>
    </w:p>
    <w:p w:rsidR="001760B7" w:rsidP="00416051" w:rsidRDefault="001760B7" w14:paraId="7AE74F6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rPr>
      </w:pPr>
    </w:p>
    <w:p w:rsidRPr="00DF2EA5" w:rsidR="008361C2" w:rsidP="001760B7" w:rsidRDefault="007716B1" w14:paraId="55DC4A8E" w14:textId="15F9CF37">
      <w:pPr>
        <w:pStyle w:val="ListParagraph"/>
        <w:widowControl/>
        <w:numPr>
          <w:ilvl w:val="0"/>
          <w:numId w:val="2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18"/>
        </w:rPr>
      </w:pPr>
      <w:r w:rsidRPr="00DF2EA5">
        <w:rPr>
          <w:sz w:val="24"/>
        </w:rPr>
        <w:t>$3,580</w:t>
      </w:r>
      <w:r w:rsidRPr="00DF2EA5" w:rsidR="001A12B4">
        <w:rPr>
          <w:sz w:val="24"/>
        </w:rPr>
        <w:t xml:space="preserve"> + </w:t>
      </w:r>
      <w:r w:rsidRPr="00DF2EA5">
        <w:rPr>
          <w:sz w:val="24"/>
        </w:rPr>
        <w:t>$5,185</w:t>
      </w:r>
      <w:r w:rsidRPr="00DF2EA5" w:rsidR="001A12B4">
        <w:rPr>
          <w:sz w:val="24"/>
        </w:rPr>
        <w:t xml:space="preserve"> + </w:t>
      </w:r>
      <w:r w:rsidRPr="00DF2EA5" w:rsidR="001760B7">
        <w:rPr>
          <w:sz w:val="24"/>
        </w:rPr>
        <w:t>$3,633 = $12,398</w:t>
      </w:r>
    </w:p>
    <w:p w:rsidR="009A7F09" w:rsidP="00416051" w:rsidRDefault="009A7F09" w14:paraId="7F2515C7" w14:textId="4F8FCA5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18"/>
        </w:rPr>
      </w:pPr>
    </w:p>
    <w:p w:rsidR="0083401D" w:rsidP="0083401D" w:rsidRDefault="0083401D" w14:paraId="15821CE7"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18"/>
        </w:rPr>
      </w:pPr>
    </w:p>
    <w:p w:rsidRPr="007B787E" w:rsidR="001A12B4" w:rsidP="008645D2" w:rsidRDefault="001A12B4" w14:paraId="5970F1E3" w14:textId="2FDDB792">
      <w:pPr>
        <w:pStyle w:val="ListParagraph"/>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r w:rsidRPr="007B787E">
        <w:rPr>
          <w:b/>
          <w:sz w:val="24"/>
          <w:u w:val="single"/>
        </w:rPr>
        <w:t>Burden Associated With §488.5(f)(2)(iii)(C)(6)</w:t>
      </w:r>
    </w:p>
    <w:p w:rsidR="00010D3B" w:rsidP="001A12B4" w:rsidRDefault="00010D3B" w14:paraId="3BE62D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rFonts w:ascii="Times New Roman" w:hAnsi="Times New Roman"/>
        </w:rPr>
      </w:pPr>
    </w:p>
    <w:p w:rsidRPr="007B787E" w:rsidR="00010D3B" w:rsidP="0083401D" w:rsidRDefault="00010D3B" w14:paraId="1C2DB39A" w14:textId="5A6FE7AC">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rPr>
      </w:pPr>
      <w:r w:rsidRPr="002C5B6A">
        <w:rPr>
          <w:b/>
          <w:sz w:val="24"/>
          <w:u w:val="single"/>
        </w:rPr>
        <w:t>Time Burden Associated With</w:t>
      </w:r>
      <w:r w:rsidRPr="002C5B6A" w:rsidR="007B787E">
        <w:rPr>
          <w:b/>
          <w:sz w:val="24"/>
          <w:u w:val="single"/>
        </w:rPr>
        <w:t xml:space="preserve"> </w:t>
      </w:r>
      <w:r w:rsidRPr="007B787E" w:rsidR="007B787E">
        <w:rPr>
          <w:b/>
          <w:sz w:val="24"/>
          <w:u w:val="single"/>
        </w:rPr>
        <w:t>§488.5(f)(2)(iii)(C)(6)</w:t>
      </w:r>
      <w:r w:rsidRPr="007B787E">
        <w:rPr>
          <w:b/>
          <w:sz w:val="24"/>
        </w:rPr>
        <w:t xml:space="preserve"> </w:t>
      </w:r>
    </w:p>
    <w:p w:rsidR="0083401D" w:rsidP="001A12B4" w:rsidRDefault="001A12B4" w14:paraId="595F83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rFonts w:ascii="Times New Roman" w:hAnsi="Times New Roman"/>
          <w:szCs w:val="24"/>
        </w:rPr>
      </w:pPr>
      <w:r w:rsidRPr="007B787E">
        <w:rPr>
          <w:rFonts w:ascii="Times New Roman" w:hAnsi="Times New Roman"/>
          <w:szCs w:val="24"/>
        </w:rPr>
        <w:t xml:space="preserve">Section 488.5(f)(2)(iii)(C)(6) requires the prospective new owner of the AO to submit any other relevant information that CMS finds necessary.  This task would involve </w:t>
      </w:r>
    </w:p>
    <w:p w:rsidR="00CA7D58" w:rsidP="001A12B4" w:rsidRDefault="001A12B4" w14:paraId="580DDE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rFonts w:ascii="Times New Roman" w:hAnsi="Times New Roman"/>
          <w:szCs w:val="24"/>
        </w:rPr>
      </w:pPr>
      <w:r w:rsidRPr="007B787E">
        <w:rPr>
          <w:rFonts w:ascii="Times New Roman" w:hAnsi="Times New Roman"/>
          <w:szCs w:val="24"/>
        </w:rPr>
        <w:t xml:space="preserve">the following: (1) </w:t>
      </w:r>
      <w:r w:rsidRPr="00E202A5">
        <w:rPr>
          <w:rFonts w:ascii="Times New Roman" w:hAnsi="Times New Roman"/>
          <w:szCs w:val="24"/>
        </w:rPr>
        <w:t xml:space="preserve">review of CMS’ request for information regarding the CHOW; (2) </w:t>
      </w:r>
    </w:p>
    <w:p w:rsidR="00CA7D58" w:rsidP="001A12B4" w:rsidRDefault="00CA7D58" w14:paraId="219FB6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rFonts w:ascii="Times New Roman" w:hAnsi="Times New Roman"/>
          <w:szCs w:val="24"/>
        </w:rPr>
      </w:pPr>
    </w:p>
    <w:p w:rsidR="001A12B4" w:rsidP="001A12B4" w:rsidRDefault="001A12B4" w14:paraId="1AE32D20" w14:textId="2723C0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rFonts w:ascii="Times New Roman" w:hAnsi="Times New Roman"/>
          <w:b/>
        </w:rPr>
      </w:pPr>
      <w:r w:rsidRPr="00E202A5">
        <w:rPr>
          <w:rFonts w:ascii="Times New Roman" w:hAnsi="Times New Roman"/>
          <w:szCs w:val="24"/>
        </w:rPr>
        <w:t>collecting and preparing this information for sending to CMS; and (3) sending the requested information to CM</w:t>
      </w:r>
      <w:r w:rsidR="009C337B">
        <w:rPr>
          <w:rFonts w:ascii="Times New Roman" w:hAnsi="Times New Roman"/>
          <w:szCs w:val="24"/>
        </w:rPr>
        <w:t xml:space="preserve">S.  In the </w:t>
      </w:r>
      <w:r w:rsidR="0043235B">
        <w:rPr>
          <w:rFonts w:ascii="Times New Roman" w:hAnsi="Times New Roman"/>
          <w:szCs w:val="24"/>
        </w:rPr>
        <w:t>proposed</w:t>
      </w:r>
      <w:r w:rsidRPr="00BA6CE4">
        <w:rPr>
          <w:rFonts w:ascii="Times New Roman" w:hAnsi="Times New Roman"/>
          <w:szCs w:val="24"/>
        </w:rPr>
        <w:t xml:space="preserve"> rule we estimate</w:t>
      </w:r>
      <w:r w:rsidR="003525EE">
        <w:rPr>
          <w:rFonts w:ascii="Times New Roman" w:hAnsi="Times New Roman"/>
          <w:szCs w:val="24"/>
        </w:rPr>
        <w:t>d</w:t>
      </w:r>
      <w:r w:rsidRPr="00BA6CE4">
        <w:rPr>
          <w:rFonts w:ascii="Times New Roman" w:hAnsi="Times New Roman"/>
          <w:szCs w:val="24"/>
        </w:rPr>
        <w:t xml:space="preserve"> the time burden for this task to be </w:t>
      </w:r>
      <w:r w:rsidRPr="00BA6CE4">
        <w:rPr>
          <w:rFonts w:ascii="Times New Roman" w:hAnsi="Times New Roman"/>
          <w:b/>
          <w:szCs w:val="24"/>
        </w:rPr>
        <w:t>1 hour</w:t>
      </w:r>
      <w:r w:rsidRPr="00BA6CE4">
        <w:rPr>
          <w:rFonts w:ascii="Times New Roman" w:hAnsi="Times New Roman"/>
          <w:szCs w:val="24"/>
        </w:rPr>
        <w:t>.  However, in respon</w:t>
      </w:r>
      <w:r w:rsidRPr="00BA6CE4" w:rsidR="00010D3B">
        <w:rPr>
          <w:rFonts w:ascii="Times New Roman" w:hAnsi="Times New Roman"/>
          <w:szCs w:val="24"/>
        </w:rPr>
        <w:t>se to a public comment received</w:t>
      </w:r>
      <w:r w:rsidRPr="00A23B2D" w:rsidR="00010D3B">
        <w:rPr>
          <w:rFonts w:ascii="Times New Roman" w:hAnsi="Times New Roman"/>
          <w:szCs w:val="24"/>
        </w:rPr>
        <w:t xml:space="preserve">, </w:t>
      </w:r>
      <w:r w:rsidR="009D3EA9">
        <w:rPr>
          <w:rFonts w:ascii="Times New Roman" w:hAnsi="Times New Roman"/>
          <w:szCs w:val="24"/>
        </w:rPr>
        <w:t xml:space="preserve">in the final rule, </w:t>
      </w:r>
      <w:r w:rsidRPr="00A23B2D" w:rsidR="00010D3B">
        <w:rPr>
          <w:rFonts w:ascii="Times New Roman" w:hAnsi="Times New Roman"/>
          <w:szCs w:val="24"/>
        </w:rPr>
        <w:t>w</w:t>
      </w:r>
      <w:r w:rsidRPr="00691D81">
        <w:rPr>
          <w:rFonts w:ascii="Times New Roman" w:hAnsi="Times New Roman"/>
          <w:szCs w:val="24"/>
        </w:rPr>
        <w:t>e increas</w:t>
      </w:r>
      <w:r w:rsidR="002A675C">
        <w:rPr>
          <w:rFonts w:ascii="Times New Roman" w:hAnsi="Times New Roman"/>
          <w:szCs w:val="24"/>
        </w:rPr>
        <w:t>ed</w:t>
      </w:r>
      <w:r w:rsidRPr="00691D81">
        <w:rPr>
          <w:rFonts w:ascii="Times New Roman" w:hAnsi="Times New Roman"/>
          <w:szCs w:val="24"/>
        </w:rPr>
        <w:t xml:space="preserve"> the time burden for this task to </w:t>
      </w:r>
      <w:r w:rsidRPr="00691D81">
        <w:rPr>
          <w:rFonts w:ascii="Times New Roman" w:hAnsi="Times New Roman"/>
          <w:b/>
          <w:szCs w:val="24"/>
        </w:rPr>
        <w:t>3</w:t>
      </w:r>
      <w:r w:rsidRPr="00010D3B">
        <w:rPr>
          <w:rFonts w:ascii="Times New Roman" w:hAnsi="Times New Roman"/>
          <w:b/>
        </w:rPr>
        <w:t xml:space="preserve"> hours.</w:t>
      </w:r>
    </w:p>
    <w:p w:rsidR="0083401D" w:rsidP="0083401D" w:rsidRDefault="0083401D" w14:paraId="26A3295C" w14:textId="77777777">
      <w:pPr>
        <w:widowControl/>
        <w:spacing w:after="160" w:line="259" w:lineRule="auto"/>
        <w:rPr>
          <w:rFonts w:ascii="Times New Roman" w:hAnsi="Times New Roman"/>
          <w:b/>
        </w:rPr>
      </w:pPr>
    </w:p>
    <w:p w:rsidRPr="0083401D" w:rsidR="007B787E" w:rsidP="0083401D" w:rsidRDefault="00696C24" w14:paraId="543F4673" w14:textId="0BF434A2">
      <w:pPr>
        <w:pStyle w:val="ListParagraph"/>
        <w:widowControl/>
        <w:numPr>
          <w:ilvl w:val="0"/>
          <w:numId w:val="18"/>
        </w:numPr>
        <w:ind w:left="1440"/>
        <w:rPr>
          <w:b/>
          <w:sz w:val="24"/>
        </w:rPr>
      </w:pPr>
      <w:r w:rsidRPr="0083401D">
        <w:rPr>
          <w:b/>
          <w:sz w:val="24"/>
          <w:u w:val="single"/>
        </w:rPr>
        <w:t>Cost</w:t>
      </w:r>
      <w:r w:rsidRPr="0083401D" w:rsidR="00E202A5">
        <w:rPr>
          <w:b/>
          <w:sz w:val="24"/>
          <w:u w:val="single"/>
        </w:rPr>
        <w:t xml:space="preserve"> Burden Associated With</w:t>
      </w:r>
      <w:r w:rsidRPr="0083401D" w:rsidR="009C337B">
        <w:rPr>
          <w:b/>
          <w:sz w:val="24"/>
        </w:rPr>
        <w:t xml:space="preserve"> </w:t>
      </w:r>
      <w:r w:rsidRPr="0083401D" w:rsidR="00E202A5">
        <w:rPr>
          <w:b/>
          <w:sz w:val="24"/>
          <w:u w:val="single"/>
        </w:rPr>
        <w:t>§488.5(f)(2)(iii)(C)(6)</w:t>
      </w:r>
      <w:r w:rsidRPr="0083401D" w:rsidR="00E202A5">
        <w:rPr>
          <w:b/>
          <w:sz w:val="24"/>
        </w:rPr>
        <w:t xml:space="preserve"> </w:t>
      </w:r>
    </w:p>
    <w:p w:rsidR="001A12B4" w:rsidP="0083401D" w:rsidRDefault="001A12B4" w14:paraId="089A948F" w14:textId="2F1D4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ind w:left="1440"/>
        <w:rPr>
          <w:rFonts w:ascii="Times New Roman" w:hAnsi="Times New Roman"/>
        </w:rPr>
      </w:pPr>
      <w:r>
        <w:rPr>
          <w:rFonts w:ascii="Times New Roman" w:hAnsi="Times New Roman"/>
        </w:rPr>
        <w:t>We believe that this task would be performed be</w:t>
      </w:r>
      <w:r w:rsidRPr="00FE6FDC">
        <w:rPr>
          <w:rFonts w:ascii="Times New Roman" w:hAnsi="Times New Roman"/>
        </w:rPr>
        <w:t xml:space="preserve"> a clinician such as </w:t>
      </w:r>
      <w:r>
        <w:rPr>
          <w:rFonts w:ascii="Times New Roman" w:hAnsi="Times New Roman" w:eastAsiaTheme="minorHAnsi"/>
          <w:snapToGrid/>
          <w:szCs w:val="24"/>
        </w:rPr>
        <w:t>RN</w:t>
      </w:r>
      <w:r>
        <w:rPr>
          <w:rFonts w:ascii="Times New Roman" w:hAnsi="Times New Roman"/>
        </w:rPr>
        <w:t>, as is generally the case in AO applications seeking deeming authority</w:t>
      </w:r>
      <w:r w:rsidRPr="00FE6FDC">
        <w:rPr>
          <w:rFonts w:ascii="Times New Roman" w:hAnsi="Times New Roman"/>
        </w:rPr>
        <w:t>.</w:t>
      </w:r>
      <w:r>
        <w:rPr>
          <w:rFonts w:ascii="Times New Roman" w:hAnsi="Times New Roman"/>
        </w:rPr>
        <w:t xml:space="preserve">  We estimate that the total cost burden incurred by the AO for this task would be </w:t>
      </w:r>
      <w:r w:rsidR="002A675C">
        <w:rPr>
          <w:rFonts w:ascii="Times New Roman" w:hAnsi="Times New Roman"/>
          <w:b/>
        </w:rPr>
        <w:t>$238.68</w:t>
      </w:r>
      <w:r>
        <w:rPr>
          <w:rFonts w:ascii="Times New Roman" w:hAnsi="Times New Roman"/>
        </w:rPr>
        <w:t xml:space="preserve">. </w:t>
      </w:r>
    </w:p>
    <w:p w:rsidRPr="00F022AD" w:rsidR="002A675C" w:rsidP="001A12B4" w:rsidRDefault="002A675C" w14:paraId="0139D929" w14:textId="17A11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rPr>
          <w:rFonts w:ascii="Times New Roman" w:hAnsi="Times New Roman"/>
        </w:rPr>
      </w:pPr>
    </w:p>
    <w:p w:rsidRPr="002A675C" w:rsidR="001A12B4" w:rsidP="002A675C" w:rsidRDefault="001A12B4" w14:paraId="1846EA3C" w14:textId="2F602CBD">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A675C">
        <w:rPr>
          <w:sz w:val="24"/>
        </w:rPr>
        <w:t xml:space="preserve">3 hours x </w:t>
      </w:r>
      <w:r w:rsidRPr="002A675C" w:rsidR="007716B1">
        <w:rPr>
          <w:sz w:val="24"/>
        </w:rPr>
        <w:t>$79.56</w:t>
      </w:r>
      <w:r w:rsidR="002A675C">
        <w:rPr>
          <w:sz w:val="24"/>
        </w:rPr>
        <w:t xml:space="preserve"> = $238.68</w:t>
      </w:r>
    </w:p>
    <w:p w:rsidR="002C5B6A" w:rsidP="002A675C" w:rsidRDefault="002C5B6A" w14:paraId="6D450E13" w14:textId="0D39EEB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47854" w:rsidR="008224AB" w:rsidP="00416051" w:rsidRDefault="00860CD0" w14:paraId="1E56AB1A" w14:textId="6675BE28">
      <w:pPr>
        <w:pStyle w:val="ListParagraph"/>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sz w:val="24"/>
          <w:u w:val="single"/>
        </w:rPr>
      </w:pPr>
      <w:r w:rsidRPr="00860CD0">
        <w:rPr>
          <w:b/>
          <w:sz w:val="24"/>
          <w:u w:val="single"/>
        </w:rPr>
        <w:t>§</w:t>
      </w:r>
      <w:r w:rsidRPr="00547854" w:rsidR="008224AB">
        <w:rPr>
          <w:b/>
          <w:sz w:val="24"/>
          <w:u w:val="single"/>
        </w:rPr>
        <w:t>488.5(f)(3)</w:t>
      </w:r>
    </w:p>
    <w:p w:rsidR="00C65F2B" w:rsidP="00C65F2B" w:rsidRDefault="00C65F2B" w14:paraId="7DEED96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A675C" w:rsidR="0081391B" w:rsidP="002A675C" w:rsidRDefault="002A675C" w14:paraId="1EB0ADE0" w14:textId="51507BA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r>
        <w:rPr>
          <w:rFonts w:ascii="Times New Roman" w:hAnsi="Times New Roman"/>
          <w:szCs w:val="24"/>
        </w:rPr>
        <w:t xml:space="preserve">Section </w:t>
      </w:r>
      <w:r w:rsidRPr="00C65F2B" w:rsidR="00C65F2B">
        <w:rPr>
          <w:rFonts w:ascii="Times New Roman" w:hAnsi="Times New Roman"/>
          <w:szCs w:val="24"/>
        </w:rPr>
        <w:t>488.5(f)(3)</w:t>
      </w:r>
      <w:r w:rsidR="00C65F2B">
        <w:rPr>
          <w:rFonts w:ascii="Times New Roman" w:hAnsi="Times New Roman"/>
          <w:szCs w:val="24"/>
        </w:rPr>
        <w:t xml:space="preserve"> would require t</w:t>
      </w:r>
      <w:r w:rsidRPr="00547854" w:rsidR="00547854">
        <w:rPr>
          <w:rFonts w:ascii="Times New Roman" w:hAnsi="Times New Roman"/>
          <w:szCs w:val="24"/>
        </w:rPr>
        <w:t xml:space="preserve">he </w:t>
      </w:r>
      <w:r w:rsidR="00C65F2B">
        <w:rPr>
          <w:rFonts w:ascii="Times New Roman" w:hAnsi="Times New Roman"/>
          <w:szCs w:val="24"/>
        </w:rPr>
        <w:t>purchase/</w:t>
      </w:r>
      <w:r w:rsidRPr="00547854" w:rsidR="00547854">
        <w:rPr>
          <w:rFonts w:ascii="Times New Roman" w:hAnsi="Times New Roman"/>
          <w:szCs w:val="24"/>
        </w:rPr>
        <w:t>transferee</w:t>
      </w:r>
      <w:r w:rsidR="00C65F2B">
        <w:rPr>
          <w:rFonts w:ascii="Times New Roman" w:hAnsi="Times New Roman"/>
          <w:szCs w:val="24"/>
        </w:rPr>
        <w:t xml:space="preserve"> to</w:t>
      </w:r>
      <w:r w:rsidRPr="00547854" w:rsidR="00547854">
        <w:rPr>
          <w:rFonts w:ascii="Times New Roman" w:hAnsi="Times New Roman"/>
          <w:szCs w:val="24"/>
        </w:rPr>
        <w:t xml:space="preserve"> provide a written acknowledgement to CMS which states</w:t>
      </w:r>
      <w:r w:rsidR="00ED3C3B">
        <w:rPr>
          <w:rFonts w:ascii="Times New Roman" w:hAnsi="Times New Roman"/>
          <w:szCs w:val="24"/>
        </w:rPr>
        <w:t xml:space="preserve"> the following</w:t>
      </w:r>
      <w:r w:rsidRPr="00547854" w:rsidR="00547854">
        <w:rPr>
          <w:rFonts w:ascii="Times New Roman" w:hAnsi="Times New Roman"/>
          <w:szCs w:val="24"/>
        </w:rPr>
        <w:t>:</w:t>
      </w:r>
      <w:r w:rsidR="00D174C7">
        <w:rPr>
          <w:rFonts w:ascii="Times New Roman" w:hAnsi="Times New Roman"/>
          <w:szCs w:val="24"/>
        </w:rPr>
        <w:t xml:space="preserve"> (i</w:t>
      </w:r>
      <w:r w:rsidR="00C65F2B">
        <w:rPr>
          <w:rFonts w:ascii="Times New Roman" w:hAnsi="Times New Roman"/>
          <w:szCs w:val="24"/>
        </w:rPr>
        <w:t xml:space="preserve">) </w:t>
      </w:r>
      <w:r w:rsidR="00ED3C3B">
        <w:rPr>
          <w:rFonts w:ascii="Times New Roman" w:hAnsi="Times New Roman"/>
          <w:szCs w:val="24"/>
        </w:rPr>
        <w:t xml:space="preserve">that, </w:t>
      </w:r>
      <w:r w:rsidRPr="00547854" w:rsidR="00547854">
        <w:rPr>
          <w:rFonts w:ascii="Times New Roman" w:hAnsi="Times New Roman"/>
          <w:szCs w:val="24"/>
        </w:rPr>
        <w:t>if the application for the transfer of the existing CMS-approval for the accreditation program(s) to be transferred in the change of ownership transaction is approved by CMS, said purchaser/transferee shall</w:t>
      </w:r>
      <w:r w:rsidR="00D174C7">
        <w:rPr>
          <w:rFonts w:ascii="Times New Roman" w:hAnsi="Times New Roman"/>
          <w:szCs w:val="24"/>
        </w:rPr>
        <w:t xml:space="preserve"> </w:t>
      </w:r>
      <w:r w:rsidRPr="00547854" w:rsidR="00547854">
        <w:rPr>
          <w:rFonts w:ascii="Times New Roman" w:hAnsi="Times New Roman"/>
          <w:szCs w:val="24"/>
        </w:rPr>
        <w:t>assume complete res</w:t>
      </w:r>
      <w:r w:rsidR="00CA05BE">
        <w:rPr>
          <w:rFonts w:ascii="Times New Roman" w:hAnsi="Times New Roman"/>
          <w:szCs w:val="24"/>
        </w:rPr>
        <w:t xml:space="preserve">ponsibility for the operations </w:t>
      </w:r>
      <w:r w:rsidRPr="00547854" w:rsidR="00547854">
        <w:rPr>
          <w:rFonts w:ascii="Times New Roman" w:hAnsi="Times New Roman"/>
          <w:szCs w:val="24"/>
        </w:rPr>
        <w:t>(i.e. – managerial, financial, legal, etc.) of the CMS-approved accreditation programs transferred, immediately upon the finalization of the change of ownership transaction;</w:t>
      </w:r>
      <w:r w:rsidR="00C65F2B">
        <w:rPr>
          <w:rFonts w:ascii="Times New Roman" w:hAnsi="Times New Roman"/>
          <w:szCs w:val="24"/>
        </w:rPr>
        <w:t xml:space="preserve"> </w:t>
      </w:r>
      <w:r w:rsidRPr="00547854" w:rsidR="00547854">
        <w:rPr>
          <w:rFonts w:ascii="Times New Roman" w:hAnsi="Times New Roman"/>
          <w:szCs w:val="24"/>
        </w:rPr>
        <w:t xml:space="preserve">(ii) </w:t>
      </w:r>
      <w:r w:rsidR="00ED3C3B">
        <w:rPr>
          <w:rFonts w:ascii="Times New Roman" w:hAnsi="Times New Roman"/>
          <w:szCs w:val="24"/>
        </w:rPr>
        <w:t xml:space="preserve">that </w:t>
      </w:r>
      <w:r w:rsidRPr="00547854" w:rsidR="00547854">
        <w:rPr>
          <w:rFonts w:ascii="Times New Roman" w:hAnsi="Times New Roman"/>
          <w:szCs w:val="24"/>
        </w:rPr>
        <w:t xml:space="preserve">the </w:t>
      </w:r>
      <w:r w:rsidR="00C65F2B">
        <w:rPr>
          <w:rFonts w:ascii="Times New Roman" w:hAnsi="Times New Roman"/>
          <w:szCs w:val="24"/>
        </w:rPr>
        <w:t>purchaser/</w:t>
      </w:r>
      <w:r w:rsidRPr="00547854" w:rsidR="00547854">
        <w:rPr>
          <w:rFonts w:ascii="Times New Roman" w:hAnsi="Times New Roman"/>
          <w:szCs w:val="24"/>
        </w:rPr>
        <w:t>transferee agrees to operate the transferred CMS-approved accreditation program(s) under all of the CMS imposed terms and conditions, to include program reviews and probationary status terms, currently approved by CMS;</w:t>
      </w:r>
      <w:r w:rsidR="00C65F2B">
        <w:rPr>
          <w:rFonts w:ascii="Times New Roman" w:hAnsi="Times New Roman"/>
          <w:szCs w:val="24"/>
        </w:rPr>
        <w:t xml:space="preserve"> and (iii) </w:t>
      </w:r>
      <w:r w:rsidR="00ED3C3B">
        <w:rPr>
          <w:rFonts w:ascii="Times New Roman" w:hAnsi="Times New Roman"/>
          <w:szCs w:val="24"/>
        </w:rPr>
        <w:t xml:space="preserve">the purchaser/transferee </w:t>
      </w:r>
      <w:r w:rsidRPr="00547854" w:rsidR="00547854">
        <w:rPr>
          <w:rFonts w:ascii="Times New Roman" w:hAnsi="Times New Roman"/>
          <w:szCs w:val="24"/>
        </w:rPr>
        <w:t xml:space="preserve">shall not operate the accreditation program(s) it acquired in the change in ownership transaction as </w:t>
      </w:r>
      <w:r w:rsidR="00ED3C3B">
        <w:rPr>
          <w:rFonts w:ascii="Times New Roman" w:hAnsi="Times New Roman"/>
          <w:szCs w:val="24"/>
        </w:rPr>
        <w:t xml:space="preserve">a </w:t>
      </w:r>
      <w:r w:rsidRPr="00547854" w:rsidR="00547854">
        <w:rPr>
          <w:rFonts w:ascii="Times New Roman" w:hAnsi="Times New Roman"/>
          <w:szCs w:val="24"/>
        </w:rPr>
        <w:t xml:space="preserve">CMS approved accreditation programs, until the effective date set forth within the notice of approval from CMS.  </w:t>
      </w:r>
    </w:p>
    <w:p w:rsidRPr="00547854" w:rsidR="002C5B6A" w:rsidP="00547854" w:rsidRDefault="002C5B6A" w14:paraId="7D7AFDB9"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p>
    <w:p w:rsidRPr="003C38F6" w:rsidR="003C38F6" w:rsidP="00416051" w:rsidRDefault="003C38F6" w14:paraId="7B0B1AB3" w14:textId="6AFCBCE7">
      <w:pPr>
        <w:pStyle w:val="ListParagraph"/>
        <w:widowControl/>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sidRPr="003C38F6">
        <w:rPr>
          <w:b/>
          <w:sz w:val="24"/>
          <w:u w:val="single"/>
        </w:rPr>
        <w:t>Time Burden Associated With §488.5(f)(3)</w:t>
      </w:r>
    </w:p>
    <w:p w:rsidR="00761B64" w:rsidP="003C38F6" w:rsidRDefault="00761B64" w14:paraId="740C4B4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rsidR="003465CE" w:rsidP="002A675C" w:rsidRDefault="00D174C7" w14:paraId="0F49EE0D" w14:textId="50CDD8A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Pr>
          <w:rFonts w:ascii="Times New Roman" w:hAnsi="Times New Roman"/>
          <w:szCs w:val="24"/>
        </w:rPr>
        <w:t xml:space="preserve">We estimate that the acknowledgements required by CMS would be a one page document consisting 3 paragraphs. We estimate that it would only take the </w:t>
      </w:r>
      <w:r w:rsidR="00465376">
        <w:rPr>
          <w:rFonts w:ascii="Times New Roman" w:hAnsi="Times New Roman"/>
          <w:szCs w:val="24"/>
        </w:rPr>
        <w:t xml:space="preserve">respondent </w:t>
      </w:r>
      <w:r>
        <w:rPr>
          <w:rFonts w:ascii="Times New Roman" w:hAnsi="Times New Roman"/>
          <w:szCs w:val="24"/>
        </w:rPr>
        <w:t xml:space="preserve">AO no more than </w:t>
      </w:r>
      <w:r w:rsidRPr="00751EE6" w:rsidR="00751EE6">
        <w:rPr>
          <w:rFonts w:ascii="Times New Roman" w:hAnsi="Times New Roman"/>
          <w:b/>
          <w:szCs w:val="24"/>
        </w:rPr>
        <w:t>60</w:t>
      </w:r>
      <w:r w:rsidRPr="000528BC">
        <w:rPr>
          <w:rFonts w:ascii="Times New Roman" w:hAnsi="Times New Roman"/>
          <w:b/>
          <w:szCs w:val="24"/>
        </w:rPr>
        <w:t xml:space="preserve"> minutes</w:t>
      </w:r>
      <w:r w:rsidR="002A675C">
        <w:rPr>
          <w:rFonts w:ascii="Times New Roman" w:hAnsi="Times New Roman"/>
          <w:b/>
          <w:szCs w:val="24"/>
        </w:rPr>
        <w:t xml:space="preserve"> (1 hour)</w:t>
      </w:r>
      <w:r>
        <w:rPr>
          <w:rFonts w:ascii="Times New Roman" w:hAnsi="Times New Roman"/>
          <w:szCs w:val="24"/>
        </w:rPr>
        <w:t xml:space="preserve"> to prepare th</w:t>
      </w:r>
      <w:r w:rsidR="002A675C">
        <w:rPr>
          <w:rFonts w:ascii="Times New Roman" w:hAnsi="Times New Roman"/>
          <w:szCs w:val="24"/>
        </w:rPr>
        <w:t>e</w:t>
      </w:r>
      <w:r>
        <w:rPr>
          <w:rFonts w:ascii="Times New Roman" w:hAnsi="Times New Roman"/>
          <w:szCs w:val="24"/>
        </w:rPr>
        <w:t xml:space="preserve"> letter containing the required acknowledgements and send it to CMS via email.  </w:t>
      </w:r>
    </w:p>
    <w:p w:rsidR="002C5B6A" w:rsidP="00D174C7" w:rsidRDefault="002C5B6A" w14:paraId="1661AE61"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Cs w:val="24"/>
        </w:rPr>
      </w:pPr>
    </w:p>
    <w:p w:rsidRPr="003C38F6" w:rsidR="003C38F6" w:rsidP="00416051" w:rsidRDefault="003C38F6" w14:paraId="223E1FA6" w14:textId="64504426">
      <w:pPr>
        <w:pStyle w:val="ListParagraph"/>
        <w:widowControl/>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Pr>
          <w:b/>
          <w:sz w:val="24"/>
          <w:u w:val="single"/>
        </w:rPr>
        <w:t>Cost</w:t>
      </w:r>
      <w:r w:rsidRPr="003C38F6">
        <w:rPr>
          <w:b/>
          <w:sz w:val="24"/>
          <w:u w:val="single"/>
        </w:rPr>
        <w:t xml:space="preserve"> Burden Associated With §488.5(f)(3)</w:t>
      </w:r>
    </w:p>
    <w:p w:rsidRPr="003C38F6" w:rsidR="003C38F6" w:rsidP="003C38F6" w:rsidRDefault="003C38F6" w14:paraId="4450DC40"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p>
    <w:p w:rsidR="00D174C7" w:rsidP="00416051" w:rsidRDefault="00D174C7" w14:paraId="6D1E5EE3" w14:textId="30E144C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Pr>
          <w:rFonts w:ascii="Times New Roman" w:hAnsi="Times New Roman"/>
          <w:szCs w:val="24"/>
        </w:rPr>
        <w:t xml:space="preserve">We believe that the document with the </w:t>
      </w:r>
      <w:r w:rsidR="00ED3C3B">
        <w:rPr>
          <w:rFonts w:ascii="Times New Roman" w:hAnsi="Times New Roman"/>
          <w:szCs w:val="24"/>
        </w:rPr>
        <w:t xml:space="preserve">written </w:t>
      </w:r>
      <w:r>
        <w:rPr>
          <w:rFonts w:ascii="Times New Roman" w:hAnsi="Times New Roman"/>
          <w:szCs w:val="24"/>
        </w:rPr>
        <w:t xml:space="preserve">acknowledgements would be prepared and sent to CMS by a </w:t>
      </w:r>
      <w:r w:rsidRPr="00E96941">
        <w:rPr>
          <w:rFonts w:ascii="Times New Roman" w:hAnsi="Times New Roman"/>
          <w:szCs w:val="18"/>
        </w:rPr>
        <w:t>Medical or Health Services Manager</w:t>
      </w:r>
      <w:r>
        <w:rPr>
          <w:rFonts w:ascii="Times New Roman" w:hAnsi="Times New Roman"/>
          <w:szCs w:val="24"/>
        </w:rPr>
        <w:t>.  According to the U.S. Bureau of Labor Statistics, the mean hou</w:t>
      </w:r>
      <w:r w:rsidR="00DC5AA5">
        <w:rPr>
          <w:rFonts w:ascii="Times New Roman" w:hAnsi="Times New Roman"/>
          <w:szCs w:val="24"/>
        </w:rPr>
        <w:t>rly wage for a Medical Health Services Manager</w:t>
      </w:r>
      <w:r w:rsidR="009D3EA9">
        <w:rPr>
          <w:rFonts w:ascii="Times New Roman" w:hAnsi="Times New Roman"/>
          <w:szCs w:val="24"/>
        </w:rPr>
        <w:t>, which has been adjusted for the employer’s overhead and fringe benefits,</w:t>
      </w:r>
      <w:r>
        <w:rPr>
          <w:rFonts w:ascii="Times New Roman" w:hAnsi="Times New Roman"/>
          <w:szCs w:val="24"/>
        </w:rPr>
        <w:t xml:space="preserve"> is </w:t>
      </w:r>
      <w:r w:rsidR="007716B1">
        <w:rPr>
          <w:rFonts w:ascii="Times New Roman" w:hAnsi="Times New Roman"/>
          <w:b/>
          <w:szCs w:val="24"/>
        </w:rPr>
        <w:t>$115.22</w:t>
      </w:r>
      <w:r>
        <w:rPr>
          <w:rFonts w:ascii="Times New Roman" w:hAnsi="Times New Roman"/>
          <w:szCs w:val="24"/>
        </w:rPr>
        <w:t>.</w:t>
      </w:r>
    </w:p>
    <w:p w:rsidR="0008346E" w:rsidP="00416051" w:rsidRDefault="0008346E" w14:paraId="47739701"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rsidR="0083401D" w:rsidP="0008346E" w:rsidRDefault="0083401D" w14:paraId="5F242405"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rsidR="002A675C" w:rsidP="0008346E" w:rsidRDefault="00D174C7" w14:paraId="310A122F" w14:textId="0886B2F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szCs w:val="24"/>
        </w:rPr>
      </w:pPr>
      <w:r w:rsidRPr="00CA05BE">
        <w:rPr>
          <w:rFonts w:ascii="Times New Roman" w:hAnsi="Times New Roman"/>
          <w:szCs w:val="24"/>
        </w:rPr>
        <w:t xml:space="preserve">We estimate that the cost burden associated with this task would be </w:t>
      </w:r>
      <w:r w:rsidRPr="00DF2EA5" w:rsidR="007716B1">
        <w:rPr>
          <w:rFonts w:ascii="Times New Roman" w:hAnsi="Times New Roman"/>
          <w:b/>
          <w:szCs w:val="24"/>
        </w:rPr>
        <w:t>$115.22</w:t>
      </w:r>
      <w:r w:rsidRPr="00CA05BE" w:rsidR="00465376">
        <w:rPr>
          <w:rFonts w:ascii="Times New Roman" w:hAnsi="Times New Roman"/>
          <w:b/>
          <w:szCs w:val="24"/>
        </w:rPr>
        <w:t xml:space="preserve"> </w:t>
      </w:r>
      <w:r w:rsidRPr="00CA05BE" w:rsidR="00465376">
        <w:rPr>
          <w:rFonts w:ascii="Times New Roman" w:hAnsi="Times New Roman"/>
          <w:szCs w:val="24"/>
        </w:rPr>
        <w:t>per respondent</w:t>
      </w:r>
      <w:r w:rsidRPr="00CA05BE" w:rsidR="0008346E">
        <w:rPr>
          <w:rFonts w:ascii="Times New Roman" w:hAnsi="Times New Roman"/>
          <w:szCs w:val="24"/>
        </w:rPr>
        <w:t xml:space="preserve">.  </w:t>
      </w:r>
    </w:p>
    <w:p w:rsidR="002A675C" w:rsidP="0008346E" w:rsidRDefault="002A675C" w14:paraId="40B9581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szCs w:val="24"/>
        </w:rPr>
      </w:pPr>
    </w:p>
    <w:p w:rsidRPr="002A675C" w:rsidR="00D174C7" w:rsidP="002A675C" w:rsidRDefault="00751EE6" w14:paraId="3F93941D" w14:textId="220474AF">
      <w:pPr>
        <w:pStyle w:val="ListParagraph"/>
        <w:widowControl/>
        <w:numPr>
          <w:ilvl w:val="0"/>
          <w:numId w:val="2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A675C">
        <w:rPr>
          <w:sz w:val="24"/>
        </w:rPr>
        <w:t>1 hour</w:t>
      </w:r>
      <w:r w:rsidRPr="002A675C" w:rsidR="00465376">
        <w:rPr>
          <w:sz w:val="24"/>
        </w:rPr>
        <w:t xml:space="preserve"> per respondent</w:t>
      </w:r>
      <w:r w:rsidRPr="002A675C" w:rsidR="00D174C7">
        <w:rPr>
          <w:sz w:val="24"/>
        </w:rPr>
        <w:t xml:space="preserve"> x </w:t>
      </w:r>
      <w:r w:rsidRPr="002A675C" w:rsidR="007716B1">
        <w:rPr>
          <w:sz w:val="24"/>
        </w:rPr>
        <w:t>$115.22</w:t>
      </w:r>
      <w:r w:rsidRPr="002A675C" w:rsidR="00D174C7">
        <w:rPr>
          <w:sz w:val="24"/>
        </w:rPr>
        <w:t xml:space="preserve"> </w:t>
      </w:r>
      <w:r w:rsidRPr="002A675C" w:rsidR="00E76D54">
        <w:rPr>
          <w:sz w:val="24"/>
        </w:rPr>
        <w:t>per hour</w:t>
      </w:r>
      <w:r w:rsidRPr="002A675C" w:rsidR="002A675C">
        <w:rPr>
          <w:sz w:val="24"/>
        </w:rPr>
        <w:t xml:space="preserve"> = $115.22</w:t>
      </w:r>
    </w:p>
    <w:p w:rsidR="008224AB" w:rsidP="00D174C7" w:rsidRDefault="008224AB" w14:paraId="1BA5ED76" w14:textId="14CAEC6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152B41" w:rsidP="00D174C7" w:rsidRDefault="00152B41" w14:paraId="47DB06C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Pr="00547854" w:rsidR="008224AB" w:rsidP="008645D2" w:rsidRDefault="00860CD0" w14:paraId="00ECA544" w14:textId="73756655">
      <w:pPr>
        <w:pStyle w:val="ListParagraph"/>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r w:rsidRPr="00860CD0">
        <w:rPr>
          <w:b/>
          <w:sz w:val="24"/>
          <w:u w:val="single"/>
        </w:rPr>
        <w:t>§</w:t>
      </w:r>
      <w:r w:rsidRPr="00547854" w:rsidR="008224AB">
        <w:rPr>
          <w:b/>
          <w:sz w:val="24"/>
          <w:u w:val="single"/>
        </w:rPr>
        <w:t>488.5(f)(4)</w:t>
      </w:r>
    </w:p>
    <w:p w:rsidRPr="00547854" w:rsidR="008224AB" w:rsidP="00547854" w:rsidRDefault="008224AB" w14:paraId="118CC359"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p>
    <w:p w:rsidRPr="00754D58" w:rsidR="00547854" w:rsidP="008645D2" w:rsidRDefault="00547854" w14:paraId="602EF62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4"/>
        </w:rPr>
      </w:pPr>
      <w:r w:rsidRPr="00754D58">
        <w:rPr>
          <w:rFonts w:ascii="Times New Roman" w:hAnsi="Times New Roman"/>
          <w:szCs w:val="24"/>
        </w:rPr>
        <w:t xml:space="preserve">The following written notifications are required after the change of ownership transaction has been approved by CMS: </w:t>
      </w:r>
    </w:p>
    <w:p w:rsidR="00BE76E4" w:rsidP="00152B41" w:rsidRDefault="00BE76E4" w14:paraId="55E24FA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8645D2" w:rsidP="008645D2" w:rsidRDefault="00547854" w14:paraId="7E12E7F4" w14:textId="7EC1C9D5">
      <w:pPr>
        <w:pStyle w:val="ListParagraph"/>
        <w:numPr>
          <w:ilvl w:val="0"/>
          <w:numId w:val="1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 w:val="24"/>
        </w:rPr>
      </w:pPr>
      <w:r w:rsidRPr="008645D2">
        <w:rPr>
          <w:sz w:val="24"/>
        </w:rPr>
        <w:t>All parties to the change of ownership transaction must notify the providers</w:t>
      </w:r>
      <w:r w:rsidRPr="008645D2" w:rsidR="00C20AFB">
        <w:rPr>
          <w:sz w:val="24"/>
        </w:rPr>
        <w:t xml:space="preserve"> and suppliers affected by such </w:t>
      </w:r>
      <w:r w:rsidRPr="008645D2">
        <w:rPr>
          <w:sz w:val="24"/>
        </w:rPr>
        <w:t>change within 15 calendar days after being notified of CMS’s approval of the transfer of the existing CMS-approval for the accreditation programs to be transferred in the change of ownership transaction.</w:t>
      </w:r>
    </w:p>
    <w:p w:rsidR="00D56639" w:rsidP="00D56639" w:rsidRDefault="00D56639" w14:paraId="30702BE8" w14:textId="76E25F9E">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 w:val="24"/>
        </w:rPr>
      </w:pPr>
    </w:p>
    <w:p w:rsidRPr="002A675C" w:rsidR="002C5B6A" w:rsidP="002A675C" w:rsidRDefault="00547854" w14:paraId="6E374738" w14:textId="2B8F3850">
      <w:pPr>
        <w:pStyle w:val="ListParagraph"/>
        <w:numPr>
          <w:ilvl w:val="0"/>
          <w:numId w:val="1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 w:val="24"/>
        </w:rPr>
      </w:pPr>
      <w:r w:rsidRPr="008645D2">
        <w:rPr>
          <w:sz w:val="24"/>
        </w:rPr>
        <w:t xml:space="preserve">If applicable, the purchaser/buyer/transferee must acknowledge in writing to CMS </w:t>
      </w:r>
      <w:r w:rsidRPr="008645D2" w:rsidR="00C20AFB">
        <w:rPr>
          <w:sz w:val="24"/>
        </w:rPr>
        <w:t xml:space="preserve">that </w:t>
      </w:r>
      <w:r w:rsidRPr="008645D2" w:rsidR="00754D58">
        <w:rPr>
          <w:sz w:val="24"/>
        </w:rPr>
        <w:t>the</w:t>
      </w:r>
      <w:r w:rsidRPr="008645D2">
        <w:rPr>
          <w:sz w:val="24"/>
        </w:rPr>
        <w:t xml:space="preserve"> accrediting organization or accreditation program(s) being acquired through a purchase or transfer of ownership was under a performance review or under probationary status at the time the change of ownership notice was submitted.  </w:t>
      </w:r>
    </w:p>
    <w:p w:rsidR="002C5B6A" w:rsidP="00C41AC1" w:rsidRDefault="002C5B6A" w14:paraId="6D7A6318"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DF6B06" w:rsidR="00DF6B06" w:rsidP="008645D2" w:rsidRDefault="00DF6B06" w14:paraId="5CC81A99" w14:textId="79F333D6">
      <w:pPr>
        <w:pStyle w:val="ListParagraph"/>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sidRPr="00DF6B06">
        <w:rPr>
          <w:b/>
          <w:sz w:val="24"/>
          <w:u w:val="single"/>
        </w:rPr>
        <w:t>Time Burden Associated with §488.5(f)(4)(i)</w:t>
      </w:r>
    </w:p>
    <w:p w:rsidR="00481FB4" w:rsidP="00E9100A" w:rsidRDefault="00481FB4" w14:paraId="03B15812"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 w:val="24"/>
        </w:rPr>
      </w:pPr>
    </w:p>
    <w:p w:rsidR="002A70C2" w:rsidP="00416051" w:rsidRDefault="00A2715F" w14:paraId="27B9D49C" w14:textId="09E8A5FE">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rPr>
      </w:pPr>
      <w:r>
        <w:rPr>
          <w:sz w:val="24"/>
        </w:rPr>
        <w:t xml:space="preserve">We </w:t>
      </w:r>
      <w:r w:rsidR="002A675C">
        <w:rPr>
          <w:sz w:val="24"/>
        </w:rPr>
        <w:t>estimate</w:t>
      </w:r>
      <w:r>
        <w:rPr>
          <w:sz w:val="24"/>
        </w:rPr>
        <w:t xml:space="preserve"> that it would take </w:t>
      </w:r>
      <w:r w:rsidR="002A675C">
        <w:rPr>
          <w:sz w:val="24"/>
        </w:rPr>
        <w:t xml:space="preserve">each AO </w:t>
      </w:r>
      <w:r w:rsidR="00F07E2B">
        <w:rPr>
          <w:sz w:val="24"/>
        </w:rPr>
        <w:t xml:space="preserve">approximately </w:t>
      </w:r>
      <w:r w:rsidRPr="00F07E2B">
        <w:rPr>
          <w:b/>
          <w:sz w:val="24"/>
        </w:rPr>
        <w:t>45 minutes</w:t>
      </w:r>
      <w:r>
        <w:rPr>
          <w:sz w:val="24"/>
        </w:rPr>
        <w:t xml:space="preserve"> to prepare </w:t>
      </w:r>
      <w:r w:rsidR="00F07E2B">
        <w:rPr>
          <w:sz w:val="24"/>
        </w:rPr>
        <w:t xml:space="preserve">and </w:t>
      </w:r>
      <w:r w:rsidR="002A675C">
        <w:rPr>
          <w:sz w:val="24"/>
        </w:rPr>
        <w:t xml:space="preserve">the </w:t>
      </w:r>
      <w:r w:rsidRPr="00C20AFB" w:rsidR="002A675C">
        <w:rPr>
          <w:sz w:val="24"/>
        </w:rPr>
        <w:t>notice required by §488.5(f)(4)(i)</w:t>
      </w:r>
      <w:r w:rsidR="00F07E2B">
        <w:rPr>
          <w:sz w:val="24"/>
        </w:rPr>
        <w:t xml:space="preserve"> that is to be sent to</w:t>
      </w:r>
      <w:r>
        <w:rPr>
          <w:sz w:val="24"/>
        </w:rPr>
        <w:t xml:space="preserve"> </w:t>
      </w:r>
      <w:r w:rsidR="00F07E2B">
        <w:rPr>
          <w:sz w:val="24"/>
        </w:rPr>
        <w:t xml:space="preserve">each of </w:t>
      </w:r>
      <w:r>
        <w:rPr>
          <w:sz w:val="24"/>
        </w:rPr>
        <w:t>the</w:t>
      </w:r>
      <w:r w:rsidR="00F07E2B">
        <w:rPr>
          <w:sz w:val="24"/>
        </w:rPr>
        <w:t xml:space="preserve"> AOs</w:t>
      </w:r>
      <w:r>
        <w:rPr>
          <w:sz w:val="24"/>
        </w:rPr>
        <w:t xml:space="preserve"> </w:t>
      </w:r>
      <w:r w:rsidR="002A675C">
        <w:rPr>
          <w:sz w:val="24"/>
        </w:rPr>
        <w:t xml:space="preserve">accredited </w:t>
      </w:r>
      <w:r>
        <w:rPr>
          <w:sz w:val="24"/>
        </w:rPr>
        <w:t>providers and suppliers</w:t>
      </w:r>
      <w:r w:rsidR="00F07E2B">
        <w:rPr>
          <w:sz w:val="24"/>
        </w:rPr>
        <w:t xml:space="preserve">.  </w:t>
      </w:r>
      <w:r w:rsidR="002A70C2">
        <w:rPr>
          <w:sz w:val="24"/>
        </w:rPr>
        <w:t>We believe that this task would be performed by a Medical Secretary</w:t>
      </w:r>
    </w:p>
    <w:p w:rsidR="002A70C2" w:rsidP="00416051" w:rsidRDefault="002A70C2" w14:paraId="660EDC3C"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rPr>
      </w:pPr>
    </w:p>
    <w:p w:rsidR="00C20AFB" w:rsidP="00416051" w:rsidRDefault="00C20AFB" w14:paraId="458C6103" w14:textId="16DAB9EE">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rPr>
      </w:pPr>
      <w:r w:rsidRPr="00C20AFB">
        <w:rPr>
          <w:sz w:val="24"/>
        </w:rPr>
        <w:t xml:space="preserve">We further estimate that it would take an additional </w:t>
      </w:r>
      <w:r w:rsidR="002A70C2">
        <w:rPr>
          <w:b/>
          <w:sz w:val="24"/>
        </w:rPr>
        <w:t xml:space="preserve">3 hours </w:t>
      </w:r>
      <w:r w:rsidRPr="00302EEB" w:rsidR="002A70C2">
        <w:rPr>
          <w:sz w:val="24"/>
        </w:rPr>
        <w:t>for each AO</w:t>
      </w:r>
      <w:r w:rsidRPr="00C20AFB">
        <w:rPr>
          <w:sz w:val="24"/>
        </w:rPr>
        <w:t xml:space="preserve"> to prepare</w:t>
      </w:r>
      <w:r w:rsidR="00C41AC1">
        <w:rPr>
          <w:sz w:val="24"/>
        </w:rPr>
        <w:t xml:space="preserve"> an individual </w:t>
      </w:r>
      <w:r w:rsidR="0028158E">
        <w:rPr>
          <w:sz w:val="24"/>
        </w:rPr>
        <w:t xml:space="preserve">printed </w:t>
      </w:r>
      <w:r w:rsidR="002A70C2">
        <w:rPr>
          <w:sz w:val="24"/>
        </w:rPr>
        <w:t xml:space="preserve">letter </w:t>
      </w:r>
      <w:r w:rsidR="00C41AC1">
        <w:rPr>
          <w:sz w:val="24"/>
        </w:rPr>
        <w:t>to be sent to each of the AO’s</w:t>
      </w:r>
      <w:r>
        <w:rPr>
          <w:sz w:val="24"/>
        </w:rPr>
        <w:t xml:space="preserve"> accr</w:t>
      </w:r>
      <w:r w:rsidR="00C41AC1">
        <w:rPr>
          <w:sz w:val="24"/>
        </w:rPr>
        <w:t>edited providers and</w:t>
      </w:r>
      <w:r>
        <w:rPr>
          <w:sz w:val="24"/>
        </w:rPr>
        <w:t xml:space="preserve"> suppliers, put </w:t>
      </w:r>
      <w:r w:rsidR="0028158E">
        <w:rPr>
          <w:sz w:val="24"/>
        </w:rPr>
        <w:t>each</w:t>
      </w:r>
      <w:r w:rsidR="00C41AC1">
        <w:rPr>
          <w:sz w:val="24"/>
        </w:rPr>
        <w:t xml:space="preserve"> letter into envelope</w:t>
      </w:r>
      <w:r w:rsidR="002A70C2">
        <w:rPr>
          <w:sz w:val="24"/>
        </w:rPr>
        <w:t>s</w:t>
      </w:r>
      <w:r w:rsidR="00C41AC1">
        <w:rPr>
          <w:sz w:val="24"/>
        </w:rPr>
        <w:t>, affix the correct amount of postage</w:t>
      </w:r>
      <w:r w:rsidR="002A70C2">
        <w:rPr>
          <w:sz w:val="24"/>
        </w:rPr>
        <w:t xml:space="preserve"> to each letter</w:t>
      </w:r>
      <w:r w:rsidR="00C41AC1">
        <w:rPr>
          <w:sz w:val="24"/>
        </w:rPr>
        <w:t xml:space="preserve"> and put the letter</w:t>
      </w:r>
      <w:r w:rsidR="002A70C2">
        <w:rPr>
          <w:sz w:val="24"/>
        </w:rPr>
        <w:t>s</w:t>
      </w:r>
      <w:r w:rsidR="00C41AC1">
        <w:rPr>
          <w:sz w:val="24"/>
        </w:rPr>
        <w:t xml:space="preserve"> into the outgoing mail.  We believe that these tasks would </w:t>
      </w:r>
      <w:r w:rsidR="0028158E">
        <w:rPr>
          <w:sz w:val="24"/>
        </w:rPr>
        <w:t xml:space="preserve">also </w:t>
      </w:r>
      <w:r w:rsidR="00C41AC1">
        <w:rPr>
          <w:sz w:val="24"/>
        </w:rPr>
        <w:t>be performed by a Medical Secretary.</w:t>
      </w:r>
    </w:p>
    <w:p w:rsidR="00741AF7" w:rsidP="00416051" w:rsidRDefault="00741AF7" w14:paraId="32DD713E" w14:textId="744E243F">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rPr>
      </w:pPr>
    </w:p>
    <w:p w:rsidRPr="007157DC" w:rsidR="00741AF7" w:rsidP="00416051" w:rsidRDefault="00741AF7" w14:paraId="74D18516" w14:textId="24FE00DC">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rPr>
      </w:pPr>
      <w:r>
        <w:rPr>
          <w:sz w:val="24"/>
        </w:rPr>
        <w:t xml:space="preserve">We estimate that the total time burden related to these tasks would be </w:t>
      </w:r>
      <w:r w:rsidRPr="007157DC">
        <w:rPr>
          <w:b/>
          <w:sz w:val="24"/>
        </w:rPr>
        <w:t xml:space="preserve">3.75 hours </w:t>
      </w:r>
    </w:p>
    <w:p w:rsidR="0028158E" w:rsidP="00416051" w:rsidRDefault="0028158E" w14:paraId="277E3173"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i/>
          <w:sz w:val="24"/>
        </w:rPr>
      </w:pPr>
    </w:p>
    <w:p w:rsidRPr="0028158E" w:rsidR="00741AF7" w:rsidP="0028158E" w:rsidRDefault="00741AF7" w14:paraId="3F73C3D3" w14:textId="4F0C3052">
      <w:pPr>
        <w:pStyle w:val="ListParagraph"/>
        <w:widowControl/>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8158E">
        <w:rPr>
          <w:sz w:val="24"/>
        </w:rPr>
        <w:t>0.75 hours + 3.00 hours</w:t>
      </w:r>
      <w:r w:rsidR="0028158E">
        <w:rPr>
          <w:sz w:val="24"/>
        </w:rPr>
        <w:t xml:space="preserve"> = 3.75 hours</w:t>
      </w:r>
    </w:p>
    <w:p w:rsidR="00BF0E85" w:rsidP="00E9100A" w:rsidRDefault="00BF0E85" w14:paraId="2449FF4E" w14:textId="01BCFD05">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 w:val="24"/>
        </w:rPr>
      </w:pPr>
    </w:p>
    <w:p w:rsidRPr="00E9100A" w:rsidR="00DF6B06" w:rsidP="00416051" w:rsidRDefault="00DF6B06" w14:paraId="0C96B9CB" w14:textId="522CAE75">
      <w:pPr>
        <w:pStyle w:val="ListParagraph"/>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sidRPr="00E9100A">
        <w:rPr>
          <w:b/>
          <w:sz w:val="24"/>
          <w:u w:val="single"/>
        </w:rPr>
        <w:t xml:space="preserve">Cost Burden Associated with </w:t>
      </w:r>
      <w:r w:rsidR="00741AF7">
        <w:rPr>
          <w:b/>
          <w:sz w:val="24"/>
          <w:u w:val="single"/>
        </w:rPr>
        <w:t>§</w:t>
      </w:r>
      <w:r w:rsidRPr="00E9100A">
        <w:rPr>
          <w:b/>
          <w:sz w:val="24"/>
          <w:u w:val="single"/>
        </w:rPr>
        <w:t>488.5(f)(4)(i)</w:t>
      </w:r>
    </w:p>
    <w:p w:rsidR="00DC5AA5" w:rsidP="00E9100A" w:rsidRDefault="00DC5AA5" w14:paraId="0D6252BA"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rsidR="002A70C2" w:rsidP="00416051" w:rsidRDefault="00DC5AA5" w14:paraId="79CD34D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Pr>
          <w:rFonts w:ascii="Times New Roman" w:hAnsi="Times New Roman"/>
          <w:szCs w:val="24"/>
        </w:rPr>
        <w:t xml:space="preserve">We believe that these tasks would be performed by a Medical </w:t>
      </w:r>
    </w:p>
    <w:p w:rsidR="00DC5AA5" w:rsidP="00416051" w:rsidRDefault="002A70C2" w14:paraId="100C62F8" w14:textId="1B9BCA2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18"/>
        </w:rPr>
      </w:pPr>
      <w:r>
        <w:rPr>
          <w:rFonts w:ascii="Times New Roman" w:hAnsi="Times New Roman"/>
          <w:szCs w:val="24"/>
        </w:rPr>
        <w:t>Secretary.</w:t>
      </w:r>
      <w:r w:rsidR="00DC5AA5">
        <w:rPr>
          <w:rFonts w:ascii="Times New Roman" w:hAnsi="Times New Roman"/>
          <w:szCs w:val="24"/>
        </w:rPr>
        <w:t xml:space="preserve">  According to the U.S. Bureau of Labor Statistics, the mean hourly wage for a Medical</w:t>
      </w:r>
      <w:r>
        <w:rPr>
          <w:rFonts w:ascii="Times New Roman" w:hAnsi="Times New Roman"/>
          <w:szCs w:val="24"/>
        </w:rPr>
        <w:t xml:space="preserve"> Secretary</w:t>
      </w:r>
      <w:r w:rsidR="007323DA">
        <w:rPr>
          <w:rFonts w:ascii="Times New Roman" w:hAnsi="Times New Roman"/>
          <w:szCs w:val="24"/>
        </w:rPr>
        <w:t>, which has been adjusted for the employer’s overhead and fringe benefits,</w:t>
      </w:r>
      <w:r w:rsidR="00DC5AA5">
        <w:rPr>
          <w:rFonts w:ascii="Times New Roman" w:hAnsi="Times New Roman"/>
          <w:szCs w:val="24"/>
        </w:rPr>
        <w:t xml:space="preserve"> is </w:t>
      </w:r>
      <w:r w:rsidR="00793643">
        <w:rPr>
          <w:rFonts w:ascii="Times New Roman" w:hAnsi="Times New Roman"/>
          <w:b/>
          <w:szCs w:val="24"/>
        </w:rPr>
        <w:t>$38.22</w:t>
      </w:r>
      <w:r>
        <w:rPr>
          <w:rFonts w:ascii="Times New Roman" w:hAnsi="Times New Roman"/>
          <w:b/>
          <w:szCs w:val="18"/>
        </w:rPr>
        <w:t>.</w:t>
      </w:r>
    </w:p>
    <w:p w:rsidR="00F26206" w:rsidP="00416051" w:rsidRDefault="00F26206" w14:paraId="47C1EFB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rsidR="0028158E" w:rsidP="00416051" w:rsidRDefault="00C41AC1" w14:paraId="0EA85718" w14:textId="16975C7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Pr>
          <w:rFonts w:ascii="Times New Roman" w:hAnsi="Times New Roman"/>
          <w:szCs w:val="24"/>
        </w:rPr>
        <w:t xml:space="preserve">We estimate that the cost burden associated with the preparation of the notice to be sent by </w:t>
      </w:r>
      <w:r w:rsidR="002A70C2">
        <w:rPr>
          <w:rFonts w:ascii="Times New Roman" w:hAnsi="Times New Roman"/>
          <w:szCs w:val="24"/>
        </w:rPr>
        <w:t xml:space="preserve">email </w:t>
      </w:r>
      <w:r w:rsidR="00302EEB">
        <w:rPr>
          <w:rFonts w:ascii="Times New Roman" w:hAnsi="Times New Roman"/>
          <w:szCs w:val="24"/>
        </w:rPr>
        <w:t xml:space="preserve">to </w:t>
      </w:r>
      <w:r>
        <w:rPr>
          <w:rFonts w:ascii="Times New Roman" w:hAnsi="Times New Roman"/>
          <w:szCs w:val="24"/>
        </w:rPr>
        <w:t xml:space="preserve">each of </w:t>
      </w:r>
      <w:r w:rsidR="00302EEB">
        <w:rPr>
          <w:rFonts w:ascii="Times New Roman" w:hAnsi="Times New Roman"/>
          <w:szCs w:val="24"/>
        </w:rPr>
        <w:t>the AO’s</w:t>
      </w:r>
      <w:r>
        <w:rPr>
          <w:rFonts w:ascii="Times New Roman" w:hAnsi="Times New Roman"/>
          <w:szCs w:val="24"/>
        </w:rPr>
        <w:t xml:space="preserve"> accredited providers and suppliers pursuant to </w:t>
      </w:r>
      <w:r w:rsidRPr="00C41AC1">
        <w:rPr>
          <w:rFonts w:ascii="Times New Roman" w:hAnsi="Times New Roman"/>
          <w:szCs w:val="24"/>
        </w:rPr>
        <w:t>§488.5(f)(4)(i)</w:t>
      </w:r>
      <w:r>
        <w:rPr>
          <w:rFonts w:ascii="Times New Roman" w:hAnsi="Times New Roman"/>
          <w:szCs w:val="24"/>
        </w:rPr>
        <w:t xml:space="preserve"> would be </w:t>
      </w:r>
      <w:r w:rsidR="003C388A">
        <w:rPr>
          <w:rFonts w:ascii="Times New Roman" w:hAnsi="Times New Roman"/>
          <w:b/>
          <w:szCs w:val="24"/>
        </w:rPr>
        <w:t>$28.66</w:t>
      </w:r>
      <w:r w:rsidR="00EE43B7">
        <w:rPr>
          <w:rFonts w:ascii="Times New Roman" w:hAnsi="Times New Roman"/>
          <w:b/>
          <w:szCs w:val="24"/>
        </w:rPr>
        <w:t xml:space="preserve"> </w:t>
      </w:r>
      <w:r w:rsidRPr="00EE43B7" w:rsidR="00EE43B7">
        <w:rPr>
          <w:rFonts w:ascii="Times New Roman" w:hAnsi="Times New Roman"/>
          <w:szCs w:val="24"/>
        </w:rPr>
        <w:t>per respondent</w:t>
      </w:r>
      <w:r w:rsidRPr="00EE43B7">
        <w:rPr>
          <w:rFonts w:ascii="Times New Roman" w:hAnsi="Times New Roman"/>
          <w:szCs w:val="24"/>
        </w:rPr>
        <w:t>.</w:t>
      </w:r>
      <w:r w:rsidR="002A70C2">
        <w:rPr>
          <w:rFonts w:ascii="Times New Roman" w:hAnsi="Times New Roman"/>
          <w:szCs w:val="24"/>
        </w:rPr>
        <w:t xml:space="preserve"> </w:t>
      </w:r>
    </w:p>
    <w:p w:rsidR="0028158E" w:rsidP="00416051" w:rsidRDefault="0028158E" w14:paraId="103BE8FE"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szCs w:val="24"/>
        </w:rPr>
      </w:pPr>
    </w:p>
    <w:p w:rsidR="00735012" w:rsidP="0028158E" w:rsidRDefault="00793643" w14:paraId="76AABCE0" w14:textId="036286A1">
      <w:pPr>
        <w:pStyle w:val="ListParagraph"/>
        <w:widowControl/>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8158E">
        <w:rPr>
          <w:sz w:val="24"/>
        </w:rPr>
        <w:t>$38.22</w:t>
      </w:r>
      <w:r w:rsidRPr="0028158E" w:rsidR="00302EEB">
        <w:rPr>
          <w:sz w:val="24"/>
        </w:rPr>
        <w:t xml:space="preserve"> </w:t>
      </w:r>
      <w:r w:rsidR="00735012">
        <w:rPr>
          <w:sz w:val="24"/>
        </w:rPr>
        <w:t>per hour divided by 60 min/hour = $0.637 per min</w:t>
      </w:r>
    </w:p>
    <w:p w:rsidRPr="0028158E" w:rsidR="00C41AC1" w:rsidP="0028158E" w:rsidRDefault="00735012" w14:paraId="3FEA24A9" w14:textId="1DD80BB9">
      <w:pPr>
        <w:pStyle w:val="ListParagraph"/>
        <w:widowControl/>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$0.637 per min </w:t>
      </w:r>
      <w:r w:rsidRPr="0028158E" w:rsidR="00302EEB">
        <w:rPr>
          <w:sz w:val="24"/>
        </w:rPr>
        <w:t xml:space="preserve">x </w:t>
      </w:r>
      <w:r>
        <w:rPr>
          <w:sz w:val="24"/>
        </w:rPr>
        <w:t>45</w:t>
      </w:r>
      <w:r w:rsidRPr="0028158E" w:rsidR="00302EEB">
        <w:rPr>
          <w:sz w:val="24"/>
        </w:rPr>
        <w:t xml:space="preserve"> minutes</w:t>
      </w:r>
      <w:r w:rsidRPr="0028158E" w:rsidR="0028158E">
        <w:rPr>
          <w:sz w:val="24"/>
        </w:rPr>
        <w:t xml:space="preserve"> = </w:t>
      </w:r>
      <w:r w:rsidR="003C388A">
        <w:rPr>
          <w:sz w:val="24"/>
        </w:rPr>
        <w:t>$28.66</w:t>
      </w:r>
    </w:p>
    <w:p w:rsidRPr="008A2340" w:rsidR="007323DA" w:rsidP="00302EEB" w:rsidRDefault="007323DA" w14:paraId="6B47FA74"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rsidR="0028158E" w:rsidP="00302EEB" w:rsidRDefault="00302EEB" w14:paraId="3030D268" w14:textId="2BD3B73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Pr>
          <w:rFonts w:ascii="Times New Roman" w:hAnsi="Times New Roman"/>
          <w:szCs w:val="24"/>
        </w:rPr>
        <w:t xml:space="preserve">We </w:t>
      </w:r>
      <w:r w:rsidR="007323DA">
        <w:rPr>
          <w:rFonts w:ascii="Times New Roman" w:hAnsi="Times New Roman"/>
          <w:szCs w:val="24"/>
        </w:rPr>
        <w:t xml:space="preserve">further </w:t>
      </w:r>
      <w:r>
        <w:rPr>
          <w:rFonts w:ascii="Times New Roman" w:hAnsi="Times New Roman"/>
          <w:szCs w:val="24"/>
        </w:rPr>
        <w:t xml:space="preserve">estimate that the cost burden associated with the preparation of the notice to be sent by regular mail to each of the AO’s accredited providers and suppliers pursuant to </w:t>
      </w:r>
      <w:r w:rsidRPr="00C41AC1">
        <w:rPr>
          <w:rFonts w:ascii="Times New Roman" w:hAnsi="Times New Roman"/>
          <w:szCs w:val="24"/>
        </w:rPr>
        <w:t>§488.5(f)(4)(i)</w:t>
      </w:r>
      <w:r>
        <w:rPr>
          <w:rFonts w:ascii="Times New Roman" w:hAnsi="Times New Roman"/>
          <w:szCs w:val="24"/>
        </w:rPr>
        <w:t xml:space="preserve"> would be </w:t>
      </w:r>
      <w:r w:rsidR="00735012">
        <w:rPr>
          <w:rFonts w:ascii="Times New Roman" w:hAnsi="Times New Roman"/>
          <w:b/>
          <w:szCs w:val="24"/>
        </w:rPr>
        <w:t>$114.66</w:t>
      </w:r>
      <w:r>
        <w:rPr>
          <w:rFonts w:ascii="Times New Roman" w:hAnsi="Times New Roman"/>
          <w:b/>
          <w:szCs w:val="24"/>
        </w:rPr>
        <w:t xml:space="preserve"> </w:t>
      </w:r>
      <w:r w:rsidRPr="00EE43B7">
        <w:rPr>
          <w:rFonts w:ascii="Times New Roman" w:hAnsi="Times New Roman"/>
          <w:szCs w:val="24"/>
        </w:rPr>
        <w:t>per respondent.</w:t>
      </w:r>
    </w:p>
    <w:p w:rsidRPr="00F022AD" w:rsidR="00F022AD" w:rsidP="00302EEB" w:rsidRDefault="00F022AD" w14:paraId="63F44B91"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rsidRPr="0028158E" w:rsidR="00302EEB" w:rsidP="0028158E" w:rsidRDefault="00793643" w14:paraId="1D125B7A" w14:textId="18720D22">
      <w:pPr>
        <w:pStyle w:val="ListParagraph"/>
        <w:widowControl/>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8158E">
        <w:rPr>
          <w:sz w:val="24"/>
        </w:rPr>
        <w:t>$38.22</w:t>
      </w:r>
      <w:r w:rsidRPr="0028158E" w:rsidR="00302EEB">
        <w:rPr>
          <w:sz w:val="24"/>
        </w:rPr>
        <w:t xml:space="preserve"> x 3 hours</w:t>
      </w:r>
      <w:r w:rsidR="00597EFC">
        <w:rPr>
          <w:sz w:val="24"/>
        </w:rPr>
        <w:t xml:space="preserve"> = $</w:t>
      </w:r>
      <w:r w:rsidR="00735012">
        <w:rPr>
          <w:sz w:val="24"/>
        </w:rPr>
        <w:t>114.66</w:t>
      </w:r>
    </w:p>
    <w:p w:rsidR="002C5B6A" w:rsidP="00416051" w:rsidRDefault="002C5B6A" w14:paraId="72597C2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rsidR="008A2340" w:rsidP="00416051" w:rsidRDefault="007323DA" w14:paraId="677BD762" w14:textId="3A6EB06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rPr>
      </w:pPr>
      <w:r>
        <w:rPr>
          <w:rFonts w:ascii="Times New Roman" w:hAnsi="Times New Roman"/>
          <w:szCs w:val="24"/>
        </w:rPr>
        <w:t>Therefore, w</w:t>
      </w:r>
      <w:r w:rsidR="00741AF7">
        <w:rPr>
          <w:rFonts w:ascii="Times New Roman" w:hAnsi="Times New Roman"/>
          <w:szCs w:val="24"/>
        </w:rPr>
        <w:t xml:space="preserve">e estimate that the total cost burden associated with the tasks required by </w:t>
      </w:r>
      <w:r w:rsidRPr="00741AF7" w:rsidR="00741AF7">
        <w:rPr>
          <w:rFonts w:ascii="Times New Roman" w:hAnsi="Times New Roman"/>
        </w:rPr>
        <w:t>§488.5(f)(4)(i)</w:t>
      </w:r>
      <w:r w:rsidR="00741AF7">
        <w:rPr>
          <w:rFonts w:ascii="Times New Roman" w:hAnsi="Times New Roman"/>
        </w:rPr>
        <w:t xml:space="preserve"> would be </w:t>
      </w:r>
      <w:r w:rsidR="003C388A">
        <w:rPr>
          <w:rFonts w:ascii="Times New Roman" w:hAnsi="Times New Roman"/>
          <w:b/>
        </w:rPr>
        <w:t>$143.32</w:t>
      </w:r>
      <w:r w:rsidR="00741AF7">
        <w:rPr>
          <w:rFonts w:ascii="Times New Roman" w:hAnsi="Times New Roman"/>
          <w:b/>
        </w:rPr>
        <w:t xml:space="preserve">. </w:t>
      </w:r>
    </w:p>
    <w:p w:rsidR="008A2340" w:rsidP="00416051" w:rsidRDefault="008A2340" w14:paraId="2605DFB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rPr>
      </w:pPr>
    </w:p>
    <w:p w:rsidRPr="008A2340" w:rsidR="006D768C" w:rsidP="008A2340" w:rsidRDefault="003C388A" w14:paraId="6062E54B" w14:textId="17021811">
      <w:pPr>
        <w:pStyle w:val="ListParagraph"/>
        <w:widowControl/>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$28.66</w:t>
      </w:r>
      <w:r w:rsidRPr="008A2340" w:rsidR="00741AF7">
        <w:rPr>
          <w:sz w:val="24"/>
        </w:rPr>
        <w:t xml:space="preserve"> + </w:t>
      </w:r>
      <w:r w:rsidR="00735012">
        <w:rPr>
          <w:sz w:val="24"/>
        </w:rPr>
        <w:t>$114.66 = $</w:t>
      </w:r>
      <w:r>
        <w:rPr>
          <w:sz w:val="24"/>
        </w:rPr>
        <w:t>143.32</w:t>
      </w:r>
    </w:p>
    <w:p w:rsidRPr="00302EEB" w:rsidR="002C5B6A" w:rsidP="00416051" w:rsidRDefault="002C5B6A" w14:paraId="1E1BF0D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rsidRPr="00E9100A" w:rsidR="00DF6B06" w:rsidP="008645D2" w:rsidRDefault="00DF6B06" w14:paraId="462A5300" w14:textId="07867F24">
      <w:pPr>
        <w:pStyle w:val="ListParagraph"/>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sidRPr="00E9100A">
        <w:rPr>
          <w:b/>
          <w:sz w:val="24"/>
          <w:u w:val="single"/>
        </w:rPr>
        <w:t xml:space="preserve">Time Burden Associated with </w:t>
      </w:r>
      <w:r w:rsidRPr="00266517" w:rsidR="009940D2">
        <w:rPr>
          <w:b/>
          <w:sz w:val="24"/>
          <w:u w:val="single"/>
        </w:rPr>
        <w:t>§</w:t>
      </w:r>
      <w:r w:rsidRPr="00E9100A">
        <w:rPr>
          <w:b/>
          <w:sz w:val="24"/>
          <w:u w:val="single"/>
        </w:rPr>
        <w:t>488.5(f)(4)(ii)</w:t>
      </w:r>
    </w:p>
    <w:p w:rsidR="00481FB4" w:rsidP="00E9100A" w:rsidRDefault="00481FB4" w14:paraId="60BEFD17"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rsidR="00005F43" w:rsidP="00416051" w:rsidRDefault="00005F43" w14:paraId="1A00503F" w14:textId="35FD67F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rPr>
        <w:t>We believe that the required written acknowledgment that must be submitted to</w:t>
      </w:r>
      <w:r w:rsidRPr="00005F43">
        <w:rPr>
          <w:rFonts w:ascii="Times New Roman" w:hAnsi="Times New Roman"/>
        </w:rPr>
        <w:t xml:space="preserve"> CMS </w:t>
      </w:r>
      <w:r>
        <w:rPr>
          <w:rFonts w:ascii="Times New Roman" w:hAnsi="Times New Roman"/>
        </w:rPr>
        <w:t xml:space="preserve">stating </w:t>
      </w:r>
      <w:r w:rsidRPr="00005F43">
        <w:rPr>
          <w:rFonts w:ascii="Times New Roman" w:hAnsi="Times New Roman"/>
        </w:rPr>
        <w:t xml:space="preserve">that the accrediting organization or accreditation program(s) being acquired through a purchase or transfer of ownership was under a performance review or under probationary status at the time the change of </w:t>
      </w:r>
      <w:r>
        <w:rPr>
          <w:rFonts w:ascii="Times New Roman" w:hAnsi="Times New Roman"/>
        </w:rPr>
        <w:t xml:space="preserve">ownership notice was submitted would take no more than </w:t>
      </w:r>
      <w:r w:rsidRPr="00363ABC">
        <w:rPr>
          <w:rFonts w:ascii="Times New Roman" w:hAnsi="Times New Roman"/>
          <w:b/>
        </w:rPr>
        <w:t>20 minutes</w:t>
      </w:r>
      <w:r>
        <w:rPr>
          <w:rFonts w:ascii="Times New Roman" w:hAnsi="Times New Roman"/>
        </w:rPr>
        <w:t xml:space="preserve"> </w:t>
      </w:r>
      <w:r w:rsidR="00EE43B7">
        <w:rPr>
          <w:rFonts w:ascii="Times New Roman" w:hAnsi="Times New Roman"/>
        </w:rPr>
        <w:t xml:space="preserve">(per respondent) </w:t>
      </w:r>
      <w:r>
        <w:rPr>
          <w:rFonts w:ascii="Times New Roman" w:hAnsi="Times New Roman"/>
        </w:rPr>
        <w:t xml:space="preserve">for the AO staff to prepare.  This written acknowledgement could consist of several paragraphs in an email or letter.  </w:t>
      </w:r>
    </w:p>
    <w:p w:rsidR="002C5B6A" w:rsidP="003C38F6" w:rsidRDefault="002C5B6A" w14:paraId="16FDE0A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szCs w:val="24"/>
          <w:u w:val="single"/>
        </w:rPr>
      </w:pPr>
    </w:p>
    <w:p w:rsidRPr="00E9100A" w:rsidR="00DF6B06" w:rsidP="00416051" w:rsidRDefault="00DF6B06" w14:paraId="0079D1C0" w14:textId="64F87EBC">
      <w:pPr>
        <w:pStyle w:val="ListParagraph"/>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 w:val="24"/>
          <w:u w:val="single"/>
        </w:rPr>
      </w:pPr>
      <w:r w:rsidRPr="00E9100A">
        <w:rPr>
          <w:b/>
          <w:sz w:val="24"/>
          <w:u w:val="single"/>
        </w:rPr>
        <w:t xml:space="preserve">Cost Burden Associated with </w:t>
      </w:r>
      <w:r w:rsidRPr="00266517" w:rsidR="009940D2">
        <w:rPr>
          <w:b/>
          <w:sz w:val="24"/>
          <w:u w:val="single"/>
        </w:rPr>
        <w:t>§</w:t>
      </w:r>
      <w:r w:rsidRPr="00E9100A">
        <w:rPr>
          <w:b/>
          <w:sz w:val="24"/>
          <w:u w:val="single"/>
        </w:rPr>
        <w:t>488.5(f)(4)(ii)</w:t>
      </w:r>
    </w:p>
    <w:p w:rsidR="00481FB4" w:rsidP="00E9100A" w:rsidRDefault="00481FB4" w14:paraId="5C7075F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Cs w:val="24"/>
        </w:rPr>
      </w:pPr>
    </w:p>
    <w:p w:rsidR="00A668DC" w:rsidP="004A0046" w:rsidRDefault="00A668DC" w14:paraId="616A3595" w14:textId="3C368B7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18"/>
        </w:rPr>
      </w:pPr>
      <w:r>
        <w:rPr>
          <w:rFonts w:ascii="Times New Roman" w:hAnsi="Times New Roman"/>
          <w:szCs w:val="24"/>
        </w:rPr>
        <w:t>We believe that these tasks would be performed by a Medical</w:t>
      </w:r>
      <w:r w:rsidR="00302EEB">
        <w:rPr>
          <w:rFonts w:ascii="Times New Roman" w:hAnsi="Times New Roman"/>
          <w:szCs w:val="24"/>
        </w:rPr>
        <w:t xml:space="preserve"> Secretary</w:t>
      </w:r>
      <w:r>
        <w:rPr>
          <w:rFonts w:ascii="Times New Roman" w:hAnsi="Times New Roman"/>
          <w:szCs w:val="24"/>
        </w:rPr>
        <w:t>.  According to the U.S. Bureau of Labor Statistics, the mean hourly wage for a Medical or Health Services Manager</w:t>
      </w:r>
      <w:r w:rsidR="007323DA">
        <w:rPr>
          <w:rFonts w:ascii="Times New Roman" w:hAnsi="Times New Roman"/>
          <w:szCs w:val="24"/>
        </w:rPr>
        <w:t>, adjusted for the employer’s overhead and fringe benefits,</w:t>
      </w:r>
      <w:r>
        <w:rPr>
          <w:rFonts w:ascii="Times New Roman" w:hAnsi="Times New Roman"/>
          <w:szCs w:val="24"/>
        </w:rPr>
        <w:t xml:space="preserve"> is </w:t>
      </w:r>
      <w:r w:rsidR="00793643">
        <w:rPr>
          <w:rFonts w:ascii="Times New Roman" w:hAnsi="Times New Roman"/>
          <w:b/>
          <w:szCs w:val="24"/>
        </w:rPr>
        <w:t>$38.22</w:t>
      </w:r>
      <w:r>
        <w:rPr>
          <w:rFonts w:ascii="Times New Roman" w:hAnsi="Times New Roman"/>
          <w:szCs w:val="18"/>
        </w:rPr>
        <w:t>.</w:t>
      </w:r>
    </w:p>
    <w:p w:rsidR="00A668DC" w:rsidP="004A0046" w:rsidRDefault="00A668DC" w14:paraId="42968AE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rsidR="008A2340" w:rsidP="00302EEB" w:rsidRDefault="00005F43" w14:paraId="2697B71F" w14:textId="1DDCC58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rPr>
      </w:pPr>
      <w:r>
        <w:rPr>
          <w:rFonts w:ascii="Times New Roman" w:hAnsi="Times New Roman"/>
          <w:szCs w:val="24"/>
        </w:rPr>
        <w:t xml:space="preserve">We estimate that the cost burden associated with the preparation of the written acknowledgement that must be sent to CMS pursuant to </w:t>
      </w:r>
      <w:r w:rsidRPr="00C41AC1">
        <w:rPr>
          <w:rFonts w:ascii="Times New Roman" w:hAnsi="Times New Roman"/>
          <w:szCs w:val="24"/>
        </w:rPr>
        <w:t>§488.5(f)(4)(</w:t>
      </w:r>
      <w:r>
        <w:rPr>
          <w:rFonts w:ascii="Times New Roman" w:hAnsi="Times New Roman"/>
          <w:szCs w:val="24"/>
        </w:rPr>
        <w:t>i</w:t>
      </w:r>
      <w:r w:rsidRPr="00C41AC1">
        <w:rPr>
          <w:rFonts w:ascii="Times New Roman" w:hAnsi="Times New Roman"/>
          <w:szCs w:val="24"/>
        </w:rPr>
        <w:t>i)</w:t>
      </w:r>
      <w:r>
        <w:rPr>
          <w:rFonts w:ascii="Times New Roman" w:hAnsi="Times New Roman"/>
          <w:szCs w:val="24"/>
        </w:rPr>
        <w:t xml:space="preserve"> would be </w:t>
      </w:r>
      <w:r w:rsidR="00DF2EA5">
        <w:rPr>
          <w:rFonts w:ascii="Times New Roman" w:hAnsi="Times New Roman"/>
          <w:b/>
          <w:szCs w:val="24"/>
        </w:rPr>
        <w:t>$12.74</w:t>
      </w:r>
      <w:r w:rsidR="00EE43B7">
        <w:rPr>
          <w:rFonts w:ascii="Times New Roman" w:hAnsi="Times New Roman"/>
          <w:b/>
          <w:szCs w:val="24"/>
        </w:rPr>
        <w:t xml:space="preserve"> </w:t>
      </w:r>
      <w:r w:rsidR="00EE43B7">
        <w:rPr>
          <w:rFonts w:ascii="Times New Roman" w:hAnsi="Times New Roman"/>
          <w:szCs w:val="24"/>
        </w:rPr>
        <w:t>per respondent</w:t>
      </w:r>
      <w:r w:rsidRPr="00D174C7">
        <w:rPr>
          <w:rFonts w:ascii="Times New Roman" w:hAnsi="Times New Roman"/>
          <w:b/>
          <w:szCs w:val="24"/>
        </w:rPr>
        <w:t>.</w:t>
      </w:r>
      <w:r w:rsidR="00302EEB">
        <w:rPr>
          <w:rFonts w:ascii="Times New Roman" w:hAnsi="Times New Roman"/>
          <w:i/>
        </w:rPr>
        <w:t xml:space="preserve"> </w:t>
      </w:r>
      <w:r w:rsidR="00302EEB">
        <w:rPr>
          <w:rFonts w:ascii="Times New Roman" w:hAnsi="Times New Roman"/>
          <w:b/>
          <w:szCs w:val="24"/>
        </w:rPr>
        <w:t xml:space="preserve"> </w:t>
      </w:r>
    </w:p>
    <w:p w:rsidR="008A2340" w:rsidP="00302EEB" w:rsidRDefault="008A2340" w14:paraId="5FD61C41"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rPr>
      </w:pPr>
    </w:p>
    <w:p w:rsidRPr="00DF2EA5" w:rsidR="00005F43" w:rsidP="008A2340" w:rsidRDefault="00793643" w14:paraId="0E680214" w14:textId="5D7AB653">
      <w:pPr>
        <w:pStyle w:val="ListParagraph"/>
        <w:widowControl/>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8A2340">
        <w:rPr>
          <w:sz w:val="24"/>
        </w:rPr>
        <w:t>$38.22</w:t>
      </w:r>
      <w:r w:rsidRPr="008A2340" w:rsidR="00302EEB">
        <w:rPr>
          <w:sz w:val="24"/>
        </w:rPr>
        <w:t xml:space="preserve"> </w:t>
      </w:r>
      <w:r w:rsidR="00DF2EA5">
        <w:rPr>
          <w:sz w:val="24"/>
        </w:rPr>
        <w:t>divided by 60 minutes per hour = $0.637 per minute</w:t>
      </w:r>
    </w:p>
    <w:p w:rsidRPr="008A2340" w:rsidR="00DF2EA5" w:rsidP="008A2340" w:rsidRDefault="00DF2EA5" w14:paraId="47B18178" w14:textId="266C6E00">
      <w:pPr>
        <w:pStyle w:val="ListParagraph"/>
        <w:widowControl/>
        <w:numPr>
          <w:ilvl w:val="0"/>
          <w:numId w:val="2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sz w:val="24"/>
        </w:rPr>
        <w:t>$0.637 x 20 min. = $12.74</w:t>
      </w:r>
    </w:p>
    <w:p w:rsidR="00C20AFB" w:rsidP="00363ABC" w:rsidRDefault="00C20AFB" w14:paraId="47247BE0" w14:textId="2E03E99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u w:val="single"/>
        </w:rPr>
      </w:pPr>
    </w:p>
    <w:p w:rsidR="00F022AD" w:rsidP="00363ABC" w:rsidRDefault="00F022AD" w14:paraId="67263A79" w14:textId="7616B7D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u w:val="single"/>
        </w:rPr>
      </w:pPr>
    </w:p>
    <w:p w:rsidR="00F26206" w:rsidP="00363ABC" w:rsidRDefault="00F26206" w14:paraId="60989ECE" w14:textId="5A11390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u w:val="single"/>
        </w:rPr>
      </w:pPr>
    </w:p>
    <w:p w:rsidR="00F26206" w:rsidP="00363ABC" w:rsidRDefault="00F26206" w14:paraId="61C676FF" w14:textId="15CFF53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u w:val="single"/>
        </w:rPr>
      </w:pPr>
    </w:p>
    <w:p w:rsidR="00F26206" w:rsidP="00363ABC" w:rsidRDefault="00F26206" w14:paraId="65FF445A"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u w:val="single"/>
        </w:rPr>
      </w:pPr>
    </w:p>
    <w:p w:rsidRPr="00266517" w:rsidR="008224AB" w:rsidP="008645D2" w:rsidRDefault="00860CD0" w14:paraId="7107C1F7" w14:textId="4E03EC21">
      <w:pPr>
        <w:pStyle w:val="ListParagraph"/>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r w:rsidRPr="00266517">
        <w:rPr>
          <w:b/>
          <w:sz w:val="24"/>
          <w:u w:val="single"/>
        </w:rPr>
        <w:t>§</w:t>
      </w:r>
      <w:r w:rsidRPr="00266517" w:rsidR="008224AB">
        <w:rPr>
          <w:b/>
          <w:sz w:val="24"/>
          <w:u w:val="single"/>
        </w:rPr>
        <w:t>488.5(f)(6)</w:t>
      </w:r>
    </w:p>
    <w:p w:rsidR="00DB105B" w:rsidP="00266517" w:rsidRDefault="00DB105B" w14:paraId="51A91445" w14:textId="77777777">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547854" w:rsidP="008645D2" w:rsidRDefault="00547854" w14:paraId="5E7B7880" w14:textId="107D088A">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547854">
        <w:rPr>
          <w:sz w:val="24"/>
        </w:rPr>
        <w:t xml:space="preserve"> </w:t>
      </w:r>
      <w:r w:rsidR="00860CD0">
        <w:rPr>
          <w:sz w:val="24"/>
        </w:rPr>
        <w:t>§</w:t>
      </w:r>
      <w:r w:rsidR="007B7E76">
        <w:rPr>
          <w:sz w:val="24"/>
        </w:rPr>
        <w:t xml:space="preserve">488.5(f)(6) </w:t>
      </w:r>
      <w:r w:rsidRPr="00547854">
        <w:rPr>
          <w:sz w:val="24"/>
        </w:rPr>
        <w:t>provide</w:t>
      </w:r>
      <w:r w:rsidR="007B7E76">
        <w:rPr>
          <w:sz w:val="24"/>
        </w:rPr>
        <w:t>s</w:t>
      </w:r>
      <w:r w:rsidRPr="00547854">
        <w:rPr>
          <w:sz w:val="24"/>
        </w:rPr>
        <w:t xml:space="preserve"> that in the event that CMS does not approve the transfer of the existing CMS approval for the accreditation programs subject to the change of ownership event, CMS will notify all parties to the change of ownership transaction of </w:t>
      </w:r>
      <w:r w:rsidRPr="000473F3">
        <w:rPr>
          <w:sz w:val="24"/>
        </w:rPr>
        <w:t>such in writing.  This notice would be sent to the relevant parties at the existing AO and the prospective transferee.</w:t>
      </w:r>
    </w:p>
    <w:p w:rsidRPr="00547854" w:rsidR="00EB5619" w:rsidP="00266517" w:rsidRDefault="00EB5619" w14:paraId="143AC626"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 w:val="24"/>
          <w:u w:val="single"/>
        </w:rPr>
      </w:pPr>
    </w:p>
    <w:p w:rsidRPr="00A668DC" w:rsidR="00A668DC" w:rsidP="008645D2" w:rsidRDefault="00A668DC" w14:paraId="185E79C9" w14:textId="1400BB03">
      <w:pPr>
        <w:pStyle w:val="ListParagraph"/>
        <w:widowControl/>
        <w:numPr>
          <w:ilvl w:val="0"/>
          <w:numId w:val="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440"/>
        <w:rPr>
          <w:b/>
          <w:sz w:val="24"/>
          <w:u w:val="single"/>
        </w:rPr>
      </w:pPr>
      <w:r w:rsidRPr="00A668DC">
        <w:rPr>
          <w:b/>
          <w:sz w:val="24"/>
          <w:u w:val="single"/>
        </w:rPr>
        <w:t>Time Burden Associated with §488.5(f)(6)</w:t>
      </w:r>
    </w:p>
    <w:p w:rsidR="00A668DC" w:rsidP="004A0046" w:rsidRDefault="007B7E76" w14:paraId="7B72CDDC" w14:textId="617E408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A02B21">
        <w:rPr>
          <w:rFonts w:ascii="Times New Roman" w:hAnsi="Times New Roman"/>
        </w:rPr>
        <w:t xml:space="preserve">The burden associated with this regulatory provision is the time required for the parties at the AO to review the CMS notice.  </w:t>
      </w:r>
      <w:r w:rsidRPr="00A02B21" w:rsidR="00A02B21">
        <w:rPr>
          <w:rFonts w:ascii="Times New Roman" w:hAnsi="Times New Roman"/>
        </w:rPr>
        <w:t>We believe that t</w:t>
      </w:r>
      <w:r w:rsidRPr="00A02B21">
        <w:rPr>
          <w:rFonts w:ascii="Times New Roman" w:hAnsi="Times New Roman"/>
        </w:rPr>
        <w:t xml:space="preserve">his notice would consist of no more than 1-2 pages and would take no more than </w:t>
      </w:r>
      <w:r w:rsidRPr="00363ABC" w:rsidR="00A02B21">
        <w:rPr>
          <w:rFonts w:ascii="Times New Roman" w:hAnsi="Times New Roman"/>
          <w:b/>
        </w:rPr>
        <w:t>20 minutes</w:t>
      </w:r>
      <w:r w:rsidRPr="00A02B21" w:rsidR="00A02B21">
        <w:rPr>
          <w:rFonts w:ascii="Times New Roman" w:hAnsi="Times New Roman"/>
        </w:rPr>
        <w:t xml:space="preserve"> </w:t>
      </w:r>
      <w:r w:rsidR="00EE43B7">
        <w:rPr>
          <w:rFonts w:ascii="Times New Roman" w:hAnsi="Times New Roman"/>
        </w:rPr>
        <w:t xml:space="preserve">per respondent </w:t>
      </w:r>
      <w:r w:rsidRPr="00A02B21" w:rsidR="00A02B21">
        <w:rPr>
          <w:rFonts w:ascii="Times New Roman" w:hAnsi="Times New Roman"/>
        </w:rPr>
        <w:t xml:space="preserve">for the AO staff review.  </w:t>
      </w:r>
    </w:p>
    <w:p w:rsidR="00EB5619" w:rsidP="004A0046" w:rsidRDefault="00EB5619" w14:paraId="2BC46695" w14:textId="75435C5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rsidRPr="00A668DC" w:rsidR="00A668DC" w:rsidP="004A0046" w:rsidRDefault="00A668DC" w14:paraId="654CDA42" w14:textId="296DE7F9">
      <w:pPr>
        <w:pStyle w:val="ListParagraph"/>
        <w:widowControl/>
        <w:numPr>
          <w:ilvl w:val="0"/>
          <w:numId w:val="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440"/>
        <w:rPr>
          <w:b/>
          <w:sz w:val="24"/>
          <w:u w:val="single"/>
        </w:rPr>
      </w:pPr>
      <w:r>
        <w:rPr>
          <w:b/>
          <w:sz w:val="24"/>
          <w:u w:val="single"/>
        </w:rPr>
        <w:t>Cost</w:t>
      </w:r>
      <w:r w:rsidRPr="00A668DC">
        <w:rPr>
          <w:b/>
          <w:sz w:val="24"/>
          <w:u w:val="single"/>
        </w:rPr>
        <w:t xml:space="preserve"> Burden Associated with §488.5(f)(6)</w:t>
      </w:r>
    </w:p>
    <w:p w:rsidR="00A02B21" w:rsidP="004A0046" w:rsidRDefault="00A02B21" w14:paraId="505E1295" w14:textId="09255F8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r w:rsidRPr="00A02B21">
        <w:rPr>
          <w:rFonts w:ascii="Times New Roman" w:hAnsi="Times New Roman"/>
        </w:rPr>
        <w:t>We believe that</w:t>
      </w:r>
      <w:r>
        <w:rPr>
          <w:rFonts w:ascii="Times New Roman" w:hAnsi="Times New Roman"/>
        </w:rPr>
        <w:t xml:space="preserve"> the person at the AO that would review the CMS notice would be</w:t>
      </w:r>
      <w:r w:rsidRPr="00A02B21">
        <w:rPr>
          <w:rFonts w:ascii="Times New Roman" w:hAnsi="Times New Roman"/>
        </w:rPr>
        <w:t xml:space="preserve"> a </w:t>
      </w:r>
      <w:r w:rsidRPr="00A02B21">
        <w:rPr>
          <w:rFonts w:ascii="Times New Roman" w:hAnsi="Times New Roman"/>
          <w:szCs w:val="18"/>
        </w:rPr>
        <w:t>Medical or Health Services Manager</w:t>
      </w:r>
      <w:r>
        <w:rPr>
          <w:rFonts w:ascii="Times New Roman" w:hAnsi="Times New Roman"/>
          <w:szCs w:val="18"/>
        </w:rPr>
        <w:t xml:space="preserve">.  </w:t>
      </w:r>
      <w:r>
        <w:rPr>
          <w:rFonts w:ascii="Times New Roman" w:hAnsi="Times New Roman"/>
          <w:szCs w:val="24"/>
        </w:rPr>
        <w:t xml:space="preserve">According to the U.S. Bureau of Labor Statistics, the mean hourly wage for a Medical </w:t>
      </w:r>
      <w:r w:rsidR="00010D3B">
        <w:rPr>
          <w:rFonts w:ascii="Times New Roman" w:hAnsi="Times New Roman"/>
          <w:szCs w:val="24"/>
        </w:rPr>
        <w:t>or Health Services Manager</w:t>
      </w:r>
      <w:r w:rsidR="007323DA">
        <w:rPr>
          <w:rFonts w:ascii="Times New Roman" w:hAnsi="Times New Roman"/>
          <w:szCs w:val="24"/>
        </w:rPr>
        <w:t xml:space="preserve">, adjusted for the employer’s overhead and fringe benefits </w:t>
      </w:r>
      <w:r>
        <w:rPr>
          <w:rFonts w:ascii="Times New Roman" w:hAnsi="Times New Roman"/>
          <w:szCs w:val="24"/>
        </w:rPr>
        <w:t xml:space="preserve">is </w:t>
      </w:r>
      <w:r w:rsidR="007716B1">
        <w:rPr>
          <w:rFonts w:ascii="Times New Roman" w:hAnsi="Times New Roman"/>
          <w:szCs w:val="24"/>
        </w:rPr>
        <w:t>$115.22</w:t>
      </w:r>
      <w:r w:rsidRPr="007157DC">
        <w:rPr>
          <w:rFonts w:ascii="Times New Roman" w:hAnsi="Times New Roman"/>
          <w:szCs w:val="24"/>
        </w:rPr>
        <w:t>.</w:t>
      </w:r>
    </w:p>
    <w:p w:rsidR="00A02B21" w:rsidP="004A0046" w:rsidRDefault="00A02B21" w14:paraId="43FBBA97"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rsidR="00DF2EA5" w:rsidP="00010D3B" w:rsidRDefault="00A02B21" w14:paraId="29AA98F7" w14:textId="4273151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szCs w:val="24"/>
        </w:rPr>
      </w:pPr>
      <w:r w:rsidRPr="00CA05BE">
        <w:rPr>
          <w:rFonts w:ascii="Times New Roman" w:hAnsi="Times New Roman"/>
          <w:szCs w:val="24"/>
        </w:rPr>
        <w:t xml:space="preserve">We estimate that the cost burden associated with this task would be </w:t>
      </w:r>
      <w:r w:rsidR="00DF2EA5">
        <w:rPr>
          <w:rFonts w:ascii="Times New Roman" w:hAnsi="Times New Roman"/>
          <w:b/>
          <w:szCs w:val="24"/>
        </w:rPr>
        <w:t>$38.40</w:t>
      </w:r>
      <w:r w:rsidRPr="00CA05BE" w:rsidR="00EE43B7">
        <w:rPr>
          <w:rFonts w:ascii="Times New Roman" w:hAnsi="Times New Roman"/>
          <w:b/>
          <w:szCs w:val="24"/>
        </w:rPr>
        <w:t xml:space="preserve"> </w:t>
      </w:r>
      <w:r w:rsidRPr="00CA05BE" w:rsidR="00EE43B7">
        <w:rPr>
          <w:rFonts w:ascii="Times New Roman" w:hAnsi="Times New Roman"/>
          <w:szCs w:val="24"/>
        </w:rPr>
        <w:t>per respondent</w:t>
      </w:r>
      <w:r w:rsidRPr="00CA05BE">
        <w:rPr>
          <w:rFonts w:ascii="Times New Roman" w:hAnsi="Times New Roman"/>
          <w:b/>
          <w:szCs w:val="24"/>
        </w:rPr>
        <w:t>.</w:t>
      </w:r>
      <w:r w:rsidRPr="00CA05BE" w:rsidR="00010D3B">
        <w:rPr>
          <w:rFonts w:ascii="Times New Roman" w:hAnsi="Times New Roman"/>
          <w:i/>
          <w:szCs w:val="24"/>
        </w:rPr>
        <w:t xml:space="preserve"> </w:t>
      </w:r>
    </w:p>
    <w:p w:rsidR="00DF2EA5" w:rsidP="00010D3B" w:rsidRDefault="00DF2EA5" w14:paraId="70DEBA3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szCs w:val="24"/>
        </w:rPr>
      </w:pPr>
    </w:p>
    <w:p w:rsidRPr="00DF2EA5" w:rsidR="00DF2EA5" w:rsidP="00DF2EA5" w:rsidRDefault="007716B1" w14:paraId="6253585C" w14:textId="77777777">
      <w:pPr>
        <w:pStyle w:val="ListParagraph"/>
        <w:widowControl/>
        <w:numPr>
          <w:ilvl w:val="0"/>
          <w:numId w:val="2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F2EA5">
        <w:rPr>
          <w:sz w:val="24"/>
        </w:rPr>
        <w:t>$115.22</w:t>
      </w:r>
      <w:r w:rsidRPr="00DF2EA5" w:rsidR="00A02B21">
        <w:rPr>
          <w:sz w:val="24"/>
        </w:rPr>
        <w:t xml:space="preserve"> per hour</w:t>
      </w:r>
      <w:r w:rsidRPr="00DF2EA5" w:rsidR="00DF2EA5">
        <w:rPr>
          <w:sz w:val="24"/>
        </w:rPr>
        <w:t xml:space="preserve"> divided by 60 min/hour = $1.92 per min.</w:t>
      </w:r>
    </w:p>
    <w:p w:rsidRPr="00DF2EA5" w:rsidR="00A02B21" w:rsidP="00DF2EA5" w:rsidRDefault="00DF2EA5" w14:paraId="06A88A8B" w14:textId="7ED84CC5">
      <w:pPr>
        <w:pStyle w:val="ListParagraph"/>
        <w:widowControl/>
        <w:numPr>
          <w:ilvl w:val="0"/>
          <w:numId w:val="2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F2EA5">
        <w:rPr>
          <w:sz w:val="24"/>
        </w:rPr>
        <w:t xml:space="preserve">$1.92 per min. x 20 min. = $38.40 </w:t>
      </w:r>
    </w:p>
    <w:p w:rsidR="00691D81" w:rsidP="00010D3B" w:rsidRDefault="00691D81" w14:paraId="6A897132" w14:textId="0B387DD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sz w:val="22"/>
          <w:szCs w:val="24"/>
        </w:rPr>
      </w:pPr>
    </w:p>
    <w:p w:rsidRPr="00E2030D" w:rsidR="002C5B6A" w:rsidP="00010D3B" w:rsidRDefault="002C5B6A" w14:paraId="6FB7C36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sz w:val="22"/>
          <w:szCs w:val="24"/>
        </w:rPr>
      </w:pPr>
    </w:p>
    <w:p w:rsidRPr="000528BC" w:rsidR="000528BC" w:rsidP="008645D2" w:rsidRDefault="000528BC" w14:paraId="0DC752C6" w14:textId="78691332">
      <w:pPr>
        <w:pStyle w:val="ListParagraph"/>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r>
        <w:rPr>
          <w:b/>
          <w:sz w:val="24"/>
          <w:u w:val="single"/>
        </w:rPr>
        <w:t>Total Time</w:t>
      </w:r>
      <w:r w:rsidRPr="000528BC">
        <w:rPr>
          <w:b/>
          <w:sz w:val="24"/>
          <w:u w:val="single"/>
        </w:rPr>
        <w:t xml:space="preserve"> Burden Associated with  New Regulations at 42 CFR </w:t>
      </w:r>
      <w:r w:rsidRPr="00266517" w:rsidR="009940D2">
        <w:rPr>
          <w:b/>
          <w:sz w:val="24"/>
          <w:u w:val="single"/>
        </w:rPr>
        <w:t>§</w:t>
      </w:r>
      <w:r w:rsidRPr="000528BC">
        <w:rPr>
          <w:b/>
          <w:sz w:val="24"/>
          <w:u w:val="single"/>
        </w:rPr>
        <w:t>488.5(f)</w:t>
      </w:r>
      <w:r>
        <w:rPr>
          <w:b/>
          <w:sz w:val="24"/>
          <w:u w:val="single"/>
        </w:rPr>
        <w:t xml:space="preserve"> </w:t>
      </w:r>
    </w:p>
    <w:p w:rsidR="000528BC" w:rsidP="000528BC" w:rsidRDefault="000528BC" w14:paraId="32BF304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8"/>
          <w:szCs w:val="24"/>
        </w:rPr>
      </w:pPr>
    </w:p>
    <w:p w:rsidR="000528BC" w:rsidP="008645D2" w:rsidRDefault="000528BC" w14:paraId="6BACC08E" w14:textId="2254BEA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0528BC">
        <w:rPr>
          <w:rFonts w:ascii="Times New Roman" w:hAnsi="Times New Roman"/>
        </w:rPr>
        <w:t xml:space="preserve"> §488.5(f)(1)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10D3B">
        <w:rPr>
          <w:rFonts w:ascii="Times New Roman" w:hAnsi="Times New Roman"/>
        </w:rPr>
        <w:t xml:space="preserve">    </w:t>
      </w:r>
      <w:r w:rsidR="00284A57">
        <w:rPr>
          <w:rFonts w:ascii="Times New Roman" w:hAnsi="Times New Roman"/>
        </w:rPr>
        <w:t>0.25 hours</w:t>
      </w:r>
    </w:p>
    <w:p w:rsidR="000528BC" w:rsidP="008645D2" w:rsidRDefault="000528BC" w14:paraId="5D63E578" w14:textId="2822DD4B">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0528BC">
        <w:rPr>
          <w:sz w:val="24"/>
        </w:rPr>
        <w:t xml:space="preserve"> §488.5(f)(2)</w:t>
      </w:r>
      <w:r w:rsidR="0008346E">
        <w:rPr>
          <w:sz w:val="24"/>
        </w:rPr>
        <w:tab/>
      </w:r>
      <w:r w:rsidR="0008346E">
        <w:rPr>
          <w:sz w:val="24"/>
        </w:rPr>
        <w:tab/>
      </w:r>
      <w:r w:rsidR="0008346E">
        <w:rPr>
          <w:sz w:val="24"/>
        </w:rPr>
        <w:tab/>
      </w:r>
      <w:r w:rsidR="0008346E">
        <w:rPr>
          <w:sz w:val="24"/>
        </w:rPr>
        <w:tab/>
      </w:r>
      <w:r w:rsidR="0008346E">
        <w:rPr>
          <w:sz w:val="24"/>
        </w:rPr>
        <w:tab/>
      </w:r>
      <w:r w:rsidR="0008346E">
        <w:rPr>
          <w:sz w:val="24"/>
        </w:rPr>
        <w:tab/>
      </w:r>
      <w:r w:rsidR="0008346E">
        <w:rPr>
          <w:sz w:val="24"/>
        </w:rPr>
        <w:tab/>
        <w:t>135</w:t>
      </w:r>
      <w:r w:rsidR="00CD644B">
        <w:rPr>
          <w:sz w:val="24"/>
        </w:rPr>
        <w:t>.</w:t>
      </w:r>
      <w:r w:rsidR="00E2030D">
        <w:rPr>
          <w:sz w:val="24"/>
        </w:rPr>
        <w:t>0</w:t>
      </w:r>
      <w:r w:rsidR="00284A57">
        <w:rPr>
          <w:sz w:val="24"/>
        </w:rPr>
        <w:t>0</w:t>
      </w:r>
      <w:r>
        <w:rPr>
          <w:sz w:val="24"/>
        </w:rPr>
        <w:t xml:space="preserve"> hours</w:t>
      </w:r>
    </w:p>
    <w:p w:rsidRPr="0008346E" w:rsidR="0008346E" w:rsidP="008645D2" w:rsidRDefault="0008346E" w14:paraId="2E6B8F10" w14:textId="5C904ACE">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08346E">
        <w:rPr>
          <w:sz w:val="24"/>
        </w:rPr>
        <w:t xml:space="preserve"> §488.5(f)(2)(iii)(C)(6)</w:t>
      </w:r>
      <w:r>
        <w:rPr>
          <w:sz w:val="24"/>
        </w:rPr>
        <w:tab/>
      </w:r>
      <w:r>
        <w:rPr>
          <w:sz w:val="24"/>
        </w:rPr>
        <w:tab/>
      </w:r>
      <w:r>
        <w:rPr>
          <w:sz w:val="24"/>
        </w:rPr>
        <w:tab/>
      </w:r>
      <w:r>
        <w:rPr>
          <w:sz w:val="24"/>
        </w:rPr>
        <w:tab/>
      </w:r>
      <w:r>
        <w:rPr>
          <w:sz w:val="24"/>
        </w:rPr>
        <w:tab/>
      </w:r>
      <w:r w:rsidR="00010D3B">
        <w:rPr>
          <w:sz w:val="24"/>
        </w:rPr>
        <w:t xml:space="preserve">    </w:t>
      </w:r>
      <w:r>
        <w:rPr>
          <w:sz w:val="24"/>
        </w:rPr>
        <w:t>3.00 hours</w:t>
      </w:r>
    </w:p>
    <w:p w:rsidR="000528BC" w:rsidP="008645D2" w:rsidRDefault="000528BC" w14:paraId="5C671D5C" w14:textId="2692A26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0528BC">
        <w:rPr>
          <w:rFonts w:ascii="Times New Roman" w:hAnsi="Times New Roman"/>
        </w:rPr>
        <w:t xml:space="preserve"> §488.5(f)(3)</w:t>
      </w:r>
      <w:r w:rsidRPr="000528B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10D3B">
        <w:rPr>
          <w:rFonts w:ascii="Times New Roman" w:hAnsi="Times New Roman"/>
        </w:rPr>
        <w:t xml:space="preserve">    </w:t>
      </w:r>
      <w:r w:rsidR="0008346E">
        <w:rPr>
          <w:rFonts w:ascii="Times New Roman" w:hAnsi="Times New Roman"/>
        </w:rPr>
        <w:t>1</w:t>
      </w:r>
      <w:r w:rsidR="00691D81">
        <w:rPr>
          <w:rFonts w:ascii="Times New Roman" w:hAnsi="Times New Roman"/>
        </w:rPr>
        <w:t xml:space="preserve">.00 </w:t>
      </w:r>
      <w:r w:rsidR="00284A57">
        <w:rPr>
          <w:rFonts w:ascii="Times New Roman" w:hAnsi="Times New Roman"/>
        </w:rPr>
        <w:t>hours</w:t>
      </w:r>
    </w:p>
    <w:p w:rsidR="000528BC" w:rsidP="008645D2" w:rsidRDefault="000528BC" w14:paraId="7ADE3A6B" w14:textId="626CC3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 </w:t>
      </w:r>
      <w:r w:rsidRPr="000528BC">
        <w:rPr>
          <w:rFonts w:ascii="Times New Roman" w:hAnsi="Times New Roman"/>
        </w:rPr>
        <w:t>§</w:t>
      </w:r>
      <w:r>
        <w:rPr>
          <w:rFonts w:ascii="Times New Roman" w:hAnsi="Times New Roman"/>
        </w:rPr>
        <w:t>488.5(f)(4</w:t>
      </w:r>
      <w:r w:rsidRPr="000528BC">
        <w:rPr>
          <w:rFonts w:ascii="Times New Roman" w:hAnsi="Times New Roman"/>
        </w:rPr>
        <w:t>)</w:t>
      </w:r>
      <w:r>
        <w:rPr>
          <w:rFonts w:ascii="Times New Roman" w:hAnsi="Times New Roman"/>
        </w:rPr>
        <w:t>(i)</w:t>
      </w:r>
      <w:r w:rsidRPr="000528B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10D3B">
        <w:rPr>
          <w:rFonts w:ascii="Times New Roman" w:hAnsi="Times New Roman"/>
        </w:rPr>
        <w:t xml:space="preserve">    </w:t>
      </w:r>
      <w:r w:rsidR="00CF5104">
        <w:rPr>
          <w:rFonts w:ascii="Times New Roman" w:hAnsi="Times New Roman"/>
        </w:rPr>
        <w:t>3</w:t>
      </w:r>
      <w:r w:rsidR="00CD644B">
        <w:rPr>
          <w:rFonts w:ascii="Times New Roman" w:hAnsi="Times New Roman"/>
        </w:rPr>
        <w:t xml:space="preserve">.75 </w:t>
      </w:r>
      <w:r w:rsidR="00284A57">
        <w:rPr>
          <w:rFonts w:ascii="Times New Roman" w:hAnsi="Times New Roman"/>
        </w:rPr>
        <w:t>hours</w:t>
      </w:r>
    </w:p>
    <w:p w:rsidR="000528BC" w:rsidP="008645D2" w:rsidRDefault="000528BC" w14:paraId="3A741F92" w14:textId="0189527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 </w:t>
      </w:r>
      <w:r w:rsidRPr="000528BC">
        <w:rPr>
          <w:rFonts w:ascii="Times New Roman" w:hAnsi="Times New Roman"/>
        </w:rPr>
        <w:t>§</w:t>
      </w:r>
      <w:r>
        <w:rPr>
          <w:rFonts w:ascii="Times New Roman" w:hAnsi="Times New Roman"/>
        </w:rPr>
        <w:t>488.5(f)(4</w:t>
      </w:r>
      <w:r w:rsidRPr="000528BC">
        <w:rPr>
          <w:rFonts w:ascii="Times New Roman" w:hAnsi="Times New Roman"/>
        </w:rPr>
        <w:t>)</w:t>
      </w:r>
      <w:r>
        <w:rPr>
          <w:rFonts w:ascii="Times New Roman" w:hAnsi="Times New Roman"/>
        </w:rPr>
        <w:t>(ii)</w:t>
      </w:r>
      <w:r w:rsidRPr="000528B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10D3B">
        <w:rPr>
          <w:rFonts w:ascii="Times New Roman" w:hAnsi="Times New Roman"/>
        </w:rPr>
        <w:t xml:space="preserve">    </w:t>
      </w:r>
      <w:r w:rsidR="00CF5104">
        <w:rPr>
          <w:rFonts w:ascii="Times New Roman" w:hAnsi="Times New Roman"/>
        </w:rPr>
        <w:t>0.33</w:t>
      </w:r>
      <w:r w:rsidR="00284A57">
        <w:rPr>
          <w:rFonts w:ascii="Times New Roman" w:hAnsi="Times New Roman"/>
        </w:rPr>
        <w:t xml:space="preserve"> hours</w:t>
      </w:r>
    </w:p>
    <w:p w:rsidRPr="00284A57" w:rsidR="000528BC" w:rsidP="008645D2" w:rsidRDefault="000528BC" w14:paraId="13EBF1E4" w14:textId="0C2CADD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u w:val="single"/>
        </w:rPr>
      </w:pPr>
      <w:r w:rsidRPr="00284A57">
        <w:rPr>
          <w:rFonts w:ascii="Times New Roman" w:hAnsi="Times New Roman"/>
          <w:u w:val="single"/>
        </w:rPr>
        <w:t xml:space="preserve"> §488.5(f)(6)</w:t>
      </w:r>
      <w:r w:rsidRPr="00284A57">
        <w:rPr>
          <w:rFonts w:ascii="Times New Roman" w:hAnsi="Times New Roman"/>
          <w:u w:val="single"/>
        </w:rPr>
        <w:tab/>
      </w:r>
      <w:r w:rsidRPr="00284A57">
        <w:rPr>
          <w:rFonts w:ascii="Times New Roman" w:hAnsi="Times New Roman"/>
          <w:u w:val="single"/>
        </w:rPr>
        <w:tab/>
      </w:r>
      <w:r w:rsidRPr="00284A57">
        <w:rPr>
          <w:rFonts w:ascii="Times New Roman" w:hAnsi="Times New Roman"/>
          <w:u w:val="single"/>
        </w:rPr>
        <w:tab/>
      </w:r>
      <w:r w:rsidRPr="00284A57">
        <w:rPr>
          <w:rFonts w:ascii="Times New Roman" w:hAnsi="Times New Roman"/>
          <w:u w:val="single"/>
        </w:rPr>
        <w:tab/>
      </w:r>
      <w:r w:rsidRPr="00284A57">
        <w:rPr>
          <w:rFonts w:ascii="Times New Roman" w:hAnsi="Times New Roman"/>
          <w:u w:val="single"/>
        </w:rPr>
        <w:tab/>
      </w:r>
      <w:r w:rsidRPr="00284A57">
        <w:rPr>
          <w:rFonts w:ascii="Times New Roman" w:hAnsi="Times New Roman"/>
          <w:u w:val="single"/>
        </w:rPr>
        <w:tab/>
      </w:r>
      <w:r w:rsidRPr="00284A57">
        <w:rPr>
          <w:rFonts w:ascii="Times New Roman" w:hAnsi="Times New Roman"/>
          <w:u w:val="single"/>
        </w:rPr>
        <w:tab/>
      </w:r>
      <w:r w:rsidR="00010D3B">
        <w:rPr>
          <w:rFonts w:ascii="Times New Roman" w:hAnsi="Times New Roman"/>
          <w:u w:val="single"/>
        </w:rPr>
        <w:t xml:space="preserve">    </w:t>
      </w:r>
      <w:r w:rsidR="00284A57">
        <w:rPr>
          <w:rFonts w:ascii="Times New Roman" w:hAnsi="Times New Roman"/>
          <w:u w:val="single"/>
        </w:rPr>
        <w:t>0.33 hours</w:t>
      </w:r>
    </w:p>
    <w:p w:rsidR="002C5B6A" w:rsidP="008645D2" w:rsidRDefault="009940D2" w14:paraId="23048596" w14:textId="696930C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rPr>
      </w:pPr>
      <w:r>
        <w:rPr>
          <w:rFonts w:ascii="Times New Roman" w:hAnsi="Times New Roman"/>
          <w:b/>
        </w:rPr>
        <w:t>TOTAL:</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BA4A62">
        <w:rPr>
          <w:rFonts w:ascii="Times New Roman" w:hAnsi="Times New Roman"/>
          <w:b/>
        </w:rPr>
        <w:t>144</w:t>
      </w:r>
      <w:r w:rsidR="002F367F">
        <w:rPr>
          <w:rFonts w:ascii="Times New Roman" w:hAnsi="Times New Roman"/>
          <w:b/>
        </w:rPr>
        <w:t>.00</w:t>
      </w:r>
      <w:r w:rsidRPr="00284A57" w:rsidR="00284A57">
        <w:rPr>
          <w:rFonts w:ascii="Times New Roman" w:hAnsi="Times New Roman"/>
          <w:b/>
        </w:rPr>
        <w:t xml:space="preserve"> hours</w:t>
      </w:r>
      <w:r w:rsidRPr="00284A57" w:rsidR="00284A57">
        <w:rPr>
          <w:rFonts w:ascii="Times New Roman" w:hAnsi="Times New Roman"/>
          <w:b/>
        </w:rPr>
        <w:tab/>
      </w:r>
      <w:r w:rsidRPr="00284A57" w:rsidR="00284A57">
        <w:rPr>
          <w:rFonts w:ascii="Times New Roman" w:hAnsi="Times New Roman"/>
          <w:b/>
        </w:rPr>
        <w:tab/>
      </w:r>
    </w:p>
    <w:p w:rsidR="002C5B6A" w:rsidP="008645D2" w:rsidRDefault="002C5B6A" w14:paraId="40FA0F8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rPr>
      </w:pPr>
    </w:p>
    <w:p w:rsidR="002C5B6A" w:rsidP="008645D2" w:rsidRDefault="002C5B6A" w14:paraId="366D82E8" w14:textId="0CEE16D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rPr>
      </w:pPr>
    </w:p>
    <w:p w:rsidR="00F26206" w:rsidP="008645D2" w:rsidRDefault="00F26206" w14:paraId="24EE663C" w14:textId="68D4CD8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rPr>
      </w:pPr>
    </w:p>
    <w:p w:rsidR="00F26206" w:rsidP="008645D2" w:rsidRDefault="00F26206" w14:paraId="46DCD988" w14:textId="2192001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rPr>
      </w:pPr>
    </w:p>
    <w:p w:rsidR="00F26206" w:rsidP="008645D2" w:rsidRDefault="00F26206" w14:paraId="79192E7D" w14:textId="561978F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rPr>
      </w:pPr>
    </w:p>
    <w:p w:rsidR="00F26206" w:rsidP="008645D2" w:rsidRDefault="00F26206" w14:paraId="2A42191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rPr>
      </w:pPr>
    </w:p>
    <w:p w:rsidRPr="00284A57" w:rsidR="000528BC" w:rsidP="008645D2" w:rsidRDefault="00284A57" w14:paraId="5DAB871A" w14:textId="5432A84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rPr>
      </w:pPr>
      <w:r w:rsidRPr="00284A57">
        <w:rPr>
          <w:rFonts w:ascii="Times New Roman" w:hAnsi="Times New Roman"/>
          <w:b/>
        </w:rPr>
        <w:lastRenderedPageBreak/>
        <w:tab/>
      </w:r>
      <w:r w:rsidRPr="00284A57">
        <w:rPr>
          <w:rFonts w:ascii="Times New Roman" w:hAnsi="Times New Roman"/>
          <w:b/>
        </w:rPr>
        <w:tab/>
      </w:r>
      <w:r w:rsidRPr="00284A57">
        <w:rPr>
          <w:rFonts w:ascii="Times New Roman" w:hAnsi="Times New Roman"/>
          <w:b/>
        </w:rPr>
        <w:tab/>
      </w:r>
      <w:r w:rsidRPr="00284A57">
        <w:rPr>
          <w:rFonts w:ascii="Times New Roman" w:hAnsi="Times New Roman"/>
          <w:b/>
        </w:rPr>
        <w:tab/>
      </w:r>
      <w:r w:rsidRPr="00284A57">
        <w:rPr>
          <w:rFonts w:ascii="Times New Roman" w:hAnsi="Times New Roman"/>
          <w:b/>
        </w:rPr>
        <w:tab/>
      </w:r>
    </w:p>
    <w:p w:rsidRPr="000528BC" w:rsidR="000528BC" w:rsidP="008645D2" w:rsidRDefault="000528BC" w14:paraId="54E1D88D" w14:textId="03814EF0">
      <w:pPr>
        <w:pStyle w:val="ListParagraph"/>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r w:rsidRPr="000528BC">
        <w:rPr>
          <w:b/>
          <w:sz w:val="24"/>
          <w:u w:val="single"/>
        </w:rPr>
        <w:t xml:space="preserve">Total Cost Burden Associated with  New Regulations at 42 CFR </w:t>
      </w:r>
      <w:r w:rsidRPr="00266517" w:rsidR="009940D2">
        <w:rPr>
          <w:b/>
          <w:sz w:val="24"/>
          <w:u w:val="single"/>
        </w:rPr>
        <w:t>§</w:t>
      </w:r>
      <w:r w:rsidRPr="000528BC">
        <w:rPr>
          <w:b/>
          <w:sz w:val="24"/>
          <w:u w:val="single"/>
        </w:rPr>
        <w:t>488.5(f)</w:t>
      </w:r>
    </w:p>
    <w:p w:rsidR="000528BC" w:rsidP="000528BC" w:rsidRDefault="000528BC" w14:paraId="773D7F59"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8645D2" w:rsidR="000528BC" w:rsidP="004A0046" w:rsidRDefault="000528BC" w14:paraId="0D4B6947" w14:textId="5D078B3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8645D2">
        <w:rPr>
          <w:rFonts w:ascii="Times New Roman" w:hAnsi="Times New Roman"/>
        </w:rPr>
        <w:t xml:space="preserve"> §488.5(f)(1)</w:t>
      </w:r>
      <w:r w:rsidRPr="008645D2">
        <w:rPr>
          <w:rFonts w:ascii="Times New Roman" w:hAnsi="Times New Roman"/>
        </w:rPr>
        <w:tab/>
      </w:r>
      <w:r w:rsidRPr="008645D2">
        <w:rPr>
          <w:rFonts w:ascii="Times New Roman" w:hAnsi="Times New Roman"/>
        </w:rPr>
        <w:tab/>
      </w:r>
      <w:r w:rsidRPr="008645D2">
        <w:rPr>
          <w:rFonts w:ascii="Times New Roman" w:hAnsi="Times New Roman"/>
        </w:rPr>
        <w:tab/>
      </w:r>
      <w:r w:rsidRPr="008645D2">
        <w:rPr>
          <w:rFonts w:ascii="Times New Roman" w:hAnsi="Times New Roman"/>
        </w:rPr>
        <w:tab/>
      </w:r>
      <w:r w:rsidRPr="008645D2">
        <w:rPr>
          <w:rFonts w:ascii="Times New Roman" w:hAnsi="Times New Roman"/>
        </w:rPr>
        <w:tab/>
      </w:r>
      <w:r w:rsidRPr="008645D2">
        <w:rPr>
          <w:rFonts w:ascii="Times New Roman" w:hAnsi="Times New Roman"/>
        </w:rPr>
        <w:tab/>
      </w:r>
      <w:r w:rsidRPr="008645D2">
        <w:rPr>
          <w:rFonts w:ascii="Times New Roman" w:hAnsi="Times New Roman"/>
        </w:rPr>
        <w:tab/>
        <w:t>$</w:t>
      </w:r>
      <w:r w:rsidRPr="008645D2" w:rsidR="00284A57">
        <w:rPr>
          <w:rFonts w:ascii="Times New Roman" w:hAnsi="Times New Roman"/>
        </w:rPr>
        <w:t xml:space="preserve">   </w:t>
      </w:r>
      <w:r w:rsidRPr="008645D2" w:rsidR="0008346E">
        <w:rPr>
          <w:rFonts w:ascii="Times New Roman" w:hAnsi="Times New Roman"/>
        </w:rPr>
        <w:t xml:space="preserve">  </w:t>
      </w:r>
      <w:r w:rsidRPr="008645D2" w:rsidR="0000693A">
        <w:rPr>
          <w:rFonts w:ascii="Times New Roman" w:hAnsi="Times New Roman"/>
        </w:rPr>
        <w:t xml:space="preserve">  </w:t>
      </w:r>
      <w:r w:rsidRPr="008645D2" w:rsidR="00284A57">
        <w:rPr>
          <w:rFonts w:ascii="Times New Roman" w:hAnsi="Times New Roman"/>
        </w:rPr>
        <w:t xml:space="preserve"> </w:t>
      </w:r>
      <w:r w:rsidR="007323DA">
        <w:rPr>
          <w:rFonts w:ascii="Times New Roman" w:hAnsi="Times New Roman"/>
        </w:rPr>
        <w:t xml:space="preserve"> </w:t>
      </w:r>
      <w:r w:rsidR="001760B7">
        <w:rPr>
          <w:rFonts w:ascii="Times New Roman" w:hAnsi="Times New Roman"/>
          <w:szCs w:val="24"/>
        </w:rPr>
        <w:t>9.55</w:t>
      </w:r>
    </w:p>
    <w:p w:rsidRPr="008645D2" w:rsidR="000528BC" w:rsidP="008645D2" w:rsidRDefault="008645D2" w14:paraId="21128AA8" w14:textId="4D18181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645D2">
        <w:rPr>
          <w:rFonts w:ascii="Times New Roman" w:hAnsi="Times New Roman"/>
        </w:rPr>
        <w:tab/>
      </w:r>
      <w:r w:rsidRPr="008645D2" w:rsidR="000528BC">
        <w:rPr>
          <w:rFonts w:ascii="Times New Roman" w:hAnsi="Times New Roman"/>
        </w:rPr>
        <w:t xml:space="preserve"> §488.5(f)(2)</w:t>
      </w:r>
      <w:r w:rsidRPr="008645D2">
        <w:rPr>
          <w:rFonts w:ascii="Times New Roman" w:hAnsi="Times New Roman"/>
        </w:rPr>
        <w:tab/>
      </w:r>
      <w:r w:rsidRPr="008645D2">
        <w:rPr>
          <w:rFonts w:ascii="Times New Roman" w:hAnsi="Times New Roman"/>
        </w:rPr>
        <w:tab/>
      </w:r>
      <w:r w:rsidRPr="008645D2">
        <w:rPr>
          <w:rFonts w:ascii="Times New Roman" w:hAnsi="Times New Roman"/>
        </w:rPr>
        <w:tab/>
      </w:r>
      <w:r w:rsidRPr="008645D2">
        <w:rPr>
          <w:rFonts w:ascii="Times New Roman" w:hAnsi="Times New Roman"/>
        </w:rPr>
        <w:tab/>
      </w:r>
      <w:r w:rsidRPr="008645D2">
        <w:rPr>
          <w:rFonts w:ascii="Times New Roman" w:hAnsi="Times New Roman"/>
        </w:rPr>
        <w:tab/>
      </w:r>
      <w:r>
        <w:rPr>
          <w:rFonts w:ascii="Times New Roman" w:hAnsi="Times New Roman"/>
        </w:rPr>
        <w:tab/>
      </w:r>
      <w:r>
        <w:rPr>
          <w:rFonts w:ascii="Times New Roman" w:hAnsi="Times New Roman"/>
        </w:rPr>
        <w:tab/>
      </w:r>
      <w:r w:rsidR="001760B7">
        <w:rPr>
          <w:rFonts w:ascii="Times New Roman" w:hAnsi="Times New Roman"/>
        </w:rPr>
        <w:t>$12,398</w:t>
      </w:r>
      <w:r w:rsidR="00DF2EA5">
        <w:rPr>
          <w:rFonts w:ascii="Times New Roman" w:hAnsi="Times New Roman"/>
        </w:rPr>
        <w:t>.00</w:t>
      </w:r>
    </w:p>
    <w:p w:rsidRPr="008645D2" w:rsidR="0008346E" w:rsidP="008645D2" w:rsidRDefault="008645D2" w14:paraId="06DA77BF" w14:textId="4ABF7C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32"/>
        </w:rPr>
      </w:pPr>
      <w:r w:rsidRPr="008645D2">
        <w:rPr>
          <w:rFonts w:ascii="Times New Roman" w:hAnsi="Times New Roman"/>
        </w:rPr>
        <w:tab/>
      </w:r>
      <w:r w:rsidRPr="008645D2" w:rsidR="0008346E">
        <w:rPr>
          <w:rFonts w:ascii="Times New Roman" w:hAnsi="Times New Roman"/>
        </w:rPr>
        <w:t xml:space="preserve"> §488.5(f)(2)(iii)(C)(6)</w:t>
      </w:r>
      <w:r w:rsidRPr="008645D2">
        <w:rPr>
          <w:rFonts w:ascii="Times New Roman" w:hAnsi="Times New Roman"/>
        </w:rPr>
        <w:tab/>
      </w:r>
      <w:r w:rsidRPr="008645D2">
        <w:rPr>
          <w:rFonts w:ascii="Times New Roman" w:hAnsi="Times New Roman"/>
        </w:rPr>
        <w:tab/>
      </w:r>
      <w:r w:rsidRPr="008645D2">
        <w:rPr>
          <w:rFonts w:ascii="Times New Roman" w:hAnsi="Times New Roman"/>
        </w:rPr>
        <w:tab/>
      </w:r>
      <w:r>
        <w:rPr>
          <w:rFonts w:ascii="Times New Roman" w:hAnsi="Times New Roman"/>
        </w:rPr>
        <w:tab/>
      </w:r>
      <w:r>
        <w:rPr>
          <w:rFonts w:ascii="Times New Roman" w:hAnsi="Times New Roman"/>
        </w:rPr>
        <w:tab/>
      </w:r>
      <w:r w:rsidRPr="008645D2">
        <w:rPr>
          <w:rFonts w:ascii="Times New Roman" w:hAnsi="Times New Roman"/>
        </w:rPr>
        <w:t xml:space="preserve">$  </w:t>
      </w:r>
      <w:r>
        <w:rPr>
          <w:rFonts w:ascii="Times New Roman" w:hAnsi="Times New Roman"/>
        </w:rPr>
        <w:t xml:space="preserve"> </w:t>
      </w:r>
      <w:r w:rsidRPr="008645D2">
        <w:rPr>
          <w:rFonts w:ascii="Times New Roman" w:hAnsi="Times New Roman"/>
        </w:rPr>
        <w:t xml:space="preserve">  </w:t>
      </w:r>
      <w:r w:rsidRPr="008645D2" w:rsidR="0008346E">
        <w:rPr>
          <w:rFonts w:ascii="Times New Roman" w:hAnsi="Times New Roman"/>
        </w:rPr>
        <w:t>2</w:t>
      </w:r>
      <w:r w:rsidR="00DF2EA5">
        <w:rPr>
          <w:rFonts w:ascii="Times New Roman" w:hAnsi="Times New Roman"/>
        </w:rPr>
        <w:t>38.68</w:t>
      </w:r>
    </w:p>
    <w:p w:rsidRPr="008645D2" w:rsidR="000528BC" w:rsidP="004A0046" w:rsidRDefault="000528BC" w14:paraId="5F5E1BE8" w14:textId="491705E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8645D2">
        <w:rPr>
          <w:rFonts w:ascii="Times New Roman" w:hAnsi="Times New Roman"/>
        </w:rPr>
        <w:t xml:space="preserve"> §488.5(f)(3)</w:t>
      </w:r>
      <w:r w:rsidRPr="008645D2">
        <w:rPr>
          <w:rFonts w:ascii="Times New Roman" w:hAnsi="Times New Roman"/>
        </w:rPr>
        <w:tab/>
      </w:r>
      <w:r w:rsidRPr="008645D2">
        <w:rPr>
          <w:rFonts w:ascii="Times New Roman" w:hAnsi="Times New Roman"/>
        </w:rPr>
        <w:tab/>
      </w:r>
      <w:r w:rsidRPr="008645D2">
        <w:rPr>
          <w:rFonts w:ascii="Times New Roman" w:hAnsi="Times New Roman"/>
        </w:rPr>
        <w:tab/>
      </w:r>
      <w:r w:rsidRPr="008645D2">
        <w:rPr>
          <w:rFonts w:ascii="Times New Roman" w:hAnsi="Times New Roman"/>
        </w:rPr>
        <w:tab/>
      </w:r>
      <w:r w:rsidRPr="008645D2">
        <w:rPr>
          <w:rFonts w:ascii="Times New Roman" w:hAnsi="Times New Roman"/>
        </w:rPr>
        <w:tab/>
      </w:r>
      <w:r w:rsidRPr="008645D2">
        <w:rPr>
          <w:rFonts w:ascii="Times New Roman" w:hAnsi="Times New Roman"/>
        </w:rPr>
        <w:tab/>
      </w:r>
      <w:r w:rsidRPr="008645D2">
        <w:rPr>
          <w:rFonts w:ascii="Times New Roman" w:hAnsi="Times New Roman"/>
        </w:rPr>
        <w:tab/>
        <w:t>$</w:t>
      </w:r>
      <w:r w:rsidRPr="008645D2" w:rsidR="00284A57">
        <w:rPr>
          <w:rFonts w:ascii="Times New Roman" w:hAnsi="Times New Roman"/>
        </w:rPr>
        <w:t xml:space="preserve"> </w:t>
      </w:r>
      <w:r w:rsidRPr="008645D2" w:rsidR="0000693A">
        <w:rPr>
          <w:rFonts w:ascii="Times New Roman" w:hAnsi="Times New Roman"/>
        </w:rPr>
        <w:t xml:space="preserve"> </w:t>
      </w:r>
      <w:r w:rsidRPr="008645D2" w:rsidR="00741AF7">
        <w:rPr>
          <w:rFonts w:ascii="Times New Roman" w:hAnsi="Times New Roman"/>
        </w:rPr>
        <w:t xml:space="preserve">  </w:t>
      </w:r>
      <w:r w:rsidRPr="008645D2" w:rsidR="0000693A">
        <w:rPr>
          <w:rFonts w:ascii="Times New Roman" w:hAnsi="Times New Roman"/>
        </w:rPr>
        <w:t xml:space="preserve"> </w:t>
      </w:r>
      <w:r w:rsidRPr="008645D2" w:rsidR="0008346E">
        <w:rPr>
          <w:rFonts w:ascii="Times New Roman" w:hAnsi="Times New Roman"/>
          <w:szCs w:val="24"/>
        </w:rPr>
        <w:t>1</w:t>
      </w:r>
      <w:r w:rsidR="00DF2EA5">
        <w:rPr>
          <w:rFonts w:ascii="Times New Roman" w:hAnsi="Times New Roman"/>
          <w:szCs w:val="24"/>
        </w:rPr>
        <w:t>15</w:t>
      </w:r>
      <w:r w:rsidRPr="008645D2" w:rsidR="0008346E">
        <w:rPr>
          <w:rFonts w:ascii="Times New Roman" w:hAnsi="Times New Roman"/>
          <w:szCs w:val="24"/>
        </w:rPr>
        <w:t>.</w:t>
      </w:r>
      <w:r w:rsidR="00DF2EA5">
        <w:rPr>
          <w:rFonts w:ascii="Times New Roman" w:hAnsi="Times New Roman"/>
          <w:szCs w:val="24"/>
        </w:rPr>
        <w:t>25</w:t>
      </w:r>
    </w:p>
    <w:p w:rsidRPr="008645D2" w:rsidR="000528BC" w:rsidP="004A0046" w:rsidRDefault="000528BC" w14:paraId="38617B0F" w14:textId="7253415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8645D2">
        <w:rPr>
          <w:rFonts w:ascii="Times New Roman" w:hAnsi="Times New Roman"/>
        </w:rPr>
        <w:t xml:space="preserve"> §488.5(f)(4)(i)</w:t>
      </w:r>
      <w:r w:rsidRPr="008645D2">
        <w:rPr>
          <w:rFonts w:ascii="Times New Roman" w:hAnsi="Times New Roman"/>
        </w:rPr>
        <w:tab/>
      </w:r>
      <w:r w:rsidRPr="008645D2">
        <w:rPr>
          <w:rFonts w:ascii="Times New Roman" w:hAnsi="Times New Roman"/>
        </w:rPr>
        <w:tab/>
      </w:r>
      <w:r w:rsidRPr="008645D2">
        <w:rPr>
          <w:rFonts w:ascii="Times New Roman" w:hAnsi="Times New Roman"/>
        </w:rPr>
        <w:tab/>
      </w:r>
      <w:r w:rsidRPr="008645D2">
        <w:rPr>
          <w:rFonts w:ascii="Times New Roman" w:hAnsi="Times New Roman"/>
        </w:rPr>
        <w:tab/>
      </w:r>
      <w:r w:rsidRPr="008645D2">
        <w:rPr>
          <w:rFonts w:ascii="Times New Roman" w:hAnsi="Times New Roman"/>
        </w:rPr>
        <w:tab/>
      </w:r>
      <w:r w:rsidRPr="008645D2">
        <w:rPr>
          <w:rFonts w:ascii="Times New Roman" w:hAnsi="Times New Roman"/>
        </w:rPr>
        <w:tab/>
        <w:t>$</w:t>
      </w:r>
      <w:r w:rsidRPr="008645D2" w:rsidR="0000693A">
        <w:rPr>
          <w:rFonts w:ascii="Times New Roman" w:hAnsi="Times New Roman"/>
        </w:rPr>
        <w:t xml:space="preserve"> </w:t>
      </w:r>
      <w:r w:rsidRPr="008645D2" w:rsidR="0008346E">
        <w:rPr>
          <w:rFonts w:ascii="Times New Roman" w:hAnsi="Times New Roman"/>
        </w:rPr>
        <w:t xml:space="preserve">  </w:t>
      </w:r>
      <w:r w:rsidRPr="008645D2" w:rsidR="00741AF7">
        <w:rPr>
          <w:rFonts w:ascii="Times New Roman" w:hAnsi="Times New Roman"/>
        </w:rPr>
        <w:t xml:space="preserve">  </w:t>
      </w:r>
      <w:r w:rsidRPr="008645D2" w:rsidR="00CF5104">
        <w:rPr>
          <w:rFonts w:ascii="Times New Roman" w:hAnsi="Times New Roman"/>
        </w:rPr>
        <w:t>1</w:t>
      </w:r>
      <w:r w:rsidR="003C388A">
        <w:rPr>
          <w:rFonts w:ascii="Times New Roman" w:hAnsi="Times New Roman"/>
        </w:rPr>
        <w:t>43.32</w:t>
      </w:r>
    </w:p>
    <w:p w:rsidRPr="008645D2" w:rsidR="000528BC" w:rsidP="004A0046" w:rsidRDefault="000528BC" w14:paraId="0EBAB7E2" w14:textId="587DE0B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8645D2">
        <w:rPr>
          <w:rFonts w:ascii="Times New Roman" w:hAnsi="Times New Roman"/>
        </w:rPr>
        <w:t xml:space="preserve"> §488.5(f)(4)(ii)</w:t>
      </w:r>
      <w:r w:rsidRPr="008645D2">
        <w:rPr>
          <w:rFonts w:ascii="Times New Roman" w:hAnsi="Times New Roman"/>
        </w:rPr>
        <w:tab/>
      </w:r>
      <w:r w:rsidRPr="008645D2">
        <w:rPr>
          <w:rFonts w:ascii="Times New Roman" w:hAnsi="Times New Roman"/>
        </w:rPr>
        <w:tab/>
      </w:r>
      <w:r w:rsidRPr="008645D2">
        <w:rPr>
          <w:rFonts w:ascii="Times New Roman" w:hAnsi="Times New Roman"/>
        </w:rPr>
        <w:tab/>
      </w:r>
      <w:r w:rsidRPr="008645D2">
        <w:rPr>
          <w:rFonts w:ascii="Times New Roman" w:hAnsi="Times New Roman"/>
        </w:rPr>
        <w:tab/>
      </w:r>
      <w:r w:rsidRPr="008645D2">
        <w:rPr>
          <w:rFonts w:ascii="Times New Roman" w:hAnsi="Times New Roman"/>
        </w:rPr>
        <w:tab/>
      </w:r>
      <w:r w:rsidRPr="008645D2">
        <w:rPr>
          <w:rFonts w:ascii="Times New Roman" w:hAnsi="Times New Roman"/>
        </w:rPr>
        <w:tab/>
        <w:t>$</w:t>
      </w:r>
      <w:r w:rsidRPr="008645D2" w:rsidR="00284A57">
        <w:rPr>
          <w:rFonts w:ascii="Times New Roman" w:hAnsi="Times New Roman"/>
        </w:rPr>
        <w:t xml:space="preserve"> </w:t>
      </w:r>
      <w:r w:rsidRPr="008645D2" w:rsidR="0008346E">
        <w:rPr>
          <w:rFonts w:ascii="Times New Roman" w:hAnsi="Times New Roman"/>
        </w:rPr>
        <w:t xml:space="preserve">   </w:t>
      </w:r>
      <w:r w:rsidRPr="008645D2" w:rsidR="00284A57">
        <w:rPr>
          <w:rFonts w:ascii="Times New Roman" w:hAnsi="Times New Roman"/>
        </w:rPr>
        <w:t xml:space="preserve"> </w:t>
      </w:r>
      <w:r w:rsidRPr="008645D2" w:rsidR="00CF5104">
        <w:rPr>
          <w:rFonts w:ascii="Times New Roman" w:hAnsi="Times New Roman"/>
          <w:szCs w:val="24"/>
        </w:rPr>
        <w:t xml:space="preserve">  </w:t>
      </w:r>
      <w:r w:rsidR="00DF2EA5">
        <w:rPr>
          <w:rFonts w:ascii="Times New Roman" w:hAnsi="Times New Roman"/>
          <w:szCs w:val="24"/>
        </w:rPr>
        <w:t>12.74</w:t>
      </w:r>
    </w:p>
    <w:p w:rsidRPr="008645D2" w:rsidR="000528BC" w:rsidP="004A0046" w:rsidRDefault="000528BC" w14:paraId="2C2D0CE1" w14:textId="6D7768C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u w:val="single"/>
        </w:rPr>
      </w:pPr>
      <w:r w:rsidRPr="008645D2">
        <w:rPr>
          <w:rFonts w:ascii="Times New Roman" w:hAnsi="Times New Roman"/>
          <w:u w:val="single"/>
        </w:rPr>
        <w:t xml:space="preserve"> §488.5(f)(6)</w:t>
      </w:r>
      <w:r w:rsidRPr="008645D2">
        <w:rPr>
          <w:rFonts w:ascii="Times New Roman" w:hAnsi="Times New Roman"/>
          <w:u w:val="single"/>
        </w:rPr>
        <w:tab/>
      </w:r>
      <w:r w:rsidRPr="008645D2">
        <w:rPr>
          <w:rFonts w:ascii="Times New Roman" w:hAnsi="Times New Roman"/>
          <w:u w:val="single"/>
        </w:rPr>
        <w:tab/>
      </w:r>
      <w:r w:rsidRPr="008645D2">
        <w:rPr>
          <w:rFonts w:ascii="Times New Roman" w:hAnsi="Times New Roman"/>
          <w:u w:val="single"/>
        </w:rPr>
        <w:tab/>
      </w:r>
      <w:r w:rsidRPr="008645D2">
        <w:rPr>
          <w:rFonts w:ascii="Times New Roman" w:hAnsi="Times New Roman"/>
          <w:u w:val="single"/>
        </w:rPr>
        <w:tab/>
      </w:r>
      <w:r w:rsidRPr="008645D2">
        <w:rPr>
          <w:rFonts w:ascii="Times New Roman" w:hAnsi="Times New Roman"/>
          <w:u w:val="single"/>
        </w:rPr>
        <w:tab/>
      </w:r>
      <w:r w:rsidRPr="008645D2">
        <w:rPr>
          <w:rFonts w:ascii="Times New Roman" w:hAnsi="Times New Roman"/>
          <w:u w:val="single"/>
        </w:rPr>
        <w:tab/>
      </w:r>
      <w:r w:rsidRPr="008645D2">
        <w:rPr>
          <w:rFonts w:ascii="Times New Roman" w:hAnsi="Times New Roman"/>
          <w:u w:val="single"/>
        </w:rPr>
        <w:tab/>
        <w:t>$</w:t>
      </w:r>
      <w:r w:rsidRPr="008645D2" w:rsidR="00284A57">
        <w:rPr>
          <w:rFonts w:ascii="Times New Roman" w:hAnsi="Times New Roman"/>
          <w:u w:val="single"/>
        </w:rPr>
        <w:t xml:space="preserve"> </w:t>
      </w:r>
      <w:r w:rsidRPr="008645D2" w:rsidR="0000693A">
        <w:rPr>
          <w:rFonts w:ascii="Times New Roman" w:hAnsi="Times New Roman"/>
          <w:u w:val="single"/>
        </w:rPr>
        <w:t xml:space="preserve"> </w:t>
      </w:r>
      <w:r w:rsidRPr="008645D2" w:rsidR="0008346E">
        <w:rPr>
          <w:rFonts w:ascii="Times New Roman" w:hAnsi="Times New Roman"/>
          <w:u w:val="single"/>
        </w:rPr>
        <w:t xml:space="preserve">   </w:t>
      </w:r>
      <w:r w:rsidRPr="008645D2" w:rsidR="0000693A">
        <w:rPr>
          <w:rFonts w:ascii="Times New Roman" w:hAnsi="Times New Roman"/>
          <w:u w:val="single"/>
        </w:rPr>
        <w:t xml:space="preserve"> </w:t>
      </w:r>
      <w:r w:rsidRPr="008645D2" w:rsidR="00284A57">
        <w:rPr>
          <w:rFonts w:ascii="Times New Roman" w:hAnsi="Times New Roman"/>
          <w:u w:val="single"/>
        </w:rPr>
        <w:t xml:space="preserve"> </w:t>
      </w:r>
      <w:r w:rsidR="00DF2EA5">
        <w:rPr>
          <w:rFonts w:ascii="Times New Roman" w:hAnsi="Times New Roman"/>
          <w:szCs w:val="24"/>
          <w:u w:val="single"/>
        </w:rPr>
        <w:t>38.40</w:t>
      </w:r>
    </w:p>
    <w:p w:rsidRPr="008645D2" w:rsidR="000528BC" w:rsidP="004A0046" w:rsidRDefault="009940D2" w14:paraId="5753DAEB" w14:textId="2CFF171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rPr>
      </w:pPr>
      <w:r>
        <w:rPr>
          <w:rFonts w:ascii="Times New Roman" w:hAnsi="Times New Roman"/>
          <w:b/>
        </w:rPr>
        <w:t>TOTAL:</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Pr="008645D2" w:rsidR="00D103BB">
        <w:rPr>
          <w:rFonts w:ascii="Times New Roman" w:hAnsi="Times New Roman"/>
          <w:b/>
        </w:rPr>
        <w:t xml:space="preserve"> </w:t>
      </w:r>
      <w:r w:rsidRPr="008645D2" w:rsidR="00284A57">
        <w:rPr>
          <w:rFonts w:ascii="Times New Roman" w:hAnsi="Times New Roman"/>
          <w:b/>
        </w:rPr>
        <w:t>$</w:t>
      </w:r>
      <w:r w:rsidR="00D56639">
        <w:rPr>
          <w:rFonts w:ascii="Times New Roman" w:hAnsi="Times New Roman"/>
          <w:b/>
        </w:rPr>
        <w:t>12,</w:t>
      </w:r>
      <w:r w:rsidR="00F81637">
        <w:rPr>
          <w:rFonts w:ascii="Times New Roman" w:hAnsi="Times New Roman"/>
          <w:b/>
        </w:rPr>
        <w:t>955</w:t>
      </w:r>
      <w:r w:rsidR="00D56639">
        <w:rPr>
          <w:rFonts w:ascii="Times New Roman" w:hAnsi="Times New Roman"/>
          <w:b/>
        </w:rPr>
        <w:t>.94</w:t>
      </w:r>
    </w:p>
    <w:p w:rsidR="0000693A" w:rsidP="0000693A" w:rsidRDefault="0000693A" w14:paraId="470258A4" w14:textId="14AA73A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645D2" w:rsidP="0000693A" w:rsidRDefault="008645D2" w14:paraId="6A24CD26" w14:textId="6E70151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547854" w:rsidR="000B162F" w:rsidP="006D768C" w:rsidRDefault="000B162F" w14:paraId="282E7D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szCs w:val="24"/>
          <w:u w:val="single"/>
        </w:rPr>
      </w:pPr>
      <w:r w:rsidRPr="00547854">
        <w:rPr>
          <w:rFonts w:ascii="Times New Roman" w:hAnsi="Times New Roman"/>
          <w:b/>
          <w:bCs/>
          <w:szCs w:val="24"/>
        </w:rPr>
        <w:t xml:space="preserve">13.  </w:t>
      </w:r>
      <w:r w:rsidRPr="00547854">
        <w:rPr>
          <w:rFonts w:ascii="Times New Roman" w:hAnsi="Times New Roman"/>
          <w:b/>
          <w:bCs/>
          <w:szCs w:val="24"/>
          <w:u w:val="single"/>
        </w:rPr>
        <w:t>Capital Costs</w:t>
      </w:r>
    </w:p>
    <w:p w:rsidRPr="00547854" w:rsidR="000B162F" w:rsidP="006D768C" w:rsidRDefault="000B162F" w14:paraId="1A7E55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rPr>
      </w:pPr>
    </w:p>
    <w:p w:rsidRPr="00547854" w:rsidR="000B162F" w:rsidP="006D768C" w:rsidRDefault="000B162F" w14:paraId="7BA883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Cs w:val="24"/>
        </w:rPr>
      </w:pPr>
      <w:r w:rsidRPr="00547854">
        <w:rPr>
          <w:rFonts w:ascii="Times New Roman" w:hAnsi="Times New Roman"/>
          <w:bCs/>
          <w:szCs w:val="24"/>
        </w:rPr>
        <w:t>There are no anticipated capital costs associated with this collection.</w:t>
      </w:r>
    </w:p>
    <w:p w:rsidR="000B162F" w:rsidP="006D768C" w:rsidRDefault="000B162F" w14:paraId="0AC2953E" w14:textId="0137B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rPr>
      </w:pPr>
    </w:p>
    <w:p w:rsidRPr="00547854" w:rsidR="008645D2" w:rsidP="006D768C" w:rsidRDefault="008645D2" w14:paraId="529BA1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rPr>
      </w:pPr>
    </w:p>
    <w:p w:rsidRPr="00547854" w:rsidR="000B162F" w:rsidP="006D768C" w:rsidRDefault="000B162F" w14:paraId="7C608AD7" w14:textId="77777777">
      <w:pPr>
        <w:ind w:left="360"/>
        <w:rPr>
          <w:rFonts w:ascii="Times New Roman" w:hAnsi="Times New Roman"/>
          <w:b/>
          <w:bCs/>
          <w:szCs w:val="24"/>
          <w:u w:val="single"/>
        </w:rPr>
      </w:pPr>
      <w:r w:rsidRPr="00547854">
        <w:rPr>
          <w:rFonts w:ascii="Times New Roman" w:hAnsi="Times New Roman"/>
          <w:b/>
          <w:bCs/>
          <w:szCs w:val="24"/>
        </w:rPr>
        <w:t xml:space="preserve">14.  </w:t>
      </w:r>
      <w:r w:rsidRPr="00547854">
        <w:rPr>
          <w:rFonts w:ascii="Times New Roman" w:hAnsi="Times New Roman"/>
          <w:b/>
          <w:bCs/>
          <w:szCs w:val="24"/>
          <w:u w:val="single"/>
        </w:rPr>
        <w:t>Federal Cost Estimates</w:t>
      </w:r>
    </w:p>
    <w:p w:rsidRPr="00547854" w:rsidR="000B162F" w:rsidP="006D768C" w:rsidRDefault="000B162F" w14:paraId="1EBB5391" w14:textId="77777777">
      <w:pPr>
        <w:ind w:left="360"/>
        <w:rPr>
          <w:rFonts w:ascii="Times New Roman" w:hAnsi="Times New Roman"/>
          <w:bCs/>
          <w:szCs w:val="24"/>
          <w:u w:val="single"/>
        </w:rPr>
      </w:pPr>
    </w:p>
    <w:p w:rsidR="000B162F" w:rsidP="006D768C" w:rsidRDefault="00D103BB" w14:paraId="1381A6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r>
        <w:rPr>
          <w:rFonts w:ascii="Times New Roman" w:hAnsi="Times New Roman"/>
          <w:szCs w:val="24"/>
        </w:rPr>
        <w:t>There is no anticipated costs to the Federal Government.</w:t>
      </w:r>
    </w:p>
    <w:p w:rsidR="008645D2" w:rsidP="006D768C" w:rsidRDefault="008645D2" w14:paraId="08DAF33E" w14:textId="56AB5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u w:val="single"/>
        </w:rPr>
      </w:pPr>
    </w:p>
    <w:p w:rsidRPr="00547854" w:rsidR="009940D2" w:rsidP="006D768C" w:rsidRDefault="009940D2" w14:paraId="0588D5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u w:val="single"/>
        </w:rPr>
      </w:pPr>
    </w:p>
    <w:p w:rsidRPr="00547854" w:rsidR="000B162F" w:rsidP="006D768C" w:rsidRDefault="000B162F" w14:paraId="20BF6B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szCs w:val="24"/>
          <w:u w:val="single"/>
        </w:rPr>
      </w:pPr>
      <w:r w:rsidRPr="00547854">
        <w:rPr>
          <w:rFonts w:ascii="Times New Roman" w:hAnsi="Times New Roman"/>
          <w:b/>
          <w:bCs/>
          <w:szCs w:val="24"/>
        </w:rPr>
        <w:t xml:space="preserve">15.  </w:t>
      </w:r>
      <w:r w:rsidRPr="00547854">
        <w:rPr>
          <w:rFonts w:ascii="Times New Roman" w:hAnsi="Times New Roman"/>
          <w:b/>
          <w:bCs/>
          <w:szCs w:val="24"/>
          <w:u w:val="single"/>
        </w:rPr>
        <w:t>Burden Changes/Program changes</w:t>
      </w:r>
    </w:p>
    <w:p w:rsidRPr="00547854" w:rsidR="000B162F" w:rsidP="006D768C" w:rsidRDefault="000B162F" w14:paraId="6A82C5CD" w14:textId="77777777">
      <w:pPr>
        <w:ind w:left="360"/>
        <w:rPr>
          <w:rFonts w:ascii="Times New Roman" w:hAnsi="Times New Roman"/>
          <w:szCs w:val="24"/>
        </w:rPr>
      </w:pPr>
    </w:p>
    <w:p w:rsidR="00FA0498" w:rsidP="006D768C" w:rsidRDefault="00FA0498" w14:paraId="1E4AB04A" w14:textId="77777777">
      <w:pPr>
        <w:ind w:left="720"/>
        <w:rPr>
          <w:rFonts w:ascii="Times New Roman" w:hAnsi="Times New Roman"/>
          <w:szCs w:val="24"/>
        </w:rPr>
      </w:pPr>
      <w:r>
        <w:rPr>
          <w:rFonts w:ascii="Times New Roman" w:hAnsi="Times New Roman"/>
          <w:szCs w:val="24"/>
        </w:rPr>
        <w:t xml:space="preserve">The regulations being established are new and therefore the time and cost burden associated with these new regulation would be new burden.  </w:t>
      </w:r>
    </w:p>
    <w:p w:rsidR="00FA0498" w:rsidP="006D768C" w:rsidRDefault="00FA0498" w14:paraId="3962F52B" w14:textId="77777777">
      <w:pPr>
        <w:ind w:left="720"/>
        <w:rPr>
          <w:rFonts w:ascii="Times New Roman" w:hAnsi="Times New Roman"/>
          <w:szCs w:val="24"/>
        </w:rPr>
      </w:pPr>
    </w:p>
    <w:p w:rsidRPr="00553C1D" w:rsidR="00553C1D" w:rsidP="00553C1D" w:rsidRDefault="007F59B6" w14:paraId="60EE1EBD" w14:textId="60E0B4E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14"/>
        </w:rPr>
      </w:pPr>
      <w:r>
        <w:rPr>
          <w:rFonts w:ascii="Times New Roman" w:hAnsi="Times New Roman"/>
          <w:szCs w:val="24"/>
        </w:rPr>
        <w:t>In the proposed rule</w:t>
      </w:r>
      <w:r w:rsidR="00553C1D">
        <w:rPr>
          <w:rFonts w:ascii="Times New Roman" w:hAnsi="Times New Roman"/>
          <w:szCs w:val="24"/>
        </w:rPr>
        <w:t xml:space="preserve"> </w:t>
      </w:r>
      <w:r w:rsidR="008A2210">
        <w:rPr>
          <w:rFonts w:ascii="Times New Roman" w:hAnsi="Times New Roman"/>
          <w:szCs w:val="24"/>
        </w:rPr>
        <w:t>information collection request (ICR)</w:t>
      </w:r>
      <w:r>
        <w:rPr>
          <w:rFonts w:ascii="Times New Roman" w:hAnsi="Times New Roman"/>
          <w:szCs w:val="24"/>
        </w:rPr>
        <w:t>, we</w:t>
      </w:r>
      <w:r w:rsidR="00296E3F">
        <w:rPr>
          <w:rFonts w:ascii="Times New Roman" w:hAnsi="Times New Roman"/>
          <w:szCs w:val="24"/>
        </w:rPr>
        <w:t xml:space="preserve"> requested approval for </w:t>
      </w:r>
      <w:r w:rsidR="00CF314E">
        <w:rPr>
          <w:rFonts w:ascii="Times New Roman" w:hAnsi="Times New Roman"/>
          <w:szCs w:val="24"/>
        </w:rPr>
        <w:t>1</w:t>
      </w:r>
      <w:r w:rsidR="00553C1D">
        <w:rPr>
          <w:rFonts w:ascii="Times New Roman" w:hAnsi="Times New Roman"/>
          <w:szCs w:val="24"/>
        </w:rPr>
        <w:t xml:space="preserve">1 burden hours and burden costs in the amount of </w:t>
      </w:r>
      <w:r w:rsidRPr="00BF0663" w:rsidR="00CF314E">
        <w:rPr>
          <w:rFonts w:ascii="Times New Roman" w:hAnsi="Times New Roman"/>
        </w:rPr>
        <w:t>$1,154.03</w:t>
      </w:r>
      <w:r w:rsidRPr="00553C1D" w:rsidR="00553C1D">
        <w:rPr>
          <w:rFonts w:ascii="Times New Roman" w:hAnsi="Times New Roman"/>
        </w:rPr>
        <w:t>.</w:t>
      </w:r>
      <w:r w:rsidR="00553C1D">
        <w:rPr>
          <w:rFonts w:ascii="Times New Roman" w:hAnsi="Times New Roman"/>
          <w:b/>
        </w:rPr>
        <w:t xml:space="preserve">  </w:t>
      </w:r>
      <w:r w:rsidRPr="00553C1D" w:rsidR="00553C1D">
        <w:rPr>
          <w:rFonts w:ascii="Times New Roman" w:hAnsi="Times New Roman"/>
          <w:snapToGrid/>
        </w:rPr>
        <w:t xml:space="preserve">In this </w:t>
      </w:r>
      <w:r w:rsidR="00553C1D">
        <w:rPr>
          <w:rFonts w:ascii="Times New Roman" w:hAnsi="Times New Roman"/>
          <w:snapToGrid/>
        </w:rPr>
        <w:t xml:space="preserve">final rule </w:t>
      </w:r>
      <w:r w:rsidR="008A2210">
        <w:rPr>
          <w:rFonts w:ascii="Times New Roman" w:hAnsi="Times New Roman"/>
          <w:snapToGrid/>
        </w:rPr>
        <w:t>ICR</w:t>
      </w:r>
      <w:r w:rsidRPr="00553C1D" w:rsidR="00553C1D">
        <w:rPr>
          <w:rFonts w:ascii="Times New Roman" w:hAnsi="Times New Roman"/>
          <w:snapToGrid/>
        </w:rPr>
        <w:t>, w</w:t>
      </w:r>
      <w:r w:rsidR="00FA0498">
        <w:rPr>
          <w:rFonts w:ascii="Times New Roman" w:hAnsi="Times New Roman"/>
          <w:szCs w:val="24"/>
        </w:rPr>
        <w:t xml:space="preserve">e are requesting first time approval for 144 burden hours and </w:t>
      </w:r>
      <w:r w:rsidRPr="00FA0498" w:rsidR="00FA0498">
        <w:rPr>
          <w:rFonts w:ascii="Cambria" w:hAnsi="Cambria"/>
          <w:sz w:val="22"/>
          <w:szCs w:val="14"/>
        </w:rPr>
        <w:t>$</w:t>
      </w:r>
      <w:r w:rsidRPr="00727AAD" w:rsidR="00727AAD">
        <w:rPr>
          <w:rFonts w:ascii="Times New Roman" w:hAnsi="Times New Roman"/>
        </w:rPr>
        <w:t>12,955.94</w:t>
      </w:r>
      <w:r w:rsidRPr="00FA0498" w:rsidR="00FA0498">
        <w:rPr>
          <w:rFonts w:ascii="Cambria" w:hAnsi="Cambria"/>
          <w:sz w:val="22"/>
          <w:szCs w:val="14"/>
        </w:rPr>
        <w:t xml:space="preserve"> in</w:t>
      </w:r>
      <w:r w:rsidR="00727AAD">
        <w:rPr>
          <w:rFonts w:ascii="Cambria" w:hAnsi="Cambria"/>
          <w:sz w:val="22"/>
          <w:szCs w:val="14"/>
        </w:rPr>
        <w:t xml:space="preserve"> </w:t>
      </w:r>
      <w:r w:rsidRPr="00FA0498" w:rsidR="00FA0498">
        <w:rPr>
          <w:rFonts w:ascii="Cambria" w:hAnsi="Cambria"/>
          <w:sz w:val="22"/>
          <w:szCs w:val="14"/>
        </w:rPr>
        <w:t>burden costs</w:t>
      </w:r>
      <w:r w:rsidR="00727AAD">
        <w:rPr>
          <w:rFonts w:ascii="Cambria" w:hAnsi="Cambria"/>
          <w:sz w:val="22"/>
          <w:szCs w:val="14"/>
        </w:rPr>
        <w:t xml:space="preserve"> associated with the regulations being finalized at 42 CFR § 488.5(f).</w:t>
      </w:r>
      <w:r>
        <w:rPr>
          <w:rFonts w:ascii="Cambria" w:hAnsi="Cambria"/>
          <w:sz w:val="22"/>
          <w:szCs w:val="14"/>
        </w:rPr>
        <w:t xml:space="preserve">  </w:t>
      </w:r>
      <w:r w:rsidRPr="00553C1D" w:rsidR="00553C1D">
        <w:rPr>
          <w:rFonts w:ascii="Times New Roman" w:hAnsi="Times New Roman"/>
          <w:snapToGrid/>
        </w:rPr>
        <w:t xml:space="preserve">The increase in the burden costs </w:t>
      </w:r>
      <w:r w:rsidR="00553C1D">
        <w:rPr>
          <w:rFonts w:ascii="Times New Roman" w:hAnsi="Times New Roman"/>
          <w:snapToGrid/>
        </w:rPr>
        <w:t xml:space="preserve">between the previous and current </w:t>
      </w:r>
      <w:r w:rsidR="008A2210">
        <w:rPr>
          <w:rFonts w:ascii="Times New Roman" w:hAnsi="Times New Roman"/>
          <w:snapToGrid/>
        </w:rPr>
        <w:t>ICR</w:t>
      </w:r>
      <w:r w:rsidR="00553C1D">
        <w:rPr>
          <w:rFonts w:ascii="Times New Roman" w:hAnsi="Times New Roman"/>
          <w:snapToGrid/>
        </w:rPr>
        <w:t xml:space="preserve"> is</w:t>
      </w:r>
      <w:r w:rsidRPr="00553C1D" w:rsidR="00553C1D">
        <w:rPr>
          <w:rFonts w:ascii="Times New Roman" w:hAnsi="Times New Roman"/>
          <w:snapToGrid/>
        </w:rPr>
        <w:t xml:space="preserve"> due</w:t>
      </w:r>
      <w:r w:rsidR="004A2675">
        <w:rPr>
          <w:rFonts w:ascii="Times New Roman" w:hAnsi="Times New Roman"/>
          <w:snapToGrid/>
        </w:rPr>
        <w:t>, in part,</w:t>
      </w:r>
      <w:r w:rsidR="00CF314E">
        <w:rPr>
          <w:rFonts w:ascii="Times New Roman" w:hAnsi="Times New Roman"/>
          <w:snapToGrid/>
        </w:rPr>
        <w:t xml:space="preserve"> </w:t>
      </w:r>
      <w:r w:rsidRPr="00553C1D" w:rsidR="00553C1D">
        <w:rPr>
          <w:rFonts w:ascii="Times New Roman" w:hAnsi="Times New Roman"/>
          <w:snapToGrid/>
        </w:rPr>
        <w:t xml:space="preserve">to </w:t>
      </w:r>
      <w:r w:rsidR="00CF314E">
        <w:rPr>
          <w:rFonts w:ascii="Times New Roman" w:hAnsi="Times New Roman"/>
          <w:snapToGrid/>
        </w:rPr>
        <w:t xml:space="preserve">increases in the time and cost burdens estimates we made in response to public comments received </w:t>
      </w:r>
      <w:r w:rsidR="00C36E4D">
        <w:rPr>
          <w:rFonts w:ascii="Times New Roman" w:hAnsi="Times New Roman"/>
          <w:snapToGrid/>
        </w:rPr>
        <w:t>on</w:t>
      </w:r>
      <w:r w:rsidR="00CF314E">
        <w:rPr>
          <w:rFonts w:ascii="Times New Roman" w:hAnsi="Times New Roman"/>
          <w:snapToGrid/>
        </w:rPr>
        <w:t xml:space="preserve"> the proposed rule.  </w:t>
      </w:r>
      <w:r w:rsidR="003D0FB5">
        <w:rPr>
          <w:rFonts w:ascii="Times New Roman" w:hAnsi="Times New Roman"/>
          <w:snapToGrid/>
        </w:rPr>
        <w:t xml:space="preserve">The increase in the cost burden is also attributable in part to </w:t>
      </w:r>
      <w:r w:rsidRPr="00553C1D" w:rsidR="00553C1D">
        <w:rPr>
          <w:rFonts w:ascii="Times New Roman" w:hAnsi="Times New Roman"/>
          <w:snapToGrid/>
        </w:rPr>
        <w:t xml:space="preserve">the use of updated wage rates </w:t>
      </w:r>
      <w:r w:rsidR="003D0FB5">
        <w:rPr>
          <w:rFonts w:ascii="Times New Roman" w:hAnsi="Times New Roman"/>
          <w:snapToGrid/>
        </w:rPr>
        <w:t xml:space="preserve">from the U.S. Bureau of Labor Statistics </w:t>
      </w:r>
      <w:r w:rsidR="00553C1D">
        <w:rPr>
          <w:rFonts w:ascii="Times New Roman" w:hAnsi="Times New Roman"/>
          <w:snapToGrid/>
        </w:rPr>
        <w:t>for</w:t>
      </w:r>
      <w:r w:rsidR="003D0FB5">
        <w:rPr>
          <w:rFonts w:ascii="Times New Roman" w:hAnsi="Times New Roman"/>
          <w:snapToGrid/>
        </w:rPr>
        <w:t xml:space="preserve"> </w:t>
      </w:r>
      <w:r w:rsidR="00553C1D">
        <w:rPr>
          <w:rFonts w:ascii="Times New Roman" w:hAnsi="Times New Roman"/>
          <w:snapToGrid/>
        </w:rPr>
        <w:t>2021</w:t>
      </w:r>
      <w:r w:rsidR="00857E6F">
        <w:rPr>
          <w:rFonts w:ascii="Times New Roman" w:hAnsi="Times New Roman"/>
          <w:snapToGrid/>
        </w:rPr>
        <w:t xml:space="preserve"> in the current </w:t>
      </w:r>
      <w:r w:rsidR="00C36E4D">
        <w:rPr>
          <w:rFonts w:ascii="Times New Roman" w:hAnsi="Times New Roman"/>
          <w:snapToGrid/>
        </w:rPr>
        <w:t>ICR</w:t>
      </w:r>
      <w:r w:rsidR="00857E6F">
        <w:rPr>
          <w:rFonts w:ascii="Times New Roman" w:hAnsi="Times New Roman"/>
          <w:snapToGrid/>
        </w:rPr>
        <w:t>.</w:t>
      </w:r>
      <w:r w:rsidR="003D0FB5">
        <w:rPr>
          <w:rFonts w:ascii="Times New Roman" w:hAnsi="Times New Roman"/>
          <w:snapToGrid/>
        </w:rPr>
        <w:t xml:space="preserve">  In the proposed rule we had used the wage rates for 2018.</w:t>
      </w:r>
    </w:p>
    <w:p w:rsidR="000B162F" w:rsidP="006D768C" w:rsidRDefault="000B162F" w14:paraId="198B3C2B" w14:textId="4FD7E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rPr>
      </w:pPr>
      <w:bookmarkStart w:name="_GoBack" w:id="0"/>
      <w:bookmarkEnd w:id="0"/>
    </w:p>
    <w:p w:rsidR="008645D2" w:rsidP="006D768C" w:rsidRDefault="008645D2" w14:paraId="29AE5D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rPr>
      </w:pPr>
    </w:p>
    <w:p w:rsidRPr="00547854" w:rsidR="000B162F" w:rsidP="006D768C" w:rsidRDefault="000B162F" w14:paraId="665A9B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szCs w:val="24"/>
          <w:u w:val="single"/>
        </w:rPr>
      </w:pPr>
      <w:r w:rsidRPr="00547854">
        <w:rPr>
          <w:rFonts w:ascii="Times New Roman" w:hAnsi="Times New Roman"/>
          <w:b/>
          <w:bCs/>
          <w:szCs w:val="24"/>
        </w:rPr>
        <w:t xml:space="preserve">16.  </w:t>
      </w:r>
      <w:r w:rsidRPr="00547854">
        <w:rPr>
          <w:rFonts w:ascii="Times New Roman" w:hAnsi="Times New Roman"/>
          <w:b/>
          <w:bCs/>
          <w:szCs w:val="24"/>
          <w:u w:val="single"/>
        </w:rPr>
        <w:t>Publication and Tabulation Dates</w:t>
      </w:r>
    </w:p>
    <w:p w:rsidRPr="00547854" w:rsidR="000B162F" w:rsidP="006D768C" w:rsidRDefault="000B162F" w14:paraId="3CFF94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u w:val="single"/>
        </w:rPr>
      </w:pPr>
    </w:p>
    <w:p w:rsidRPr="00547854" w:rsidR="000B162F" w:rsidP="006D768C" w:rsidRDefault="000B162F" w14:paraId="33E9BD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Cs w:val="24"/>
        </w:rPr>
      </w:pPr>
      <w:r w:rsidRPr="00547854">
        <w:rPr>
          <w:rFonts w:ascii="Times New Roman" w:hAnsi="Times New Roman"/>
          <w:bCs/>
          <w:szCs w:val="24"/>
        </w:rPr>
        <w:t>The results of this collection will not be published.</w:t>
      </w:r>
    </w:p>
    <w:p w:rsidR="00481FB4" w:rsidP="006D768C" w:rsidRDefault="00481FB4" w14:paraId="3E61E6C7" w14:textId="52B248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rPr>
      </w:pPr>
    </w:p>
    <w:p w:rsidR="008645D2" w:rsidP="006D768C" w:rsidRDefault="008645D2" w14:paraId="1C8C5CFC" w14:textId="44CA1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rPr>
      </w:pPr>
    </w:p>
    <w:p w:rsidR="00F26206" w:rsidP="006D768C" w:rsidRDefault="00F26206" w14:paraId="1753396E" w14:textId="6ECEF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rPr>
      </w:pPr>
    </w:p>
    <w:p w:rsidRPr="00547854" w:rsidR="00F26206" w:rsidP="006D768C" w:rsidRDefault="00F26206" w14:paraId="15D5E3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rPr>
      </w:pPr>
    </w:p>
    <w:p w:rsidR="00D103BB" w:rsidP="006D768C" w:rsidRDefault="000B162F" w14:paraId="4CDF2D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rPr>
          <w:rFonts w:ascii="Times New Roman" w:hAnsi="Times New Roman"/>
          <w:b/>
          <w:bCs/>
          <w:szCs w:val="24"/>
          <w:u w:val="single"/>
        </w:rPr>
      </w:pPr>
      <w:r w:rsidRPr="00547854">
        <w:rPr>
          <w:rFonts w:ascii="Times New Roman" w:hAnsi="Times New Roman"/>
          <w:b/>
          <w:bCs/>
          <w:szCs w:val="24"/>
        </w:rPr>
        <w:t xml:space="preserve">17.  </w:t>
      </w:r>
      <w:r w:rsidRPr="00547854">
        <w:rPr>
          <w:rFonts w:ascii="Times New Roman" w:hAnsi="Times New Roman"/>
          <w:b/>
          <w:bCs/>
          <w:szCs w:val="24"/>
          <w:u w:val="single"/>
        </w:rPr>
        <w:t>OMB Expiration Date</w:t>
      </w:r>
    </w:p>
    <w:p w:rsidRPr="00D103BB" w:rsidR="000B162F" w:rsidP="006D768C" w:rsidRDefault="00D103BB" w14:paraId="28F17C92" w14:textId="1C75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szCs w:val="24"/>
          <w:u w:val="single"/>
        </w:rPr>
      </w:pPr>
      <w:r>
        <w:rPr>
          <w:rFonts w:ascii="Times New Roman" w:hAnsi="Times New Roman"/>
          <w:bCs/>
          <w:szCs w:val="24"/>
        </w:rPr>
        <w:t>There is no actual data collection form upon which CMS could display an expiration date.</w:t>
      </w:r>
      <w:r w:rsidR="00223AB8">
        <w:rPr>
          <w:rFonts w:ascii="Times New Roman" w:hAnsi="Times New Roman"/>
          <w:bCs/>
          <w:szCs w:val="24"/>
        </w:rPr>
        <w:t xml:space="preserve">  However, CMS </w:t>
      </w:r>
      <w:r w:rsidR="00553C1D">
        <w:rPr>
          <w:rFonts w:ascii="Times New Roman" w:hAnsi="Times New Roman"/>
          <w:bCs/>
          <w:szCs w:val="24"/>
        </w:rPr>
        <w:t>will</w:t>
      </w:r>
      <w:r w:rsidR="00223AB8">
        <w:rPr>
          <w:rFonts w:ascii="Times New Roman" w:hAnsi="Times New Roman"/>
          <w:bCs/>
          <w:szCs w:val="24"/>
        </w:rPr>
        <w:t xml:space="preserve"> display </w:t>
      </w:r>
      <w:r w:rsidR="008A2210">
        <w:rPr>
          <w:rStyle w:val="CommentReference"/>
          <w:rFonts w:ascii="Times New Roman" w:hAnsi="Times New Roman"/>
          <w:sz w:val="24"/>
          <w:szCs w:val="24"/>
        </w:rPr>
        <w:t>the</w:t>
      </w:r>
      <w:r w:rsidR="00223AB8">
        <w:rPr>
          <w:rFonts w:ascii="Times New Roman" w:hAnsi="Times New Roman"/>
          <w:bCs/>
          <w:szCs w:val="24"/>
        </w:rPr>
        <w:t xml:space="preserve"> expiration date on the CMS.gov website on the QSOG webpage.</w:t>
      </w:r>
    </w:p>
    <w:p w:rsidR="00765A8E" w:rsidRDefault="00765A8E" w14:paraId="5344AB9A" w14:textId="06EBCF9B">
      <w:pPr>
        <w:widowControl/>
        <w:spacing w:after="160" w:line="259" w:lineRule="auto"/>
        <w:rPr>
          <w:rFonts w:ascii="Times New Roman" w:hAnsi="Times New Roman"/>
          <w:bCs/>
          <w:szCs w:val="24"/>
        </w:rPr>
      </w:pPr>
      <w:r>
        <w:rPr>
          <w:rFonts w:ascii="Times New Roman" w:hAnsi="Times New Roman"/>
          <w:bCs/>
          <w:szCs w:val="24"/>
        </w:rPr>
        <w:br w:type="page"/>
      </w:r>
    </w:p>
    <w:p w:rsidRPr="00547854" w:rsidR="000B162F" w:rsidP="006D768C" w:rsidRDefault="000B162F" w14:paraId="1F8830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Cs w:val="24"/>
        </w:rPr>
      </w:pPr>
    </w:p>
    <w:p w:rsidRPr="00547854" w:rsidR="000B162F" w:rsidP="000D61DA" w:rsidRDefault="000B162F" w14:paraId="78D5DC2F" w14:textId="3AEBA423">
      <w:pPr>
        <w:rPr>
          <w:rFonts w:ascii="Times New Roman" w:hAnsi="Times New Roman"/>
          <w:szCs w:val="24"/>
        </w:rPr>
      </w:pPr>
    </w:p>
    <w:sectPr w:rsidRPr="00547854" w:rsidR="000B162F" w:rsidSect="003525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30924" w14:textId="77777777" w:rsidR="002175C2" w:rsidRDefault="002175C2" w:rsidP="005859DF">
      <w:r>
        <w:separator/>
      </w:r>
    </w:p>
  </w:endnote>
  <w:endnote w:type="continuationSeparator" w:id="0">
    <w:p w14:paraId="00797278" w14:textId="77777777" w:rsidR="002175C2" w:rsidRDefault="002175C2" w:rsidP="0058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3F10B" w14:textId="77777777" w:rsidR="003E4DDA" w:rsidRDefault="003E4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564A" w14:textId="77777777" w:rsidR="003E4DDA" w:rsidRDefault="003E4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1B5F" w14:textId="77777777" w:rsidR="003E4DDA" w:rsidRDefault="003E4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730BB" w14:textId="77777777" w:rsidR="002175C2" w:rsidRDefault="002175C2" w:rsidP="005859DF">
      <w:r>
        <w:separator/>
      </w:r>
    </w:p>
  </w:footnote>
  <w:footnote w:type="continuationSeparator" w:id="0">
    <w:p w14:paraId="75A1274A" w14:textId="77777777" w:rsidR="002175C2" w:rsidRDefault="002175C2" w:rsidP="00585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C5BC9" w14:textId="77777777" w:rsidR="003E4DDA" w:rsidRDefault="003E4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542A" w14:textId="361C6563" w:rsidR="00E2030D" w:rsidRPr="002C5B6A" w:rsidRDefault="00E2030D" w:rsidP="00895376">
    <w:pPr>
      <w:pStyle w:val="Header"/>
      <w:jc w:val="center"/>
      <w:rPr>
        <w:rFonts w:ascii="Times New Roman" w:hAnsi="Times New Roman"/>
        <w:b/>
        <w:sz w:val="28"/>
        <w:u w:val="single"/>
      </w:rPr>
    </w:pPr>
    <w:r w:rsidRPr="002C5B6A">
      <w:rPr>
        <w:rFonts w:ascii="Times New Roman" w:hAnsi="Times New Roman"/>
        <w:b/>
        <w:sz w:val="28"/>
        <w:u w:val="single"/>
      </w:rPr>
      <w:t>Supporting Statement A for CMS-10705</w:t>
    </w:r>
  </w:p>
  <w:p w14:paraId="7A6A56E9" w14:textId="63D257C3" w:rsidR="002C5B6A" w:rsidRPr="002C5B6A" w:rsidRDefault="002C5B6A" w:rsidP="00895376">
    <w:pPr>
      <w:pStyle w:val="Header"/>
      <w:jc w:val="center"/>
      <w:rPr>
        <w:rFonts w:ascii="Times New Roman" w:hAnsi="Times New Roman"/>
        <w:b/>
      </w:rPr>
    </w:pPr>
    <w:r w:rsidRPr="002C5B6A">
      <w:rPr>
        <w:rFonts w:ascii="Cambria" w:hAnsi="Cambria" w:cs="Times New Roman CYR"/>
        <w:b/>
        <w:bCs/>
        <w:sz w:val="22"/>
      </w:rPr>
      <w:t>Information Collection Requirements Associated with the New Regulations For Accrediting Organization Change of Ownership Requirements at 42 CFR 488.5(f)</w:t>
    </w:r>
  </w:p>
  <w:p w14:paraId="615C013E" w14:textId="77777777" w:rsidR="00E2030D" w:rsidRDefault="00E203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4C43" w14:textId="77777777" w:rsidR="003E4DDA" w:rsidRDefault="003E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9AE"/>
    <w:multiLevelType w:val="hybridMultilevel"/>
    <w:tmpl w:val="A2401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036713"/>
    <w:multiLevelType w:val="hybridMultilevel"/>
    <w:tmpl w:val="99D86622"/>
    <w:lvl w:ilvl="0" w:tplc="04090013">
      <w:start w:val="1"/>
      <w:numFmt w:val="upperRoman"/>
      <w:lvlText w:val="%1."/>
      <w:lvlJc w:val="right"/>
      <w:pPr>
        <w:ind w:left="450" w:hanging="360"/>
      </w:pPr>
      <w:rPr>
        <w:rFonts w:hint="default"/>
        <w:b/>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30B70DB"/>
    <w:multiLevelType w:val="hybridMultilevel"/>
    <w:tmpl w:val="26AC1F5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917251"/>
    <w:multiLevelType w:val="hybridMultilevel"/>
    <w:tmpl w:val="7E7A91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8A1E3E"/>
    <w:multiLevelType w:val="hybridMultilevel"/>
    <w:tmpl w:val="45400B6E"/>
    <w:lvl w:ilvl="0" w:tplc="0409001B">
      <w:start w:val="1"/>
      <w:numFmt w:val="lowerRoman"/>
      <w:lvlText w:val="%1."/>
      <w:lvlJc w:val="righ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24D9D"/>
    <w:multiLevelType w:val="hybridMultilevel"/>
    <w:tmpl w:val="A82E9E4C"/>
    <w:lvl w:ilvl="0" w:tplc="883851C0">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C8567A"/>
    <w:multiLevelType w:val="hybridMultilevel"/>
    <w:tmpl w:val="B8AE6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B1B2F"/>
    <w:multiLevelType w:val="hybridMultilevel"/>
    <w:tmpl w:val="058C41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F3B2538"/>
    <w:multiLevelType w:val="hybridMultilevel"/>
    <w:tmpl w:val="387662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A521D8D"/>
    <w:multiLevelType w:val="hybridMultilevel"/>
    <w:tmpl w:val="97C25A2A"/>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A3A6E"/>
    <w:multiLevelType w:val="hybridMultilevel"/>
    <w:tmpl w:val="ADF897C8"/>
    <w:lvl w:ilvl="0" w:tplc="F4FAB336">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D0385"/>
    <w:multiLevelType w:val="hybridMultilevel"/>
    <w:tmpl w:val="3C16A28A"/>
    <w:lvl w:ilvl="0" w:tplc="E14CA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C2827"/>
    <w:multiLevelType w:val="hybridMultilevel"/>
    <w:tmpl w:val="1BE0AE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5D5D7C"/>
    <w:multiLevelType w:val="hybridMultilevel"/>
    <w:tmpl w:val="32C652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11C42E4"/>
    <w:multiLevelType w:val="hybridMultilevel"/>
    <w:tmpl w:val="3A10C11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633864"/>
    <w:multiLevelType w:val="hybridMultilevel"/>
    <w:tmpl w:val="2D240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FC0C27"/>
    <w:multiLevelType w:val="hybridMultilevel"/>
    <w:tmpl w:val="AC7EDF5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4B6D26"/>
    <w:multiLevelType w:val="hybridMultilevel"/>
    <w:tmpl w:val="B3E62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C001AE"/>
    <w:multiLevelType w:val="hybridMultilevel"/>
    <w:tmpl w:val="BF664A28"/>
    <w:lvl w:ilvl="0" w:tplc="FF368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FE55A4"/>
    <w:multiLevelType w:val="hybridMultilevel"/>
    <w:tmpl w:val="D40EB96A"/>
    <w:lvl w:ilvl="0" w:tplc="D06A0A28">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EB776F"/>
    <w:multiLevelType w:val="hybridMultilevel"/>
    <w:tmpl w:val="549677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A6E2B71"/>
    <w:multiLevelType w:val="hybridMultilevel"/>
    <w:tmpl w:val="FBDA6E8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AC60BC"/>
    <w:multiLevelType w:val="hybridMultilevel"/>
    <w:tmpl w:val="DEF26762"/>
    <w:lvl w:ilvl="0" w:tplc="A6C20696">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19"/>
  </w:num>
  <w:num w:numId="4">
    <w:abstractNumId w:val="12"/>
  </w:num>
  <w:num w:numId="5">
    <w:abstractNumId w:val="0"/>
  </w:num>
  <w:num w:numId="6">
    <w:abstractNumId w:val="10"/>
  </w:num>
  <w:num w:numId="7">
    <w:abstractNumId w:val="18"/>
  </w:num>
  <w:num w:numId="8">
    <w:abstractNumId w:val="5"/>
  </w:num>
  <w:num w:numId="9">
    <w:abstractNumId w:val="21"/>
  </w:num>
  <w:num w:numId="10">
    <w:abstractNumId w:val="22"/>
  </w:num>
  <w:num w:numId="11">
    <w:abstractNumId w:val="4"/>
  </w:num>
  <w:num w:numId="12">
    <w:abstractNumId w:val="16"/>
  </w:num>
  <w:num w:numId="13">
    <w:abstractNumId w:val="2"/>
  </w:num>
  <w:num w:numId="14">
    <w:abstractNumId w:val="9"/>
  </w:num>
  <w:num w:numId="15">
    <w:abstractNumId w:val="1"/>
  </w:num>
  <w:num w:numId="16">
    <w:abstractNumId w:val="15"/>
  </w:num>
  <w:num w:numId="17">
    <w:abstractNumId w:val="11"/>
  </w:num>
  <w:num w:numId="18">
    <w:abstractNumId w:val="14"/>
  </w:num>
  <w:num w:numId="19">
    <w:abstractNumId w:val="13"/>
  </w:num>
  <w:num w:numId="20">
    <w:abstractNumId w:val="20"/>
  </w:num>
  <w:num w:numId="21">
    <w:abstractNumId w:val="3"/>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2F"/>
    <w:rsid w:val="00005F43"/>
    <w:rsid w:val="0000693A"/>
    <w:rsid w:val="00007515"/>
    <w:rsid w:val="00010D3B"/>
    <w:rsid w:val="00041A27"/>
    <w:rsid w:val="0004244B"/>
    <w:rsid w:val="00043CF2"/>
    <w:rsid w:val="000473F3"/>
    <w:rsid w:val="000528BC"/>
    <w:rsid w:val="000554BF"/>
    <w:rsid w:val="00071A8D"/>
    <w:rsid w:val="0008346E"/>
    <w:rsid w:val="000A68F7"/>
    <w:rsid w:val="000B162F"/>
    <w:rsid w:val="000C0117"/>
    <w:rsid w:val="000C2B96"/>
    <w:rsid w:val="000D61DA"/>
    <w:rsid w:val="000D7A2A"/>
    <w:rsid w:val="000E3F64"/>
    <w:rsid w:val="000E73B8"/>
    <w:rsid w:val="00103902"/>
    <w:rsid w:val="001148FC"/>
    <w:rsid w:val="00125239"/>
    <w:rsid w:val="00152B41"/>
    <w:rsid w:val="001760B7"/>
    <w:rsid w:val="00193F63"/>
    <w:rsid w:val="00193FDF"/>
    <w:rsid w:val="001A12B4"/>
    <w:rsid w:val="002175C2"/>
    <w:rsid w:val="00223AB8"/>
    <w:rsid w:val="00255C02"/>
    <w:rsid w:val="00257222"/>
    <w:rsid w:val="002574E9"/>
    <w:rsid w:val="00266517"/>
    <w:rsid w:val="0028158E"/>
    <w:rsid w:val="00284A57"/>
    <w:rsid w:val="00296E3F"/>
    <w:rsid w:val="00297730"/>
    <w:rsid w:val="002A675C"/>
    <w:rsid w:val="002A70C2"/>
    <w:rsid w:val="002C5B6A"/>
    <w:rsid w:val="002D66E2"/>
    <w:rsid w:val="002F367F"/>
    <w:rsid w:val="00302EEB"/>
    <w:rsid w:val="003267F7"/>
    <w:rsid w:val="00337E98"/>
    <w:rsid w:val="003465CE"/>
    <w:rsid w:val="003475DE"/>
    <w:rsid w:val="003525EE"/>
    <w:rsid w:val="00357B61"/>
    <w:rsid w:val="00363ABC"/>
    <w:rsid w:val="003C388A"/>
    <w:rsid w:val="003C38F6"/>
    <w:rsid w:val="003D0FB5"/>
    <w:rsid w:val="003D7F58"/>
    <w:rsid w:val="003E4DDA"/>
    <w:rsid w:val="00404C7C"/>
    <w:rsid w:val="00416051"/>
    <w:rsid w:val="0043235B"/>
    <w:rsid w:val="00432FFF"/>
    <w:rsid w:val="00465376"/>
    <w:rsid w:val="00481FB4"/>
    <w:rsid w:val="00482B1F"/>
    <w:rsid w:val="00484A6C"/>
    <w:rsid w:val="00486CF0"/>
    <w:rsid w:val="004A0046"/>
    <w:rsid w:val="004A2675"/>
    <w:rsid w:val="004C0150"/>
    <w:rsid w:val="004C4FC6"/>
    <w:rsid w:val="004D10CA"/>
    <w:rsid w:val="004D2D28"/>
    <w:rsid w:val="005271BD"/>
    <w:rsid w:val="0052748C"/>
    <w:rsid w:val="00534CCF"/>
    <w:rsid w:val="00547854"/>
    <w:rsid w:val="00553C1D"/>
    <w:rsid w:val="00554CF2"/>
    <w:rsid w:val="005705CE"/>
    <w:rsid w:val="005859DF"/>
    <w:rsid w:val="00587AB8"/>
    <w:rsid w:val="00595B0B"/>
    <w:rsid w:val="00597EFC"/>
    <w:rsid w:val="005D756F"/>
    <w:rsid w:val="005F2645"/>
    <w:rsid w:val="00636F7C"/>
    <w:rsid w:val="00647DD2"/>
    <w:rsid w:val="00663DB4"/>
    <w:rsid w:val="00670732"/>
    <w:rsid w:val="00691D81"/>
    <w:rsid w:val="00696C24"/>
    <w:rsid w:val="00697B40"/>
    <w:rsid w:val="006D275D"/>
    <w:rsid w:val="006D768C"/>
    <w:rsid w:val="006E03EB"/>
    <w:rsid w:val="006F0A66"/>
    <w:rsid w:val="007157DC"/>
    <w:rsid w:val="007165C1"/>
    <w:rsid w:val="00724FBB"/>
    <w:rsid w:val="00727AAD"/>
    <w:rsid w:val="007323DA"/>
    <w:rsid w:val="00735012"/>
    <w:rsid w:val="00741AF7"/>
    <w:rsid w:val="00751EE6"/>
    <w:rsid w:val="00754D58"/>
    <w:rsid w:val="00761B64"/>
    <w:rsid w:val="00765A1D"/>
    <w:rsid w:val="00765A8E"/>
    <w:rsid w:val="007716B1"/>
    <w:rsid w:val="00776ED1"/>
    <w:rsid w:val="00793643"/>
    <w:rsid w:val="007B728C"/>
    <w:rsid w:val="007B787E"/>
    <w:rsid w:val="007B7E76"/>
    <w:rsid w:val="007C0519"/>
    <w:rsid w:val="007F1DE6"/>
    <w:rsid w:val="007F59B6"/>
    <w:rsid w:val="0081391B"/>
    <w:rsid w:val="008144BF"/>
    <w:rsid w:val="008178AE"/>
    <w:rsid w:val="008224AB"/>
    <w:rsid w:val="0083401D"/>
    <w:rsid w:val="008361C2"/>
    <w:rsid w:val="008436B6"/>
    <w:rsid w:val="00857E6F"/>
    <w:rsid w:val="00860CD0"/>
    <w:rsid w:val="008645D2"/>
    <w:rsid w:val="00895376"/>
    <w:rsid w:val="008A2210"/>
    <w:rsid w:val="008A2340"/>
    <w:rsid w:val="008B3399"/>
    <w:rsid w:val="008D324B"/>
    <w:rsid w:val="00915923"/>
    <w:rsid w:val="0098409D"/>
    <w:rsid w:val="009940D2"/>
    <w:rsid w:val="00994BD6"/>
    <w:rsid w:val="009A44B7"/>
    <w:rsid w:val="009A7F09"/>
    <w:rsid w:val="009C337B"/>
    <w:rsid w:val="009C50B0"/>
    <w:rsid w:val="009D3EA9"/>
    <w:rsid w:val="00A02B21"/>
    <w:rsid w:val="00A0355C"/>
    <w:rsid w:val="00A174DE"/>
    <w:rsid w:val="00A23B2D"/>
    <w:rsid w:val="00A26E32"/>
    <w:rsid w:val="00A2715F"/>
    <w:rsid w:val="00A542C0"/>
    <w:rsid w:val="00A5471A"/>
    <w:rsid w:val="00A668DC"/>
    <w:rsid w:val="00A72BC5"/>
    <w:rsid w:val="00A90A28"/>
    <w:rsid w:val="00AA7CB1"/>
    <w:rsid w:val="00AC5742"/>
    <w:rsid w:val="00AF1306"/>
    <w:rsid w:val="00AF46ED"/>
    <w:rsid w:val="00B05CEF"/>
    <w:rsid w:val="00B444D2"/>
    <w:rsid w:val="00BA28A6"/>
    <w:rsid w:val="00BA4A62"/>
    <w:rsid w:val="00BA6CE4"/>
    <w:rsid w:val="00BE57DD"/>
    <w:rsid w:val="00BE66A3"/>
    <w:rsid w:val="00BE76E4"/>
    <w:rsid w:val="00BF0663"/>
    <w:rsid w:val="00BF0E85"/>
    <w:rsid w:val="00C0601E"/>
    <w:rsid w:val="00C20AFB"/>
    <w:rsid w:val="00C36E4D"/>
    <w:rsid w:val="00C41AC1"/>
    <w:rsid w:val="00C61B87"/>
    <w:rsid w:val="00C65F2B"/>
    <w:rsid w:val="00CA05BE"/>
    <w:rsid w:val="00CA1458"/>
    <w:rsid w:val="00CA441C"/>
    <w:rsid w:val="00CA7D58"/>
    <w:rsid w:val="00CD644B"/>
    <w:rsid w:val="00CD7A37"/>
    <w:rsid w:val="00CF314E"/>
    <w:rsid w:val="00CF5104"/>
    <w:rsid w:val="00D103BB"/>
    <w:rsid w:val="00D174C7"/>
    <w:rsid w:val="00D3233C"/>
    <w:rsid w:val="00D41C11"/>
    <w:rsid w:val="00D43D39"/>
    <w:rsid w:val="00D56639"/>
    <w:rsid w:val="00DB105B"/>
    <w:rsid w:val="00DB730A"/>
    <w:rsid w:val="00DC5AA5"/>
    <w:rsid w:val="00DF2EA5"/>
    <w:rsid w:val="00DF6B06"/>
    <w:rsid w:val="00E103BC"/>
    <w:rsid w:val="00E202A5"/>
    <w:rsid w:val="00E2030D"/>
    <w:rsid w:val="00E6658E"/>
    <w:rsid w:val="00E70A43"/>
    <w:rsid w:val="00E76D54"/>
    <w:rsid w:val="00E9100A"/>
    <w:rsid w:val="00E96941"/>
    <w:rsid w:val="00EA27AC"/>
    <w:rsid w:val="00EB5619"/>
    <w:rsid w:val="00ED095B"/>
    <w:rsid w:val="00ED3C3B"/>
    <w:rsid w:val="00EE43B7"/>
    <w:rsid w:val="00EE7D9A"/>
    <w:rsid w:val="00EF388A"/>
    <w:rsid w:val="00F022AD"/>
    <w:rsid w:val="00F07E2B"/>
    <w:rsid w:val="00F26206"/>
    <w:rsid w:val="00F81637"/>
    <w:rsid w:val="00FA0498"/>
    <w:rsid w:val="00FC388A"/>
    <w:rsid w:val="00FC4CD1"/>
    <w:rsid w:val="00FE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E3F5F0"/>
  <w15:docId w15:val="{7AD9D560-860D-4318-A4CF-1AA723A0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62F"/>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B162F"/>
    <w:rPr>
      <w:sz w:val="16"/>
    </w:rPr>
  </w:style>
  <w:style w:type="paragraph" w:styleId="CommentText">
    <w:name w:val="annotation text"/>
    <w:basedOn w:val="Normal"/>
    <w:link w:val="CommentTextChar"/>
    <w:semiHidden/>
    <w:rsid w:val="000B162F"/>
    <w:rPr>
      <w:sz w:val="20"/>
    </w:rPr>
  </w:style>
  <w:style w:type="character" w:customStyle="1" w:styleId="CommentTextChar">
    <w:name w:val="Comment Text Char"/>
    <w:basedOn w:val="DefaultParagraphFont"/>
    <w:link w:val="CommentText"/>
    <w:semiHidden/>
    <w:rsid w:val="000B162F"/>
    <w:rPr>
      <w:rFonts w:ascii="Courier" w:eastAsia="Times New Roman" w:hAnsi="Courier" w:cs="Times New Roman"/>
      <w:snapToGrid w:val="0"/>
      <w:sz w:val="20"/>
      <w:szCs w:val="20"/>
    </w:rPr>
  </w:style>
  <w:style w:type="character" w:styleId="Hyperlink">
    <w:name w:val="Hyperlink"/>
    <w:rsid w:val="000B162F"/>
    <w:rPr>
      <w:color w:val="0000FF"/>
      <w:u w:val="single"/>
    </w:rPr>
  </w:style>
  <w:style w:type="paragraph" w:styleId="BalloonText">
    <w:name w:val="Balloon Text"/>
    <w:basedOn w:val="Normal"/>
    <w:link w:val="BalloonTextChar"/>
    <w:uiPriority w:val="99"/>
    <w:semiHidden/>
    <w:unhideWhenUsed/>
    <w:rsid w:val="000B1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62F"/>
    <w:rPr>
      <w:rFonts w:ascii="Segoe UI" w:eastAsia="Times New Roman" w:hAnsi="Segoe UI" w:cs="Segoe UI"/>
      <w:snapToGrid w:val="0"/>
      <w:sz w:val="18"/>
      <w:szCs w:val="18"/>
    </w:rPr>
  </w:style>
  <w:style w:type="paragraph" w:styleId="ListParagraph">
    <w:name w:val="List Paragraph"/>
    <w:basedOn w:val="Normal"/>
    <w:uiPriority w:val="34"/>
    <w:qFormat/>
    <w:rsid w:val="000B162F"/>
    <w:pPr>
      <w:autoSpaceDE w:val="0"/>
      <w:autoSpaceDN w:val="0"/>
      <w:adjustRightInd w:val="0"/>
      <w:ind w:left="720"/>
      <w:contextualSpacing/>
    </w:pPr>
    <w:rPr>
      <w:rFonts w:ascii="Times New Roman" w:hAnsi="Times New Roman"/>
      <w:snapToGrid/>
      <w:sz w:val="20"/>
      <w:szCs w:val="24"/>
    </w:rPr>
  </w:style>
  <w:style w:type="paragraph" w:styleId="NoSpacing">
    <w:name w:val="No Spacing"/>
    <w:uiPriority w:val="1"/>
    <w:qFormat/>
    <w:rsid w:val="000B162F"/>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5859DF"/>
    <w:pPr>
      <w:tabs>
        <w:tab w:val="center" w:pos="4680"/>
        <w:tab w:val="right" w:pos="9360"/>
      </w:tabs>
    </w:pPr>
  </w:style>
  <w:style w:type="character" w:customStyle="1" w:styleId="HeaderChar">
    <w:name w:val="Header Char"/>
    <w:basedOn w:val="DefaultParagraphFont"/>
    <w:link w:val="Header"/>
    <w:uiPriority w:val="99"/>
    <w:rsid w:val="005859DF"/>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859DF"/>
    <w:pPr>
      <w:tabs>
        <w:tab w:val="center" w:pos="4680"/>
        <w:tab w:val="right" w:pos="9360"/>
      </w:tabs>
    </w:pPr>
  </w:style>
  <w:style w:type="character" w:customStyle="1" w:styleId="FooterChar">
    <w:name w:val="Footer Char"/>
    <w:basedOn w:val="DefaultParagraphFont"/>
    <w:link w:val="Footer"/>
    <w:uiPriority w:val="99"/>
    <w:rsid w:val="005859DF"/>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uiPriority w:val="99"/>
    <w:semiHidden/>
    <w:unhideWhenUsed/>
    <w:rsid w:val="00534CCF"/>
    <w:rPr>
      <w:b/>
      <w:bCs/>
    </w:rPr>
  </w:style>
  <w:style w:type="character" w:customStyle="1" w:styleId="CommentSubjectChar">
    <w:name w:val="Comment Subject Char"/>
    <w:basedOn w:val="CommentTextChar"/>
    <w:link w:val="CommentSubject"/>
    <w:uiPriority w:val="99"/>
    <w:semiHidden/>
    <w:rsid w:val="00534CCF"/>
    <w:rPr>
      <w:rFonts w:ascii="Courier" w:eastAsia="Times New Roman" w:hAnsi="Courier"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84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91141.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oes132011.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bls.gov/oes/current/oes436013.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ls.gov/oes/current/oes119111.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14</Pages>
  <Words>3537</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GALLAHER</dc:creator>
  <cp:keywords/>
  <dc:description/>
  <cp:lastModifiedBy>Denise King</cp:lastModifiedBy>
  <cp:revision>20</cp:revision>
  <cp:lastPrinted>2019-05-14T17:32:00Z</cp:lastPrinted>
  <dcterms:created xsi:type="dcterms:W3CDTF">2022-05-11T22:30:00Z</dcterms:created>
  <dcterms:modified xsi:type="dcterms:W3CDTF">2022-05-12T19:56:00Z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