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FD4" w:rsidP="00464FD4" w:rsidRDefault="00464FD4">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pPr>
    </w:p>
    <w:p w:rsidRPr="003675B4" w:rsidR="00464FD4" w:rsidP="00244D23" w:rsidRDefault="00464FD4">
      <w:pPr>
        <w:spacing w:line="276" w:lineRule="auto"/>
        <w:rPr>
          <w:rFonts w:ascii="Times New Roman" w:hAnsi="Times New Roman"/>
        </w:rPr>
      </w:pPr>
      <w:bookmarkStart w:name="_GoBack" w:id="0"/>
      <w:bookmarkEnd w:id="0"/>
      <w:r w:rsidRPr="00464FD4">
        <w:rPr>
          <w:rFonts w:ascii="Times New Roman" w:hAnsi="Times New Roman"/>
        </w:rPr>
        <w:t xml:space="preserve">The Centers for Medicare and Medicaid Services (CMS) received </w:t>
      </w:r>
      <w:r>
        <w:rPr>
          <w:rFonts w:ascii="Times New Roman" w:hAnsi="Times New Roman"/>
        </w:rPr>
        <w:t xml:space="preserve">the following public </w:t>
      </w:r>
      <w:r w:rsidRPr="00464FD4">
        <w:rPr>
          <w:rFonts w:ascii="Times New Roman" w:hAnsi="Times New Roman"/>
        </w:rPr>
        <w:t xml:space="preserve">comments </w:t>
      </w:r>
      <w:r w:rsidRPr="009F160F">
        <w:rPr>
          <w:rFonts w:ascii="Times New Roman" w:hAnsi="Times New Roman"/>
          <w:szCs w:val="24"/>
        </w:rPr>
        <w:t>in response to the burden estimates</w:t>
      </w:r>
      <w:r w:rsidR="003675B4">
        <w:rPr>
          <w:rFonts w:ascii="Times New Roman" w:hAnsi="Times New Roman"/>
          <w:szCs w:val="24"/>
        </w:rPr>
        <w:t xml:space="preserve"> contained in the </w:t>
      </w:r>
      <w:r w:rsidR="00517003">
        <w:rPr>
          <w:rFonts w:ascii="Times New Roman" w:hAnsi="Times New Roman"/>
          <w:szCs w:val="24"/>
        </w:rPr>
        <w:t xml:space="preserve">Collection of </w:t>
      </w:r>
      <w:r w:rsidR="003675B4">
        <w:rPr>
          <w:rFonts w:ascii="Times New Roman" w:hAnsi="Times New Roman"/>
          <w:szCs w:val="24"/>
        </w:rPr>
        <w:t xml:space="preserve">Information </w:t>
      </w:r>
      <w:r w:rsidR="00517003">
        <w:rPr>
          <w:rFonts w:ascii="Times New Roman" w:hAnsi="Times New Roman"/>
          <w:szCs w:val="24"/>
        </w:rPr>
        <w:t>Requirements</w:t>
      </w:r>
      <w:r w:rsidR="003675B4">
        <w:rPr>
          <w:rFonts w:ascii="Times New Roman" w:hAnsi="Times New Roman"/>
          <w:szCs w:val="24"/>
        </w:rPr>
        <w:t xml:space="preserve"> (</w:t>
      </w:r>
      <w:r w:rsidR="00517003">
        <w:rPr>
          <w:rFonts w:ascii="Times New Roman" w:hAnsi="Times New Roman"/>
          <w:szCs w:val="24"/>
        </w:rPr>
        <w:t>COI</w:t>
      </w:r>
      <w:r w:rsidR="003A7003">
        <w:rPr>
          <w:rFonts w:ascii="Times New Roman" w:hAnsi="Times New Roman"/>
          <w:szCs w:val="24"/>
        </w:rPr>
        <w:t>.</w:t>
      </w:r>
      <w:r w:rsidR="003675B4">
        <w:rPr>
          <w:rFonts w:ascii="Times New Roman" w:hAnsi="Times New Roman"/>
          <w:szCs w:val="24"/>
        </w:rPr>
        <w:t>) section of the proposed rule</w:t>
      </w:r>
      <w:r w:rsidRPr="009F160F">
        <w:rPr>
          <w:rFonts w:ascii="Times New Roman" w:hAnsi="Times New Roman"/>
          <w:szCs w:val="24"/>
        </w:rPr>
        <w:t>:</w:t>
      </w:r>
    </w:p>
    <w:p w:rsidR="00244D23" w:rsidP="00244D23" w:rsidRDefault="00244D23">
      <w:pPr>
        <w:spacing w:line="276" w:lineRule="auto"/>
        <w:ind w:firstLine="720"/>
        <w:contextualSpacing/>
        <w:rPr>
          <w:rFonts w:ascii="Times New Roman" w:hAnsi="Times New Roman"/>
          <w:szCs w:val="24"/>
          <w:u w:val="single"/>
        </w:rPr>
      </w:pPr>
    </w:p>
    <w:p w:rsidRPr="00864AA8" w:rsidR="00464FD4" w:rsidP="00244D23" w:rsidRDefault="00464FD4">
      <w:pPr>
        <w:spacing w:line="276" w:lineRule="auto"/>
        <w:ind w:firstLine="720"/>
        <w:contextualSpacing/>
        <w:rPr>
          <w:rFonts w:ascii="Times New Roman" w:hAnsi="Times New Roman"/>
          <w:szCs w:val="24"/>
        </w:rPr>
      </w:pPr>
      <w:r w:rsidRPr="004F3691">
        <w:rPr>
          <w:rFonts w:ascii="Times New Roman" w:hAnsi="Times New Roman"/>
          <w:szCs w:val="24"/>
          <w:u w:val="single"/>
        </w:rPr>
        <w:t>Comment:</w:t>
      </w:r>
      <w:r>
        <w:rPr>
          <w:rFonts w:ascii="Times New Roman" w:hAnsi="Times New Roman"/>
          <w:szCs w:val="24"/>
        </w:rPr>
        <w:t xml:space="preserve"> </w:t>
      </w:r>
      <w:r w:rsidRPr="00864AA8">
        <w:rPr>
          <w:rFonts w:ascii="Times New Roman" w:hAnsi="Times New Roman"/>
          <w:szCs w:val="24"/>
        </w:rPr>
        <w:t xml:space="preserve"> One commenter stated that the development of a transition plan will engage employees in both the business operations and accreditation operations departments within the AO(s).  This commenter suggested that the estimated time and cost burden of $8,014 to allow for the work performed by business operations.</w:t>
      </w:r>
    </w:p>
    <w:p w:rsidR="00244D23" w:rsidP="00244D23" w:rsidRDefault="00244D23">
      <w:pPr>
        <w:spacing w:after="160" w:line="276" w:lineRule="auto"/>
        <w:ind w:firstLine="720"/>
        <w:contextualSpacing/>
        <w:rPr>
          <w:rFonts w:ascii="Times New Roman" w:hAnsi="Times New Roman"/>
          <w:szCs w:val="24"/>
          <w:u w:val="single"/>
        </w:rPr>
      </w:pPr>
    </w:p>
    <w:p w:rsidR="00464FD4" w:rsidP="00244D23" w:rsidRDefault="00464FD4">
      <w:pPr>
        <w:spacing w:after="160" w:line="276" w:lineRule="auto"/>
        <w:ind w:firstLine="720"/>
        <w:contextualSpacing/>
        <w:rPr>
          <w:rFonts w:ascii="Times New Roman" w:hAnsi="Times New Roman"/>
          <w:szCs w:val="24"/>
        </w:rPr>
      </w:pPr>
      <w:r w:rsidRPr="004F3691">
        <w:rPr>
          <w:rFonts w:ascii="Times New Roman" w:hAnsi="Times New Roman"/>
          <w:szCs w:val="24"/>
          <w:u w:val="single"/>
        </w:rPr>
        <w:t>Response:</w:t>
      </w:r>
      <w:r>
        <w:rPr>
          <w:rFonts w:ascii="Times New Roman" w:hAnsi="Times New Roman"/>
          <w:szCs w:val="24"/>
        </w:rPr>
        <w:t xml:space="preserve">  We agree with this commenter that there could be a </w:t>
      </w:r>
      <w:r w:rsidRPr="00C13B67">
        <w:rPr>
          <w:rFonts w:ascii="Times New Roman" w:hAnsi="Times New Roman"/>
          <w:szCs w:val="24"/>
        </w:rPr>
        <w:t>business person such as an accountant or auditor</w:t>
      </w:r>
      <w:r>
        <w:rPr>
          <w:rFonts w:ascii="Times New Roman" w:hAnsi="Times New Roman"/>
          <w:szCs w:val="24"/>
        </w:rPr>
        <w:t xml:space="preserve"> involved in the preparation of the transition plan.  Therefore, we have revised the burden estimate for this task to include a time burden of 45 hours for </w:t>
      </w:r>
      <w:r w:rsidRPr="00C13B67">
        <w:rPr>
          <w:rFonts w:ascii="Times New Roman" w:hAnsi="Times New Roman"/>
          <w:szCs w:val="24"/>
        </w:rPr>
        <w:t>an additional person who would be an accountant or auditor</w:t>
      </w:r>
      <w:r>
        <w:rPr>
          <w:rFonts w:ascii="Times New Roman" w:hAnsi="Times New Roman"/>
          <w:szCs w:val="24"/>
        </w:rPr>
        <w:t>.  This change increased the hourly burden estimate for the preparation of the transition plan from 90 to 135 hours.</w:t>
      </w:r>
    </w:p>
    <w:p w:rsidR="00244D23" w:rsidP="00244D23" w:rsidRDefault="00244D23">
      <w:pPr>
        <w:spacing w:after="160" w:line="276" w:lineRule="auto"/>
        <w:ind w:firstLine="720"/>
        <w:contextualSpacing/>
        <w:rPr>
          <w:rFonts w:ascii="Times New Roman" w:hAnsi="Times New Roman"/>
          <w:szCs w:val="24"/>
          <w:u w:val="single"/>
        </w:rPr>
      </w:pPr>
    </w:p>
    <w:p w:rsidRPr="00864AA8" w:rsidR="00464FD4" w:rsidP="00244D23" w:rsidRDefault="00464FD4">
      <w:pPr>
        <w:spacing w:after="160" w:line="276" w:lineRule="auto"/>
        <w:ind w:firstLine="720"/>
        <w:contextualSpacing/>
        <w:rPr>
          <w:rFonts w:ascii="Times New Roman" w:hAnsi="Times New Roman"/>
          <w:szCs w:val="24"/>
        </w:rPr>
      </w:pPr>
      <w:r w:rsidRPr="004F3691">
        <w:rPr>
          <w:rFonts w:ascii="Times New Roman" w:hAnsi="Times New Roman"/>
          <w:szCs w:val="24"/>
          <w:u w:val="single"/>
        </w:rPr>
        <w:t>Comment</w:t>
      </w:r>
      <w:r w:rsidRPr="004F3691">
        <w:rPr>
          <w:rFonts w:ascii="Times New Roman" w:hAnsi="Times New Roman"/>
          <w:szCs w:val="24"/>
        </w:rPr>
        <w:t>:  One commenter su</w:t>
      </w:r>
      <w:r w:rsidRPr="00864AA8">
        <w:rPr>
          <w:rFonts w:ascii="Times New Roman" w:hAnsi="Times New Roman"/>
          <w:szCs w:val="24"/>
        </w:rPr>
        <w:t xml:space="preserve">ggested that the estimated time burden of </w:t>
      </w:r>
      <w:r>
        <w:rPr>
          <w:rFonts w:ascii="Times New Roman" w:hAnsi="Times New Roman"/>
          <w:szCs w:val="24"/>
        </w:rPr>
        <w:t>1 </w:t>
      </w:r>
      <w:r w:rsidRPr="00864AA8">
        <w:rPr>
          <w:rFonts w:ascii="Times New Roman" w:hAnsi="Times New Roman"/>
          <w:szCs w:val="24"/>
        </w:rPr>
        <w:t xml:space="preserve">hour for a development of a response to a CMS request for additional information be increased to </w:t>
      </w:r>
      <w:r>
        <w:rPr>
          <w:rFonts w:ascii="Times New Roman" w:hAnsi="Times New Roman"/>
          <w:szCs w:val="24"/>
        </w:rPr>
        <w:t>8</w:t>
      </w:r>
      <w:r w:rsidRPr="00864AA8">
        <w:rPr>
          <w:rFonts w:ascii="Times New Roman" w:hAnsi="Times New Roman"/>
          <w:szCs w:val="24"/>
        </w:rPr>
        <w:t xml:space="preserve"> hours. </w:t>
      </w:r>
      <w:r>
        <w:rPr>
          <w:rFonts w:ascii="Times New Roman" w:hAnsi="Times New Roman"/>
          <w:szCs w:val="24"/>
        </w:rPr>
        <w:t xml:space="preserve"> </w:t>
      </w:r>
      <w:r w:rsidRPr="00864AA8">
        <w:rPr>
          <w:rFonts w:ascii="Times New Roman" w:hAnsi="Times New Roman"/>
          <w:szCs w:val="24"/>
        </w:rPr>
        <w:t>The commenter stated that while one individual will prepare the response, it will require multiple layers of internal review, approval, and communication as well as delivery to CMS.</w:t>
      </w:r>
    </w:p>
    <w:p w:rsidR="006825D4" w:rsidP="00244D23" w:rsidRDefault="006825D4">
      <w:pPr>
        <w:spacing w:after="160" w:line="276" w:lineRule="auto"/>
        <w:ind w:firstLine="720"/>
        <w:contextualSpacing/>
        <w:rPr>
          <w:rFonts w:ascii="Times New Roman" w:hAnsi="Times New Roman"/>
          <w:szCs w:val="24"/>
          <w:u w:val="single"/>
        </w:rPr>
      </w:pPr>
    </w:p>
    <w:p w:rsidR="00464FD4" w:rsidP="00244D23" w:rsidRDefault="00464FD4">
      <w:pPr>
        <w:spacing w:after="160" w:line="276" w:lineRule="auto"/>
        <w:ind w:firstLine="720"/>
        <w:contextualSpacing/>
        <w:rPr>
          <w:rFonts w:ascii="Times New Roman" w:hAnsi="Times New Roman"/>
          <w:szCs w:val="24"/>
        </w:rPr>
      </w:pPr>
      <w:r w:rsidRPr="004F3691">
        <w:rPr>
          <w:rFonts w:ascii="Times New Roman" w:hAnsi="Times New Roman"/>
          <w:szCs w:val="24"/>
          <w:u w:val="single"/>
        </w:rPr>
        <w:t>Response:</w:t>
      </w:r>
      <w:r>
        <w:rPr>
          <w:rFonts w:ascii="Times New Roman" w:hAnsi="Times New Roman"/>
          <w:szCs w:val="24"/>
        </w:rPr>
        <w:t xml:space="preserve">  We appreciate this commenter’s input.  We agree that there would be layers of administrative r</w:t>
      </w:r>
      <w:r w:rsidRPr="00864AA8">
        <w:rPr>
          <w:rFonts w:ascii="Times New Roman" w:hAnsi="Times New Roman"/>
          <w:szCs w:val="24"/>
        </w:rPr>
        <w:t>eview</w:t>
      </w:r>
      <w:r>
        <w:rPr>
          <w:rFonts w:ascii="Times New Roman" w:hAnsi="Times New Roman"/>
          <w:szCs w:val="24"/>
        </w:rPr>
        <w:t xml:space="preserve"> for any documentation requirements.  However, we do not believe that this administrative review should be included in the burden estimate, because this is a task that is performed in the normal course of business and therefore would not be considered burden.  Given the unpredictable nature of the “</w:t>
      </w:r>
      <w:r w:rsidRPr="00864AA8">
        <w:rPr>
          <w:rFonts w:ascii="Times New Roman" w:hAnsi="Times New Roman"/>
          <w:szCs w:val="24"/>
        </w:rPr>
        <w:t>CMS request for additional information</w:t>
      </w:r>
      <w:r>
        <w:rPr>
          <w:rFonts w:ascii="Times New Roman" w:hAnsi="Times New Roman"/>
          <w:szCs w:val="24"/>
        </w:rPr>
        <w:t xml:space="preserve">” we believe that the current burden estimate of 1 hour to perform this task is too low.  </w:t>
      </w:r>
    </w:p>
    <w:p w:rsidR="006825D4" w:rsidP="00244D23" w:rsidRDefault="006825D4">
      <w:pPr>
        <w:spacing w:after="160" w:line="276" w:lineRule="auto"/>
        <w:ind w:firstLine="720"/>
        <w:contextualSpacing/>
        <w:rPr>
          <w:rFonts w:ascii="Times New Roman" w:hAnsi="Times New Roman"/>
          <w:szCs w:val="24"/>
        </w:rPr>
      </w:pPr>
    </w:p>
    <w:p w:rsidR="00464FD4" w:rsidP="00244D23" w:rsidRDefault="00464FD4">
      <w:pPr>
        <w:spacing w:after="160" w:line="276" w:lineRule="auto"/>
        <w:ind w:firstLine="720"/>
        <w:contextualSpacing/>
        <w:rPr>
          <w:rFonts w:ascii="Times New Roman" w:hAnsi="Times New Roman"/>
          <w:szCs w:val="24"/>
        </w:rPr>
      </w:pPr>
      <w:r>
        <w:rPr>
          <w:rFonts w:ascii="Times New Roman" w:hAnsi="Times New Roman"/>
          <w:szCs w:val="24"/>
        </w:rPr>
        <w:t xml:space="preserve">If the AO provides all of the information required by § 488.5(f)(2)(iii), CMS would need to request little, if any, additional information.  However, if the AO fails to provide some of the information required by § 488.5(f)(2)(iii), we believe that the time spent by the AO to provide this information in response to a request from CMS for additional information would still be covered under our initial burden estimate for § 488.5(f)(2)(iii).  Therefore, we do not agree with this commenter that the time required for the prospective owner to submit “additional documentation” should be increased to 8 hours.  This request for additional information and/or documentation would occur only after CMS has received and reviewed the required documentation from the prospective new owner and found that there was missing or incomplete information or that we needed additional clarifying information.  </w:t>
      </w:r>
    </w:p>
    <w:p w:rsidR="006825D4" w:rsidP="00244D23" w:rsidRDefault="006825D4">
      <w:pPr>
        <w:spacing w:after="160" w:line="276" w:lineRule="auto"/>
        <w:ind w:firstLine="720"/>
        <w:contextualSpacing/>
        <w:rPr>
          <w:rFonts w:ascii="Times New Roman" w:hAnsi="Times New Roman"/>
          <w:szCs w:val="24"/>
        </w:rPr>
      </w:pPr>
    </w:p>
    <w:p w:rsidR="006825D4" w:rsidP="00244D23" w:rsidRDefault="006825D4">
      <w:pPr>
        <w:spacing w:after="160" w:line="276" w:lineRule="auto"/>
        <w:ind w:firstLine="720"/>
        <w:contextualSpacing/>
        <w:rPr>
          <w:rFonts w:ascii="Times New Roman" w:hAnsi="Times New Roman"/>
          <w:szCs w:val="24"/>
        </w:rPr>
      </w:pPr>
    </w:p>
    <w:p w:rsidR="006825D4" w:rsidP="00244D23" w:rsidRDefault="006825D4">
      <w:pPr>
        <w:spacing w:after="160" w:line="276" w:lineRule="auto"/>
        <w:ind w:firstLine="720"/>
        <w:contextualSpacing/>
        <w:rPr>
          <w:rFonts w:ascii="Times New Roman" w:hAnsi="Times New Roman"/>
          <w:szCs w:val="24"/>
        </w:rPr>
      </w:pPr>
    </w:p>
    <w:p w:rsidR="006825D4" w:rsidP="00244D23" w:rsidRDefault="006825D4">
      <w:pPr>
        <w:spacing w:after="160" w:line="276" w:lineRule="auto"/>
        <w:ind w:firstLine="720"/>
        <w:contextualSpacing/>
        <w:rPr>
          <w:rFonts w:ascii="Times New Roman" w:hAnsi="Times New Roman"/>
          <w:szCs w:val="24"/>
        </w:rPr>
      </w:pPr>
    </w:p>
    <w:p w:rsidRPr="006C4E71" w:rsidR="00464FD4" w:rsidP="00244D23" w:rsidRDefault="00464FD4">
      <w:pPr>
        <w:spacing w:after="160" w:line="276" w:lineRule="auto"/>
        <w:ind w:firstLine="720"/>
        <w:contextualSpacing/>
        <w:rPr>
          <w:rFonts w:ascii="Times New Roman" w:hAnsi="Times New Roman"/>
          <w:szCs w:val="24"/>
        </w:rPr>
      </w:pPr>
      <w:r>
        <w:rPr>
          <w:rFonts w:ascii="Times New Roman" w:hAnsi="Times New Roman"/>
          <w:szCs w:val="24"/>
        </w:rPr>
        <w:t>We have increased the estimated time burden for this task to 3 hours.  However, we note that this requirement would not be a regularly occurring burden under these regulations but would only be required when and if CMS needs additional information from the AO.</w:t>
      </w:r>
    </w:p>
    <w:p w:rsidR="006825D4" w:rsidP="00244D23" w:rsidRDefault="006825D4">
      <w:pPr>
        <w:spacing w:after="160" w:line="276" w:lineRule="auto"/>
        <w:ind w:firstLine="720"/>
        <w:contextualSpacing/>
        <w:rPr>
          <w:rFonts w:ascii="Times New Roman" w:hAnsi="Times New Roman"/>
          <w:szCs w:val="24"/>
          <w:u w:val="single"/>
        </w:rPr>
      </w:pPr>
    </w:p>
    <w:p w:rsidRPr="00864AA8" w:rsidR="00464FD4" w:rsidP="00244D23" w:rsidRDefault="00464FD4">
      <w:pPr>
        <w:spacing w:after="160" w:line="276" w:lineRule="auto"/>
        <w:ind w:firstLine="720"/>
        <w:contextualSpacing/>
        <w:rPr>
          <w:rFonts w:ascii="Times New Roman" w:hAnsi="Times New Roman"/>
          <w:szCs w:val="24"/>
        </w:rPr>
      </w:pPr>
      <w:r w:rsidRPr="004F3691">
        <w:rPr>
          <w:rFonts w:ascii="Times New Roman" w:hAnsi="Times New Roman"/>
          <w:szCs w:val="24"/>
          <w:u w:val="single"/>
        </w:rPr>
        <w:t>Comment:</w:t>
      </w:r>
      <w:r w:rsidRPr="004F3691">
        <w:rPr>
          <w:rFonts w:ascii="Times New Roman" w:hAnsi="Times New Roman"/>
          <w:szCs w:val="24"/>
        </w:rPr>
        <w:t xml:space="preserve"> </w:t>
      </w:r>
      <w:r w:rsidRPr="00864AA8">
        <w:rPr>
          <w:rFonts w:ascii="Times New Roman" w:hAnsi="Times New Roman"/>
          <w:szCs w:val="24"/>
        </w:rPr>
        <w:t xml:space="preserve"> One commenter stated that the hours assigned for the preparation of the </w:t>
      </w:r>
      <w:r>
        <w:rPr>
          <w:rFonts w:ascii="Times New Roman" w:hAnsi="Times New Roman"/>
          <w:szCs w:val="24"/>
        </w:rPr>
        <w:t>CHOW</w:t>
      </w:r>
      <w:r w:rsidRPr="00864AA8">
        <w:rPr>
          <w:rFonts w:ascii="Times New Roman" w:hAnsi="Times New Roman"/>
          <w:szCs w:val="24"/>
        </w:rPr>
        <w:t xml:space="preserve"> application was estimated to be two staff (one </w:t>
      </w:r>
      <w:r>
        <w:rPr>
          <w:rFonts w:ascii="Times New Roman" w:hAnsi="Times New Roman"/>
          <w:szCs w:val="24"/>
        </w:rPr>
        <w:t>RN</w:t>
      </w:r>
      <w:r w:rsidRPr="00864AA8">
        <w:rPr>
          <w:rFonts w:ascii="Times New Roman" w:hAnsi="Times New Roman"/>
          <w:szCs w:val="24"/>
        </w:rPr>
        <w:t xml:space="preserve"> and one health services manager) for </w:t>
      </w:r>
      <w:r>
        <w:rPr>
          <w:rFonts w:ascii="Times New Roman" w:hAnsi="Times New Roman"/>
          <w:szCs w:val="24"/>
        </w:rPr>
        <w:t>2</w:t>
      </w:r>
      <w:r w:rsidRPr="00864AA8">
        <w:rPr>
          <w:rFonts w:ascii="Times New Roman" w:hAnsi="Times New Roman"/>
          <w:szCs w:val="24"/>
        </w:rPr>
        <w:t xml:space="preserve"> hours each for a total of </w:t>
      </w:r>
      <w:r>
        <w:rPr>
          <w:rFonts w:ascii="Times New Roman" w:hAnsi="Times New Roman"/>
          <w:szCs w:val="24"/>
        </w:rPr>
        <w:t>4</w:t>
      </w:r>
      <w:r w:rsidRPr="00864AA8">
        <w:rPr>
          <w:rFonts w:ascii="Times New Roman" w:hAnsi="Times New Roman"/>
          <w:szCs w:val="24"/>
        </w:rPr>
        <w:t xml:space="preserve"> hours.  This commenter suggested that the amount of staff working in this task should be increased to three (two </w:t>
      </w:r>
      <w:r>
        <w:rPr>
          <w:rFonts w:ascii="Times New Roman" w:hAnsi="Times New Roman"/>
          <w:szCs w:val="24"/>
        </w:rPr>
        <w:t>RNs</w:t>
      </w:r>
      <w:r w:rsidRPr="00864AA8">
        <w:rPr>
          <w:rFonts w:ascii="Times New Roman" w:hAnsi="Times New Roman"/>
          <w:szCs w:val="24"/>
        </w:rPr>
        <w:t xml:space="preserve"> and one health services manager), and the time spent on this task should be increased to </w:t>
      </w:r>
      <w:r>
        <w:rPr>
          <w:rFonts w:ascii="Times New Roman" w:hAnsi="Times New Roman"/>
          <w:szCs w:val="24"/>
        </w:rPr>
        <w:t>8</w:t>
      </w:r>
      <w:r w:rsidRPr="00864AA8">
        <w:rPr>
          <w:rFonts w:ascii="Times New Roman" w:hAnsi="Times New Roman"/>
          <w:szCs w:val="24"/>
        </w:rPr>
        <w:t xml:space="preserve"> hours per each person for each a total of 24 hours.</w:t>
      </w:r>
    </w:p>
    <w:p w:rsidR="006825D4" w:rsidP="00244D23" w:rsidRDefault="006825D4">
      <w:pPr>
        <w:spacing w:after="240" w:line="276" w:lineRule="auto"/>
        <w:ind w:firstLine="720"/>
        <w:contextualSpacing/>
        <w:rPr>
          <w:rFonts w:ascii="Times New Roman" w:hAnsi="Times New Roman"/>
          <w:szCs w:val="24"/>
          <w:u w:val="single"/>
        </w:rPr>
      </w:pPr>
    </w:p>
    <w:p w:rsidR="00464FD4" w:rsidP="00244D23" w:rsidRDefault="00464FD4">
      <w:pPr>
        <w:spacing w:after="240" w:line="276" w:lineRule="auto"/>
        <w:ind w:firstLine="720"/>
        <w:contextualSpacing/>
        <w:rPr>
          <w:rFonts w:ascii="Times New Roman" w:hAnsi="Times New Roman"/>
          <w:szCs w:val="24"/>
        </w:rPr>
      </w:pPr>
      <w:r w:rsidRPr="004F3691">
        <w:rPr>
          <w:rFonts w:ascii="Times New Roman" w:hAnsi="Times New Roman"/>
          <w:szCs w:val="24"/>
          <w:u w:val="single"/>
        </w:rPr>
        <w:t>Response</w:t>
      </w:r>
      <w:r w:rsidRPr="00864AA8">
        <w:rPr>
          <w:rFonts w:ascii="Times New Roman" w:hAnsi="Times New Roman"/>
          <w:szCs w:val="24"/>
        </w:rPr>
        <w:t xml:space="preserve">:  </w:t>
      </w:r>
      <w:r>
        <w:rPr>
          <w:rFonts w:ascii="Times New Roman" w:hAnsi="Times New Roman"/>
          <w:szCs w:val="24"/>
        </w:rPr>
        <w:t xml:space="preserve">We thank the commenter for their concern.  However, we did not provide a specific burden estimate for the task of preparing an application which would be performed by two RNs for a period of 2 hours each.  We did provide specific time and cost burden estimates for the gathering and submission of required documentation set forth in § 488.5(f)(1) and §488.5(f)(2)(iii).  We have revised this burden estimate in response to public comments received.  We believe that this burden estimates, as revised, provide an accurate estimate of the burden related to the requirements of § 488.5(f)(2). </w:t>
      </w:r>
    </w:p>
    <w:p w:rsidR="00464FD4" w:rsidP="00244D23" w:rsidRDefault="00464FD4">
      <w:pPr>
        <w:spacing w:line="276" w:lineRule="auto"/>
      </w:pPr>
    </w:p>
    <w:sectPr w:rsidR="00464FD4" w:rsidSect="00464FD4">
      <w:headerReference w:type="default" r:id="rId6"/>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172" w:rsidRDefault="004A6172" w:rsidP="006825D4">
      <w:r>
        <w:separator/>
      </w:r>
    </w:p>
  </w:endnote>
  <w:endnote w:type="continuationSeparator" w:id="0">
    <w:p w:rsidR="004A6172" w:rsidRDefault="004A6172" w:rsidP="0068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640684"/>
      <w:docPartObj>
        <w:docPartGallery w:val="Page Numbers (Bottom of Page)"/>
        <w:docPartUnique/>
      </w:docPartObj>
    </w:sdtPr>
    <w:sdtContent>
      <w:sdt>
        <w:sdtPr>
          <w:id w:val="-1769616900"/>
          <w:docPartObj>
            <w:docPartGallery w:val="Page Numbers (Top of Page)"/>
            <w:docPartUnique/>
          </w:docPartObj>
        </w:sdtPr>
        <w:sdtContent>
          <w:p w:rsidR="006825D4" w:rsidRDefault="006825D4">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6825D4" w:rsidRDefault="00682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172" w:rsidRDefault="004A6172" w:rsidP="006825D4">
      <w:r>
        <w:separator/>
      </w:r>
    </w:p>
  </w:footnote>
  <w:footnote w:type="continuationSeparator" w:id="0">
    <w:p w:rsidR="004A6172" w:rsidRDefault="004A6172" w:rsidP="00682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5D4" w:rsidRPr="00464FD4" w:rsidRDefault="006825D4" w:rsidP="006825D4">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rPr>
        <w:rFonts w:ascii="Times New Roman" w:hAnsi="Times New Roman"/>
        <w:b/>
      </w:rPr>
    </w:pPr>
    <w:r w:rsidRPr="00464FD4">
      <w:rPr>
        <w:rFonts w:ascii="Times New Roman" w:hAnsi="Times New Roman"/>
        <w:b/>
      </w:rPr>
      <w:t xml:space="preserve">CMS Response to Public Comments Received in Response to the </w:t>
    </w:r>
  </w:p>
  <w:p w:rsidR="006825D4" w:rsidRPr="006825D4" w:rsidRDefault="006825D4" w:rsidP="006825D4">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rPr>
        <w:rFonts w:ascii="Times New Roman" w:hAnsi="Times New Roman"/>
        <w:b/>
      </w:rPr>
    </w:pPr>
    <w:r w:rsidRPr="00464FD4">
      <w:rPr>
        <w:rFonts w:ascii="Times New Roman" w:hAnsi="Times New Roman"/>
        <w:b/>
        <w:bCs/>
        <w:szCs w:val="24"/>
      </w:rPr>
      <w:t>Accrediting Organizations - Changes of Ownership Proposed Rule</w:t>
    </w:r>
    <w:r w:rsidRPr="00464FD4">
      <w:rPr>
        <w:rFonts w:ascii="Times New Roman" w:hAnsi="Times New Roman"/>
        <w:b/>
      </w:rPr>
      <w:t xml:space="preserve"> (CMS-3368-P)</w:t>
    </w:r>
  </w:p>
  <w:p w:rsidR="006825D4" w:rsidRDefault="00682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D4"/>
    <w:rsid w:val="00244D23"/>
    <w:rsid w:val="003675B4"/>
    <w:rsid w:val="003A7003"/>
    <w:rsid w:val="00464FD4"/>
    <w:rsid w:val="004A455A"/>
    <w:rsid w:val="004A6172"/>
    <w:rsid w:val="00517003"/>
    <w:rsid w:val="006825D4"/>
    <w:rsid w:val="008E6DA9"/>
    <w:rsid w:val="00D8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DC25"/>
  <w15:chartTrackingRefBased/>
  <w15:docId w15:val="{1FDDBBB4-C81E-4BCB-9C12-197E90CE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FD4"/>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FD4"/>
    <w:pPr>
      <w:widowControl/>
      <w:ind w:left="720"/>
    </w:pPr>
    <w:rPr>
      <w:rFonts w:ascii="Calibri" w:eastAsia="Calibri" w:hAnsi="Calibri"/>
      <w:snapToGrid/>
      <w:sz w:val="22"/>
      <w:szCs w:val="22"/>
    </w:rPr>
  </w:style>
  <w:style w:type="paragraph" w:styleId="Header">
    <w:name w:val="header"/>
    <w:basedOn w:val="Normal"/>
    <w:link w:val="HeaderChar"/>
    <w:uiPriority w:val="99"/>
    <w:unhideWhenUsed/>
    <w:rsid w:val="006825D4"/>
    <w:pPr>
      <w:tabs>
        <w:tab w:val="center" w:pos="4680"/>
        <w:tab w:val="right" w:pos="9360"/>
      </w:tabs>
    </w:pPr>
  </w:style>
  <w:style w:type="character" w:customStyle="1" w:styleId="HeaderChar">
    <w:name w:val="Header Char"/>
    <w:basedOn w:val="DefaultParagraphFont"/>
    <w:link w:val="Header"/>
    <w:uiPriority w:val="99"/>
    <w:rsid w:val="006825D4"/>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6825D4"/>
    <w:pPr>
      <w:tabs>
        <w:tab w:val="center" w:pos="4680"/>
        <w:tab w:val="right" w:pos="9360"/>
      </w:tabs>
    </w:pPr>
  </w:style>
  <w:style w:type="character" w:customStyle="1" w:styleId="FooterChar">
    <w:name w:val="Footer Char"/>
    <w:basedOn w:val="DefaultParagraphFont"/>
    <w:link w:val="Footer"/>
    <w:uiPriority w:val="99"/>
    <w:rsid w:val="006825D4"/>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GALLAHER</dc:creator>
  <cp:keywords/>
  <dc:description/>
  <cp:lastModifiedBy>CAROLINE GALLAHER</cp:lastModifiedBy>
  <cp:revision>4</cp:revision>
  <dcterms:created xsi:type="dcterms:W3CDTF">2022-05-12T16:01:00Z</dcterms:created>
  <dcterms:modified xsi:type="dcterms:W3CDTF">2022-05-12T17:49:00Z</dcterms:modified>
</cp:coreProperties>
</file>