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31B7F" w:rsidR="00BD52BD" w:rsidRDefault="00C72D64" w14:paraId="53D38A90" w14:textId="198149FC">
      <w:pPr>
        <w:rPr>
          <w:b/>
          <w:bCs/>
        </w:rPr>
      </w:pPr>
      <w:r w:rsidRPr="00436B41">
        <w:rPr>
          <w:b/>
          <w:bCs/>
        </w:rPr>
        <w:t>Initial q</w:t>
      </w:r>
      <w:r w:rsidRPr="00436B41" w:rsidR="008A4433">
        <w:rPr>
          <w:b/>
          <w:bCs/>
        </w:rPr>
        <w:t>uestions to ask potential case study sites</w:t>
      </w:r>
    </w:p>
    <w:p w:rsidR="008A4433" w:rsidRDefault="00080EB6" w14:paraId="355289FA" w14:textId="1D4EA132">
      <w:r>
        <w:t xml:space="preserve">Thank you for taking the time to answer the following questions.  Before we begin, I need to tell you that a </w:t>
      </w:r>
      <w:r w:rsidRPr="00080EB6">
        <w:t>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 The OMB number for this information collection is 0970-0531 and the expiration date is 7/31/2022.</w:t>
      </w:r>
    </w:p>
    <w:p w:rsidR="00436B41" w:rsidRDefault="00436B41" w14:paraId="6C8AAE56" w14:textId="77777777"/>
    <w:p w:rsidR="00FE0080" w:rsidP="00FE0080" w:rsidRDefault="008A4433" w14:paraId="6DEC7BE3" w14:textId="7301A6C9">
      <w:pPr>
        <w:ind w:left="720" w:hanging="720"/>
      </w:pPr>
      <w:r>
        <w:t>1)</w:t>
      </w:r>
      <w:r>
        <w:tab/>
      </w:r>
      <w:r w:rsidR="00FE0080">
        <w:t>Would your data sharing initiative be interested in taking part in the ACF Data Privacy and Confidentiality project as a case study site?  If yes, please respond to the remaining questions.</w:t>
      </w:r>
    </w:p>
    <w:p w:rsidR="00E07157" w:rsidP="00E07157" w:rsidRDefault="00FE0080" w14:paraId="3A83FBCF" w14:textId="42A12E5C">
      <w:r>
        <w:t>2)</w:t>
      </w:r>
      <w:r>
        <w:tab/>
      </w:r>
      <w:r w:rsidR="00E07157">
        <w:t>How long has your data sharing initiative been operational?  Are operations ongoing?</w:t>
      </w:r>
    </w:p>
    <w:p w:rsidR="008A4433" w:rsidRDefault="00FE0080" w14:paraId="746012AE" w14:textId="1A8067AD">
      <w:r>
        <w:t>3</w:t>
      </w:r>
      <w:r w:rsidR="00E07157">
        <w:t>)</w:t>
      </w:r>
      <w:r w:rsidR="00E07157">
        <w:tab/>
      </w:r>
      <w:r>
        <w:t xml:space="preserve">From which sectors does </w:t>
      </w:r>
      <w:r w:rsidR="008A4433">
        <w:t xml:space="preserve">your data sharing initiative </w:t>
      </w:r>
      <w:r w:rsidR="00EE527B">
        <w:t>receive</w:t>
      </w:r>
      <w:r w:rsidR="008A4433">
        <w:t xml:space="preserve"> data</w:t>
      </w:r>
      <w:r>
        <w:t>?</w:t>
      </w:r>
      <w:r w:rsidR="008A4433">
        <w:t xml:space="preserve"> </w:t>
      </w:r>
      <w:r>
        <w:t>(Select all that apply.)</w:t>
      </w:r>
    </w:p>
    <w:p w:rsidR="00416D2F" w:rsidP="00FE0080" w:rsidRDefault="008A4433" w14:paraId="002099F3" w14:textId="6A14268E">
      <w:pPr>
        <w:pStyle w:val="ListParagraph"/>
        <w:numPr>
          <w:ilvl w:val="0"/>
          <w:numId w:val="1"/>
        </w:numPr>
        <w:ind w:left="2160"/>
      </w:pPr>
      <w:r>
        <w:t>Human services</w:t>
      </w:r>
    </w:p>
    <w:p w:rsidR="00416D2F" w:rsidP="00FE0080" w:rsidRDefault="008A4433" w14:paraId="7DBEBE5D" w14:textId="2218066E">
      <w:pPr>
        <w:pStyle w:val="ListParagraph"/>
        <w:numPr>
          <w:ilvl w:val="0"/>
          <w:numId w:val="1"/>
        </w:numPr>
        <w:ind w:left="2160"/>
      </w:pPr>
      <w:r>
        <w:t>Health care</w:t>
      </w:r>
    </w:p>
    <w:p w:rsidR="00FE0080" w:rsidP="00FE0080" w:rsidRDefault="008A4433" w14:paraId="3699B802" w14:textId="062DD151">
      <w:pPr>
        <w:pStyle w:val="ListParagraph"/>
        <w:numPr>
          <w:ilvl w:val="0"/>
          <w:numId w:val="1"/>
        </w:numPr>
        <w:ind w:left="2160"/>
      </w:pPr>
      <w:r>
        <w:t>Education</w:t>
      </w:r>
    </w:p>
    <w:p w:rsidR="008A4433" w:rsidP="00FE0080" w:rsidRDefault="008A4433" w14:paraId="42288EEC" w14:textId="3FFCFE0E">
      <w:pPr>
        <w:pStyle w:val="ListParagraph"/>
        <w:numPr>
          <w:ilvl w:val="0"/>
          <w:numId w:val="1"/>
        </w:numPr>
        <w:ind w:left="2160"/>
      </w:pPr>
      <w:r>
        <w:t>Criminal justice</w:t>
      </w:r>
    </w:p>
    <w:p w:rsidR="008A4433" w:rsidP="00EE527B" w:rsidRDefault="00E07157" w14:paraId="28FFD7D7" w14:textId="781294DF">
      <w:pPr>
        <w:ind w:left="720" w:hanging="720"/>
      </w:pPr>
      <w:r>
        <w:t>4</w:t>
      </w:r>
      <w:r w:rsidR="008A4433">
        <w:t>)</w:t>
      </w:r>
      <w:r w:rsidR="008A4433">
        <w:tab/>
        <w:t xml:space="preserve">Does your system </w:t>
      </w:r>
      <w:r w:rsidR="00416D2F">
        <w:t>include</w:t>
      </w:r>
      <w:r w:rsidR="008A4433">
        <w:t xml:space="preserve"> multi-generational data</w:t>
      </w:r>
      <w:r w:rsidR="00FE0080">
        <w:t xml:space="preserve"> (i.e., data</w:t>
      </w:r>
      <w:r w:rsidR="00EE527B">
        <w:t xml:space="preserve"> from more than one generation of a family such as parents and children)</w:t>
      </w:r>
      <w:r w:rsidR="008A4433">
        <w:t>?</w:t>
      </w:r>
    </w:p>
    <w:p w:rsidR="008A4433" w:rsidRDefault="00E07157" w14:paraId="7A08205A" w14:textId="4B1605B4">
      <w:r>
        <w:t>5</w:t>
      </w:r>
      <w:r w:rsidR="008A4433">
        <w:t>)</w:t>
      </w:r>
      <w:r w:rsidR="008A4433">
        <w:tab/>
        <w:t>Do your data-contributing partners include both governmental and non-governmental entities?</w:t>
      </w:r>
    </w:p>
    <w:p w:rsidR="008A4433" w:rsidRDefault="008A4433" w14:paraId="24CE2751" w14:textId="53CBB23E">
      <w:r>
        <w:t xml:space="preserve">6) </w:t>
      </w:r>
      <w:r>
        <w:tab/>
        <w:t xml:space="preserve">How many entities </w:t>
      </w:r>
      <w:r w:rsidR="00FE0080">
        <w:t xml:space="preserve">have </w:t>
      </w:r>
      <w:r>
        <w:t>contribute</w:t>
      </w:r>
      <w:r w:rsidR="00FE0080">
        <w:t>d</w:t>
      </w:r>
      <w:r>
        <w:t xml:space="preserve"> data to your data sharing </w:t>
      </w:r>
      <w:r w:rsidR="00416D2F">
        <w:t>initiative</w:t>
      </w:r>
      <w:r w:rsidR="00FE0080">
        <w:t xml:space="preserve"> in the past year</w:t>
      </w:r>
      <w:r>
        <w:t>?</w:t>
      </w:r>
    </w:p>
    <w:p w:rsidR="00EE527B" w:rsidRDefault="00EE527B" w14:paraId="4881CD03" w14:textId="0C87D9FC">
      <w:r>
        <w:t>7)</w:t>
      </w:r>
      <w:r>
        <w:tab/>
        <w:t>Does your data sharing initiative share data across state lines?</w:t>
      </w:r>
    </w:p>
    <w:p w:rsidR="008A4433" w:rsidRDefault="00EE527B" w14:paraId="13C70367" w14:textId="0546F8B2">
      <w:r>
        <w:t>8</w:t>
      </w:r>
      <w:r w:rsidR="008A4433">
        <w:t>)</w:t>
      </w:r>
      <w:r w:rsidR="008A4433">
        <w:tab/>
        <w:t>Do you have both internal and external data users?</w:t>
      </w:r>
    </w:p>
    <w:p w:rsidR="008A4433" w:rsidRDefault="00EE527B" w14:paraId="54DA4A01" w14:textId="64E9324C">
      <w:r>
        <w:t>9</w:t>
      </w:r>
      <w:r w:rsidR="008A4433">
        <w:t>)</w:t>
      </w:r>
      <w:r w:rsidR="008A4433">
        <w:tab/>
        <w:t xml:space="preserve">How </w:t>
      </w:r>
      <w:r w:rsidR="00416D2F">
        <w:t>many external data users are given access to your data in a typical year</w:t>
      </w:r>
      <w:r w:rsidR="008A4433">
        <w:t>?</w:t>
      </w:r>
    </w:p>
    <w:p w:rsidR="008A4433" w:rsidP="00EE527B" w:rsidRDefault="00EE527B" w14:paraId="5555DC0F" w14:textId="5CB4F544">
      <w:pPr>
        <w:ind w:left="720" w:hanging="720"/>
      </w:pPr>
      <w:r>
        <w:t>10</w:t>
      </w:r>
      <w:r w:rsidR="00FE0080">
        <w:t>)</w:t>
      </w:r>
      <w:r w:rsidR="00FE0080">
        <w:tab/>
        <w:t xml:space="preserve">Does your data sharing program </w:t>
      </w:r>
      <w:r w:rsidR="008A4433">
        <w:t>add value through analysis of data and development of data products?</w:t>
      </w:r>
    </w:p>
    <w:p w:rsidR="008A4433" w:rsidRDefault="008A4433" w14:paraId="59E8012A" w14:textId="0EAC25BF">
      <w:r>
        <w:t>1</w:t>
      </w:r>
      <w:r w:rsidR="00EE527B">
        <w:t>1</w:t>
      </w:r>
      <w:r>
        <w:t>)</w:t>
      </w:r>
      <w:r>
        <w:tab/>
        <w:t>Do you feel your operations can be emulated by others or are your circumstances unique?</w:t>
      </w:r>
    </w:p>
    <w:p w:rsidR="00416D2F" w:rsidRDefault="00416D2F" w14:paraId="3481A0AB" w14:textId="522D2E96">
      <w:r>
        <w:t>1</w:t>
      </w:r>
      <w:r w:rsidR="00EE527B">
        <w:t>2</w:t>
      </w:r>
      <w:r>
        <w:t>)</w:t>
      </w:r>
      <w:r>
        <w:tab/>
        <w:t>Does your system have virtual data access and sharing?</w:t>
      </w:r>
    </w:p>
    <w:p w:rsidR="00416D2F" w:rsidRDefault="00416D2F" w14:paraId="6BFD95FD" w14:textId="78F2DE7D">
      <w:r>
        <w:t>1</w:t>
      </w:r>
      <w:r w:rsidR="00EE527B">
        <w:t>3</w:t>
      </w:r>
      <w:r>
        <w:t>)</w:t>
      </w:r>
      <w:r>
        <w:tab/>
        <w:t xml:space="preserve">Are there enforceable commitments </w:t>
      </w:r>
      <w:r w:rsidR="00EE527B">
        <w:t>in</w:t>
      </w:r>
      <w:r>
        <w:t xml:space="preserve"> legal agreements between data partners?</w:t>
      </w:r>
    </w:p>
    <w:p w:rsidR="00263DD2" w:rsidRDefault="00416D2F" w14:paraId="0AA0D817" w14:textId="24487954">
      <w:r>
        <w:t>1</w:t>
      </w:r>
      <w:r w:rsidR="00EE527B">
        <w:t>4</w:t>
      </w:r>
      <w:r>
        <w:t>)</w:t>
      </w:r>
      <w:r>
        <w:tab/>
      </w:r>
      <w:r w:rsidR="00263DD2">
        <w:t>D</w:t>
      </w:r>
      <w:r>
        <w:t>o your data intake procedures emphasize</w:t>
      </w:r>
      <w:r w:rsidR="00E6080B">
        <w:t xml:space="preserve"> the following?</w:t>
      </w:r>
      <w:r w:rsidR="00263DD2">
        <w:t xml:space="preserve"> (select all that apply)</w:t>
      </w:r>
    </w:p>
    <w:p w:rsidR="00FE0080" w:rsidP="00FE0080" w:rsidRDefault="00416D2F" w14:paraId="32003105" w14:textId="77777777">
      <w:pPr>
        <w:pStyle w:val="ListParagraph"/>
        <w:numPr>
          <w:ilvl w:val="0"/>
          <w:numId w:val="2"/>
        </w:numPr>
        <w:ind w:left="2160"/>
      </w:pPr>
      <w:r>
        <w:t>quality assurance</w:t>
      </w:r>
    </w:p>
    <w:p w:rsidR="00FE0080" w:rsidP="00FE0080" w:rsidRDefault="00416D2F" w14:paraId="5534EA7A" w14:textId="77777777">
      <w:pPr>
        <w:pStyle w:val="ListParagraph"/>
        <w:numPr>
          <w:ilvl w:val="0"/>
          <w:numId w:val="2"/>
        </w:numPr>
        <w:ind w:left="2160"/>
      </w:pPr>
      <w:r>
        <w:t>data integrity</w:t>
      </w:r>
    </w:p>
    <w:p w:rsidR="00FE0080" w:rsidP="00FE0080" w:rsidRDefault="00DD7B2F" w14:paraId="34520FF5" w14:textId="77777777">
      <w:pPr>
        <w:pStyle w:val="ListParagraph"/>
        <w:numPr>
          <w:ilvl w:val="0"/>
          <w:numId w:val="2"/>
        </w:numPr>
        <w:ind w:left="2160"/>
      </w:pPr>
      <w:r>
        <w:t>data disclosure risk reduction</w:t>
      </w:r>
    </w:p>
    <w:p w:rsidR="00416D2F" w:rsidP="00FE0080" w:rsidRDefault="00FE0080" w14:paraId="7A6FEAE4" w14:textId="6A7F64FC">
      <w:pPr>
        <w:pStyle w:val="ListParagraph"/>
        <w:numPr>
          <w:ilvl w:val="0"/>
          <w:numId w:val="2"/>
        </w:numPr>
        <w:ind w:left="2160"/>
      </w:pPr>
      <w:r>
        <w:t>documentation</w:t>
      </w:r>
    </w:p>
    <w:p w:rsidR="00416D2F" w:rsidRDefault="00416D2F" w14:paraId="329320E5" w14:textId="7AAAD9FA">
      <w:r>
        <w:lastRenderedPageBreak/>
        <w:t>1</w:t>
      </w:r>
      <w:r w:rsidR="00EE527B">
        <w:t>5</w:t>
      </w:r>
      <w:r>
        <w:t>)</w:t>
      </w:r>
      <w:r>
        <w:tab/>
        <w:t>What data methods do you use to block efforts to re-identify persons?</w:t>
      </w:r>
      <w:r w:rsidR="00263DD2">
        <w:t xml:space="preserve"> (select all that apply)</w:t>
      </w:r>
    </w:p>
    <w:p w:rsidR="00FE0080" w:rsidP="00FE0080" w:rsidRDefault="00E6080B" w14:paraId="28EC17E6" w14:textId="77777777">
      <w:pPr>
        <w:pStyle w:val="ListParagraph"/>
        <w:numPr>
          <w:ilvl w:val="0"/>
          <w:numId w:val="3"/>
        </w:numPr>
        <w:ind w:left="2160"/>
      </w:pPr>
      <w:r>
        <w:t>Restrict access</w:t>
      </w:r>
    </w:p>
    <w:p w:rsidR="00FE0080" w:rsidP="00FE0080" w:rsidRDefault="00E6080B" w14:paraId="3D31F607" w14:textId="77777777">
      <w:pPr>
        <w:pStyle w:val="ListParagraph"/>
        <w:numPr>
          <w:ilvl w:val="0"/>
          <w:numId w:val="3"/>
        </w:numPr>
        <w:ind w:left="2160"/>
      </w:pPr>
      <w:r>
        <w:t>Remove direct identifiers</w:t>
      </w:r>
    </w:p>
    <w:p w:rsidR="00FE0080" w:rsidP="00FE0080" w:rsidRDefault="00E6080B" w14:paraId="011CD85E" w14:textId="77777777">
      <w:pPr>
        <w:pStyle w:val="ListParagraph"/>
        <w:numPr>
          <w:ilvl w:val="0"/>
          <w:numId w:val="3"/>
        </w:numPr>
        <w:ind w:left="2160"/>
      </w:pPr>
      <w:r>
        <w:t>Data coarsening (recodes, variables suppression)</w:t>
      </w:r>
    </w:p>
    <w:p w:rsidR="00FE0080" w:rsidP="00FE0080" w:rsidRDefault="00E6080B" w14:paraId="1BCE15D1" w14:textId="77777777">
      <w:pPr>
        <w:pStyle w:val="ListParagraph"/>
        <w:numPr>
          <w:ilvl w:val="0"/>
          <w:numId w:val="3"/>
        </w:numPr>
        <w:ind w:left="2160"/>
      </w:pPr>
      <w:r>
        <w:t>Data anonymization (perturbation, synthetic, formal privacy)</w:t>
      </w:r>
    </w:p>
    <w:p w:rsidR="00E6080B" w:rsidP="00FE0080" w:rsidRDefault="00E6080B" w14:paraId="1FB4A32C" w14:textId="4C27C38C">
      <w:pPr>
        <w:pStyle w:val="ListParagraph"/>
        <w:numPr>
          <w:ilvl w:val="0"/>
          <w:numId w:val="3"/>
        </w:numPr>
        <w:ind w:left="2160"/>
      </w:pPr>
      <w:r>
        <w:t>Other specify</w:t>
      </w:r>
    </w:p>
    <w:sectPr w:rsidR="00E6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90724"/>
    <w:multiLevelType w:val="hybridMultilevel"/>
    <w:tmpl w:val="82DA5A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0F1DD9"/>
    <w:multiLevelType w:val="hybridMultilevel"/>
    <w:tmpl w:val="838AE12C"/>
    <w:lvl w:ilvl="0" w:tplc="8A2064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C40E2E"/>
    <w:multiLevelType w:val="hybridMultilevel"/>
    <w:tmpl w:val="58D40FAE"/>
    <w:lvl w:ilvl="0" w:tplc="97C02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15992"/>
    <w:multiLevelType w:val="hybridMultilevel"/>
    <w:tmpl w:val="BBA2A794"/>
    <w:lvl w:ilvl="0" w:tplc="97C02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3A94"/>
    <w:multiLevelType w:val="hybridMultilevel"/>
    <w:tmpl w:val="0B202382"/>
    <w:lvl w:ilvl="0" w:tplc="8A206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46ADD"/>
    <w:multiLevelType w:val="hybridMultilevel"/>
    <w:tmpl w:val="31C6E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21EE4"/>
    <w:multiLevelType w:val="hybridMultilevel"/>
    <w:tmpl w:val="9DAE9878"/>
    <w:lvl w:ilvl="0" w:tplc="8A206448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33"/>
    <w:rsid w:val="000701E5"/>
    <w:rsid w:val="00080EB6"/>
    <w:rsid w:val="000D04D2"/>
    <w:rsid w:val="00131B7F"/>
    <w:rsid w:val="001461DB"/>
    <w:rsid w:val="00263DD2"/>
    <w:rsid w:val="002A3C76"/>
    <w:rsid w:val="003E7E95"/>
    <w:rsid w:val="00416D2F"/>
    <w:rsid w:val="00436B41"/>
    <w:rsid w:val="0065671F"/>
    <w:rsid w:val="00817A21"/>
    <w:rsid w:val="0083277C"/>
    <w:rsid w:val="008A4433"/>
    <w:rsid w:val="009B6898"/>
    <w:rsid w:val="00A304E9"/>
    <w:rsid w:val="00BA2FD5"/>
    <w:rsid w:val="00BC3E97"/>
    <w:rsid w:val="00C72D64"/>
    <w:rsid w:val="00DD7B2F"/>
    <w:rsid w:val="00E07157"/>
    <w:rsid w:val="00E6080B"/>
    <w:rsid w:val="00EE527B"/>
    <w:rsid w:val="00FC05B4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408E"/>
  <w15:chartTrackingRefBased/>
  <w15:docId w15:val="{3215045C-2EE3-49AB-B9B3-A50E67A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D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7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Westat</dc:creator>
  <cp:keywords/>
  <dc:description/>
  <cp:lastModifiedBy>Jones, Molly (ACF)</cp:lastModifiedBy>
  <cp:revision>17</cp:revision>
  <dcterms:created xsi:type="dcterms:W3CDTF">2021-10-06T14:20:00Z</dcterms:created>
  <dcterms:modified xsi:type="dcterms:W3CDTF">2021-12-02T19:08:00Z</dcterms:modified>
</cp:coreProperties>
</file>