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126" w:rsidP="00A76126" w:rsidRDefault="00A76126" w14:paraId="30E394CD" w14:textId="2A64306D">
      <w:pPr>
        <w:rPr>
          <w:b/>
        </w:rPr>
      </w:pPr>
    </w:p>
    <w:p w:rsidRPr="00B13297" w:rsidR="00A76126" w:rsidP="00DE3040" w:rsidRDefault="00A76126" w14:paraId="25D05BC9" w14:textId="65A4F7B6">
      <w:pPr>
        <w:pStyle w:val="ReportCover-Title"/>
        <w:jc w:val="center"/>
        <w:rPr>
          <w:rFonts w:ascii="Arial" w:hAnsi="Arial" w:cs="Arial"/>
          <w:color w:val="auto"/>
        </w:rPr>
      </w:pPr>
      <w:r>
        <w:rPr>
          <w:rFonts w:ascii="Arial" w:hAnsi="Arial" w:eastAsia="Arial Unicode MS" w:cs="Arial"/>
          <w:noProof/>
          <w:color w:val="auto"/>
        </w:rPr>
        <w:t>Tribal Continuous Quality Improvement Collaboratives</w:t>
      </w:r>
      <w:r w:rsidR="007141B4">
        <w:rPr>
          <w:rFonts w:ascii="Arial" w:hAnsi="Arial" w:eastAsia="Arial Unicode MS" w:cs="Arial"/>
          <w:noProof/>
          <w:color w:val="auto"/>
        </w:rPr>
        <w:t xml:space="preserve"> </w:t>
      </w:r>
      <w:r w:rsidR="0092780C">
        <w:rPr>
          <w:rFonts w:ascii="Arial" w:hAnsi="Arial" w:eastAsia="Arial Unicode MS" w:cs="Arial"/>
          <w:noProof/>
          <w:color w:val="auto"/>
        </w:rPr>
        <w:t>Process Study</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F175C" w:rsidR="009B3DFB" w:rsidP="009B3DFB" w:rsidRDefault="009B3DFB" w14:paraId="7B3B50B5" w14:textId="77777777">
      <w:pPr>
        <w:pStyle w:val="ReportCover-Title"/>
        <w:jc w:val="center"/>
        <w:rPr>
          <w:rFonts w:ascii="Arial" w:hAnsi="Arial" w:cs="Arial"/>
          <w:color w:val="auto"/>
          <w:sz w:val="32"/>
          <w:szCs w:val="32"/>
        </w:rPr>
      </w:pPr>
      <w:r w:rsidRPr="004F175C">
        <w:rPr>
          <w:rFonts w:ascii="Arial" w:hAnsi="Arial" w:cs="Arial"/>
          <w:color w:val="auto"/>
          <w:sz w:val="32"/>
          <w:szCs w:val="32"/>
        </w:rPr>
        <w:t>Formative Data Collections for Program Support</w:t>
      </w:r>
    </w:p>
    <w:p w:rsidRPr="004F175C"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7AC5B2B">
      <w:pPr>
        <w:pStyle w:val="ReportCover-Title"/>
        <w:jc w:val="center"/>
        <w:rPr>
          <w:rFonts w:ascii="Arial" w:hAnsi="Arial" w:cs="Arial"/>
          <w:color w:val="auto"/>
          <w:sz w:val="32"/>
          <w:szCs w:val="32"/>
        </w:rPr>
      </w:pPr>
      <w:r w:rsidRPr="004F175C">
        <w:rPr>
          <w:rFonts w:ascii="Arial" w:hAnsi="Arial" w:cs="Arial"/>
          <w:color w:val="auto"/>
          <w:sz w:val="32"/>
          <w:szCs w:val="32"/>
        </w:rPr>
        <w:t xml:space="preserve">0970 - </w:t>
      </w:r>
      <w:r w:rsidR="00F1052B">
        <w:rPr>
          <w:rFonts w:ascii="Arial" w:hAnsi="Arial" w:cs="Arial"/>
          <w:color w:val="auto"/>
          <w:sz w:val="32"/>
          <w:szCs w:val="32"/>
        </w:rPr>
        <w:t>0531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9770AB" w14:paraId="6AE3DDAE" w14:textId="6753B5E4">
      <w:pPr>
        <w:pStyle w:val="ReportCover-Date"/>
        <w:jc w:val="center"/>
        <w:rPr>
          <w:rFonts w:ascii="Arial" w:hAnsi="Arial" w:cs="Arial"/>
          <w:color w:val="auto"/>
        </w:rPr>
      </w:pPr>
      <w:r>
        <w:rPr>
          <w:rFonts w:ascii="Arial" w:hAnsi="Arial" w:cs="Arial"/>
          <w:color w:val="auto"/>
        </w:rPr>
        <w:t xml:space="preserve">June </w:t>
      </w:r>
      <w:r w:rsidR="00A76126">
        <w:rPr>
          <w:rFonts w:ascii="Arial" w:hAnsi="Arial" w:cs="Arial"/>
          <w:color w:val="auto"/>
        </w:rPr>
        <w:t>202</w:t>
      </w:r>
      <w:r w:rsidR="007141B4">
        <w:rPr>
          <w:rFonts w:ascii="Arial" w:hAnsi="Arial" w:cs="Arial"/>
          <w:color w:val="auto"/>
        </w:rPr>
        <w:t>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C9614B" w:rsidP="00D51337" w:rsidRDefault="00C9614B" w14:paraId="7683A2AD" w14:textId="77777777">
      <w:pPr>
        <w:spacing w:after="0" w:line="240" w:lineRule="auto"/>
        <w:jc w:val="center"/>
        <w:rPr>
          <w:rFonts w:ascii="Arial" w:hAnsi="Arial" w:cs="Arial"/>
        </w:rPr>
      </w:pPr>
      <w:r>
        <w:rPr>
          <w:rFonts w:ascii="Arial" w:hAnsi="Arial" w:cs="Arial"/>
        </w:rPr>
        <w:t>Nicole Denmark, OPRE</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2653DE" w14:paraId="40621335" w14:textId="7AB6DC1E">
      <w:pPr>
        <w:spacing w:after="60" w:line="240" w:lineRule="auto"/>
        <w:rPr>
          <w:i/>
        </w:rPr>
      </w:pPr>
      <w:r>
        <w:rPr>
          <w:i/>
        </w:rPr>
        <w:t>Project</w:t>
      </w:r>
      <w:r w:rsidRPr="0072072F" w:rsidR="0072072F">
        <w:rPr>
          <w:i/>
        </w:rPr>
        <w:t xml:space="preserve"> Objectives</w:t>
      </w:r>
    </w:p>
    <w:p w:rsidRPr="00970E28" w:rsidR="009E3C79" w:rsidP="009E3C79" w:rsidRDefault="003358F3" w14:paraId="7727313F" w14:textId="1175EAAF">
      <w:pPr>
        <w:spacing w:after="0" w:line="240" w:lineRule="auto"/>
        <w:rPr>
          <w:rFonts w:cstheme="minorHAnsi"/>
        </w:rPr>
      </w:pPr>
      <w:r>
        <w:rPr>
          <w:rFonts w:cstheme="minorHAnsi"/>
        </w:rPr>
        <w:t xml:space="preserve">The purpose of this </w:t>
      </w:r>
      <w:r>
        <w:rPr>
          <w:rFonts w:ascii="Calibri" w:hAnsi="Calibri" w:cs="Calibri"/>
          <w:color w:val="000000"/>
        </w:rPr>
        <w:t xml:space="preserve">generic information collection (GenIC) </w:t>
      </w:r>
      <w:r>
        <w:rPr>
          <w:rFonts w:cstheme="minorHAnsi"/>
        </w:rPr>
        <w:t>is to</w:t>
      </w:r>
      <w:r w:rsidR="009E3C79">
        <w:rPr>
          <w:rFonts w:cstheme="minorHAnsi"/>
        </w:rPr>
        <w:t xml:space="preserve"> </w:t>
      </w:r>
      <w:r w:rsidR="009770AB">
        <w:rPr>
          <w:rFonts w:cstheme="minorHAnsi"/>
        </w:rPr>
        <w:t xml:space="preserve">help </w:t>
      </w:r>
      <w:r w:rsidRPr="4863A30A" w:rsidR="00BC1204">
        <w:t xml:space="preserve">assess the feasibility and appropriateness of the </w:t>
      </w:r>
      <w:r w:rsidR="009E3C79">
        <w:t xml:space="preserve">Tribal Home Visiting </w:t>
      </w:r>
      <w:r w:rsidR="009E3C79">
        <w:rPr>
          <w:rFonts w:cstheme="minorHAnsi"/>
        </w:rPr>
        <w:t>Continuous Quality Improvement Collaboratives (</w:t>
      </w:r>
      <w:r w:rsidR="008F6FF1">
        <w:rPr>
          <w:rFonts w:cstheme="minorHAnsi"/>
        </w:rPr>
        <w:t>THV</w:t>
      </w:r>
      <w:r w:rsidR="009E3C79">
        <w:rPr>
          <w:rFonts w:cstheme="minorHAnsi"/>
        </w:rPr>
        <w:t xml:space="preserve"> CQICs</w:t>
      </w:r>
      <w:r w:rsidR="008F6FF1">
        <w:rPr>
          <w:rFonts w:cstheme="minorHAnsi"/>
        </w:rPr>
        <w:t>)</w:t>
      </w:r>
      <w:r w:rsidR="005F73B6">
        <w:t xml:space="preserve">, an adaptation of the </w:t>
      </w:r>
      <w:r w:rsidRPr="4863A30A" w:rsidR="009E3C79">
        <w:t>Breakthrough Series Collaborative model</w:t>
      </w:r>
      <w:r w:rsidR="005F73B6">
        <w:t>, as implemented in ACF’s Tribal Home Visiting</w:t>
      </w:r>
      <w:r w:rsidR="00E33300">
        <w:t xml:space="preserve"> Program (THV)</w:t>
      </w:r>
      <w:r w:rsidR="009770AB">
        <w:t xml:space="preserve">. </w:t>
      </w:r>
      <w:r w:rsidRPr="4863A30A" w:rsidR="009E3C79">
        <w:t>Th</w:t>
      </w:r>
      <w:r w:rsidR="009770AB">
        <w:t>is GenIC is part of a larger</w:t>
      </w:r>
      <w:r w:rsidRPr="4863A30A" w:rsidR="009E3C79">
        <w:t xml:space="preserve"> </w:t>
      </w:r>
      <w:r w:rsidR="005C5F79">
        <w:t>process study</w:t>
      </w:r>
      <w:r w:rsidR="009770AB">
        <w:t xml:space="preserve"> that</w:t>
      </w:r>
      <w:r w:rsidRPr="4863A30A" w:rsidR="005C5F79">
        <w:t xml:space="preserve"> </w:t>
      </w:r>
      <w:r w:rsidRPr="4863A30A" w:rsidR="009E3C79">
        <w:t xml:space="preserve">will help </w:t>
      </w:r>
      <w:r w:rsidR="00903646">
        <w:t>ACF</w:t>
      </w:r>
      <w:r w:rsidR="003D05A6">
        <w:t>’s</w:t>
      </w:r>
      <w:r w:rsidR="00903646">
        <w:t xml:space="preserve"> THV</w:t>
      </w:r>
      <w:r w:rsidR="003D05A6">
        <w:t xml:space="preserve"> program office</w:t>
      </w:r>
      <w:r w:rsidR="00903646">
        <w:t xml:space="preserve"> assess </w:t>
      </w:r>
      <w:r w:rsidR="00094690">
        <w:t>whether to include this type of CQIC approach in the ongoing learning agenda and to plan for future technical assistance needs</w:t>
      </w:r>
      <w:r w:rsidR="00E23385">
        <w:t>.</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BB2925" w:rsidP="0072072F" w:rsidRDefault="00E224A2" w14:paraId="5B7D8E80" w14:textId="73B902E7">
      <w:pPr>
        <w:autoSpaceDE w:val="0"/>
        <w:autoSpaceDN w:val="0"/>
        <w:adjustRightInd w:val="0"/>
        <w:spacing w:after="0" w:line="240" w:lineRule="atLeast"/>
        <w:rPr>
          <w:rFonts w:eastAsia="Times New Roman" w:cstheme="minorHAnsi"/>
          <w:color w:val="000000"/>
        </w:rPr>
      </w:pPr>
      <w:r w:rsidRPr="007733D5">
        <w:t>Th</w:t>
      </w:r>
      <w:r w:rsidR="009770AB">
        <w:t>e</w:t>
      </w:r>
      <w:r w:rsidRPr="007733D5">
        <w:t xml:space="preserve"> </w:t>
      </w:r>
      <w:r w:rsidR="009770AB">
        <w:t xml:space="preserve">process </w:t>
      </w:r>
      <w:r w:rsidRPr="007733D5">
        <w:t xml:space="preserve">study is intended to present </w:t>
      </w:r>
      <w:r w:rsidR="00D46552">
        <w:t xml:space="preserve">an </w:t>
      </w:r>
      <w:r w:rsidRPr="007733D5">
        <w:t xml:space="preserve">internally-valid description of </w:t>
      </w:r>
      <w:r w:rsidR="00D46552">
        <w:t xml:space="preserve">the </w:t>
      </w:r>
      <w:r>
        <w:t>implementation of the T</w:t>
      </w:r>
      <w:r w:rsidR="00DC34E3">
        <w:t xml:space="preserve">HV CQICs </w:t>
      </w:r>
      <w:r w:rsidRPr="007733D5">
        <w:t>not to promote statistical generalization to other sites or service populations</w:t>
      </w:r>
      <w:r>
        <w:t xml:space="preserve">. </w:t>
      </w:r>
      <w:r w:rsidR="003358F3">
        <w:rPr>
          <w:rFonts w:eastAsia="Times New Roman" w:cstheme="minorHAnsi"/>
          <w:color w:val="000000"/>
        </w:rPr>
        <w:t xml:space="preserve">Results </w:t>
      </w:r>
      <w:r w:rsidR="00273495">
        <w:rPr>
          <w:rFonts w:eastAsia="Times New Roman" w:cstheme="minorHAnsi"/>
          <w:color w:val="000000"/>
        </w:rPr>
        <w:t xml:space="preserve">are not intended to be </w:t>
      </w:r>
      <w:r w:rsidR="002653DE">
        <w:rPr>
          <w:rFonts w:eastAsia="Times New Roman" w:cstheme="minorHAnsi"/>
          <w:color w:val="000000"/>
        </w:rPr>
        <w:t xml:space="preserve">generalizable beyond the group of 19 grantees participating in the </w:t>
      </w:r>
      <w:r w:rsidR="005A4BCE">
        <w:rPr>
          <w:rFonts w:eastAsia="Times New Roman" w:cstheme="minorHAnsi"/>
          <w:color w:val="000000"/>
        </w:rPr>
        <w:t xml:space="preserve">THV </w:t>
      </w:r>
      <w:r w:rsidR="002653DE">
        <w:rPr>
          <w:rFonts w:eastAsia="Times New Roman" w:cstheme="minorHAnsi"/>
          <w:color w:val="000000"/>
        </w:rPr>
        <w:t>CQIC</w:t>
      </w:r>
      <w:r w:rsidR="00273495">
        <w:rPr>
          <w:rFonts w:eastAsia="Times New Roman" w:cstheme="minorHAnsi"/>
          <w:color w:val="000000"/>
        </w:rPr>
        <w:t>s</w:t>
      </w:r>
      <w:r w:rsidR="0018739D">
        <w:rPr>
          <w:rFonts w:eastAsia="Times New Roman" w:cstheme="minorHAnsi"/>
          <w:color w:val="000000"/>
        </w:rPr>
        <w:t xml:space="preserve"> as part of their grant activities</w:t>
      </w:r>
      <w:r w:rsidR="002653DE">
        <w:rPr>
          <w:rFonts w:eastAsia="Times New Roman" w:cstheme="minorHAnsi"/>
          <w:color w:val="000000"/>
        </w:rPr>
        <w:t xml:space="preserve">.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5700DC" w:rsidR="00273495" w:rsidP="00AF48B2" w:rsidRDefault="008F29B8" w14:paraId="0B72C7A6" w14:textId="4CA4BEC9">
      <w:pPr>
        <w:spacing w:after="0" w:line="240" w:lineRule="auto"/>
        <w:rPr>
          <w:rFonts w:eastAsia="Times New Roman" w:cstheme="minorHAnsi"/>
        </w:rPr>
      </w:pPr>
      <w:r>
        <w:rPr>
          <w:rFonts w:eastAsia="Times New Roman" w:cstheme="minorHAnsi"/>
        </w:rPr>
        <w:t xml:space="preserve">Collaborative </w:t>
      </w:r>
      <w:r w:rsidR="005F4DE5">
        <w:rPr>
          <w:rFonts w:eastAsia="Times New Roman" w:cstheme="minorHAnsi"/>
        </w:rPr>
        <w:t>participants</w:t>
      </w:r>
      <w:r>
        <w:rPr>
          <w:rFonts w:eastAsia="Times New Roman" w:cstheme="minorHAnsi"/>
        </w:rPr>
        <w:t xml:space="preserve"> will </w:t>
      </w:r>
      <w:r w:rsidR="002C477A">
        <w:rPr>
          <w:rFonts w:eastAsia="Times New Roman" w:cstheme="minorHAnsi"/>
        </w:rPr>
        <w:t>be invited to p</w:t>
      </w:r>
      <w:r w:rsidR="008E3F93">
        <w:rPr>
          <w:rFonts w:eastAsia="Times New Roman" w:cstheme="minorHAnsi"/>
        </w:rPr>
        <w:t xml:space="preserve">articipate in </w:t>
      </w:r>
      <w:r w:rsidR="00682ECF">
        <w:rPr>
          <w:rFonts w:eastAsia="Times New Roman" w:cstheme="minorHAnsi"/>
        </w:rPr>
        <w:t xml:space="preserve">a </w:t>
      </w:r>
      <w:r w:rsidR="00286387">
        <w:rPr>
          <w:rFonts w:eastAsia="Times New Roman" w:cstheme="minorHAnsi"/>
        </w:rPr>
        <w:t xml:space="preserve">web-based </w:t>
      </w:r>
      <w:r w:rsidR="008E3F93">
        <w:rPr>
          <w:rFonts w:eastAsia="Times New Roman" w:cstheme="minorHAnsi"/>
        </w:rPr>
        <w:t xml:space="preserve">survey </w:t>
      </w:r>
      <w:r w:rsidR="00E15F3F">
        <w:rPr>
          <w:rFonts w:eastAsia="Times New Roman" w:cstheme="minorHAnsi"/>
        </w:rPr>
        <w:t>on their experience with and perspectives on the THV CQICs</w:t>
      </w:r>
      <w:r w:rsidR="0018739D">
        <w:rPr>
          <w:rFonts w:eastAsia="Times New Roman" w:cstheme="minorHAnsi"/>
        </w:rPr>
        <w:t>.</w:t>
      </w:r>
      <w:r w:rsidR="00E15F3F">
        <w:rPr>
          <w:rFonts w:eastAsia="Times New Roman" w:cstheme="minorHAnsi"/>
        </w:rPr>
        <w:t xml:space="preserve"> </w:t>
      </w:r>
      <w:r w:rsidR="00682ECF">
        <w:rPr>
          <w:rFonts w:eastAsia="Times New Roman" w:cstheme="minorHAnsi"/>
        </w:rPr>
        <w:t xml:space="preserve">This </w:t>
      </w:r>
      <w:r w:rsidR="003C1D89">
        <w:rPr>
          <w:rFonts w:eastAsia="Times New Roman" w:cstheme="minorHAnsi"/>
        </w:rPr>
        <w:t xml:space="preserve">survey </w:t>
      </w:r>
      <w:r w:rsidR="00932CBF">
        <w:rPr>
          <w:rFonts w:eastAsia="Times New Roman" w:cstheme="minorHAnsi"/>
        </w:rPr>
        <w:t xml:space="preserve">will </w:t>
      </w:r>
      <w:r w:rsidR="003C1D89">
        <w:rPr>
          <w:rFonts w:eastAsia="Times New Roman" w:cstheme="minorHAnsi"/>
        </w:rPr>
        <w:t>produce</w:t>
      </w:r>
      <w:r w:rsidR="00932CBF">
        <w:rPr>
          <w:rFonts w:eastAsia="Times New Roman" w:cstheme="minorHAnsi"/>
        </w:rPr>
        <w:t xml:space="preserve"> mostly quantitative data</w:t>
      </w:r>
      <w:r w:rsidR="00A91441">
        <w:rPr>
          <w:rFonts w:eastAsia="Times New Roman" w:cstheme="minorHAnsi"/>
        </w:rPr>
        <w:t xml:space="preserve"> </w:t>
      </w:r>
      <w:r w:rsidR="00932CBF">
        <w:rPr>
          <w:rFonts w:eastAsia="Times New Roman" w:cstheme="minorHAnsi"/>
        </w:rPr>
        <w:t xml:space="preserve">that can be </w:t>
      </w:r>
      <w:r w:rsidR="00A91441">
        <w:rPr>
          <w:rFonts w:eastAsia="Times New Roman" w:cstheme="minorHAnsi"/>
        </w:rPr>
        <w:t xml:space="preserve">analyzed </w:t>
      </w:r>
      <w:r w:rsidR="00633692">
        <w:rPr>
          <w:rFonts w:eastAsia="Times New Roman" w:cstheme="minorHAnsi"/>
        </w:rPr>
        <w:t xml:space="preserve">for each collaborative and </w:t>
      </w:r>
      <w:r w:rsidR="00A91441">
        <w:rPr>
          <w:rFonts w:eastAsia="Times New Roman" w:cstheme="minorHAnsi"/>
        </w:rPr>
        <w:t>staff role</w:t>
      </w:r>
      <w:r w:rsidR="00633692">
        <w:rPr>
          <w:rFonts w:eastAsia="Times New Roman" w:cstheme="minorHAnsi"/>
        </w:rPr>
        <w:t>.</w:t>
      </w:r>
      <w:r w:rsidR="00BB0AE9">
        <w:rPr>
          <w:rFonts w:eastAsia="Times New Roman" w:cstheme="minorHAnsi"/>
        </w:rPr>
        <w:t xml:space="preserve"> Data from the </w:t>
      </w:r>
      <w:r w:rsidR="00865700">
        <w:rPr>
          <w:rFonts w:eastAsia="Times New Roman" w:cstheme="minorHAnsi"/>
        </w:rPr>
        <w:t>study</w:t>
      </w:r>
      <w:r w:rsidR="00BB0AE9">
        <w:rPr>
          <w:rFonts w:eastAsia="Times New Roman" w:cstheme="minorHAnsi"/>
        </w:rPr>
        <w:t xml:space="preserve"> is not intended to be </w:t>
      </w:r>
      <w:r w:rsidR="00D218E7">
        <w:rPr>
          <w:rFonts w:eastAsia="Times New Roman" w:cstheme="minorHAnsi"/>
        </w:rPr>
        <w:t xml:space="preserve">representative of </w:t>
      </w:r>
      <w:r w:rsidR="00FA1F43">
        <w:rPr>
          <w:rFonts w:eastAsia="Times New Roman" w:cstheme="minorHAnsi"/>
        </w:rPr>
        <w:t xml:space="preserve">the </w:t>
      </w:r>
      <w:r w:rsidR="00D218E7">
        <w:rPr>
          <w:rFonts w:eastAsia="Times New Roman" w:cstheme="minorHAnsi"/>
        </w:rPr>
        <w:t xml:space="preserve">population outside </w:t>
      </w:r>
      <w:r w:rsidR="00FA1F43">
        <w:rPr>
          <w:rFonts w:eastAsia="Times New Roman" w:cstheme="minorHAnsi"/>
        </w:rPr>
        <w:t>of individuals</w:t>
      </w:r>
      <w:r w:rsidR="00D218E7">
        <w:rPr>
          <w:rFonts w:eastAsia="Times New Roman" w:cstheme="minorHAnsi"/>
        </w:rPr>
        <w:t xml:space="preserve"> participating in the THV CQICs. </w:t>
      </w:r>
      <w:r w:rsidR="00B52E49">
        <w:rPr>
          <w:rFonts w:eastAsia="Times New Roman" w:cstheme="minorHAnsi"/>
        </w:rPr>
        <w:t xml:space="preserve">The descriptive process study </w:t>
      </w:r>
      <w:r w:rsidR="00880ABF">
        <w:rPr>
          <w:rFonts w:eastAsia="Times New Roman" w:cstheme="minorHAnsi"/>
        </w:rPr>
        <w:t xml:space="preserve">will </w:t>
      </w:r>
      <w:r w:rsidR="00FA1F43">
        <w:rPr>
          <w:rFonts w:eastAsia="Times New Roman" w:cstheme="minorHAnsi"/>
        </w:rPr>
        <w:t xml:space="preserve">provide </w:t>
      </w:r>
      <w:r w:rsidR="00AD20B5">
        <w:rPr>
          <w:rFonts w:eastAsia="Times New Roman" w:cstheme="minorHAnsi"/>
        </w:rPr>
        <w:t>data</w:t>
      </w:r>
      <w:r w:rsidR="00FA1F43">
        <w:rPr>
          <w:rFonts w:eastAsia="Times New Roman" w:cstheme="minorHAnsi"/>
        </w:rPr>
        <w:t xml:space="preserve"> on participant perspectives but will not provide information on participant outcomes and is not intended to be an impact evaluation. </w:t>
      </w:r>
      <w:r w:rsidR="00180D71">
        <w:rPr>
          <w:rFonts w:eastAsia="Times New Roman" w:cstheme="minorHAnsi"/>
        </w:rPr>
        <w:t xml:space="preserve">The survey relies on </w:t>
      </w:r>
      <w:r w:rsidR="002D010B">
        <w:rPr>
          <w:rFonts w:eastAsia="Times New Roman" w:cstheme="minorHAnsi"/>
        </w:rPr>
        <w:t>self-report</w:t>
      </w:r>
      <w:r w:rsidR="00FA1F43">
        <w:rPr>
          <w:rFonts w:eastAsia="Times New Roman" w:cstheme="minorHAnsi"/>
        </w:rPr>
        <w:t xml:space="preserve"> </w:t>
      </w:r>
      <w:r w:rsidR="00180D71">
        <w:rPr>
          <w:rFonts w:eastAsia="Times New Roman" w:cstheme="minorHAnsi"/>
        </w:rPr>
        <w:t>instead of objective measurement</w:t>
      </w:r>
      <w:r w:rsidR="009A3D2C">
        <w:rPr>
          <w:rFonts w:eastAsia="Times New Roman" w:cstheme="minorHAnsi"/>
        </w:rPr>
        <w:t>; therefore,</w:t>
      </w:r>
      <w:r w:rsidR="00180D71">
        <w:rPr>
          <w:rFonts w:eastAsia="Times New Roman" w:cstheme="minorHAnsi"/>
        </w:rPr>
        <w:t xml:space="preserve"> survey findings may be </w:t>
      </w:r>
      <w:r w:rsidR="009A3D2C">
        <w:rPr>
          <w:rFonts w:eastAsia="Times New Roman" w:cstheme="minorHAnsi"/>
        </w:rPr>
        <w:t xml:space="preserve">subject to </w:t>
      </w:r>
      <w:r w:rsidR="00180D71">
        <w:rPr>
          <w:rFonts w:eastAsia="Times New Roman" w:cstheme="minorHAnsi"/>
        </w:rPr>
        <w:t>social desirability bias</w:t>
      </w:r>
      <w:r w:rsidR="00A06F69">
        <w:rPr>
          <w:rFonts w:eastAsia="Times New Roman" w:cstheme="minorHAnsi"/>
        </w:rPr>
        <w:t>.</w:t>
      </w:r>
      <w:r w:rsidR="00FA1F43">
        <w:rPr>
          <w:rFonts w:eastAsia="Times New Roman" w:cstheme="minorHAnsi"/>
        </w:rPr>
        <w:t xml:space="preserve"> </w:t>
      </w:r>
      <w:r w:rsidRPr="003E58CA" w:rsidR="003E58CA">
        <w:rPr>
          <w:rFonts w:eastAsia="Times New Roman" w:cstheme="minorHAnsi"/>
        </w:rPr>
        <w:t xml:space="preserve">Supporting Statement A provides details on the study design for the overarching process study and describes how the survey, which is the focus of this GenIC, fits into the broader study and other data collection activities. </w:t>
      </w:r>
      <w:r w:rsidR="009770AB">
        <w:rPr>
          <w:rFonts w:eastAsia="Times New Roman" w:cstheme="minorHAnsi"/>
        </w:rPr>
        <w:t>The limitations of the data will be described in any resulting materials.</w:t>
      </w:r>
    </w:p>
    <w:p w:rsidR="008F29B8" w:rsidP="008F29B8" w:rsidRDefault="008F29B8" w14:paraId="26540069" w14:textId="77777777">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9770AB" w:rsidR="005F2951" w:rsidP="009770AB" w:rsidRDefault="0072072F" w14:paraId="542973ED" w14:textId="4BD18752">
      <w:pPr>
        <w:spacing w:after="60"/>
        <w:rPr>
          <w:i/>
          <w:iCs/>
        </w:rPr>
      </w:pPr>
      <w:r w:rsidRPr="009770AB">
        <w:rPr>
          <w:i/>
          <w:iCs/>
        </w:rPr>
        <w:t xml:space="preserve">Target Population </w:t>
      </w:r>
      <w:r w:rsidRPr="009770AB" w:rsidR="005F2951">
        <w:rPr>
          <w:i/>
          <w:iCs/>
        </w:rPr>
        <w:t xml:space="preserve"> </w:t>
      </w:r>
    </w:p>
    <w:p w:rsidR="0049491E" w:rsidP="002653DE" w:rsidRDefault="0049491E" w14:paraId="1BCC916A" w14:textId="65F43B5A">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target population includes the cohort of </w:t>
      </w:r>
      <w:r w:rsidR="002653DE">
        <w:rPr>
          <w:rFonts w:eastAsia="Times New Roman" w:cstheme="minorHAnsi"/>
          <w:color w:val="000000"/>
        </w:rPr>
        <w:t xml:space="preserve">19 </w:t>
      </w:r>
      <w:r>
        <w:rPr>
          <w:rFonts w:eastAsia="Times New Roman" w:cstheme="minorHAnsi"/>
          <w:color w:val="000000"/>
        </w:rPr>
        <w:t xml:space="preserve">Tribal MIECHV grantees who are </w:t>
      </w:r>
      <w:r w:rsidR="009C3E38">
        <w:rPr>
          <w:rFonts w:eastAsia="Times New Roman" w:cstheme="minorHAnsi"/>
          <w:color w:val="000000"/>
        </w:rPr>
        <w:t>participating in</w:t>
      </w:r>
      <w:r>
        <w:rPr>
          <w:rFonts w:eastAsia="Times New Roman" w:cstheme="minorHAnsi"/>
          <w:color w:val="000000"/>
        </w:rPr>
        <w:t xml:space="preserve"> the Tribal CQIC</w:t>
      </w:r>
      <w:r w:rsidR="009C3E38">
        <w:rPr>
          <w:rFonts w:eastAsia="Times New Roman" w:cstheme="minorHAnsi"/>
          <w:color w:val="000000"/>
        </w:rPr>
        <w:t>s</w:t>
      </w:r>
      <w:r>
        <w:rPr>
          <w:rFonts w:eastAsia="Times New Roman" w:cstheme="minorHAnsi"/>
          <w:color w:val="000000"/>
        </w:rPr>
        <w:t xml:space="preserve"> as part of their grant activities. </w:t>
      </w:r>
      <w:r w:rsidR="00F12AD9">
        <w:rPr>
          <w:rFonts w:eastAsia="Times New Roman" w:cstheme="minorHAnsi"/>
          <w:color w:val="000000"/>
        </w:rPr>
        <w:t>G</w:t>
      </w:r>
      <w:r w:rsidR="009C3E38">
        <w:rPr>
          <w:rFonts w:eastAsia="Times New Roman" w:cstheme="minorHAnsi"/>
          <w:color w:val="000000"/>
        </w:rPr>
        <w:t xml:space="preserve">rantee staff members from the 19 participating grantees will be invited to complete the survey. </w:t>
      </w:r>
    </w:p>
    <w:p w:rsidR="00A8136D" w:rsidP="0072072F" w:rsidRDefault="00A8136D" w14:paraId="3E16E85C" w14:textId="77777777">
      <w:pPr>
        <w:autoSpaceDE w:val="0"/>
        <w:autoSpaceDN w:val="0"/>
        <w:adjustRightInd w:val="0"/>
        <w:spacing w:after="0" w:line="240" w:lineRule="atLeast"/>
        <w:contextualSpacing/>
        <w:rPr>
          <w:rFonts w:eastAsia="Times New Roman" w:cstheme="minorHAnsi"/>
          <w:color w:val="000000"/>
        </w:rPr>
      </w:pPr>
    </w:p>
    <w:p w:rsidRPr="009770AB" w:rsidR="003F3B0C" w:rsidP="009770AB" w:rsidRDefault="00A8136D" w14:paraId="2BF4CC46" w14:textId="5B9E6E33">
      <w:pPr>
        <w:spacing w:after="60"/>
        <w:rPr>
          <w:i/>
          <w:iCs/>
        </w:rPr>
      </w:pPr>
      <w:r w:rsidRPr="009770AB">
        <w:rPr>
          <w:i/>
          <w:iCs/>
        </w:rPr>
        <w:t>Sampling</w:t>
      </w:r>
    </w:p>
    <w:p w:rsidRPr="00DE3040" w:rsidR="002A08F8" w:rsidP="0072072F" w:rsidRDefault="009436F1" w14:paraId="69EBD62A" w14:textId="012785B2">
      <w:pPr>
        <w:autoSpaceDE w:val="0"/>
        <w:autoSpaceDN w:val="0"/>
        <w:adjustRightInd w:val="0"/>
        <w:spacing w:after="0" w:line="240" w:lineRule="atLeast"/>
        <w:contextualSpacing/>
        <w:rPr>
          <w:rFonts w:eastAsia="Times New Roman" w:cstheme="minorHAnsi"/>
          <w:iCs/>
          <w:color w:val="000000"/>
        </w:rPr>
      </w:pPr>
      <w:r>
        <w:rPr>
          <w:rFonts w:eastAsia="Times New Roman" w:cstheme="minorHAnsi"/>
          <w:iCs/>
          <w:color w:val="000000"/>
        </w:rPr>
        <w:t xml:space="preserve">The findings from this </w:t>
      </w:r>
      <w:r w:rsidR="009770AB">
        <w:rPr>
          <w:rFonts w:eastAsia="Times New Roman" w:cstheme="minorHAnsi"/>
          <w:iCs/>
          <w:color w:val="000000"/>
        </w:rPr>
        <w:t xml:space="preserve">GenIC and the larger </w:t>
      </w:r>
      <w:r>
        <w:rPr>
          <w:rFonts w:eastAsia="Times New Roman" w:cstheme="minorHAnsi"/>
          <w:iCs/>
          <w:color w:val="000000"/>
        </w:rPr>
        <w:t xml:space="preserve">process study are not intended to be generalizable, therefore probability sampling is not a priority. </w:t>
      </w:r>
      <w:r w:rsidRPr="00DE3040" w:rsidR="002A08F8">
        <w:rPr>
          <w:rFonts w:eastAsia="Times New Roman" w:cstheme="minorHAnsi"/>
          <w:iCs/>
          <w:color w:val="000000"/>
        </w:rPr>
        <w:t>We will not sample from amongst the target pop</w:t>
      </w:r>
      <w:r w:rsidRPr="00DE3040" w:rsidR="00A01F70">
        <w:rPr>
          <w:rFonts w:eastAsia="Times New Roman" w:cstheme="minorHAnsi"/>
          <w:iCs/>
          <w:color w:val="000000"/>
        </w:rPr>
        <w:t xml:space="preserve">ulation but rather invite </w:t>
      </w:r>
      <w:r w:rsidR="00445755">
        <w:rPr>
          <w:rFonts w:eastAsia="Times New Roman" w:cstheme="minorHAnsi"/>
          <w:iCs/>
          <w:color w:val="000000"/>
        </w:rPr>
        <w:t xml:space="preserve">all </w:t>
      </w:r>
      <w:r w:rsidRPr="00DE3040" w:rsidR="00F12AD9">
        <w:rPr>
          <w:rFonts w:eastAsia="Times New Roman" w:cstheme="minorHAnsi"/>
          <w:iCs/>
          <w:color w:val="000000"/>
        </w:rPr>
        <w:t xml:space="preserve">staff </w:t>
      </w:r>
      <w:r w:rsidR="0000750A">
        <w:rPr>
          <w:rFonts w:eastAsia="Times New Roman" w:cstheme="minorHAnsi"/>
          <w:iCs/>
          <w:color w:val="000000"/>
        </w:rPr>
        <w:t xml:space="preserve">who </w:t>
      </w:r>
      <w:r w:rsidR="00A87A89">
        <w:rPr>
          <w:rFonts w:eastAsia="Times New Roman" w:cstheme="minorHAnsi"/>
          <w:iCs/>
          <w:color w:val="000000"/>
        </w:rPr>
        <w:t xml:space="preserve">were members of </w:t>
      </w:r>
      <w:r w:rsidR="00F4602B">
        <w:rPr>
          <w:rFonts w:eastAsia="Times New Roman" w:cstheme="minorHAnsi"/>
          <w:iCs/>
          <w:color w:val="000000"/>
        </w:rPr>
        <w:t>the</w:t>
      </w:r>
      <w:r w:rsidR="00E4539C">
        <w:rPr>
          <w:rFonts w:eastAsia="Times New Roman" w:cstheme="minorHAnsi"/>
          <w:iCs/>
          <w:color w:val="000000"/>
        </w:rPr>
        <w:t>ir</w:t>
      </w:r>
      <w:r w:rsidR="00F4602B">
        <w:rPr>
          <w:rFonts w:eastAsia="Times New Roman" w:cstheme="minorHAnsi"/>
          <w:iCs/>
          <w:color w:val="000000"/>
        </w:rPr>
        <w:t xml:space="preserve"> CQI teams</w:t>
      </w:r>
      <w:r w:rsidR="00E4539C">
        <w:rPr>
          <w:rFonts w:eastAsia="Times New Roman" w:cstheme="minorHAnsi"/>
          <w:iCs/>
          <w:color w:val="000000"/>
        </w:rPr>
        <w:t xml:space="preserve"> during the collaboratives</w:t>
      </w:r>
      <w:r w:rsidR="00F4602B">
        <w:rPr>
          <w:rFonts w:eastAsia="Times New Roman" w:cstheme="minorHAnsi"/>
          <w:iCs/>
          <w:color w:val="000000"/>
        </w:rPr>
        <w:t xml:space="preserve"> </w:t>
      </w:r>
      <w:r w:rsidRPr="00DE3040" w:rsidR="00A01F70">
        <w:rPr>
          <w:rFonts w:eastAsia="Times New Roman" w:cstheme="minorHAnsi"/>
          <w:iCs/>
          <w:color w:val="000000"/>
        </w:rPr>
        <w:t>to take the survey.</w:t>
      </w:r>
      <w:r w:rsidRPr="00DE3040" w:rsidR="00F12AD9">
        <w:rPr>
          <w:rFonts w:eastAsia="Times New Roman" w:cstheme="minorHAnsi"/>
          <w:iCs/>
          <w:color w:val="000000"/>
        </w:rPr>
        <w:t xml:space="preserve"> </w:t>
      </w:r>
      <w:r w:rsidRPr="00DE3040" w:rsidR="00FB72A3">
        <w:rPr>
          <w:rFonts w:eastAsia="Times New Roman" w:cstheme="minorHAnsi"/>
          <w:iCs/>
          <w:color w:val="000000"/>
        </w:rPr>
        <w:t xml:space="preserve">We </w:t>
      </w:r>
      <w:r w:rsidRPr="00DE3040" w:rsidR="005E7643">
        <w:rPr>
          <w:rFonts w:eastAsia="Times New Roman" w:cstheme="minorHAnsi"/>
          <w:iCs/>
          <w:color w:val="000000"/>
        </w:rPr>
        <w:t>will</w:t>
      </w:r>
      <w:r w:rsidRPr="00DE3040" w:rsidR="00CA110F">
        <w:rPr>
          <w:rFonts w:eastAsia="Times New Roman" w:cstheme="minorHAnsi"/>
          <w:iCs/>
          <w:color w:val="000000"/>
        </w:rPr>
        <w:t xml:space="preserve"> invit</w:t>
      </w:r>
      <w:r w:rsidRPr="00DE3040" w:rsidR="005E7643">
        <w:rPr>
          <w:rFonts w:eastAsia="Times New Roman" w:cstheme="minorHAnsi"/>
          <w:iCs/>
          <w:color w:val="000000"/>
        </w:rPr>
        <w:t>e</w:t>
      </w:r>
      <w:r w:rsidRPr="00DE3040" w:rsidR="00CA110F">
        <w:rPr>
          <w:rFonts w:eastAsia="Times New Roman" w:cstheme="minorHAnsi"/>
          <w:iCs/>
          <w:color w:val="000000"/>
        </w:rPr>
        <w:t xml:space="preserve"> staff from </w:t>
      </w:r>
      <w:r w:rsidR="00347FF4">
        <w:rPr>
          <w:rFonts w:eastAsia="Times New Roman" w:cstheme="minorHAnsi"/>
          <w:iCs/>
          <w:color w:val="000000"/>
        </w:rPr>
        <w:t>the entire cohort of</w:t>
      </w:r>
      <w:r w:rsidRPr="00DE3040" w:rsidR="00CA110F">
        <w:rPr>
          <w:rFonts w:eastAsia="Times New Roman" w:cstheme="minorHAnsi"/>
          <w:iCs/>
          <w:color w:val="000000"/>
        </w:rPr>
        <w:t xml:space="preserve"> grantees to complete the survey because we expect </w:t>
      </w:r>
      <w:r w:rsidRPr="00DE3040" w:rsidR="00CA110F">
        <w:rPr>
          <w:rFonts w:eastAsia="Times New Roman" w:cstheme="minorHAnsi"/>
          <w:iCs/>
          <w:color w:val="000000"/>
        </w:rPr>
        <w:lastRenderedPageBreak/>
        <w:t>grantee teams to have different experiences due to their unique community and program contexts.</w:t>
      </w:r>
      <w:r w:rsidRPr="00DE3040" w:rsidR="005E7643">
        <w:rPr>
          <w:rFonts w:eastAsia="Times New Roman" w:cstheme="minorHAnsi"/>
          <w:iCs/>
          <w:color w:val="000000"/>
        </w:rPr>
        <w:t xml:space="preserve"> Additionally, all program staff from each site will be asked to participate because </w:t>
      </w:r>
      <w:r w:rsidRPr="00DE3040" w:rsidR="00F8454C">
        <w:rPr>
          <w:rFonts w:eastAsia="Times New Roman" w:cstheme="minorHAnsi"/>
          <w:iCs/>
          <w:color w:val="000000"/>
        </w:rPr>
        <w:t xml:space="preserve">we anticipate that </w:t>
      </w:r>
      <w:r w:rsidRPr="00DE3040" w:rsidR="005E7643">
        <w:rPr>
          <w:rFonts w:eastAsia="Times New Roman" w:cstheme="minorHAnsi"/>
          <w:iCs/>
          <w:color w:val="000000"/>
        </w:rPr>
        <w:t xml:space="preserve">staff </w:t>
      </w:r>
      <w:r w:rsidR="000746C1">
        <w:rPr>
          <w:rFonts w:eastAsia="Times New Roman" w:cstheme="minorHAnsi"/>
          <w:iCs/>
          <w:color w:val="000000"/>
        </w:rPr>
        <w:t>across</w:t>
      </w:r>
      <w:r w:rsidR="003250C2">
        <w:rPr>
          <w:rFonts w:eastAsia="Times New Roman" w:cstheme="minorHAnsi"/>
          <w:iCs/>
          <w:color w:val="000000"/>
        </w:rPr>
        <w:t xml:space="preserve"> grantee CQI teams who are </w:t>
      </w:r>
      <w:r w:rsidRPr="00DE3040" w:rsidR="005E7643">
        <w:rPr>
          <w:rFonts w:eastAsia="Times New Roman" w:cstheme="minorHAnsi"/>
          <w:iCs/>
          <w:color w:val="000000"/>
        </w:rPr>
        <w:t>in different roles (</w:t>
      </w:r>
      <w:r w:rsidRPr="00DE3040" w:rsidR="008971ED">
        <w:rPr>
          <w:rFonts w:eastAsia="Times New Roman" w:cstheme="minorHAnsi"/>
          <w:iCs/>
          <w:color w:val="000000"/>
        </w:rPr>
        <w:t xml:space="preserve">i.e., </w:t>
      </w:r>
      <w:r w:rsidRPr="00DE3040" w:rsidR="005E7643">
        <w:rPr>
          <w:rFonts w:eastAsia="Times New Roman" w:cstheme="minorHAnsi"/>
          <w:iCs/>
          <w:color w:val="000000"/>
        </w:rPr>
        <w:t xml:space="preserve">program manager, home visitor, evaluator) will </w:t>
      </w:r>
      <w:r w:rsidRPr="00DE3040" w:rsidR="00F8454C">
        <w:rPr>
          <w:rFonts w:eastAsia="Times New Roman" w:cstheme="minorHAnsi"/>
          <w:iCs/>
          <w:color w:val="000000"/>
        </w:rPr>
        <w:t xml:space="preserve">have differing perceptions of the feasibility and applicability of the </w:t>
      </w:r>
      <w:r w:rsidR="00F929A9">
        <w:rPr>
          <w:rFonts w:eastAsia="Times New Roman" w:cstheme="minorHAnsi"/>
          <w:iCs/>
          <w:color w:val="000000"/>
        </w:rPr>
        <w:t xml:space="preserve">THV </w:t>
      </w:r>
      <w:r w:rsidRPr="00DE3040" w:rsidR="00F8454C">
        <w:rPr>
          <w:rFonts w:eastAsia="Times New Roman" w:cstheme="minorHAnsi"/>
          <w:iCs/>
          <w:color w:val="000000"/>
        </w:rPr>
        <w:t>CQICs to their work.</w:t>
      </w:r>
      <w:r w:rsidR="000746C1">
        <w:rPr>
          <w:rFonts w:eastAsia="Times New Roman" w:cstheme="minorHAnsi"/>
          <w:iCs/>
          <w:color w:val="000000"/>
        </w:rPr>
        <w:t xml:space="preserve"> </w:t>
      </w:r>
      <w:r w:rsidR="00C92EDD">
        <w:rPr>
          <w:rFonts w:eastAsia="Times New Roman" w:cstheme="minorHAnsi"/>
          <w:iCs/>
          <w:color w:val="000000"/>
        </w:rPr>
        <w:t xml:space="preserve">We also expect that </w:t>
      </w:r>
      <w:r w:rsidR="004F6BFC">
        <w:rPr>
          <w:rFonts w:eastAsia="Times New Roman" w:cstheme="minorHAnsi"/>
          <w:iCs/>
          <w:color w:val="000000"/>
        </w:rPr>
        <w:t xml:space="preserve">staff will have </w:t>
      </w:r>
      <w:r w:rsidR="00A05E2A">
        <w:rPr>
          <w:rFonts w:eastAsia="Times New Roman" w:cstheme="minorHAnsi"/>
          <w:iCs/>
          <w:color w:val="000000"/>
        </w:rPr>
        <w:t>various</w:t>
      </w:r>
      <w:r w:rsidR="004F6BFC">
        <w:rPr>
          <w:rFonts w:eastAsia="Times New Roman" w:cstheme="minorHAnsi"/>
          <w:iCs/>
          <w:color w:val="000000"/>
        </w:rPr>
        <w:t xml:space="preserve"> levels of longevity </w:t>
      </w:r>
      <w:r w:rsidR="001A7CB4">
        <w:rPr>
          <w:rFonts w:eastAsia="Times New Roman" w:cstheme="minorHAnsi"/>
          <w:iCs/>
          <w:color w:val="000000"/>
        </w:rPr>
        <w:t>being a participant in</w:t>
      </w:r>
      <w:r w:rsidR="00312D3F">
        <w:rPr>
          <w:rFonts w:eastAsia="Times New Roman" w:cstheme="minorHAnsi"/>
          <w:iCs/>
          <w:color w:val="000000"/>
        </w:rPr>
        <w:t xml:space="preserve"> the collaborative</w:t>
      </w:r>
      <w:r w:rsidR="0092648F">
        <w:rPr>
          <w:rFonts w:eastAsia="Times New Roman" w:cstheme="minorHAnsi"/>
          <w:iCs/>
          <w:color w:val="000000"/>
        </w:rPr>
        <w:t xml:space="preserve"> and therefore may have</w:t>
      </w:r>
      <w:r w:rsidR="00A05E2A">
        <w:rPr>
          <w:rFonts w:eastAsia="Times New Roman" w:cstheme="minorHAnsi"/>
          <w:iCs/>
          <w:color w:val="000000"/>
        </w:rPr>
        <w:t xml:space="preserve"> a broad range of</w:t>
      </w:r>
      <w:r w:rsidR="0092648F">
        <w:rPr>
          <w:rFonts w:eastAsia="Times New Roman" w:cstheme="minorHAnsi"/>
          <w:iCs/>
          <w:color w:val="000000"/>
        </w:rPr>
        <w:t xml:space="preserve"> experiences </w:t>
      </w:r>
      <w:r w:rsidR="005528E4">
        <w:rPr>
          <w:rFonts w:eastAsia="Times New Roman" w:cstheme="minorHAnsi"/>
          <w:iCs/>
          <w:color w:val="000000"/>
        </w:rPr>
        <w:t>with the collaborative methods (e.g., meeting in-person versus virtually due to the pandemic)</w:t>
      </w:r>
      <w:r w:rsidR="00312D3F">
        <w:rPr>
          <w:rFonts w:eastAsia="Times New Roman" w:cstheme="minorHAnsi"/>
          <w:iCs/>
          <w:color w:val="000000"/>
        </w:rPr>
        <w:t xml:space="preserve">. </w:t>
      </w:r>
      <w:r w:rsidR="0052752C">
        <w:rPr>
          <w:rFonts w:eastAsia="Times New Roman" w:cstheme="minorHAnsi"/>
          <w:iCs/>
          <w:color w:val="000000"/>
        </w:rPr>
        <w:t>Allowing</w:t>
      </w:r>
      <w:r w:rsidR="00FB260E">
        <w:rPr>
          <w:rFonts w:eastAsia="Times New Roman" w:cstheme="minorHAnsi"/>
          <w:iCs/>
          <w:color w:val="000000"/>
        </w:rPr>
        <w:t xml:space="preserve"> </w:t>
      </w:r>
      <w:r w:rsidR="008D3808">
        <w:rPr>
          <w:rFonts w:eastAsia="Times New Roman" w:cstheme="minorHAnsi"/>
          <w:iCs/>
          <w:color w:val="000000"/>
        </w:rPr>
        <w:t>all staff</w:t>
      </w:r>
      <w:r w:rsidR="00FB260E">
        <w:rPr>
          <w:rFonts w:eastAsia="Times New Roman" w:cstheme="minorHAnsi"/>
          <w:iCs/>
          <w:color w:val="000000"/>
        </w:rPr>
        <w:t xml:space="preserve"> </w:t>
      </w:r>
      <w:r w:rsidR="008D3808">
        <w:rPr>
          <w:rFonts w:eastAsia="Times New Roman" w:cstheme="minorHAnsi"/>
          <w:iCs/>
          <w:color w:val="000000"/>
        </w:rPr>
        <w:t xml:space="preserve">the opportunity </w:t>
      </w:r>
      <w:r w:rsidR="00FB260E">
        <w:rPr>
          <w:rFonts w:eastAsia="Times New Roman" w:cstheme="minorHAnsi"/>
          <w:iCs/>
          <w:color w:val="000000"/>
        </w:rPr>
        <w:t>to</w:t>
      </w:r>
      <w:r w:rsidR="00067931">
        <w:rPr>
          <w:rFonts w:eastAsia="Times New Roman" w:cstheme="minorHAnsi"/>
          <w:iCs/>
          <w:color w:val="000000"/>
        </w:rPr>
        <w:t xml:space="preserve"> complet</w:t>
      </w:r>
      <w:r w:rsidR="00FB618D">
        <w:rPr>
          <w:rFonts w:eastAsia="Times New Roman" w:cstheme="minorHAnsi"/>
          <w:iCs/>
          <w:color w:val="000000"/>
        </w:rPr>
        <w:t>e</w:t>
      </w:r>
      <w:r w:rsidR="00067931">
        <w:rPr>
          <w:rFonts w:eastAsia="Times New Roman" w:cstheme="minorHAnsi"/>
          <w:iCs/>
          <w:color w:val="000000"/>
        </w:rPr>
        <w:t xml:space="preserve"> </w:t>
      </w:r>
      <w:r w:rsidR="00EA30FC">
        <w:rPr>
          <w:rFonts w:eastAsia="Times New Roman" w:cstheme="minorHAnsi"/>
          <w:iCs/>
          <w:color w:val="000000"/>
        </w:rPr>
        <w:t>the</w:t>
      </w:r>
      <w:r w:rsidR="00FB260E">
        <w:rPr>
          <w:rFonts w:eastAsia="Times New Roman" w:cstheme="minorHAnsi"/>
          <w:iCs/>
          <w:color w:val="000000"/>
        </w:rPr>
        <w:t xml:space="preserve"> </w:t>
      </w:r>
      <w:r w:rsidR="00E65063">
        <w:rPr>
          <w:rFonts w:eastAsia="Times New Roman" w:cstheme="minorHAnsi"/>
          <w:iCs/>
          <w:color w:val="000000"/>
        </w:rPr>
        <w:t>survey will support the notion that everyone’s perspectives and viewpoints are valuable to the study</w:t>
      </w:r>
      <w:r w:rsidR="0052752C">
        <w:rPr>
          <w:rFonts w:eastAsia="Times New Roman" w:cstheme="minorHAnsi"/>
          <w:iCs/>
          <w:color w:val="000000"/>
        </w:rPr>
        <w:t xml:space="preserve"> and will contribute to the findings. </w:t>
      </w:r>
    </w:p>
    <w:p w:rsidR="00E82438" w:rsidP="008369BA" w:rsidRDefault="00E82438" w14:paraId="0A60034C"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9E46D9">
        <w:rPr>
          <w:rFonts w:eastAsia="Times New Roman" w:cstheme="minorHAnsi"/>
          <w:b/>
          <w:bCs/>
          <w:color w:val="000000"/>
        </w:rPr>
        <w:t>B3.</w:t>
      </w:r>
      <w:r w:rsidRPr="009E46D9">
        <w:rPr>
          <w:rFonts w:eastAsia="Times New Roman" w:cstheme="minorHAnsi"/>
          <w:b/>
          <w:bCs/>
          <w:color w:val="000000"/>
        </w:rPr>
        <w:tab/>
        <w:t>Design of Data Collection Instruments</w:t>
      </w:r>
    </w:p>
    <w:p w:rsidR="00E75D57" w:rsidP="00F85D35" w:rsidRDefault="00E75D57" w14:paraId="799139A7" w14:textId="3143E45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D164B5" w:rsidP="00F85D35" w:rsidRDefault="00CC5824" w14:paraId="363AA9C6" w14:textId="3CA5DF12">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The </w:t>
      </w:r>
      <w:r w:rsidR="00B36486">
        <w:rPr>
          <w:rFonts w:eastAsia="Times New Roman" w:cstheme="minorHAnsi"/>
          <w:color w:val="000000"/>
        </w:rPr>
        <w:t xml:space="preserve">survey </w:t>
      </w:r>
      <w:r w:rsidR="00940A0E">
        <w:rPr>
          <w:rFonts w:eastAsia="Times New Roman" w:cstheme="minorHAnsi"/>
          <w:color w:val="000000"/>
        </w:rPr>
        <w:t>instrument</w:t>
      </w:r>
      <w:r w:rsidR="001824D1">
        <w:rPr>
          <w:rFonts w:eastAsia="Times New Roman" w:cstheme="minorHAnsi"/>
          <w:color w:val="000000"/>
        </w:rPr>
        <w:t xml:space="preserve"> was developed </w:t>
      </w:r>
      <w:r w:rsidR="00B95D68">
        <w:rPr>
          <w:rFonts w:eastAsia="Times New Roman" w:cstheme="minorHAnsi"/>
          <w:color w:val="000000"/>
        </w:rPr>
        <w:t xml:space="preserve">based on a thorough review of existing </w:t>
      </w:r>
      <w:r w:rsidR="00000F1F">
        <w:rPr>
          <w:rFonts w:eastAsia="Times New Roman" w:cstheme="minorHAnsi"/>
          <w:color w:val="000000"/>
        </w:rPr>
        <w:t xml:space="preserve">Breakthrough Series </w:t>
      </w:r>
      <w:r w:rsidR="00A27F56">
        <w:rPr>
          <w:rFonts w:eastAsia="Times New Roman" w:cstheme="minorHAnsi"/>
          <w:color w:val="000000"/>
        </w:rPr>
        <w:t>Collaborative</w:t>
      </w:r>
      <w:r w:rsidR="00000F1F">
        <w:rPr>
          <w:rFonts w:eastAsia="Times New Roman" w:cstheme="minorHAnsi"/>
          <w:color w:val="000000"/>
        </w:rPr>
        <w:t xml:space="preserve"> and Home Visiting C</w:t>
      </w:r>
      <w:r w:rsidR="00E912F8">
        <w:rPr>
          <w:rFonts w:eastAsia="Times New Roman" w:cstheme="minorHAnsi"/>
          <w:color w:val="000000"/>
        </w:rPr>
        <w:t xml:space="preserve">ollaborative Improvement </w:t>
      </w:r>
      <w:r w:rsidR="00BD0A1B">
        <w:rPr>
          <w:rFonts w:eastAsia="Times New Roman" w:cstheme="minorHAnsi"/>
          <w:color w:val="000000"/>
        </w:rPr>
        <w:t>and Innovation Network (C</w:t>
      </w:r>
      <w:r w:rsidR="00000F1F">
        <w:rPr>
          <w:rFonts w:eastAsia="Times New Roman" w:cstheme="minorHAnsi"/>
          <w:color w:val="000000"/>
        </w:rPr>
        <w:t>oIIN</w:t>
      </w:r>
      <w:r w:rsidR="00BD0A1B">
        <w:rPr>
          <w:rFonts w:eastAsia="Times New Roman" w:cstheme="minorHAnsi"/>
          <w:color w:val="000000"/>
        </w:rPr>
        <w:t>)</w:t>
      </w:r>
      <w:r w:rsidR="00000F1F">
        <w:rPr>
          <w:rFonts w:eastAsia="Times New Roman" w:cstheme="minorHAnsi"/>
          <w:color w:val="000000"/>
        </w:rPr>
        <w:t xml:space="preserve"> </w:t>
      </w:r>
      <w:r w:rsidR="00B95D68">
        <w:rPr>
          <w:rFonts w:eastAsia="Times New Roman" w:cstheme="minorHAnsi"/>
          <w:color w:val="000000"/>
        </w:rPr>
        <w:t>literature</w:t>
      </w:r>
      <w:r w:rsidR="00000F1F">
        <w:rPr>
          <w:rFonts w:eastAsia="Times New Roman" w:cstheme="minorHAnsi"/>
          <w:color w:val="000000"/>
        </w:rPr>
        <w:t>.</w:t>
      </w:r>
      <w:r w:rsidR="00D646AA">
        <w:rPr>
          <w:rFonts w:eastAsia="Times New Roman" w:cstheme="minorHAnsi"/>
          <w:color w:val="000000"/>
        </w:rPr>
        <w:t xml:space="preserve"> Survey items from previous evaluations were </w:t>
      </w:r>
      <w:r w:rsidR="001311E0">
        <w:rPr>
          <w:rFonts w:eastAsia="Times New Roman" w:cstheme="minorHAnsi"/>
          <w:color w:val="000000"/>
        </w:rPr>
        <w:t xml:space="preserve">reviewed </w:t>
      </w:r>
      <w:r w:rsidR="00636162">
        <w:rPr>
          <w:rFonts w:eastAsia="Times New Roman" w:cstheme="minorHAnsi"/>
          <w:color w:val="000000"/>
        </w:rPr>
        <w:t xml:space="preserve">for relevance and </w:t>
      </w:r>
      <w:r w:rsidR="00130C0D">
        <w:rPr>
          <w:rFonts w:eastAsia="Times New Roman" w:cstheme="minorHAnsi"/>
          <w:color w:val="000000"/>
        </w:rPr>
        <w:t>compatibility with the study</w:t>
      </w:r>
      <w:r w:rsidR="00D27F81">
        <w:rPr>
          <w:rFonts w:eastAsia="Times New Roman" w:cstheme="minorHAnsi"/>
          <w:color w:val="000000"/>
        </w:rPr>
        <w:t xml:space="preserve"> </w:t>
      </w:r>
      <w:r w:rsidR="00A864C5">
        <w:rPr>
          <w:rFonts w:eastAsia="Times New Roman" w:cstheme="minorHAnsi"/>
          <w:color w:val="000000"/>
        </w:rPr>
        <w:t xml:space="preserve">aims </w:t>
      </w:r>
      <w:r w:rsidR="00D27F81">
        <w:rPr>
          <w:rFonts w:eastAsia="Times New Roman" w:cstheme="minorHAnsi"/>
          <w:color w:val="000000"/>
        </w:rPr>
        <w:t xml:space="preserve">and evaluation questions. </w:t>
      </w:r>
      <w:r w:rsidR="00430584">
        <w:rPr>
          <w:rFonts w:eastAsia="Times New Roman" w:cstheme="minorHAnsi"/>
          <w:color w:val="000000"/>
        </w:rPr>
        <w:t>S</w:t>
      </w:r>
      <w:r w:rsidR="0072728D">
        <w:rPr>
          <w:rFonts w:eastAsia="Times New Roman" w:cstheme="minorHAnsi"/>
          <w:color w:val="000000"/>
        </w:rPr>
        <w:t>elected s</w:t>
      </w:r>
      <w:r w:rsidR="00430584">
        <w:rPr>
          <w:rFonts w:eastAsia="Times New Roman" w:cstheme="minorHAnsi"/>
          <w:color w:val="000000"/>
        </w:rPr>
        <w:t xml:space="preserve">urvey items were </w:t>
      </w:r>
      <w:r w:rsidR="00807D04">
        <w:rPr>
          <w:rFonts w:eastAsia="Times New Roman" w:cstheme="minorHAnsi"/>
          <w:color w:val="000000"/>
        </w:rPr>
        <w:t>tailored</w:t>
      </w:r>
      <w:r w:rsidR="00D752EC">
        <w:rPr>
          <w:rFonts w:eastAsia="Times New Roman" w:cstheme="minorHAnsi"/>
          <w:color w:val="000000"/>
        </w:rPr>
        <w:t xml:space="preserve"> to fit the THV </w:t>
      </w:r>
      <w:r w:rsidR="009E2589">
        <w:rPr>
          <w:rFonts w:eastAsia="Times New Roman" w:cstheme="minorHAnsi"/>
          <w:color w:val="000000"/>
        </w:rPr>
        <w:t>CQIC</w:t>
      </w:r>
      <w:r w:rsidR="00BF6FD8">
        <w:rPr>
          <w:rFonts w:eastAsia="Times New Roman" w:cstheme="minorHAnsi"/>
          <w:color w:val="000000"/>
        </w:rPr>
        <w:t>s</w:t>
      </w:r>
      <w:r w:rsidR="00611876">
        <w:rPr>
          <w:rFonts w:eastAsia="Times New Roman" w:cstheme="minorHAnsi"/>
          <w:color w:val="000000"/>
        </w:rPr>
        <w:t xml:space="preserve"> </w:t>
      </w:r>
      <w:r w:rsidR="00D752EC">
        <w:rPr>
          <w:rFonts w:eastAsia="Times New Roman" w:cstheme="minorHAnsi"/>
          <w:color w:val="000000"/>
        </w:rPr>
        <w:t xml:space="preserve">context </w:t>
      </w:r>
      <w:r w:rsidR="00493CC1">
        <w:rPr>
          <w:rFonts w:eastAsia="Times New Roman" w:cstheme="minorHAnsi"/>
          <w:color w:val="000000"/>
        </w:rPr>
        <w:t xml:space="preserve">using terms familiar to </w:t>
      </w:r>
      <w:r w:rsidR="00B47A3E">
        <w:rPr>
          <w:rFonts w:eastAsia="Times New Roman" w:cstheme="minorHAnsi"/>
          <w:color w:val="000000"/>
        </w:rPr>
        <w:t>T</w:t>
      </w:r>
      <w:r w:rsidR="00E33300">
        <w:rPr>
          <w:rFonts w:eastAsia="Times New Roman" w:cstheme="minorHAnsi"/>
          <w:color w:val="000000"/>
        </w:rPr>
        <w:t>HV</w:t>
      </w:r>
      <w:r w:rsidR="00B47A3E">
        <w:rPr>
          <w:rFonts w:eastAsia="Times New Roman" w:cstheme="minorHAnsi"/>
          <w:color w:val="000000"/>
        </w:rPr>
        <w:t xml:space="preserve"> </w:t>
      </w:r>
      <w:r w:rsidR="00493CC1">
        <w:rPr>
          <w:rFonts w:eastAsia="Times New Roman" w:cstheme="minorHAnsi"/>
          <w:color w:val="000000"/>
        </w:rPr>
        <w:t xml:space="preserve">grantees. Additional survey items were developed </w:t>
      </w:r>
      <w:r w:rsidR="00416E09">
        <w:rPr>
          <w:rFonts w:eastAsia="Times New Roman" w:cstheme="minorHAnsi"/>
          <w:color w:val="000000"/>
        </w:rPr>
        <w:t xml:space="preserve">to </w:t>
      </w:r>
      <w:r w:rsidR="004D2708">
        <w:rPr>
          <w:rFonts w:eastAsia="Times New Roman" w:cstheme="minorHAnsi"/>
          <w:color w:val="000000"/>
        </w:rPr>
        <w:t xml:space="preserve">measure </w:t>
      </w:r>
      <w:r w:rsidR="006D293A">
        <w:rPr>
          <w:rFonts w:eastAsia="Times New Roman" w:cstheme="minorHAnsi"/>
          <w:color w:val="000000"/>
        </w:rPr>
        <w:t>constructs</w:t>
      </w:r>
      <w:r w:rsidR="00416E09">
        <w:rPr>
          <w:rFonts w:eastAsia="Times New Roman" w:cstheme="minorHAnsi"/>
          <w:color w:val="000000"/>
        </w:rPr>
        <w:t xml:space="preserve"> </w:t>
      </w:r>
      <w:r w:rsidR="00654223">
        <w:rPr>
          <w:rFonts w:eastAsia="Times New Roman" w:cstheme="minorHAnsi"/>
          <w:color w:val="000000"/>
        </w:rPr>
        <w:t xml:space="preserve">not </w:t>
      </w:r>
      <w:r w:rsidR="004466D1">
        <w:rPr>
          <w:rFonts w:eastAsia="Times New Roman" w:cstheme="minorHAnsi"/>
          <w:color w:val="000000"/>
        </w:rPr>
        <w:t xml:space="preserve">previously </w:t>
      </w:r>
      <w:r w:rsidR="00E912F8">
        <w:rPr>
          <w:rFonts w:eastAsia="Times New Roman" w:cstheme="minorHAnsi"/>
          <w:color w:val="000000"/>
        </w:rPr>
        <w:t>assessed</w:t>
      </w:r>
      <w:r w:rsidR="00654223">
        <w:rPr>
          <w:rFonts w:eastAsia="Times New Roman" w:cstheme="minorHAnsi"/>
          <w:color w:val="000000"/>
        </w:rPr>
        <w:t xml:space="preserve"> in</w:t>
      </w:r>
      <w:r w:rsidR="004466D1">
        <w:rPr>
          <w:rFonts w:eastAsia="Times New Roman" w:cstheme="minorHAnsi"/>
          <w:color w:val="000000"/>
        </w:rPr>
        <w:t xml:space="preserve"> the literature</w:t>
      </w:r>
      <w:r w:rsidR="00654223">
        <w:rPr>
          <w:rFonts w:eastAsia="Times New Roman" w:cstheme="minorHAnsi"/>
          <w:color w:val="000000"/>
        </w:rPr>
        <w:t>.</w:t>
      </w:r>
      <w:r w:rsidR="00000F1F">
        <w:rPr>
          <w:rFonts w:eastAsia="Times New Roman" w:cstheme="minorHAnsi"/>
          <w:color w:val="000000"/>
        </w:rPr>
        <w:t xml:space="preserve"> </w:t>
      </w:r>
    </w:p>
    <w:p w:rsidR="00D164B5" w:rsidP="00F85D35" w:rsidRDefault="00D164B5" w14:paraId="3F5FE515" w14:textId="77777777">
      <w:pPr>
        <w:autoSpaceDE w:val="0"/>
        <w:autoSpaceDN w:val="0"/>
        <w:adjustRightInd w:val="0"/>
        <w:spacing w:after="60" w:line="240" w:lineRule="atLeast"/>
        <w:rPr>
          <w:rFonts w:eastAsia="Times New Roman" w:cstheme="minorHAnsi"/>
          <w:color w:val="000000"/>
        </w:rPr>
      </w:pPr>
    </w:p>
    <w:p w:rsidR="00D164B5" w:rsidP="00F85D35" w:rsidRDefault="00D164B5" w14:paraId="35B784B6" w14:textId="2AB51F28">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The survey </w:t>
      </w:r>
      <w:r w:rsidR="005676EC">
        <w:rPr>
          <w:rFonts w:eastAsia="Times New Roman" w:cstheme="minorHAnsi"/>
          <w:color w:val="000000"/>
        </w:rPr>
        <w:t>domains</w:t>
      </w:r>
      <w:r w:rsidR="00362970">
        <w:rPr>
          <w:rFonts w:eastAsia="Times New Roman" w:cstheme="minorHAnsi"/>
          <w:color w:val="000000"/>
        </w:rPr>
        <w:t xml:space="preserve"> and themes </w:t>
      </w:r>
      <w:r w:rsidR="006D293A">
        <w:rPr>
          <w:rFonts w:eastAsia="Times New Roman" w:cstheme="minorHAnsi"/>
          <w:color w:val="000000"/>
        </w:rPr>
        <w:t xml:space="preserve">were </w:t>
      </w:r>
      <w:r w:rsidR="00CC3126">
        <w:rPr>
          <w:rFonts w:eastAsia="Times New Roman" w:cstheme="minorHAnsi"/>
          <w:color w:val="000000"/>
        </w:rPr>
        <w:t>reviewed,</w:t>
      </w:r>
      <w:r w:rsidR="006D293A">
        <w:rPr>
          <w:rFonts w:eastAsia="Times New Roman" w:cstheme="minorHAnsi"/>
          <w:color w:val="000000"/>
        </w:rPr>
        <w:t xml:space="preserve"> </w:t>
      </w:r>
      <w:r w:rsidR="00232E4E">
        <w:rPr>
          <w:rFonts w:eastAsia="Times New Roman" w:cstheme="minorHAnsi"/>
          <w:color w:val="000000"/>
        </w:rPr>
        <w:t xml:space="preserve">and feedback was gathered from </w:t>
      </w:r>
      <w:r w:rsidR="00E33300">
        <w:rPr>
          <w:rFonts w:eastAsia="Times New Roman" w:cstheme="minorHAnsi"/>
          <w:color w:val="000000"/>
        </w:rPr>
        <w:t>THV</w:t>
      </w:r>
      <w:r w:rsidR="00616EC6">
        <w:rPr>
          <w:rFonts w:eastAsia="Times New Roman" w:cstheme="minorHAnsi"/>
          <w:color w:val="000000"/>
        </w:rPr>
        <w:t xml:space="preserve"> </w:t>
      </w:r>
      <w:r w:rsidR="006D293A">
        <w:rPr>
          <w:rFonts w:eastAsia="Times New Roman" w:cstheme="minorHAnsi"/>
          <w:color w:val="000000"/>
        </w:rPr>
        <w:t>grantee representatives</w:t>
      </w:r>
      <w:r w:rsidR="009E2589">
        <w:rPr>
          <w:rFonts w:eastAsia="Times New Roman" w:cstheme="minorHAnsi"/>
          <w:color w:val="000000"/>
        </w:rPr>
        <w:t xml:space="preserve">, ACF program office staff, and contracted TA providers. </w:t>
      </w:r>
      <w:r w:rsidR="00CC3126">
        <w:rPr>
          <w:rFonts w:eastAsia="Times New Roman" w:cstheme="minorHAnsi"/>
          <w:color w:val="000000"/>
        </w:rPr>
        <w:t>T</w:t>
      </w:r>
      <w:r w:rsidR="00681DFB">
        <w:rPr>
          <w:rFonts w:eastAsia="Times New Roman" w:cstheme="minorHAnsi"/>
          <w:color w:val="000000"/>
        </w:rPr>
        <w:t xml:space="preserve">he instrument was pilot tested with </w:t>
      </w:r>
      <w:r w:rsidR="0097121B">
        <w:rPr>
          <w:rFonts w:eastAsia="Times New Roman" w:cstheme="minorHAnsi"/>
          <w:color w:val="000000"/>
        </w:rPr>
        <w:t>members</w:t>
      </w:r>
      <w:r w:rsidR="00B84259">
        <w:rPr>
          <w:rFonts w:eastAsia="Times New Roman" w:cstheme="minorHAnsi"/>
          <w:color w:val="000000"/>
        </w:rPr>
        <w:t xml:space="preserve"> from the contractor</w:t>
      </w:r>
      <w:r w:rsidR="00832602">
        <w:rPr>
          <w:rFonts w:eastAsia="Times New Roman" w:cstheme="minorHAnsi"/>
          <w:color w:val="000000"/>
        </w:rPr>
        <w:t>’s</w:t>
      </w:r>
      <w:r w:rsidR="00B84259">
        <w:rPr>
          <w:rFonts w:eastAsia="Times New Roman" w:cstheme="minorHAnsi"/>
          <w:color w:val="000000"/>
        </w:rPr>
        <w:t xml:space="preserve"> team </w:t>
      </w:r>
      <w:r w:rsidR="00BE5621">
        <w:rPr>
          <w:rFonts w:eastAsia="Times New Roman" w:cstheme="minorHAnsi"/>
          <w:color w:val="000000"/>
        </w:rPr>
        <w:t xml:space="preserve">who were not involved in the CQICs </w:t>
      </w:r>
      <w:r w:rsidR="00B91584">
        <w:rPr>
          <w:rFonts w:eastAsia="Times New Roman" w:cstheme="minorHAnsi"/>
          <w:color w:val="000000"/>
        </w:rPr>
        <w:t>for readability</w:t>
      </w:r>
      <w:r w:rsidR="00E00BB1">
        <w:rPr>
          <w:rFonts w:eastAsia="Times New Roman" w:cstheme="minorHAnsi"/>
          <w:color w:val="000000"/>
        </w:rPr>
        <w:t xml:space="preserve"> and</w:t>
      </w:r>
      <w:r w:rsidR="00B91584">
        <w:rPr>
          <w:rFonts w:eastAsia="Times New Roman" w:cstheme="minorHAnsi"/>
          <w:color w:val="000000"/>
        </w:rPr>
        <w:t xml:space="preserve"> structure. </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1A5794">
        <w:rPr>
          <w:rFonts w:eastAsia="Times New Roman" w:cstheme="minorHAnsi"/>
          <w:b/>
          <w:bCs/>
          <w:color w:val="000000"/>
        </w:rPr>
        <w:t xml:space="preserve">B4. </w:t>
      </w:r>
      <w:r w:rsidRPr="001A5794" w:rsidR="00DF1291">
        <w:rPr>
          <w:rFonts w:eastAsia="Times New Roman" w:cstheme="minorHAnsi"/>
          <w:b/>
          <w:bCs/>
          <w:color w:val="000000"/>
        </w:rPr>
        <w:tab/>
      </w:r>
      <w:r w:rsidRPr="001A5794">
        <w:rPr>
          <w:rFonts w:eastAsia="Times New Roman" w:cstheme="minorHAnsi"/>
          <w:b/>
          <w:bCs/>
          <w:color w:val="000000"/>
        </w:rPr>
        <w:t>Collection of Data</w:t>
      </w:r>
      <w:r w:rsidRPr="001A5794" w:rsidR="00EB6134">
        <w:rPr>
          <w:rFonts w:eastAsia="Times New Roman" w:cstheme="minorHAnsi"/>
          <w:b/>
          <w:bCs/>
          <w:color w:val="000000"/>
        </w:rPr>
        <w:t xml:space="preserve"> and Quality Control</w:t>
      </w:r>
    </w:p>
    <w:p w:rsidRPr="008E1A8B" w:rsidR="00632922" w:rsidP="00AF48B2" w:rsidRDefault="00E66CEE" w14:paraId="0C2F4B97" w14:textId="0444A3B6">
      <w:pPr>
        <w:autoSpaceDE w:val="0"/>
        <w:autoSpaceDN w:val="0"/>
        <w:adjustRightInd w:val="0"/>
        <w:spacing w:after="0" w:line="240" w:lineRule="atLeast"/>
        <w:rPr>
          <w:rFonts w:eastAsia="Times New Roman" w:cstheme="minorHAnsi"/>
          <w:color w:val="000000"/>
        </w:rPr>
      </w:pPr>
      <w:bookmarkStart w:name="_Hlk73021753" w:id="0"/>
      <w:r w:rsidRPr="008E1A8B">
        <w:rPr>
          <w:rFonts w:eastAsia="Times New Roman" w:cstheme="minorHAnsi"/>
          <w:color w:val="000000"/>
        </w:rPr>
        <w:t xml:space="preserve">James Bell Associates </w:t>
      </w:r>
      <w:bookmarkEnd w:id="0"/>
      <w:r w:rsidR="00851CD4">
        <w:rPr>
          <w:rFonts w:eastAsia="Times New Roman" w:cstheme="minorHAnsi"/>
          <w:color w:val="000000"/>
        </w:rPr>
        <w:t xml:space="preserve">(JBA) </w:t>
      </w:r>
      <w:r w:rsidRPr="008E1A8B" w:rsidR="00351005">
        <w:rPr>
          <w:rFonts w:eastAsia="Times New Roman" w:cstheme="minorHAnsi"/>
          <w:color w:val="000000"/>
        </w:rPr>
        <w:t xml:space="preserve">(i.e., contractor) </w:t>
      </w:r>
      <w:r w:rsidRPr="008E1A8B">
        <w:rPr>
          <w:rFonts w:eastAsia="Times New Roman" w:cstheme="minorHAnsi"/>
          <w:color w:val="000000"/>
        </w:rPr>
        <w:t>will administer the s</w:t>
      </w:r>
      <w:r w:rsidRPr="008E1A8B" w:rsidR="00BC1983">
        <w:rPr>
          <w:rFonts w:eastAsia="Times New Roman" w:cstheme="minorHAnsi"/>
          <w:color w:val="000000"/>
        </w:rPr>
        <w:t xml:space="preserve">urvey electronically through </w:t>
      </w:r>
      <w:r w:rsidRPr="008E1A8B" w:rsidR="003464A8">
        <w:rPr>
          <w:rFonts w:eastAsia="Times New Roman" w:cstheme="minorHAnsi"/>
          <w:color w:val="000000"/>
        </w:rPr>
        <w:t xml:space="preserve">Qualtrics </w:t>
      </w:r>
      <w:r w:rsidRPr="008E1A8B" w:rsidR="00BC1983">
        <w:rPr>
          <w:rFonts w:eastAsia="Times New Roman" w:cstheme="minorHAnsi"/>
          <w:color w:val="000000"/>
        </w:rPr>
        <w:t xml:space="preserve">web-based </w:t>
      </w:r>
      <w:r w:rsidRPr="008E1A8B" w:rsidR="003464A8">
        <w:rPr>
          <w:rFonts w:eastAsia="Times New Roman" w:cstheme="minorHAnsi"/>
          <w:color w:val="000000"/>
        </w:rPr>
        <w:t>survey software</w:t>
      </w:r>
      <w:r w:rsidRPr="008E1A8B" w:rsidR="00BC1983">
        <w:rPr>
          <w:rFonts w:eastAsia="Times New Roman" w:cstheme="minorHAnsi"/>
          <w:color w:val="000000"/>
        </w:rPr>
        <w:t xml:space="preserve">. Each staff person will receive </w:t>
      </w:r>
      <w:r w:rsidRPr="008E1A8B" w:rsidR="007B62E4">
        <w:rPr>
          <w:rFonts w:eastAsia="Times New Roman" w:cstheme="minorHAnsi"/>
          <w:color w:val="000000"/>
        </w:rPr>
        <w:t xml:space="preserve">an invitation to participate in the survey </w:t>
      </w:r>
      <w:r w:rsidRPr="008E1A8B" w:rsidR="00BC1983">
        <w:rPr>
          <w:rFonts w:eastAsia="Times New Roman" w:cstheme="minorHAnsi"/>
          <w:color w:val="000000"/>
        </w:rPr>
        <w:t xml:space="preserve">via email </w:t>
      </w:r>
      <w:r w:rsidRPr="008E1A8B" w:rsidR="007B62E4">
        <w:rPr>
          <w:rFonts w:eastAsia="Times New Roman" w:cstheme="minorHAnsi"/>
          <w:color w:val="000000"/>
        </w:rPr>
        <w:t xml:space="preserve">sent directly from Qualtrics </w:t>
      </w:r>
      <w:r w:rsidRPr="008E1A8B" w:rsidR="00583CA5">
        <w:rPr>
          <w:rFonts w:eastAsia="Times New Roman" w:cstheme="minorHAnsi"/>
          <w:color w:val="000000"/>
        </w:rPr>
        <w:t>(</w:t>
      </w:r>
      <w:r w:rsidRPr="008E1A8B" w:rsidR="00BC1983">
        <w:rPr>
          <w:rFonts w:eastAsia="Times New Roman" w:cstheme="minorHAnsi"/>
          <w:color w:val="000000"/>
        </w:rPr>
        <w:t>A</w:t>
      </w:r>
      <w:r w:rsidR="00851CD4">
        <w:rPr>
          <w:rFonts w:eastAsia="Times New Roman" w:cstheme="minorHAnsi"/>
          <w:color w:val="000000"/>
        </w:rPr>
        <w:t>ppendix A</w:t>
      </w:r>
      <w:r w:rsidRPr="008E1A8B" w:rsidR="00BC1983">
        <w:rPr>
          <w:rFonts w:eastAsia="Times New Roman" w:cstheme="minorHAnsi"/>
          <w:color w:val="000000"/>
        </w:rPr>
        <w:t>).</w:t>
      </w:r>
      <w:r w:rsidRPr="008E1A8B" w:rsidR="00A77C25">
        <w:rPr>
          <w:rFonts w:eastAsia="Times New Roman" w:cstheme="minorHAnsi"/>
          <w:color w:val="000000"/>
        </w:rPr>
        <w:t xml:space="preserve"> Email invitations will be addressed </w:t>
      </w:r>
      <w:r w:rsidRPr="008E1A8B" w:rsidR="00A979A3">
        <w:rPr>
          <w:rFonts w:eastAsia="Times New Roman" w:cstheme="minorHAnsi"/>
          <w:color w:val="000000"/>
        </w:rPr>
        <w:t xml:space="preserve">to each </w:t>
      </w:r>
      <w:r w:rsidRPr="008E1A8B" w:rsidR="00A77C25">
        <w:rPr>
          <w:rFonts w:eastAsia="Times New Roman" w:cstheme="minorHAnsi"/>
          <w:color w:val="000000"/>
        </w:rPr>
        <w:t>staff person</w:t>
      </w:r>
      <w:r w:rsidRPr="008E1A8B" w:rsidR="00A979A3">
        <w:rPr>
          <w:rFonts w:eastAsia="Times New Roman" w:cstheme="minorHAnsi"/>
          <w:color w:val="000000"/>
        </w:rPr>
        <w:t xml:space="preserve"> by</w:t>
      </w:r>
      <w:r w:rsidRPr="008E1A8B" w:rsidR="00A77C25">
        <w:rPr>
          <w:rFonts w:eastAsia="Times New Roman" w:cstheme="minorHAnsi"/>
          <w:color w:val="000000"/>
        </w:rPr>
        <w:t xml:space="preserve"> name</w:t>
      </w:r>
      <w:r w:rsidRPr="008E1A8B" w:rsidR="005B6CBD">
        <w:rPr>
          <w:rFonts w:eastAsia="Times New Roman" w:cstheme="minorHAnsi"/>
          <w:color w:val="000000"/>
        </w:rPr>
        <w:t xml:space="preserve"> and each individual will receive a unique survey link</w:t>
      </w:r>
      <w:r w:rsidRPr="008E1A8B" w:rsidR="00634F37">
        <w:rPr>
          <w:rFonts w:eastAsia="Times New Roman" w:cstheme="minorHAnsi"/>
          <w:color w:val="000000"/>
        </w:rPr>
        <w:t>.</w:t>
      </w:r>
      <w:r w:rsidRPr="008E1A8B" w:rsidR="00BC1983">
        <w:rPr>
          <w:rFonts w:eastAsia="Times New Roman" w:cstheme="minorHAnsi"/>
          <w:color w:val="000000"/>
        </w:rPr>
        <w:t xml:space="preserve"> I</w:t>
      </w:r>
      <w:r w:rsidRPr="008E1A8B" w:rsidR="000A5476">
        <w:rPr>
          <w:rFonts w:eastAsia="Times New Roman" w:cstheme="minorHAnsi"/>
          <w:color w:val="000000"/>
        </w:rPr>
        <w:t xml:space="preserve">f required by </w:t>
      </w:r>
      <w:r w:rsidRPr="008E1A8B" w:rsidR="008969A6">
        <w:rPr>
          <w:rFonts w:eastAsia="Times New Roman" w:cstheme="minorHAnsi"/>
          <w:color w:val="000000"/>
        </w:rPr>
        <w:t>IRB, i</w:t>
      </w:r>
      <w:r w:rsidRPr="008E1A8B" w:rsidR="00BC1983">
        <w:rPr>
          <w:rFonts w:eastAsia="Times New Roman" w:cstheme="minorHAnsi"/>
          <w:color w:val="000000"/>
        </w:rPr>
        <w:t xml:space="preserve">nformed consent will be obtained electronically before the respondent proceeds to the survey questions. </w:t>
      </w:r>
      <w:r w:rsidRPr="008E1A8B" w:rsidR="00A621EB">
        <w:rPr>
          <w:rFonts w:eastAsia="Times New Roman" w:cstheme="minorHAnsi"/>
          <w:color w:val="000000"/>
        </w:rPr>
        <w:t xml:space="preserve"> Respondents can complete the survey at a time that is convenient for them, including over multiple sittings, if needed. </w:t>
      </w:r>
      <w:r w:rsidRPr="008E1A8B" w:rsidR="00B602DF">
        <w:rPr>
          <w:rFonts w:eastAsia="Times New Roman" w:cstheme="minorHAnsi"/>
          <w:color w:val="000000"/>
        </w:rPr>
        <w:t>By using unique survey links</w:t>
      </w:r>
      <w:r w:rsidRPr="008E1A8B" w:rsidR="00460EE3">
        <w:rPr>
          <w:rFonts w:eastAsia="Times New Roman" w:cstheme="minorHAnsi"/>
          <w:color w:val="000000"/>
        </w:rPr>
        <w:t>,</w:t>
      </w:r>
      <w:r w:rsidRPr="008E1A8B" w:rsidR="00B602DF">
        <w:rPr>
          <w:rFonts w:eastAsia="Times New Roman" w:cstheme="minorHAnsi"/>
          <w:color w:val="000000"/>
        </w:rPr>
        <w:t xml:space="preserve"> we </w:t>
      </w:r>
      <w:r w:rsidRPr="008E1A8B" w:rsidR="00460EE3">
        <w:rPr>
          <w:rFonts w:eastAsia="Times New Roman" w:cstheme="minorHAnsi"/>
          <w:color w:val="000000"/>
        </w:rPr>
        <w:t>can</w:t>
      </w:r>
      <w:r w:rsidRPr="008E1A8B" w:rsidR="00B602DF">
        <w:rPr>
          <w:rFonts w:eastAsia="Times New Roman" w:cstheme="minorHAnsi"/>
          <w:color w:val="000000"/>
        </w:rPr>
        <w:t xml:space="preserve"> troubleshoot</w:t>
      </w:r>
      <w:r w:rsidRPr="008E1A8B" w:rsidR="000146B8">
        <w:rPr>
          <w:rFonts w:eastAsia="Times New Roman" w:cstheme="minorHAnsi"/>
          <w:color w:val="000000"/>
        </w:rPr>
        <w:t xml:space="preserve"> any challenges that</w:t>
      </w:r>
      <w:r w:rsidRPr="008E1A8B" w:rsidR="00B602DF">
        <w:rPr>
          <w:rFonts w:eastAsia="Times New Roman" w:cstheme="minorHAnsi"/>
          <w:color w:val="000000"/>
        </w:rPr>
        <w:t xml:space="preserve"> individual respondent</w:t>
      </w:r>
      <w:r w:rsidRPr="008E1A8B" w:rsidR="000146B8">
        <w:rPr>
          <w:rFonts w:eastAsia="Times New Roman" w:cstheme="minorHAnsi"/>
          <w:color w:val="000000"/>
        </w:rPr>
        <w:t xml:space="preserve">s may have accessing the survey and </w:t>
      </w:r>
      <w:r w:rsidRPr="008E1A8B" w:rsidR="00957095">
        <w:rPr>
          <w:rFonts w:eastAsia="Times New Roman" w:cstheme="minorHAnsi"/>
          <w:color w:val="000000"/>
        </w:rPr>
        <w:t>schedule email</w:t>
      </w:r>
      <w:r w:rsidRPr="008E1A8B" w:rsidR="000146B8">
        <w:rPr>
          <w:rFonts w:eastAsia="Times New Roman" w:cstheme="minorHAnsi"/>
          <w:color w:val="000000"/>
        </w:rPr>
        <w:t xml:space="preserve"> reminders to </w:t>
      </w:r>
      <w:r w:rsidRPr="008E1A8B" w:rsidR="00957095">
        <w:rPr>
          <w:rFonts w:eastAsia="Times New Roman" w:cstheme="minorHAnsi"/>
          <w:color w:val="000000"/>
        </w:rPr>
        <w:t xml:space="preserve">only those </w:t>
      </w:r>
      <w:r w:rsidRPr="008E1A8B" w:rsidR="000146B8">
        <w:rPr>
          <w:rFonts w:eastAsia="Times New Roman" w:cstheme="minorHAnsi"/>
          <w:color w:val="000000"/>
        </w:rPr>
        <w:t xml:space="preserve">staff who have not completed the survey. </w:t>
      </w:r>
      <w:r w:rsidRPr="008E1A8B" w:rsidR="00B977E4">
        <w:rPr>
          <w:rFonts w:eastAsia="Times New Roman" w:cstheme="minorHAnsi"/>
          <w:color w:val="000000"/>
        </w:rPr>
        <w:t>We</w:t>
      </w:r>
      <w:r w:rsidRPr="008E1A8B" w:rsidR="00BC1983">
        <w:rPr>
          <w:rFonts w:eastAsia="Times New Roman" w:cstheme="minorHAnsi"/>
          <w:color w:val="000000"/>
        </w:rPr>
        <w:t xml:space="preserve"> will send </w:t>
      </w:r>
      <w:r w:rsidRPr="008E1A8B" w:rsidR="004C0D68">
        <w:rPr>
          <w:rFonts w:eastAsia="Times New Roman" w:cstheme="minorHAnsi"/>
          <w:color w:val="000000"/>
        </w:rPr>
        <w:t xml:space="preserve">up to </w:t>
      </w:r>
      <w:r w:rsidRPr="008E1A8B" w:rsidR="006F41B4">
        <w:rPr>
          <w:rFonts w:eastAsia="Times New Roman" w:cstheme="minorHAnsi"/>
          <w:color w:val="000000"/>
        </w:rPr>
        <w:t>2</w:t>
      </w:r>
      <w:r w:rsidRPr="008E1A8B" w:rsidR="00BC1983">
        <w:rPr>
          <w:rFonts w:eastAsia="Times New Roman" w:cstheme="minorHAnsi"/>
          <w:color w:val="000000"/>
        </w:rPr>
        <w:t xml:space="preserve"> email reminders (</w:t>
      </w:r>
      <w:r w:rsidR="00851CD4">
        <w:rPr>
          <w:rFonts w:eastAsia="Times New Roman" w:cstheme="minorHAnsi"/>
          <w:color w:val="000000"/>
        </w:rPr>
        <w:t>Appendix A</w:t>
      </w:r>
      <w:r w:rsidRPr="008E1A8B" w:rsidR="00BC1983">
        <w:rPr>
          <w:rFonts w:eastAsia="Times New Roman" w:cstheme="minorHAnsi"/>
          <w:color w:val="000000"/>
        </w:rPr>
        <w:t>)</w:t>
      </w:r>
      <w:r w:rsidRPr="008E1A8B" w:rsidR="004D2B9B">
        <w:rPr>
          <w:rFonts w:eastAsia="Times New Roman" w:cstheme="minorHAnsi"/>
          <w:color w:val="000000"/>
        </w:rPr>
        <w:t xml:space="preserve"> to staff who have not </w:t>
      </w:r>
      <w:r w:rsidRPr="008E1A8B" w:rsidR="001A5794">
        <w:rPr>
          <w:rFonts w:eastAsia="Times New Roman" w:cstheme="minorHAnsi"/>
          <w:color w:val="000000"/>
        </w:rPr>
        <w:t>started or completed the survey</w:t>
      </w:r>
      <w:r w:rsidRPr="008E1A8B" w:rsidR="00634F37">
        <w:rPr>
          <w:rFonts w:eastAsia="Times New Roman" w:cstheme="minorHAnsi"/>
          <w:color w:val="000000"/>
        </w:rPr>
        <w:t>.</w:t>
      </w:r>
      <w:r w:rsidRPr="008E1A8B" w:rsidR="00BC1983">
        <w:rPr>
          <w:rFonts w:eastAsia="Times New Roman" w:cstheme="minorHAnsi"/>
          <w:color w:val="000000"/>
        </w:rPr>
        <w:t xml:space="preserve"> </w:t>
      </w:r>
    </w:p>
    <w:p w:rsidR="008E1A8B" w:rsidRDefault="008E1A8B" w14:paraId="3452ADE1" w14:textId="77777777">
      <w:pPr>
        <w:autoSpaceDE w:val="0"/>
        <w:autoSpaceDN w:val="0"/>
        <w:adjustRightInd w:val="0"/>
        <w:spacing w:after="60" w:line="240" w:lineRule="atLeast"/>
        <w:rPr>
          <w:rFonts w:eastAsia="Times New Roman" w:cstheme="minorHAnsi"/>
          <w:color w:val="000000"/>
        </w:rPr>
      </w:pPr>
    </w:p>
    <w:p w:rsidRPr="008E1A8B" w:rsidR="00A52DEA" w:rsidP="008E1A8B" w:rsidRDefault="006B3DBF" w14:paraId="4749E138" w14:textId="2BE2BBFD">
      <w:pPr>
        <w:autoSpaceDE w:val="0"/>
        <w:autoSpaceDN w:val="0"/>
        <w:adjustRightInd w:val="0"/>
        <w:spacing w:after="60" w:line="240" w:lineRule="atLeast"/>
        <w:rPr>
          <w:rFonts w:eastAsia="Times New Roman" w:cstheme="minorHAnsi"/>
          <w:color w:val="000000"/>
        </w:rPr>
      </w:pPr>
      <w:r w:rsidRPr="008E1A8B">
        <w:rPr>
          <w:rFonts w:eastAsia="Times New Roman" w:cstheme="minorHAnsi"/>
          <w:color w:val="000000"/>
        </w:rPr>
        <w:t xml:space="preserve">We will monitor data collection for quality and consistency through weekly </w:t>
      </w:r>
      <w:r w:rsidRPr="008E1A8B" w:rsidR="00A52DEA">
        <w:rPr>
          <w:rFonts w:eastAsia="Times New Roman" w:cstheme="minorHAnsi"/>
          <w:color w:val="000000"/>
        </w:rPr>
        <w:t xml:space="preserve">data quality check reports. </w:t>
      </w:r>
      <w:r w:rsidRPr="008E1A8B" w:rsidR="00C72E00">
        <w:rPr>
          <w:rFonts w:eastAsia="Times New Roman" w:cstheme="minorHAnsi"/>
          <w:color w:val="000000"/>
        </w:rPr>
        <w:t>These reports identify</w:t>
      </w:r>
      <w:r w:rsidRPr="008E1A8B" w:rsidR="00A52DEA">
        <w:rPr>
          <w:rFonts w:eastAsia="Times New Roman" w:cstheme="minorHAnsi"/>
          <w:color w:val="000000"/>
        </w:rPr>
        <w:t xml:space="preserve"> duplicates, missing values, validations, date inconsistencies and valid ranges. Te</w:t>
      </w:r>
      <w:r w:rsidRPr="008E1A8B" w:rsidR="006C3E93">
        <w:rPr>
          <w:rFonts w:eastAsia="Times New Roman" w:cstheme="minorHAnsi"/>
          <w:color w:val="000000"/>
        </w:rPr>
        <w:t xml:space="preserve">am members </w:t>
      </w:r>
      <w:r w:rsidRPr="008E1A8B" w:rsidR="00410045">
        <w:rPr>
          <w:rFonts w:eastAsia="Times New Roman" w:cstheme="minorHAnsi"/>
          <w:color w:val="000000"/>
        </w:rPr>
        <w:t xml:space="preserve">will </w:t>
      </w:r>
      <w:r w:rsidRPr="008E1A8B" w:rsidR="00A52DEA">
        <w:rPr>
          <w:rFonts w:eastAsia="Times New Roman" w:cstheme="minorHAnsi"/>
          <w:color w:val="000000"/>
        </w:rPr>
        <w:t>follow up on any quality issues</w:t>
      </w:r>
      <w:r w:rsidRPr="008E1A8B" w:rsidR="00410045">
        <w:rPr>
          <w:rFonts w:eastAsia="Times New Roman" w:cstheme="minorHAnsi"/>
          <w:color w:val="000000"/>
        </w:rPr>
        <w:t xml:space="preserve"> identified in the reports</w:t>
      </w:r>
      <w:r w:rsidRPr="008E1A8B" w:rsidR="00A52DEA">
        <w:rPr>
          <w:rFonts w:eastAsia="Times New Roman" w:cstheme="minorHAnsi"/>
          <w:color w:val="000000"/>
        </w:rPr>
        <w:t xml:space="preserve"> with the </w:t>
      </w:r>
      <w:r w:rsidRPr="008E1A8B" w:rsidR="006C3E93">
        <w:rPr>
          <w:rFonts w:eastAsia="Times New Roman" w:cstheme="minorHAnsi"/>
          <w:color w:val="000000"/>
        </w:rPr>
        <w:t>respondent, if appropriate</w:t>
      </w:r>
      <w:r w:rsidRPr="008E1A8B" w:rsidR="00A52DEA">
        <w:rPr>
          <w:rFonts w:eastAsia="Times New Roman" w:cstheme="minorHAnsi"/>
          <w:color w:val="000000"/>
        </w:rPr>
        <w:t xml:space="preserve">.  </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8D3FB1" w:rsidR="009C3E38" w:rsidP="009C3E38" w:rsidRDefault="00E82438" w14:paraId="0A05121D" w14:textId="3AB46857">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The </w:t>
      </w:r>
      <w:r w:rsidR="00873A03">
        <w:rPr>
          <w:rFonts w:eastAsia="Times New Roman" w:cstheme="minorHAnsi"/>
          <w:color w:val="000000"/>
        </w:rPr>
        <w:t>survey</w:t>
      </w:r>
      <w:r w:rsidR="00C45A2B">
        <w:rPr>
          <w:rFonts w:eastAsia="Times New Roman" w:cstheme="minorHAnsi"/>
          <w:color w:val="000000"/>
        </w:rPr>
        <w:t xml:space="preserve"> i</w:t>
      </w:r>
      <w:r w:rsidR="00873A03">
        <w:rPr>
          <w:rFonts w:eastAsia="Times New Roman" w:cstheme="minorHAnsi"/>
          <w:color w:val="000000"/>
        </w:rPr>
        <w:t>s</w:t>
      </w:r>
      <w:r w:rsidR="00C45A2B">
        <w:rPr>
          <w:rFonts w:eastAsia="Times New Roman" w:cstheme="minorHAnsi"/>
          <w:color w:val="000000"/>
        </w:rPr>
        <w:t xml:space="preserve"> </w:t>
      </w:r>
      <w:r w:rsidRPr="00C32C8A">
        <w:rPr>
          <w:rFonts w:eastAsia="Times New Roman" w:cstheme="minorHAnsi"/>
          <w:color w:val="000000"/>
        </w:rPr>
        <w:t>not designed to produce statistically generalizable findings and participation is wholly at</w:t>
      </w:r>
      <w:r>
        <w:rPr>
          <w:rFonts w:eastAsia="Times New Roman" w:cstheme="minorHAnsi"/>
          <w:color w:val="000000"/>
        </w:rPr>
        <w:t xml:space="preserve"> the respondent’s discretion. </w:t>
      </w:r>
      <w:r w:rsidR="00914C07">
        <w:rPr>
          <w:rFonts w:eastAsia="Times New Roman" w:cstheme="minorHAnsi"/>
          <w:color w:val="000000"/>
        </w:rPr>
        <w:t xml:space="preserve">Staff from all </w:t>
      </w:r>
      <w:r w:rsidR="009C3E38">
        <w:rPr>
          <w:rFonts w:eastAsia="Times New Roman" w:cstheme="minorHAnsi"/>
          <w:color w:val="000000"/>
        </w:rPr>
        <w:t>Tribal Home Visiting grantee</w:t>
      </w:r>
      <w:r w:rsidR="00914C07">
        <w:rPr>
          <w:rFonts w:eastAsia="Times New Roman" w:cstheme="minorHAnsi"/>
          <w:color w:val="000000"/>
        </w:rPr>
        <w:t>s</w:t>
      </w:r>
      <w:r w:rsidR="009C3E38">
        <w:rPr>
          <w:rFonts w:eastAsia="Times New Roman" w:cstheme="minorHAnsi"/>
          <w:color w:val="000000"/>
        </w:rPr>
        <w:t xml:space="preserve"> participating in the </w:t>
      </w:r>
      <w:r w:rsidR="00EE6C5C">
        <w:rPr>
          <w:rFonts w:eastAsia="Times New Roman" w:cstheme="minorHAnsi"/>
          <w:color w:val="000000"/>
        </w:rPr>
        <w:t xml:space="preserve">THV </w:t>
      </w:r>
      <w:r w:rsidR="009C3E38">
        <w:rPr>
          <w:rFonts w:eastAsia="Times New Roman" w:cstheme="minorHAnsi"/>
          <w:color w:val="000000"/>
        </w:rPr>
        <w:t xml:space="preserve">CQICs will be invited to participate in the </w:t>
      </w:r>
      <w:r w:rsidR="00286319">
        <w:rPr>
          <w:rFonts w:eastAsia="Times New Roman" w:cstheme="minorHAnsi"/>
          <w:color w:val="000000"/>
        </w:rPr>
        <w:t>s</w:t>
      </w:r>
      <w:r w:rsidR="009C3E38">
        <w:rPr>
          <w:rFonts w:eastAsia="Times New Roman" w:cstheme="minorHAnsi"/>
          <w:color w:val="000000"/>
        </w:rPr>
        <w:t xml:space="preserve">urvey. </w:t>
      </w:r>
    </w:p>
    <w:p w:rsidR="009C3E38" w:rsidP="008D3FB1" w:rsidRDefault="009C3E38" w14:paraId="1AD5B595" w14:textId="77777777">
      <w:pPr>
        <w:autoSpaceDE w:val="0"/>
        <w:autoSpaceDN w:val="0"/>
        <w:adjustRightInd w:val="0"/>
        <w:spacing w:after="60" w:line="240" w:lineRule="atLeast"/>
        <w:rPr>
          <w:rFonts w:eastAsia="Times New Roman" w:cstheme="minorHAnsi"/>
          <w:color w:val="000000"/>
        </w:rPr>
      </w:pPr>
    </w:p>
    <w:p w:rsidR="009C3E38" w:rsidP="009C3E38" w:rsidRDefault="009C3E38" w14:paraId="11F9366B" w14:textId="5D8F0C33">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E82438" w:rsidP="00AF48B2" w:rsidRDefault="00A8136D" w14:paraId="78319916" w14:textId="6F7A8F9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Although findings </w:t>
      </w:r>
      <w:r w:rsidRPr="00C32C8A">
        <w:rPr>
          <w:rFonts w:eastAsia="Times New Roman" w:cstheme="minorHAnsi"/>
          <w:color w:val="000000"/>
        </w:rPr>
        <w:t xml:space="preserve">are not intended to be representative, </w:t>
      </w:r>
      <w:r>
        <w:rPr>
          <w:rFonts w:eastAsia="Times New Roman" w:cstheme="minorHAnsi"/>
          <w:color w:val="000000"/>
        </w:rPr>
        <w:t>we will assess response rates qualitatively</w:t>
      </w:r>
      <w:r w:rsidR="00873A03">
        <w:rPr>
          <w:rFonts w:eastAsia="Times New Roman" w:cstheme="minorHAnsi"/>
          <w:color w:val="000000"/>
        </w:rPr>
        <w:t xml:space="preserve">. We will document respondent type (e.g., program director, home visitor) in written materials associated with the data collection. </w:t>
      </w:r>
      <w:r w:rsidR="009C3E38">
        <w:rPr>
          <w:rFonts w:eastAsia="Times New Roman" w:cstheme="minorHAnsi"/>
          <w:color w:val="000000"/>
        </w:rPr>
        <w:t xml:space="preserve">We will calculate the response rate by dividing the number of survey responses received by the number of survey invitations sent to unique individuals. Only staff members currently employed by the grantee will be included in the calculation. We will send </w:t>
      </w:r>
      <w:r w:rsidRPr="00244650" w:rsidR="009C3E38">
        <w:rPr>
          <w:rFonts w:eastAsia="Times New Roman" w:cstheme="minorHAnsi"/>
          <w:color w:val="000000"/>
        </w:rPr>
        <w:t>two</w:t>
      </w:r>
      <w:r w:rsidR="009C3E38">
        <w:rPr>
          <w:rFonts w:eastAsia="Times New Roman" w:cstheme="minorHAnsi"/>
          <w:color w:val="000000"/>
        </w:rPr>
        <w:t xml:space="preserve"> reminder emails to staff who have not responded to the survey</w:t>
      </w:r>
      <w:r w:rsidR="00AC14E5">
        <w:rPr>
          <w:rFonts w:eastAsia="Times New Roman" w:cstheme="minorHAnsi"/>
          <w:color w:val="000000"/>
        </w:rPr>
        <w:t xml:space="preserve"> or </w:t>
      </w:r>
      <w:r w:rsidR="007B69FC">
        <w:rPr>
          <w:rFonts w:eastAsia="Times New Roman" w:cstheme="minorHAnsi"/>
          <w:color w:val="000000"/>
        </w:rPr>
        <w:t>who started the survey but have not finished</w:t>
      </w:r>
      <w:r w:rsidR="009C3E38">
        <w:rPr>
          <w:rFonts w:eastAsia="Times New Roman" w:cstheme="minorHAnsi"/>
          <w:color w:val="000000"/>
        </w:rPr>
        <w:t xml:space="preserve">. The survey invitation will </w:t>
      </w:r>
      <w:r w:rsidRPr="0054072E" w:rsidR="009C3E38">
        <w:rPr>
          <w:rFonts w:eastAsia="Times New Roman" w:cstheme="minorHAnsi"/>
          <w:color w:val="000000"/>
        </w:rPr>
        <w:t xml:space="preserve">communicate the value of </w:t>
      </w:r>
      <w:r w:rsidRPr="0054072E" w:rsidR="00580018">
        <w:rPr>
          <w:rFonts w:eastAsia="Times New Roman" w:cstheme="minorHAnsi"/>
          <w:color w:val="000000"/>
        </w:rPr>
        <w:t xml:space="preserve">respondent </w:t>
      </w:r>
      <w:r w:rsidRPr="0054072E" w:rsidR="00850216">
        <w:rPr>
          <w:rFonts w:eastAsia="Times New Roman" w:cstheme="minorHAnsi"/>
          <w:color w:val="000000"/>
        </w:rPr>
        <w:t>input</w:t>
      </w:r>
      <w:r w:rsidRPr="0054072E" w:rsidR="00580018">
        <w:rPr>
          <w:rFonts w:eastAsia="Times New Roman" w:cstheme="minorHAnsi"/>
          <w:color w:val="000000"/>
        </w:rPr>
        <w:t xml:space="preserve"> and </w:t>
      </w:r>
      <w:r w:rsidRPr="0054072E" w:rsidR="005B0C3E">
        <w:rPr>
          <w:rFonts w:eastAsia="Times New Roman" w:cstheme="minorHAnsi"/>
          <w:color w:val="000000"/>
        </w:rPr>
        <w:t>th</w:t>
      </w:r>
      <w:r w:rsidRPr="0054072E" w:rsidR="0046122E">
        <w:rPr>
          <w:rFonts w:eastAsia="Times New Roman" w:cstheme="minorHAnsi"/>
          <w:color w:val="000000"/>
        </w:rPr>
        <w:t xml:space="preserve">e role feedback will play in </w:t>
      </w:r>
      <w:r w:rsidRPr="0054072E" w:rsidR="00850216">
        <w:rPr>
          <w:rFonts w:eastAsia="Times New Roman" w:cstheme="minorHAnsi"/>
          <w:color w:val="000000"/>
        </w:rPr>
        <w:t>informing</w:t>
      </w:r>
      <w:r w:rsidRPr="0054072E" w:rsidR="0046122E">
        <w:rPr>
          <w:rFonts w:eastAsia="Times New Roman" w:cstheme="minorHAnsi"/>
          <w:color w:val="000000"/>
        </w:rPr>
        <w:t xml:space="preserve"> future efforts</w:t>
      </w:r>
      <w:r w:rsidRPr="0054072E" w:rsidR="009C3E38">
        <w:rPr>
          <w:rFonts w:eastAsia="Times New Roman" w:cstheme="minorHAnsi"/>
          <w:color w:val="000000"/>
        </w:rPr>
        <w:t>.</w:t>
      </w:r>
    </w:p>
    <w:p w:rsidR="00E82438" w:rsidP="00AF48B2" w:rsidRDefault="00E82438" w14:paraId="14C73156" w14:textId="77777777">
      <w:pPr>
        <w:autoSpaceDE w:val="0"/>
        <w:autoSpaceDN w:val="0"/>
        <w:adjustRightInd w:val="0"/>
        <w:spacing w:after="0" w:line="240" w:lineRule="atLeast"/>
        <w:rPr>
          <w:rFonts w:eastAsia="Times New Roman" w:cstheme="minorHAnsi"/>
          <w:color w:val="000000"/>
        </w:rPr>
      </w:pPr>
    </w:p>
    <w:p w:rsidRPr="008D3FB1"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r w:rsidRPr="008D3FB1">
        <w:rPr>
          <w:rFonts w:eastAsia="Times New Roman" w:cstheme="minorHAnsi"/>
          <w:i/>
          <w:color w:val="000000"/>
        </w:rPr>
        <w:t>NonResponse</w:t>
      </w:r>
    </w:p>
    <w:p w:rsidRPr="009C3E38" w:rsidR="00BB2925" w:rsidP="00901040" w:rsidRDefault="00E82438" w14:paraId="7604B2A4" w14:textId="2854AECC">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84670F" w:rsidR="00AF08AF" w:rsidP="00AF08AF" w:rsidRDefault="00AF08AF" w14:paraId="1B36C928" w14:textId="353C5301">
      <w:pPr>
        <w:spacing w:after="0" w:line="240" w:lineRule="auto"/>
        <w:rPr>
          <w:rFonts w:eastAsia="Times New Roman" w:cstheme="minorHAnsi"/>
        </w:rPr>
      </w:pPr>
      <w:r w:rsidRPr="0084670F">
        <w:t>The data will not be used to generate population estimates, either for internal use or dissemination</w:t>
      </w:r>
      <w:r>
        <w:t xml:space="preserve">. </w:t>
      </w:r>
      <w:r w:rsidRPr="0084670F">
        <w:rPr>
          <w:rFonts w:eastAsia="Times New Roman" w:cstheme="minorHAnsi"/>
        </w:rPr>
        <w:t xml:space="preserve"> </w:t>
      </w:r>
    </w:p>
    <w:p w:rsidR="00E82438" w:rsidP="002D7971" w:rsidRDefault="00E82438" w14:paraId="06C7E2DA" w14:textId="77777777">
      <w:pPr>
        <w:spacing w:after="0"/>
        <w:rPr>
          <w:rFonts w:cstheme="minorHAnsi"/>
        </w:rPr>
      </w:pPr>
    </w:p>
    <w:p w:rsidRPr="008760E1" w:rsidR="007B6CA2" w:rsidP="00AF48B2" w:rsidRDefault="00901040" w14:paraId="47D35F1B" w14:textId="246DB88E">
      <w:pPr>
        <w:spacing w:after="120"/>
        <w:rPr>
          <w:rFonts w:cstheme="minorHAnsi"/>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8E1A8B" w:rsidR="008760E1" w:rsidP="008E1A8B" w:rsidRDefault="009C3E38" w14:paraId="7E8887D3" w14:textId="6FFB9887">
      <w:pPr>
        <w:autoSpaceDE w:val="0"/>
        <w:autoSpaceDN w:val="0"/>
        <w:adjustRightInd w:val="0"/>
        <w:spacing w:after="0" w:line="240" w:lineRule="atLeast"/>
        <w:rPr>
          <w:rFonts w:eastAsia="Times New Roman" w:cstheme="minorHAnsi"/>
          <w:bCs/>
          <w:color w:val="000000"/>
        </w:rPr>
      </w:pPr>
      <w:r w:rsidRPr="008E1A8B">
        <w:rPr>
          <w:rFonts w:eastAsia="Times New Roman" w:cstheme="minorHAnsi"/>
          <w:bCs/>
          <w:color w:val="000000"/>
        </w:rPr>
        <w:t xml:space="preserve">Once the data have been received in Qualtrics, we will </w:t>
      </w:r>
      <w:r w:rsidRPr="008E1A8B" w:rsidR="00B16E3B">
        <w:rPr>
          <w:rFonts w:eastAsia="Times New Roman" w:cstheme="minorHAnsi"/>
          <w:bCs/>
          <w:color w:val="000000"/>
        </w:rPr>
        <w:t xml:space="preserve">utilize SAS to </w:t>
      </w:r>
      <w:r w:rsidRPr="008E1A8B">
        <w:rPr>
          <w:rFonts w:eastAsia="Times New Roman" w:cstheme="minorHAnsi"/>
          <w:bCs/>
          <w:color w:val="000000"/>
        </w:rPr>
        <w:t xml:space="preserve">process and clean the data. This involves deleting fake/test data, renaming variables, converting character variables to numeric, cleaning dates and cleaning data entry errors. Next, we will remove duplicates, recode missing variables, create clean variables, assign labels and recode write-ins. Finally, we will create any needed analysis variables. </w:t>
      </w:r>
    </w:p>
    <w:p w:rsidR="00EE6C5C" w:rsidP="00AF48B2" w:rsidRDefault="00EE6C5C" w14:paraId="2F6F7ECC"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3836F55B">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901040" w:rsidRDefault="009C3E38" w14:paraId="76B28BA2" w14:textId="598C0EE6">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W</w:t>
      </w:r>
      <w:r w:rsidRPr="009C3E38">
        <w:rPr>
          <w:rFonts w:eastAsia="Times New Roman" w:cstheme="minorHAnsi"/>
          <w:bCs/>
          <w:color w:val="000000"/>
        </w:rPr>
        <w:t>e will calculate frequency distributions to summarize patterns across survey items and to examine variability in the data. We will produce descriptive statistics to summarize variances and means for relevant items and groups of items. We will examine the survey data across all 19 grantees, as well as by collaborative, to learn more about grantee perceptions from the two collaboratives.</w:t>
      </w:r>
      <w:r w:rsidR="00FD2D96">
        <w:rPr>
          <w:rFonts w:eastAsia="Times New Roman" w:cstheme="minorHAnsi"/>
          <w:bCs/>
          <w:color w:val="000000"/>
        </w:rPr>
        <w:t xml:space="preserve"> </w:t>
      </w:r>
      <w:r w:rsidR="00E21E5C">
        <w:rPr>
          <w:rFonts w:eastAsia="Times New Roman" w:cstheme="minorHAnsi"/>
          <w:bCs/>
          <w:color w:val="000000"/>
        </w:rPr>
        <w:t>Data will be</w:t>
      </w:r>
      <w:r w:rsidR="00FD2D96">
        <w:rPr>
          <w:rFonts w:eastAsia="Times New Roman" w:cstheme="minorHAnsi"/>
          <w:bCs/>
          <w:color w:val="000000"/>
        </w:rPr>
        <w:t xml:space="preserve"> analyze</w:t>
      </w:r>
      <w:r w:rsidR="00E21E5C">
        <w:rPr>
          <w:rFonts w:eastAsia="Times New Roman" w:cstheme="minorHAnsi"/>
          <w:bCs/>
          <w:color w:val="000000"/>
        </w:rPr>
        <w:t>d</w:t>
      </w:r>
      <w:r w:rsidR="00FD2D96">
        <w:rPr>
          <w:rFonts w:eastAsia="Times New Roman" w:cstheme="minorHAnsi"/>
          <w:bCs/>
          <w:color w:val="000000"/>
        </w:rPr>
        <w:t xml:space="preserve"> by staff role </w:t>
      </w:r>
      <w:r w:rsidR="00E21E5C">
        <w:rPr>
          <w:rFonts w:eastAsia="Times New Roman" w:cstheme="minorHAnsi"/>
          <w:bCs/>
          <w:color w:val="000000"/>
        </w:rPr>
        <w:t>as well.</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Pr="008E1A8B" w:rsidR="00BB2925" w:rsidP="008E1A8B" w:rsidRDefault="00D66A3F" w14:paraId="2C80635E" w14:textId="29483183">
      <w:pPr>
        <w:autoSpaceDE w:val="0"/>
        <w:autoSpaceDN w:val="0"/>
        <w:adjustRightInd w:val="0"/>
        <w:spacing w:after="0" w:line="240" w:lineRule="atLeast"/>
        <w:rPr>
          <w:rFonts w:eastAsia="Times New Roman" w:cstheme="minorHAnsi"/>
          <w:bCs/>
          <w:color w:val="000000"/>
        </w:rPr>
      </w:pPr>
      <w:r w:rsidRPr="008E1A8B">
        <w:rPr>
          <w:rFonts w:eastAsia="Times New Roman" w:cstheme="minorHAnsi"/>
          <w:bCs/>
          <w:color w:val="000000"/>
        </w:rPr>
        <w:t xml:space="preserve">We will not </w:t>
      </w:r>
      <w:r w:rsidRPr="008E1A8B" w:rsidR="00E82438">
        <w:rPr>
          <w:rFonts w:eastAsia="Times New Roman" w:cstheme="minorHAnsi"/>
          <w:bCs/>
          <w:color w:val="000000"/>
        </w:rPr>
        <w:t>create</w:t>
      </w:r>
      <w:r w:rsidRPr="008E1A8B">
        <w:rPr>
          <w:rFonts w:eastAsia="Times New Roman" w:cstheme="minorHAnsi"/>
          <w:bCs/>
          <w:color w:val="000000"/>
        </w:rPr>
        <w:t xml:space="preserve"> a public-use file</w:t>
      </w:r>
      <w:r w:rsidRPr="008E1A8B" w:rsidR="00E82438">
        <w:rPr>
          <w:rFonts w:eastAsia="Times New Roman" w:cstheme="minorHAnsi"/>
          <w:bCs/>
          <w:color w:val="000000"/>
        </w:rPr>
        <w:t xml:space="preserve"> based on the information collected</w:t>
      </w:r>
      <w:r w:rsidRPr="008E1A8B">
        <w:rPr>
          <w:rFonts w:eastAsia="Times New Roman" w:cstheme="minorHAnsi"/>
          <w:bCs/>
          <w:color w:val="000000"/>
        </w:rPr>
        <w:t xml:space="preserve">. </w:t>
      </w:r>
    </w:p>
    <w:p w:rsidR="005F73B6" w:rsidP="008E1A8B" w:rsidRDefault="005F73B6" w14:paraId="74737323" w14:textId="77777777">
      <w:pPr>
        <w:autoSpaceDE w:val="0"/>
        <w:autoSpaceDN w:val="0"/>
        <w:adjustRightInd w:val="0"/>
        <w:spacing w:after="0" w:line="240" w:lineRule="atLeast"/>
        <w:rPr>
          <w:rFonts w:eastAsia="Times New Roman" w:cstheme="minorHAnsi"/>
          <w:bCs/>
          <w:color w:val="000000"/>
        </w:rPr>
      </w:pPr>
    </w:p>
    <w:p w:rsidRPr="008E1A8B" w:rsidR="00551A80" w:rsidP="008E1A8B" w:rsidRDefault="00551A80" w14:paraId="51A044D5" w14:textId="3A5BF284">
      <w:pPr>
        <w:autoSpaceDE w:val="0"/>
        <w:autoSpaceDN w:val="0"/>
        <w:adjustRightInd w:val="0"/>
        <w:spacing w:after="0" w:line="240" w:lineRule="atLeast"/>
        <w:rPr>
          <w:rFonts w:eastAsia="Times New Roman" w:cstheme="minorHAnsi"/>
          <w:bCs/>
          <w:color w:val="000000"/>
        </w:rPr>
      </w:pPr>
      <w:r w:rsidRPr="008E1A8B">
        <w:rPr>
          <w:rFonts w:eastAsia="Times New Roman" w:cstheme="minorHAnsi"/>
          <w:bCs/>
          <w:color w:val="000000"/>
        </w:rPr>
        <w:t xml:space="preserve">Information collected may be incorporated into documents or presentations that are made public such as through conference presentations, websites, or social media. The following are some examples of ways in which we may share information resulting from these data collections: technical assistance plans, presentations, infographics, project specific reports, or other documents relevant to stakeholders such as federal leadership and staff, grantees, and/or T/TA providers. In sharing findings, we will describe the project methods and limitations with regard to generalizability and as a basis for policy. </w:t>
      </w: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Pr="008760E1" w:rsidR="00901040" w:rsidP="008369BA" w:rsidRDefault="008760E1" w14:paraId="67F16556" w14:textId="34061E77">
      <w:pPr>
        <w:pStyle w:val="ListParagraph"/>
        <w:spacing w:after="0" w:line="240" w:lineRule="auto"/>
        <w:ind w:left="0"/>
        <w:rPr>
          <w:rFonts w:cstheme="minorHAnsi"/>
        </w:rPr>
      </w:pPr>
      <w:r>
        <w:rPr>
          <w:rFonts w:cstheme="minorHAnsi"/>
        </w:rPr>
        <w:lastRenderedPageBreak/>
        <w:t>JBA</w:t>
      </w:r>
      <w:r w:rsidRPr="008760E1">
        <w:rPr>
          <w:rFonts w:cstheme="minorHAnsi"/>
        </w:rPr>
        <w:t xml:space="preserve"> is conducting this information collection </w:t>
      </w:r>
      <w:r w:rsidR="00620DFA">
        <w:rPr>
          <w:rFonts w:cstheme="minorHAnsi"/>
        </w:rPr>
        <w:t>and</w:t>
      </w:r>
      <w:r>
        <w:rPr>
          <w:rFonts w:cstheme="minorHAnsi"/>
        </w:rPr>
        <w:t xml:space="preserve"> developed the plans for data collection in collaboration with ACF.</w:t>
      </w:r>
      <w:r w:rsidR="00551A80">
        <w:rPr>
          <w:rFonts w:cstheme="minorHAnsi"/>
        </w:rPr>
        <w:t xml:space="preserve"> For questions around how data will be collected and analyzed, please contact</w:t>
      </w:r>
      <w:r>
        <w:rPr>
          <w:rFonts w:cstheme="minorHAnsi"/>
        </w:rPr>
        <w:t xml:space="preserve"> Julie Morales,</w:t>
      </w:r>
      <w:r w:rsidR="00551A80">
        <w:rPr>
          <w:rFonts w:cstheme="minorHAnsi"/>
        </w:rPr>
        <w:t xml:space="preserve"> </w:t>
      </w:r>
      <w:hyperlink w:history="1" r:id="rId11">
        <w:r w:rsidRPr="00E82068" w:rsidR="00551A80">
          <w:rPr>
            <w:rStyle w:val="Hyperlink"/>
            <w:rFonts w:cstheme="minorHAnsi"/>
          </w:rPr>
          <w:t>morales@jbassoc.com</w:t>
        </w:r>
      </w:hyperlink>
      <w:r w:rsidR="00551A80">
        <w:rPr>
          <w:rFonts w:cstheme="minorHAnsi"/>
        </w:rPr>
        <w:t xml:space="preserve">. </w:t>
      </w:r>
    </w:p>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007B6FFF" w:rsidP="008369BA" w:rsidRDefault="007B6FFF" w14:paraId="5D97D27E" w14:textId="40266A3C">
      <w:pPr>
        <w:spacing w:after="0" w:line="240" w:lineRule="auto"/>
        <w:rPr>
          <w:b/>
        </w:rPr>
      </w:pPr>
    </w:p>
    <w:p w:rsidR="00083227" w:rsidP="00F85D35" w:rsidRDefault="00A1108E" w14:paraId="1E574BF6" w14:textId="4D9FD05D">
      <w:pPr>
        <w:spacing w:after="120" w:line="240" w:lineRule="auto"/>
        <w:rPr>
          <w:b/>
        </w:rPr>
      </w:pPr>
      <w:r>
        <w:rPr>
          <w:b/>
        </w:rPr>
        <w:t>Attachments</w:t>
      </w:r>
    </w:p>
    <w:p w:rsidR="00B33B31" w:rsidP="00AF48B2" w:rsidRDefault="009C3E38" w14:paraId="53087F03" w14:textId="0C526E95">
      <w:pPr>
        <w:spacing w:after="60" w:line="240" w:lineRule="auto"/>
        <w:ind w:left="360" w:hanging="360"/>
        <w:rPr>
          <w:b/>
        </w:rPr>
      </w:pPr>
      <w:r>
        <w:rPr>
          <w:rFonts w:cstheme="minorHAnsi"/>
        </w:rPr>
        <w:t xml:space="preserve">Instrument 1: </w:t>
      </w:r>
      <w:r w:rsidRPr="00C551DA" w:rsidR="00C551DA">
        <w:rPr>
          <w:rFonts w:cstheme="minorHAnsi"/>
        </w:rPr>
        <w:t>THV CQICs Process Study Survey</w:t>
      </w:r>
    </w:p>
    <w:p w:rsidR="009C3E38" w:rsidP="00F85D35" w:rsidRDefault="00620DFA" w14:paraId="43D898C6" w14:textId="511B6C94">
      <w:pPr>
        <w:spacing w:after="120" w:line="240" w:lineRule="auto"/>
        <w:rPr>
          <w:bCs/>
        </w:rPr>
      </w:pPr>
      <w:r>
        <w:rPr>
          <w:bCs/>
        </w:rPr>
        <w:t>Appendix A</w:t>
      </w:r>
      <w:r w:rsidR="009C3E38">
        <w:rPr>
          <w:bCs/>
        </w:rPr>
        <w:t>: Email Invitation and Reminder Text</w:t>
      </w:r>
    </w:p>
    <w:p w:rsidR="00BE78D4" w:rsidP="00BE78D4" w:rsidRDefault="00BE78D4" w14:paraId="2D9DC76D" w14:textId="18F861F0">
      <w:pPr>
        <w:spacing w:after="120" w:line="240" w:lineRule="auto"/>
        <w:contextualSpacing/>
        <w:rPr>
          <w:bCs/>
        </w:rPr>
      </w:pPr>
    </w:p>
    <w:p w:rsidR="005A057F" w:rsidP="00401E98" w:rsidRDefault="005A057F" w14:paraId="3886E283" w14:textId="0B6A6B5C">
      <w:pPr>
        <w:spacing w:after="120" w:line="240" w:lineRule="auto"/>
        <w:ind w:firstLine="720"/>
        <w:rPr>
          <w:b/>
        </w:rPr>
      </w:pPr>
      <w:r>
        <w:rPr>
          <w:b/>
        </w:rPr>
        <w:tab/>
      </w:r>
    </w:p>
    <w:p w:rsidRPr="00BB2925" w:rsidR="00755A7D" w:rsidP="00F85D35" w:rsidRDefault="00755A7D" w14:paraId="0D6FB4F6" w14:textId="3E704FDE">
      <w:pPr>
        <w:spacing w:after="120" w:line="240" w:lineRule="auto"/>
        <w:rPr>
          <w:b/>
        </w:rPr>
      </w:pPr>
      <w:r>
        <w:rPr>
          <w:b/>
        </w:rPr>
        <w:t xml:space="preserve"> </w:t>
      </w:r>
    </w:p>
    <w:sectPr w:rsidRPr="00BB2925" w:rsidR="00755A7D"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BCE8" w14:textId="77777777" w:rsidR="002801A0" w:rsidRDefault="002801A0" w:rsidP="0004063C">
      <w:pPr>
        <w:spacing w:after="0" w:line="240" w:lineRule="auto"/>
      </w:pPr>
      <w:r>
        <w:separator/>
      </w:r>
    </w:p>
  </w:endnote>
  <w:endnote w:type="continuationSeparator" w:id="0">
    <w:p w14:paraId="5348E9EE" w14:textId="77777777" w:rsidR="002801A0" w:rsidRDefault="002801A0" w:rsidP="0004063C">
      <w:pPr>
        <w:spacing w:after="0" w:line="240" w:lineRule="auto"/>
      </w:pPr>
      <w:r>
        <w:continuationSeparator/>
      </w:r>
    </w:p>
  </w:endnote>
  <w:endnote w:type="continuationNotice" w:id="1">
    <w:p w14:paraId="419C5DBA" w14:textId="77777777" w:rsidR="002801A0" w:rsidRDefault="0028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437FD1AA" w:rsidR="007141B4" w:rsidRDefault="007141B4">
        <w:pPr>
          <w:pStyle w:val="Footer"/>
          <w:jc w:val="right"/>
        </w:pPr>
        <w:r>
          <w:fldChar w:fldCharType="begin"/>
        </w:r>
        <w:r>
          <w:instrText xml:space="preserve"> PAGE   \* MERGEFORMAT </w:instrText>
        </w:r>
        <w:r>
          <w:fldChar w:fldCharType="separate"/>
        </w:r>
        <w:r w:rsidR="00DC34E3">
          <w:rPr>
            <w:noProof/>
          </w:rPr>
          <w:t>3</w:t>
        </w:r>
        <w:r>
          <w:rPr>
            <w:noProof/>
          </w:rPr>
          <w:fldChar w:fldCharType="end"/>
        </w:r>
      </w:p>
    </w:sdtContent>
  </w:sdt>
  <w:p w14:paraId="04723F22" w14:textId="77777777" w:rsidR="007141B4" w:rsidRDefault="00714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3447" w14:textId="77777777" w:rsidR="002801A0" w:rsidRDefault="002801A0" w:rsidP="0004063C">
      <w:pPr>
        <w:spacing w:after="0" w:line="240" w:lineRule="auto"/>
      </w:pPr>
      <w:r>
        <w:separator/>
      </w:r>
    </w:p>
  </w:footnote>
  <w:footnote w:type="continuationSeparator" w:id="0">
    <w:p w14:paraId="5A70CEB7" w14:textId="77777777" w:rsidR="002801A0" w:rsidRDefault="002801A0" w:rsidP="0004063C">
      <w:pPr>
        <w:spacing w:after="0" w:line="240" w:lineRule="auto"/>
      </w:pPr>
      <w:r>
        <w:continuationSeparator/>
      </w:r>
    </w:p>
  </w:footnote>
  <w:footnote w:type="continuationNotice" w:id="1">
    <w:p w14:paraId="72A3467B" w14:textId="77777777" w:rsidR="002801A0" w:rsidRDefault="0028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6C0D" w14:textId="6A28F0EC" w:rsidR="007141B4" w:rsidRPr="000D7D44" w:rsidRDefault="007141B4" w:rsidP="0097334F">
    <w:pPr>
      <w:spacing w:after="0" w:line="240" w:lineRule="auto"/>
      <w:jc w:val="center"/>
      <w:rPr>
        <w:b/>
      </w:rPr>
    </w:pPr>
    <w:r>
      <w:rPr>
        <w:b/>
      </w:rPr>
      <w:t xml:space="preserve">Alternative </w:t>
    </w:r>
    <w:r w:rsidRPr="000D7D44">
      <w:rPr>
        <w:b/>
      </w:rPr>
      <w:t xml:space="preserve">Supporting Statement for Information Collections Designed for </w:t>
    </w:r>
  </w:p>
  <w:p w14:paraId="688CAC17" w14:textId="5B1E3F11" w:rsidR="007141B4" w:rsidRPr="0097334F" w:rsidRDefault="007141B4" w:rsidP="0097334F">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6690989B" w14:textId="77777777" w:rsidR="007141B4" w:rsidRDefault="00714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7609DE"/>
    <w:multiLevelType w:val="hybridMultilevel"/>
    <w:tmpl w:val="686C9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537"/>
    <w:multiLevelType w:val="hybridMultilevel"/>
    <w:tmpl w:val="3C38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9A36C2C"/>
    <w:multiLevelType w:val="hybridMultilevel"/>
    <w:tmpl w:val="31D2C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C03E0"/>
    <w:multiLevelType w:val="hybridMultilevel"/>
    <w:tmpl w:val="BA024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E6427"/>
    <w:multiLevelType w:val="hybridMultilevel"/>
    <w:tmpl w:val="ECF66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35389B"/>
    <w:multiLevelType w:val="hybridMultilevel"/>
    <w:tmpl w:val="7FAEC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1F6D01"/>
    <w:multiLevelType w:val="hybridMultilevel"/>
    <w:tmpl w:val="3EA4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28"/>
  </w:num>
  <w:num w:numId="5">
    <w:abstractNumId w:val="15"/>
  </w:num>
  <w:num w:numId="6">
    <w:abstractNumId w:val="33"/>
  </w:num>
  <w:num w:numId="7">
    <w:abstractNumId w:val="3"/>
  </w:num>
  <w:num w:numId="8">
    <w:abstractNumId w:val="9"/>
  </w:num>
  <w:num w:numId="9">
    <w:abstractNumId w:val="14"/>
  </w:num>
  <w:num w:numId="10">
    <w:abstractNumId w:val="32"/>
  </w:num>
  <w:num w:numId="11">
    <w:abstractNumId w:val="35"/>
  </w:num>
  <w:num w:numId="12">
    <w:abstractNumId w:val="30"/>
  </w:num>
  <w:num w:numId="13">
    <w:abstractNumId w:val="27"/>
  </w:num>
  <w:num w:numId="14">
    <w:abstractNumId w:val="31"/>
  </w:num>
  <w:num w:numId="15">
    <w:abstractNumId w:val="18"/>
  </w:num>
  <w:num w:numId="16">
    <w:abstractNumId w:val="26"/>
  </w:num>
  <w:num w:numId="17">
    <w:abstractNumId w:val="12"/>
  </w:num>
  <w:num w:numId="18">
    <w:abstractNumId w:val="8"/>
  </w:num>
  <w:num w:numId="19">
    <w:abstractNumId w:val="7"/>
  </w:num>
  <w:num w:numId="20">
    <w:abstractNumId w:val="24"/>
  </w:num>
  <w:num w:numId="21">
    <w:abstractNumId w:val="0"/>
  </w:num>
  <w:num w:numId="22">
    <w:abstractNumId w:val="1"/>
  </w:num>
  <w:num w:numId="23">
    <w:abstractNumId w:val="19"/>
  </w:num>
  <w:num w:numId="24">
    <w:abstractNumId w:val="2"/>
  </w:num>
  <w:num w:numId="25">
    <w:abstractNumId w:val="10"/>
  </w:num>
  <w:num w:numId="26">
    <w:abstractNumId w:val="23"/>
  </w:num>
  <w:num w:numId="27">
    <w:abstractNumId w:val="13"/>
  </w:num>
  <w:num w:numId="28">
    <w:abstractNumId w:val="34"/>
  </w:num>
  <w:num w:numId="29">
    <w:abstractNumId w:val="29"/>
  </w:num>
  <w:num w:numId="30">
    <w:abstractNumId w:val="11"/>
  </w:num>
  <w:num w:numId="31">
    <w:abstractNumId w:val="17"/>
  </w:num>
  <w:num w:numId="32">
    <w:abstractNumId w:val="16"/>
  </w:num>
  <w:num w:numId="33">
    <w:abstractNumId w:val="20"/>
  </w:num>
  <w:num w:numId="34">
    <w:abstractNumId w:val="22"/>
  </w:num>
  <w:num w:numId="35">
    <w:abstractNumId w:val="25"/>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F1F"/>
    <w:rsid w:val="0000148F"/>
    <w:rsid w:val="00003099"/>
    <w:rsid w:val="0000750A"/>
    <w:rsid w:val="0001255D"/>
    <w:rsid w:val="000146B8"/>
    <w:rsid w:val="00014945"/>
    <w:rsid w:val="00027E79"/>
    <w:rsid w:val="00037193"/>
    <w:rsid w:val="0004063C"/>
    <w:rsid w:val="0004247F"/>
    <w:rsid w:val="00054CCB"/>
    <w:rsid w:val="00060C59"/>
    <w:rsid w:val="00062AFB"/>
    <w:rsid w:val="000655DD"/>
    <w:rsid w:val="00067931"/>
    <w:rsid w:val="00071F79"/>
    <w:rsid w:val="000722E6"/>
    <w:rsid w:val="0007251B"/>
    <w:rsid w:val="000733A5"/>
    <w:rsid w:val="000746C1"/>
    <w:rsid w:val="00082C5B"/>
    <w:rsid w:val="00083227"/>
    <w:rsid w:val="00083ED8"/>
    <w:rsid w:val="00086CBE"/>
    <w:rsid w:val="00090812"/>
    <w:rsid w:val="000921F0"/>
    <w:rsid w:val="00093A38"/>
    <w:rsid w:val="00094690"/>
    <w:rsid w:val="000A012A"/>
    <w:rsid w:val="000A5476"/>
    <w:rsid w:val="000B0176"/>
    <w:rsid w:val="000D4A66"/>
    <w:rsid w:val="000D4E9A"/>
    <w:rsid w:val="000D61D4"/>
    <w:rsid w:val="000D7942"/>
    <w:rsid w:val="000D7D44"/>
    <w:rsid w:val="000F1E4A"/>
    <w:rsid w:val="000F4C9E"/>
    <w:rsid w:val="00100D34"/>
    <w:rsid w:val="00103EFD"/>
    <w:rsid w:val="00107D87"/>
    <w:rsid w:val="0011533E"/>
    <w:rsid w:val="001253F4"/>
    <w:rsid w:val="00130C0D"/>
    <w:rsid w:val="001311E0"/>
    <w:rsid w:val="001329B4"/>
    <w:rsid w:val="00134822"/>
    <w:rsid w:val="00147B23"/>
    <w:rsid w:val="00157482"/>
    <w:rsid w:val="00165818"/>
    <w:rsid w:val="00166FDA"/>
    <w:rsid w:val="001707D8"/>
    <w:rsid w:val="0017457A"/>
    <w:rsid w:val="00180D71"/>
    <w:rsid w:val="001824D1"/>
    <w:rsid w:val="00182781"/>
    <w:rsid w:val="001872D6"/>
    <w:rsid w:val="0018739D"/>
    <w:rsid w:val="001A5794"/>
    <w:rsid w:val="001A7CB4"/>
    <w:rsid w:val="001B0A76"/>
    <w:rsid w:val="001B2474"/>
    <w:rsid w:val="001B6E1A"/>
    <w:rsid w:val="001C23E8"/>
    <w:rsid w:val="001D7939"/>
    <w:rsid w:val="001E146C"/>
    <w:rsid w:val="001E23B9"/>
    <w:rsid w:val="001E6D6C"/>
    <w:rsid w:val="001F57F5"/>
    <w:rsid w:val="0020401C"/>
    <w:rsid w:val="0020629A"/>
    <w:rsid w:val="00206E11"/>
    <w:rsid w:val="00206FE3"/>
    <w:rsid w:val="00207554"/>
    <w:rsid w:val="00211261"/>
    <w:rsid w:val="00231256"/>
    <w:rsid w:val="00232E4E"/>
    <w:rsid w:val="00244650"/>
    <w:rsid w:val="00245CF7"/>
    <w:rsid w:val="00250DDC"/>
    <w:rsid w:val="002517BB"/>
    <w:rsid w:val="00253B95"/>
    <w:rsid w:val="00256E24"/>
    <w:rsid w:val="002653DE"/>
    <w:rsid w:val="00265491"/>
    <w:rsid w:val="00273495"/>
    <w:rsid w:val="00273900"/>
    <w:rsid w:val="00274D0D"/>
    <w:rsid w:val="00276B8D"/>
    <w:rsid w:val="00276CE2"/>
    <w:rsid w:val="002801A0"/>
    <w:rsid w:val="00283473"/>
    <w:rsid w:val="00286319"/>
    <w:rsid w:val="00286387"/>
    <w:rsid w:val="00287AF1"/>
    <w:rsid w:val="002901BC"/>
    <w:rsid w:val="00290ABA"/>
    <w:rsid w:val="002A08F8"/>
    <w:rsid w:val="002A41C6"/>
    <w:rsid w:val="002A5EFF"/>
    <w:rsid w:val="002B0159"/>
    <w:rsid w:val="002B785B"/>
    <w:rsid w:val="002C477A"/>
    <w:rsid w:val="002D010B"/>
    <w:rsid w:val="002D7971"/>
    <w:rsid w:val="002E6CCF"/>
    <w:rsid w:val="002F33D0"/>
    <w:rsid w:val="00300722"/>
    <w:rsid w:val="0030316D"/>
    <w:rsid w:val="00312D3F"/>
    <w:rsid w:val="003250C2"/>
    <w:rsid w:val="0032672A"/>
    <w:rsid w:val="003358F3"/>
    <w:rsid w:val="00345DD7"/>
    <w:rsid w:val="003464A8"/>
    <w:rsid w:val="00347CE5"/>
    <w:rsid w:val="00347FF4"/>
    <w:rsid w:val="00351005"/>
    <w:rsid w:val="0035236E"/>
    <w:rsid w:val="00357B92"/>
    <w:rsid w:val="00362970"/>
    <w:rsid w:val="00373D2F"/>
    <w:rsid w:val="00385E30"/>
    <w:rsid w:val="00397C90"/>
    <w:rsid w:val="003A7774"/>
    <w:rsid w:val="003B78F7"/>
    <w:rsid w:val="003C1D89"/>
    <w:rsid w:val="003C7358"/>
    <w:rsid w:val="003D05A6"/>
    <w:rsid w:val="003D38DA"/>
    <w:rsid w:val="003E5648"/>
    <w:rsid w:val="003E58CA"/>
    <w:rsid w:val="003E61F6"/>
    <w:rsid w:val="003F0D93"/>
    <w:rsid w:val="003F3B0C"/>
    <w:rsid w:val="00401E98"/>
    <w:rsid w:val="0040697F"/>
    <w:rsid w:val="00407537"/>
    <w:rsid w:val="00410045"/>
    <w:rsid w:val="00410E6F"/>
    <w:rsid w:val="004165BD"/>
    <w:rsid w:val="00416E09"/>
    <w:rsid w:val="0042131D"/>
    <w:rsid w:val="00421EFF"/>
    <w:rsid w:val="0042220D"/>
    <w:rsid w:val="00430584"/>
    <w:rsid w:val="0043377A"/>
    <w:rsid w:val="00436364"/>
    <w:rsid w:val="004379B6"/>
    <w:rsid w:val="0044428E"/>
    <w:rsid w:val="004448CA"/>
    <w:rsid w:val="00445755"/>
    <w:rsid w:val="00446465"/>
    <w:rsid w:val="004466D1"/>
    <w:rsid w:val="00460D54"/>
    <w:rsid w:val="00460EE3"/>
    <w:rsid w:val="0046122E"/>
    <w:rsid w:val="00461D3E"/>
    <w:rsid w:val="004706CC"/>
    <w:rsid w:val="00487654"/>
    <w:rsid w:val="00493CC1"/>
    <w:rsid w:val="0049491E"/>
    <w:rsid w:val="00496784"/>
    <w:rsid w:val="004A3CB2"/>
    <w:rsid w:val="004A5D81"/>
    <w:rsid w:val="004A60D9"/>
    <w:rsid w:val="004B09A4"/>
    <w:rsid w:val="004B75AC"/>
    <w:rsid w:val="004C0D68"/>
    <w:rsid w:val="004C3644"/>
    <w:rsid w:val="004D12DD"/>
    <w:rsid w:val="004D2708"/>
    <w:rsid w:val="004D2B9B"/>
    <w:rsid w:val="004D68CE"/>
    <w:rsid w:val="004D71C0"/>
    <w:rsid w:val="004E5778"/>
    <w:rsid w:val="004E7ED8"/>
    <w:rsid w:val="004F175C"/>
    <w:rsid w:val="004F6BFC"/>
    <w:rsid w:val="00500C11"/>
    <w:rsid w:val="0050376D"/>
    <w:rsid w:val="00512C25"/>
    <w:rsid w:val="0052064C"/>
    <w:rsid w:val="00521482"/>
    <w:rsid w:val="00521C30"/>
    <w:rsid w:val="0052752C"/>
    <w:rsid w:val="005302CB"/>
    <w:rsid w:val="0053733A"/>
    <w:rsid w:val="0054072E"/>
    <w:rsid w:val="00551A80"/>
    <w:rsid w:val="005528E4"/>
    <w:rsid w:val="0055434C"/>
    <w:rsid w:val="00564043"/>
    <w:rsid w:val="005676EC"/>
    <w:rsid w:val="005700DC"/>
    <w:rsid w:val="005711BC"/>
    <w:rsid w:val="00571CB0"/>
    <w:rsid w:val="00580018"/>
    <w:rsid w:val="00583CA5"/>
    <w:rsid w:val="00591283"/>
    <w:rsid w:val="0059242D"/>
    <w:rsid w:val="00592B6D"/>
    <w:rsid w:val="005A057F"/>
    <w:rsid w:val="005A2C4D"/>
    <w:rsid w:val="005A3772"/>
    <w:rsid w:val="005A4BCE"/>
    <w:rsid w:val="005A5912"/>
    <w:rsid w:val="005A61CE"/>
    <w:rsid w:val="005A6605"/>
    <w:rsid w:val="005A7E5A"/>
    <w:rsid w:val="005B0C3E"/>
    <w:rsid w:val="005B1285"/>
    <w:rsid w:val="005B1410"/>
    <w:rsid w:val="005B1B0D"/>
    <w:rsid w:val="005B431B"/>
    <w:rsid w:val="005B6163"/>
    <w:rsid w:val="005B6CBD"/>
    <w:rsid w:val="005C5F79"/>
    <w:rsid w:val="005C7E12"/>
    <w:rsid w:val="005D3844"/>
    <w:rsid w:val="005D4A40"/>
    <w:rsid w:val="005D5362"/>
    <w:rsid w:val="005E493B"/>
    <w:rsid w:val="005E7643"/>
    <w:rsid w:val="005F1CBF"/>
    <w:rsid w:val="005F2951"/>
    <w:rsid w:val="005F47A4"/>
    <w:rsid w:val="005F4DE5"/>
    <w:rsid w:val="005F73B6"/>
    <w:rsid w:val="00611876"/>
    <w:rsid w:val="00616EC6"/>
    <w:rsid w:val="00617D50"/>
    <w:rsid w:val="0062023C"/>
    <w:rsid w:val="00620DFA"/>
    <w:rsid w:val="00624DDC"/>
    <w:rsid w:val="006253B6"/>
    <w:rsid w:val="006257ED"/>
    <w:rsid w:val="0062681D"/>
    <w:rsid w:val="0062686E"/>
    <w:rsid w:val="00626A3B"/>
    <w:rsid w:val="00626C21"/>
    <w:rsid w:val="00630B2D"/>
    <w:rsid w:val="00630B30"/>
    <w:rsid w:val="00631422"/>
    <w:rsid w:val="00631E8C"/>
    <w:rsid w:val="00632922"/>
    <w:rsid w:val="00633692"/>
    <w:rsid w:val="006336A1"/>
    <w:rsid w:val="006345D7"/>
    <w:rsid w:val="00634F37"/>
    <w:rsid w:val="00636162"/>
    <w:rsid w:val="00636DD3"/>
    <w:rsid w:val="00650681"/>
    <w:rsid w:val="00651FF6"/>
    <w:rsid w:val="00654223"/>
    <w:rsid w:val="00656BAC"/>
    <w:rsid w:val="00664A59"/>
    <w:rsid w:val="00677ED2"/>
    <w:rsid w:val="00681DFB"/>
    <w:rsid w:val="00682ECF"/>
    <w:rsid w:val="0068303E"/>
    <w:rsid w:val="0068321C"/>
    <w:rsid w:val="0068383E"/>
    <w:rsid w:val="00691C5B"/>
    <w:rsid w:val="006952D2"/>
    <w:rsid w:val="0069791E"/>
    <w:rsid w:val="006A0D43"/>
    <w:rsid w:val="006A3119"/>
    <w:rsid w:val="006A4D02"/>
    <w:rsid w:val="006B02F7"/>
    <w:rsid w:val="006B1BF9"/>
    <w:rsid w:val="006B1F1D"/>
    <w:rsid w:val="006B31DA"/>
    <w:rsid w:val="006B3DBF"/>
    <w:rsid w:val="006B53F1"/>
    <w:rsid w:val="006B6037"/>
    <w:rsid w:val="006C0E56"/>
    <w:rsid w:val="006C2885"/>
    <w:rsid w:val="006C3E93"/>
    <w:rsid w:val="006D293A"/>
    <w:rsid w:val="006D3C83"/>
    <w:rsid w:val="006E4F82"/>
    <w:rsid w:val="006F35C4"/>
    <w:rsid w:val="006F41B4"/>
    <w:rsid w:val="007141B4"/>
    <w:rsid w:val="00717BDC"/>
    <w:rsid w:val="0072072F"/>
    <w:rsid w:val="00723A28"/>
    <w:rsid w:val="0072728D"/>
    <w:rsid w:val="00736B62"/>
    <w:rsid w:val="00755A7D"/>
    <w:rsid w:val="00756FEC"/>
    <w:rsid w:val="0075798D"/>
    <w:rsid w:val="00764C85"/>
    <w:rsid w:val="00767938"/>
    <w:rsid w:val="00773C4E"/>
    <w:rsid w:val="00774402"/>
    <w:rsid w:val="00782C9F"/>
    <w:rsid w:val="00793E3E"/>
    <w:rsid w:val="00793F03"/>
    <w:rsid w:val="0079727F"/>
    <w:rsid w:val="00797554"/>
    <w:rsid w:val="007A29C5"/>
    <w:rsid w:val="007A6B16"/>
    <w:rsid w:val="007A74A6"/>
    <w:rsid w:val="007B27D5"/>
    <w:rsid w:val="007B62E4"/>
    <w:rsid w:val="007B69FC"/>
    <w:rsid w:val="007B6CA2"/>
    <w:rsid w:val="007B6FFF"/>
    <w:rsid w:val="007C2EE0"/>
    <w:rsid w:val="007C7B4B"/>
    <w:rsid w:val="007E3723"/>
    <w:rsid w:val="007F29F0"/>
    <w:rsid w:val="00807D04"/>
    <w:rsid w:val="00816722"/>
    <w:rsid w:val="00823428"/>
    <w:rsid w:val="00832602"/>
    <w:rsid w:val="008369BA"/>
    <w:rsid w:val="00840AE5"/>
    <w:rsid w:val="00840D32"/>
    <w:rsid w:val="00843933"/>
    <w:rsid w:val="008444F9"/>
    <w:rsid w:val="00850216"/>
    <w:rsid w:val="00850F4C"/>
    <w:rsid w:val="00851CD4"/>
    <w:rsid w:val="00864C1F"/>
    <w:rsid w:val="00864DF2"/>
    <w:rsid w:val="00865700"/>
    <w:rsid w:val="00870FA1"/>
    <w:rsid w:val="00873A03"/>
    <w:rsid w:val="00875220"/>
    <w:rsid w:val="008760E1"/>
    <w:rsid w:val="00880ABF"/>
    <w:rsid w:val="00891CD9"/>
    <w:rsid w:val="00894C1F"/>
    <w:rsid w:val="008969A6"/>
    <w:rsid w:val="008971ED"/>
    <w:rsid w:val="008A303C"/>
    <w:rsid w:val="008A6431"/>
    <w:rsid w:val="008B0FE8"/>
    <w:rsid w:val="008B1C5A"/>
    <w:rsid w:val="008B39A4"/>
    <w:rsid w:val="008B5B1B"/>
    <w:rsid w:val="008D0660"/>
    <w:rsid w:val="008D3808"/>
    <w:rsid w:val="008D3E97"/>
    <w:rsid w:val="008D3FB1"/>
    <w:rsid w:val="008E0239"/>
    <w:rsid w:val="008E1A8B"/>
    <w:rsid w:val="008E3F93"/>
    <w:rsid w:val="008E4484"/>
    <w:rsid w:val="008E4718"/>
    <w:rsid w:val="008E58BE"/>
    <w:rsid w:val="008E6153"/>
    <w:rsid w:val="008F2446"/>
    <w:rsid w:val="008F29B8"/>
    <w:rsid w:val="008F6FF1"/>
    <w:rsid w:val="00901040"/>
    <w:rsid w:val="00902223"/>
    <w:rsid w:val="00903646"/>
    <w:rsid w:val="00914C07"/>
    <w:rsid w:val="00921A43"/>
    <w:rsid w:val="00923F25"/>
    <w:rsid w:val="00924676"/>
    <w:rsid w:val="0092648F"/>
    <w:rsid w:val="0092780C"/>
    <w:rsid w:val="00932CBF"/>
    <w:rsid w:val="00940A0E"/>
    <w:rsid w:val="00943329"/>
    <w:rsid w:val="009436F1"/>
    <w:rsid w:val="00947799"/>
    <w:rsid w:val="00957095"/>
    <w:rsid w:val="00963503"/>
    <w:rsid w:val="00965DBD"/>
    <w:rsid w:val="00966263"/>
    <w:rsid w:val="0097121B"/>
    <w:rsid w:val="00971944"/>
    <w:rsid w:val="0097334F"/>
    <w:rsid w:val="00975E59"/>
    <w:rsid w:val="009770AB"/>
    <w:rsid w:val="009815C6"/>
    <w:rsid w:val="009839E9"/>
    <w:rsid w:val="00996201"/>
    <w:rsid w:val="00997680"/>
    <w:rsid w:val="009A034C"/>
    <w:rsid w:val="009A39E1"/>
    <w:rsid w:val="009A3AD8"/>
    <w:rsid w:val="009A3D2C"/>
    <w:rsid w:val="009A441E"/>
    <w:rsid w:val="009A6EE8"/>
    <w:rsid w:val="009B0F58"/>
    <w:rsid w:val="009B3DFB"/>
    <w:rsid w:val="009C2130"/>
    <w:rsid w:val="009C3380"/>
    <w:rsid w:val="009C3E38"/>
    <w:rsid w:val="009C64D7"/>
    <w:rsid w:val="009D6354"/>
    <w:rsid w:val="009E1D6E"/>
    <w:rsid w:val="009E2589"/>
    <w:rsid w:val="009E3C79"/>
    <w:rsid w:val="009E46D9"/>
    <w:rsid w:val="009E7E38"/>
    <w:rsid w:val="009F109F"/>
    <w:rsid w:val="009F265B"/>
    <w:rsid w:val="009F482C"/>
    <w:rsid w:val="009F68DB"/>
    <w:rsid w:val="00A01F70"/>
    <w:rsid w:val="00A03E3F"/>
    <w:rsid w:val="00A04553"/>
    <w:rsid w:val="00A05E2A"/>
    <w:rsid w:val="00A069EC"/>
    <w:rsid w:val="00A06F69"/>
    <w:rsid w:val="00A07D58"/>
    <w:rsid w:val="00A1108E"/>
    <w:rsid w:val="00A12DDD"/>
    <w:rsid w:val="00A27CD0"/>
    <w:rsid w:val="00A27EBF"/>
    <w:rsid w:val="00A27F56"/>
    <w:rsid w:val="00A30126"/>
    <w:rsid w:val="00A30D47"/>
    <w:rsid w:val="00A333B1"/>
    <w:rsid w:val="00A362B6"/>
    <w:rsid w:val="00A43C7B"/>
    <w:rsid w:val="00A464DD"/>
    <w:rsid w:val="00A52DEA"/>
    <w:rsid w:val="00A621EB"/>
    <w:rsid w:val="00A661CE"/>
    <w:rsid w:val="00A67DFF"/>
    <w:rsid w:val="00A71475"/>
    <w:rsid w:val="00A714DC"/>
    <w:rsid w:val="00A7179C"/>
    <w:rsid w:val="00A76126"/>
    <w:rsid w:val="00A761CB"/>
    <w:rsid w:val="00A77C25"/>
    <w:rsid w:val="00A8136D"/>
    <w:rsid w:val="00A82F27"/>
    <w:rsid w:val="00A85701"/>
    <w:rsid w:val="00A864C5"/>
    <w:rsid w:val="00A87A89"/>
    <w:rsid w:val="00A91137"/>
    <w:rsid w:val="00A91441"/>
    <w:rsid w:val="00A979A3"/>
    <w:rsid w:val="00AA0F9F"/>
    <w:rsid w:val="00AC11E2"/>
    <w:rsid w:val="00AC14E5"/>
    <w:rsid w:val="00AC7683"/>
    <w:rsid w:val="00AD0344"/>
    <w:rsid w:val="00AD0A3A"/>
    <w:rsid w:val="00AD20B5"/>
    <w:rsid w:val="00AD3261"/>
    <w:rsid w:val="00AD4355"/>
    <w:rsid w:val="00AE3F5F"/>
    <w:rsid w:val="00AE6246"/>
    <w:rsid w:val="00AF04E2"/>
    <w:rsid w:val="00AF08AF"/>
    <w:rsid w:val="00AF277F"/>
    <w:rsid w:val="00AF48B2"/>
    <w:rsid w:val="00B05324"/>
    <w:rsid w:val="00B13DC4"/>
    <w:rsid w:val="00B16E3B"/>
    <w:rsid w:val="00B17B7C"/>
    <w:rsid w:val="00B22845"/>
    <w:rsid w:val="00B231AE"/>
    <w:rsid w:val="00B23277"/>
    <w:rsid w:val="00B245AD"/>
    <w:rsid w:val="00B33B31"/>
    <w:rsid w:val="00B36486"/>
    <w:rsid w:val="00B4182B"/>
    <w:rsid w:val="00B47538"/>
    <w:rsid w:val="00B47758"/>
    <w:rsid w:val="00B47A3E"/>
    <w:rsid w:val="00B52E49"/>
    <w:rsid w:val="00B543E1"/>
    <w:rsid w:val="00B55E54"/>
    <w:rsid w:val="00B563F0"/>
    <w:rsid w:val="00B56589"/>
    <w:rsid w:val="00B602DF"/>
    <w:rsid w:val="00B64D05"/>
    <w:rsid w:val="00B70460"/>
    <w:rsid w:val="00B82857"/>
    <w:rsid w:val="00B84259"/>
    <w:rsid w:val="00B8518F"/>
    <w:rsid w:val="00B85DF2"/>
    <w:rsid w:val="00B86884"/>
    <w:rsid w:val="00B91584"/>
    <w:rsid w:val="00B9441B"/>
    <w:rsid w:val="00B95D68"/>
    <w:rsid w:val="00B96EE7"/>
    <w:rsid w:val="00B977E4"/>
    <w:rsid w:val="00BB0AE9"/>
    <w:rsid w:val="00BB2709"/>
    <w:rsid w:val="00BB2925"/>
    <w:rsid w:val="00BB4BF8"/>
    <w:rsid w:val="00BB7D93"/>
    <w:rsid w:val="00BC1204"/>
    <w:rsid w:val="00BC1983"/>
    <w:rsid w:val="00BC2A9A"/>
    <w:rsid w:val="00BD0A1B"/>
    <w:rsid w:val="00BD702B"/>
    <w:rsid w:val="00BD7B78"/>
    <w:rsid w:val="00BE339A"/>
    <w:rsid w:val="00BE371B"/>
    <w:rsid w:val="00BE4BF3"/>
    <w:rsid w:val="00BE5621"/>
    <w:rsid w:val="00BE773B"/>
    <w:rsid w:val="00BE78D4"/>
    <w:rsid w:val="00BF43DC"/>
    <w:rsid w:val="00BF6FD8"/>
    <w:rsid w:val="00C05352"/>
    <w:rsid w:val="00C16335"/>
    <w:rsid w:val="00C17DEF"/>
    <w:rsid w:val="00C30A91"/>
    <w:rsid w:val="00C32404"/>
    <w:rsid w:val="00C353E4"/>
    <w:rsid w:val="00C36DF4"/>
    <w:rsid w:val="00C438D8"/>
    <w:rsid w:val="00C45A2B"/>
    <w:rsid w:val="00C551DA"/>
    <w:rsid w:val="00C72E00"/>
    <w:rsid w:val="00C73360"/>
    <w:rsid w:val="00C779D5"/>
    <w:rsid w:val="00C86CB2"/>
    <w:rsid w:val="00C91C71"/>
    <w:rsid w:val="00C92EDD"/>
    <w:rsid w:val="00C95126"/>
    <w:rsid w:val="00C9614B"/>
    <w:rsid w:val="00C9796F"/>
    <w:rsid w:val="00CA110F"/>
    <w:rsid w:val="00CA5D6F"/>
    <w:rsid w:val="00CA72A5"/>
    <w:rsid w:val="00CC07BF"/>
    <w:rsid w:val="00CC2666"/>
    <w:rsid w:val="00CC3126"/>
    <w:rsid w:val="00CC4651"/>
    <w:rsid w:val="00CC4ED9"/>
    <w:rsid w:val="00CC5824"/>
    <w:rsid w:val="00CD1843"/>
    <w:rsid w:val="00CD7250"/>
    <w:rsid w:val="00CE018E"/>
    <w:rsid w:val="00CE0A20"/>
    <w:rsid w:val="00CE7A4A"/>
    <w:rsid w:val="00CF315D"/>
    <w:rsid w:val="00D029D1"/>
    <w:rsid w:val="00D04BE2"/>
    <w:rsid w:val="00D078C4"/>
    <w:rsid w:val="00D1343F"/>
    <w:rsid w:val="00D13AA8"/>
    <w:rsid w:val="00D164B5"/>
    <w:rsid w:val="00D218E7"/>
    <w:rsid w:val="00D239B5"/>
    <w:rsid w:val="00D27F81"/>
    <w:rsid w:val="00D32B72"/>
    <w:rsid w:val="00D4033C"/>
    <w:rsid w:val="00D45504"/>
    <w:rsid w:val="00D46552"/>
    <w:rsid w:val="00D51337"/>
    <w:rsid w:val="00D5346A"/>
    <w:rsid w:val="00D55767"/>
    <w:rsid w:val="00D646AA"/>
    <w:rsid w:val="00D66A3F"/>
    <w:rsid w:val="00D71BA0"/>
    <w:rsid w:val="00D749DF"/>
    <w:rsid w:val="00D752EC"/>
    <w:rsid w:val="00D75C25"/>
    <w:rsid w:val="00D82755"/>
    <w:rsid w:val="00D82E67"/>
    <w:rsid w:val="00D831AC"/>
    <w:rsid w:val="00D91F93"/>
    <w:rsid w:val="00D97926"/>
    <w:rsid w:val="00DA1A62"/>
    <w:rsid w:val="00DA3557"/>
    <w:rsid w:val="00DA4701"/>
    <w:rsid w:val="00DA7F3C"/>
    <w:rsid w:val="00DC34E3"/>
    <w:rsid w:val="00DC3C44"/>
    <w:rsid w:val="00DC65F2"/>
    <w:rsid w:val="00DC7876"/>
    <w:rsid w:val="00DC7DD5"/>
    <w:rsid w:val="00DE3040"/>
    <w:rsid w:val="00DE3ED7"/>
    <w:rsid w:val="00DF0651"/>
    <w:rsid w:val="00DF1291"/>
    <w:rsid w:val="00DF2C9F"/>
    <w:rsid w:val="00E000EC"/>
    <w:rsid w:val="00E00BB1"/>
    <w:rsid w:val="00E11393"/>
    <w:rsid w:val="00E1158D"/>
    <w:rsid w:val="00E11A16"/>
    <w:rsid w:val="00E1392C"/>
    <w:rsid w:val="00E13A5C"/>
    <w:rsid w:val="00E15F3F"/>
    <w:rsid w:val="00E21770"/>
    <w:rsid w:val="00E21E5C"/>
    <w:rsid w:val="00E224A2"/>
    <w:rsid w:val="00E22AC6"/>
    <w:rsid w:val="00E23385"/>
    <w:rsid w:val="00E23C73"/>
    <w:rsid w:val="00E24251"/>
    <w:rsid w:val="00E24830"/>
    <w:rsid w:val="00E318A6"/>
    <w:rsid w:val="00E320C3"/>
    <w:rsid w:val="00E33300"/>
    <w:rsid w:val="00E41AF7"/>
    <w:rsid w:val="00E41C62"/>
    <w:rsid w:val="00E41EE9"/>
    <w:rsid w:val="00E4539C"/>
    <w:rsid w:val="00E461D4"/>
    <w:rsid w:val="00E46539"/>
    <w:rsid w:val="00E512BA"/>
    <w:rsid w:val="00E60DD3"/>
    <w:rsid w:val="00E62285"/>
    <w:rsid w:val="00E62819"/>
    <w:rsid w:val="00E65063"/>
    <w:rsid w:val="00E66CEE"/>
    <w:rsid w:val="00E67C94"/>
    <w:rsid w:val="00E71E25"/>
    <w:rsid w:val="00E73BBE"/>
    <w:rsid w:val="00E75D57"/>
    <w:rsid w:val="00E80588"/>
    <w:rsid w:val="00E82438"/>
    <w:rsid w:val="00E9045F"/>
    <w:rsid w:val="00E912F8"/>
    <w:rsid w:val="00E9203D"/>
    <w:rsid w:val="00E93132"/>
    <w:rsid w:val="00E939D6"/>
    <w:rsid w:val="00E95F77"/>
    <w:rsid w:val="00EA0D4F"/>
    <w:rsid w:val="00EA30FC"/>
    <w:rsid w:val="00EA405B"/>
    <w:rsid w:val="00EB4C26"/>
    <w:rsid w:val="00EB6134"/>
    <w:rsid w:val="00EB6D64"/>
    <w:rsid w:val="00EC1A6C"/>
    <w:rsid w:val="00ED06FC"/>
    <w:rsid w:val="00ED70C9"/>
    <w:rsid w:val="00ED7509"/>
    <w:rsid w:val="00EE0A23"/>
    <w:rsid w:val="00EE38AF"/>
    <w:rsid w:val="00EE6C5C"/>
    <w:rsid w:val="00EF254B"/>
    <w:rsid w:val="00EF4E7A"/>
    <w:rsid w:val="00EF4FF2"/>
    <w:rsid w:val="00EF7D4E"/>
    <w:rsid w:val="00F071DE"/>
    <w:rsid w:val="00F1052B"/>
    <w:rsid w:val="00F12AD9"/>
    <w:rsid w:val="00F1662B"/>
    <w:rsid w:val="00F26BEA"/>
    <w:rsid w:val="00F42246"/>
    <w:rsid w:val="00F4602B"/>
    <w:rsid w:val="00F56384"/>
    <w:rsid w:val="00F65F8E"/>
    <w:rsid w:val="00F74630"/>
    <w:rsid w:val="00F834E1"/>
    <w:rsid w:val="00F8454C"/>
    <w:rsid w:val="00F85D35"/>
    <w:rsid w:val="00F862E6"/>
    <w:rsid w:val="00F9122A"/>
    <w:rsid w:val="00F917E5"/>
    <w:rsid w:val="00F929A9"/>
    <w:rsid w:val="00FA0AB4"/>
    <w:rsid w:val="00FA1F43"/>
    <w:rsid w:val="00FA4584"/>
    <w:rsid w:val="00FA6D2C"/>
    <w:rsid w:val="00FB0CA3"/>
    <w:rsid w:val="00FB16BF"/>
    <w:rsid w:val="00FB260E"/>
    <w:rsid w:val="00FB5BF6"/>
    <w:rsid w:val="00FB618D"/>
    <w:rsid w:val="00FB72A3"/>
    <w:rsid w:val="00FC779A"/>
    <w:rsid w:val="00FD2D96"/>
    <w:rsid w:val="00FE28B6"/>
    <w:rsid w:val="00FE6699"/>
    <w:rsid w:val="00FF14E3"/>
    <w:rsid w:val="00FF2E82"/>
    <w:rsid w:val="00FF5C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E9139E95-B326-4074-8134-30F2CDA7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7141B4"/>
    <w:rPr>
      <w:color w:val="605E5C"/>
      <w:shd w:val="clear" w:color="auto" w:fill="E1DFDD"/>
    </w:rPr>
  </w:style>
  <w:style w:type="character" w:customStyle="1" w:styleId="Mention1">
    <w:name w:val="Mention1"/>
    <w:basedOn w:val="DefaultParagraphFont"/>
    <w:uiPriority w:val="99"/>
    <w:unhideWhenUsed/>
    <w:rsid w:val="00E920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810542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6119087">
      <w:bodyDiv w:val="1"/>
      <w:marLeft w:val="0"/>
      <w:marRight w:val="0"/>
      <w:marTop w:val="0"/>
      <w:marBottom w:val="0"/>
      <w:divBdr>
        <w:top w:val="none" w:sz="0" w:space="0" w:color="auto"/>
        <w:left w:val="none" w:sz="0" w:space="0" w:color="auto"/>
        <w:bottom w:val="none" w:sz="0" w:space="0" w:color="auto"/>
        <w:right w:val="none" w:sz="0" w:space="0" w:color="auto"/>
      </w:divBdr>
    </w:div>
    <w:div w:id="1192036789">
      <w:bodyDiv w:val="1"/>
      <w:marLeft w:val="0"/>
      <w:marRight w:val="0"/>
      <w:marTop w:val="0"/>
      <w:marBottom w:val="0"/>
      <w:divBdr>
        <w:top w:val="none" w:sz="0" w:space="0" w:color="auto"/>
        <w:left w:val="none" w:sz="0" w:space="0" w:color="auto"/>
        <w:bottom w:val="none" w:sz="0" w:space="0" w:color="auto"/>
        <w:right w:val="none" w:sz="0" w:space="0" w:color="auto"/>
      </w:divBdr>
    </w:div>
    <w:div w:id="1192960832">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ales@jbasso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AF4B982C-0234-476F-B4BA-A20B1628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B87538D8-5F62-4C38-9456-1CB17855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Denmark</dc:creator>
  <cp:keywords/>
  <dc:description/>
  <cp:lastModifiedBy>Brandie Buckless</cp:lastModifiedBy>
  <cp:revision>2</cp:revision>
  <dcterms:created xsi:type="dcterms:W3CDTF">2021-06-16T05:24:00Z</dcterms:created>
  <dcterms:modified xsi:type="dcterms:W3CDTF">2021-06-16T05:24:00Z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