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3FED" w:rsidP="00EA033F" w:rsidRDefault="003B1EC7" w14:paraId="57F6355D" w14:textId="27CDB300">
      <w:pPr>
        <w:rPr>
          <w:b/>
          <w:bCs/>
          <w:color w:val="274D68" w:themeColor="text2"/>
          <w:sz w:val="28"/>
          <w:szCs w:val="28"/>
        </w:rPr>
      </w:pPr>
      <w:bookmarkStart w:name="_Toc67916450" w:id="0"/>
      <w:r w:rsidRPr="003B1EC7">
        <w:rPr>
          <w:b/>
          <w:bCs/>
          <w:color w:val="274D68" w:themeColor="text2"/>
          <w:sz w:val="28"/>
          <w:szCs w:val="28"/>
        </w:rPr>
        <w:t>Provider Engagement/Outreach Material</w:t>
      </w:r>
      <w:r>
        <w:rPr>
          <w:b/>
          <w:bCs/>
          <w:color w:val="274D68" w:themeColor="text2"/>
          <w:sz w:val="28"/>
          <w:szCs w:val="28"/>
        </w:rPr>
        <w:t xml:space="preserve"> for AmeriCorps/Peace Corps Webinar</w:t>
      </w:r>
    </w:p>
    <w:p w:rsidRPr="003B1EC7" w:rsidR="003B1EC7" w:rsidP="003B1EC7" w:rsidRDefault="003B1EC7" w14:paraId="1EE8E961" w14:textId="77777777"/>
    <w:p w:rsidRPr="0052763D" w:rsidR="003B1EC7" w:rsidP="003B1EC7" w:rsidRDefault="00515932" w14:paraId="5878FA36" w14:textId="51AFB209">
      <w:pPr>
        <w:rPr>
          <w:b/>
          <w:bCs/>
          <w:color w:val="274D68" w:themeColor="text2"/>
          <w:u w:val="single"/>
        </w:rPr>
      </w:pPr>
      <w:r>
        <w:rPr>
          <w:b/>
          <w:bCs/>
          <w:color w:val="274D68" w:themeColor="text2"/>
          <w:u w:val="single"/>
        </w:rPr>
        <w:t xml:space="preserve">Email from </w:t>
      </w:r>
      <w:r w:rsidR="002C67C8">
        <w:rPr>
          <w:b/>
          <w:bCs/>
          <w:color w:val="274D68" w:themeColor="text2"/>
          <w:u w:val="single"/>
        </w:rPr>
        <w:t>Erin McDonald</w:t>
      </w:r>
      <w:r>
        <w:rPr>
          <w:b/>
          <w:bCs/>
          <w:color w:val="274D68" w:themeColor="text2"/>
          <w:u w:val="single"/>
        </w:rPr>
        <w:t xml:space="preserve"> to POs</w:t>
      </w:r>
      <w:r w:rsidR="0011110D">
        <w:rPr>
          <w:b/>
          <w:bCs/>
          <w:color w:val="274D68" w:themeColor="text2"/>
          <w:u w:val="single"/>
        </w:rPr>
        <w:t xml:space="preserve"> – reply to original </w:t>
      </w:r>
      <w:r w:rsidR="007240D8">
        <w:rPr>
          <w:b/>
          <w:bCs/>
          <w:color w:val="274D68" w:themeColor="text2"/>
          <w:u w:val="single"/>
        </w:rPr>
        <w:t xml:space="preserve">7/13 </w:t>
      </w:r>
      <w:r w:rsidR="0011110D">
        <w:rPr>
          <w:b/>
          <w:bCs/>
          <w:color w:val="274D68" w:themeColor="text2"/>
          <w:u w:val="single"/>
        </w:rPr>
        <w:t>PO thread</w:t>
      </w:r>
      <w:r w:rsidRPr="0052763D" w:rsidR="003B1EC7">
        <w:rPr>
          <w:b/>
          <w:bCs/>
          <w:color w:val="274D68" w:themeColor="text2"/>
          <w:u w:val="single"/>
        </w:rPr>
        <w:t>:</w:t>
      </w:r>
    </w:p>
    <w:p w:rsidR="003B1EC7" w:rsidP="003B1EC7" w:rsidRDefault="003B1EC7" w14:paraId="5EBFE6A0" w14:textId="77777777">
      <w:pPr>
        <w:rPr>
          <w:b/>
          <w:bCs/>
          <w:color w:val="274D68" w:themeColor="text2"/>
        </w:rPr>
      </w:pPr>
    </w:p>
    <w:p w:rsidRPr="00E4069E" w:rsidR="003B1EC7" w:rsidP="003B1EC7" w:rsidRDefault="003B1EC7" w14:paraId="533F8712" w14:textId="3608509C">
      <w:pPr>
        <w:rPr>
          <w:b/>
          <w:bCs/>
        </w:rPr>
      </w:pPr>
      <w:r w:rsidRPr="00E4069E">
        <w:rPr>
          <w:b/>
          <w:bCs/>
        </w:rPr>
        <w:t xml:space="preserve">Sender: </w:t>
      </w:r>
      <w:r w:rsidR="002C67C8">
        <w:rPr>
          <w:b/>
          <w:bCs/>
        </w:rPr>
        <w:t>Erin McDonald</w:t>
      </w:r>
    </w:p>
    <w:p w:rsidRPr="00E4069E" w:rsidR="003B1EC7" w:rsidP="003B1EC7" w:rsidRDefault="003B1EC7" w14:paraId="472D9BF3" w14:textId="591D3301">
      <w:pPr>
        <w:rPr>
          <w:b/>
          <w:bCs/>
        </w:rPr>
      </w:pPr>
      <w:r w:rsidRPr="00E4069E">
        <w:rPr>
          <w:b/>
          <w:bCs/>
        </w:rPr>
        <w:t>Subject:</w:t>
      </w:r>
      <w:r w:rsidRPr="00E4069E" w:rsidR="004F74DF">
        <w:rPr>
          <w:b/>
          <w:bCs/>
        </w:rPr>
        <w:t xml:space="preserve"> </w:t>
      </w:r>
      <w:r w:rsidRPr="007240D8" w:rsidR="004F74DF">
        <w:rPr>
          <w:b/>
          <w:bCs/>
        </w:rPr>
        <w:t>Information Request -</w:t>
      </w:r>
      <w:r w:rsidRPr="007240D8" w:rsidR="00322ED0">
        <w:rPr>
          <w:b/>
          <w:bCs/>
        </w:rPr>
        <w:t xml:space="preserve"> Pathways into Recruiting </w:t>
      </w:r>
      <w:r w:rsidRPr="007240D8" w:rsidR="004F74DF">
        <w:rPr>
          <w:b/>
          <w:bCs/>
        </w:rPr>
        <w:t>Process</w:t>
      </w:r>
      <w:r w:rsidRPr="00E4069E" w:rsidR="00322ED0">
        <w:rPr>
          <w:b/>
          <w:bCs/>
        </w:rPr>
        <w:t xml:space="preserve"> </w:t>
      </w:r>
    </w:p>
    <w:p w:rsidRPr="00E4069E" w:rsidR="003B1EC7" w:rsidP="003B1EC7" w:rsidRDefault="003B1EC7" w14:paraId="7E89405C" w14:textId="289593D8">
      <w:pPr>
        <w:rPr>
          <w:b/>
          <w:bCs/>
        </w:rPr>
      </w:pPr>
      <w:r w:rsidRPr="00E4069E">
        <w:rPr>
          <w:b/>
          <w:bCs/>
        </w:rPr>
        <w:t xml:space="preserve">Date: </w:t>
      </w:r>
      <w:r w:rsidRPr="002C67C8" w:rsidR="00C23755">
        <w:rPr>
          <w:b/>
          <w:bCs/>
          <w:highlight w:val="yellow"/>
        </w:rPr>
        <w:t>7</w:t>
      </w:r>
      <w:r w:rsidRPr="002C67C8">
        <w:rPr>
          <w:b/>
          <w:bCs/>
          <w:highlight w:val="yellow"/>
        </w:rPr>
        <w:t>/</w:t>
      </w:r>
      <w:r w:rsidR="007240D8">
        <w:rPr>
          <w:b/>
          <w:bCs/>
          <w:highlight w:val="yellow"/>
        </w:rPr>
        <w:t>XX</w:t>
      </w:r>
      <w:r w:rsidRPr="002C67C8">
        <w:rPr>
          <w:b/>
          <w:bCs/>
          <w:highlight w:val="yellow"/>
        </w:rPr>
        <w:t>/21</w:t>
      </w:r>
      <w:r w:rsidR="007240D8">
        <w:rPr>
          <w:b/>
          <w:bCs/>
        </w:rPr>
        <w:t xml:space="preserve"> – depending on PRA approval</w:t>
      </w:r>
    </w:p>
    <w:p w:rsidR="003B1EC7" w:rsidP="003B1EC7" w:rsidRDefault="003B1EC7" w14:paraId="727714DC" w14:textId="77777777"/>
    <w:p w:rsidR="003B1EC7" w:rsidP="003B1EC7" w:rsidRDefault="003B1EC7" w14:paraId="5D683D79" w14:textId="77777777">
      <w:r>
        <w:t>Hi All,</w:t>
      </w:r>
    </w:p>
    <w:p w:rsidR="003B1EC7" w:rsidP="003B1EC7" w:rsidRDefault="003B1EC7" w14:paraId="030B270C" w14:textId="77777777">
      <w:bookmarkStart w:name="_Hlk76488167" w:id="1"/>
    </w:p>
    <w:p w:rsidR="002C67C8" w:rsidP="003B1EC7" w:rsidRDefault="002C67C8" w14:paraId="2A8D7A87" w14:textId="67B2F995">
      <w:r>
        <w:t xml:space="preserve">I want to start off by saying thank you for working with your programs to collect information </w:t>
      </w:r>
      <w:r w:rsidR="00286299">
        <w:t>pertaining to</w:t>
      </w:r>
      <w:r>
        <w:t xml:space="preserve"> their recruiting processes and open positions. </w:t>
      </w:r>
    </w:p>
    <w:p w:rsidR="00286299" w:rsidP="003B1EC7" w:rsidRDefault="00286299" w14:paraId="2194A809" w14:textId="77777777"/>
    <w:p w:rsidR="00286299" w:rsidP="003B1EC7" w:rsidRDefault="00286299" w14:paraId="3F8830DA" w14:textId="2F7BF23B">
      <w:r>
        <w:t xml:space="preserve">I also want to share </w:t>
      </w:r>
      <w:r w:rsidR="0042394A">
        <w:t xml:space="preserve">an </w:t>
      </w:r>
      <w:r>
        <w:t xml:space="preserve">exciting </w:t>
      </w:r>
      <w:r w:rsidR="0042394A">
        <w:t>update</w:t>
      </w:r>
      <w:r>
        <w:t xml:space="preserve"> - we have been closely working with our partner, the </w:t>
      </w:r>
      <w:r w:rsidRPr="00286299">
        <w:t>Association of Children’s Residential Centers (ACRC)</w:t>
      </w:r>
      <w:r>
        <w:t xml:space="preserve">, on a website that will serve </w:t>
      </w:r>
      <w:r w:rsidR="007240D8">
        <w:t>as a landing page for employment opportunities within the licensed provider network.</w:t>
      </w:r>
      <w:r w:rsidRPr="007240D8" w:rsidR="007240D8">
        <w:t xml:space="preserve"> </w:t>
      </w:r>
    </w:p>
    <w:p w:rsidR="00C47E68" w:rsidP="003B1EC7" w:rsidRDefault="00C47E68" w14:paraId="61942611" w14:textId="0B853ECF"/>
    <w:p w:rsidRPr="00C47E68" w:rsidR="00C47E68" w:rsidP="003B1EC7" w:rsidRDefault="00C47E68" w14:paraId="11C73C81" w14:textId="373CB3E9">
      <w:pPr>
        <w:rPr>
          <w:u w:val="single"/>
        </w:rPr>
      </w:pPr>
      <w:r w:rsidRPr="00C47E68">
        <w:rPr>
          <w:u w:val="single"/>
        </w:rPr>
        <w:t>Overview of ACRC Website:</w:t>
      </w:r>
    </w:p>
    <w:p w:rsidR="00C47E68" w:rsidP="00C47E68" w:rsidRDefault="00286299" w14:paraId="3C6F3706" w14:textId="0C2C2274">
      <w:r w:rsidRPr="00286299">
        <w:t>The website will consist of a basic overview of ORR’s licensed provider network and a simple, complimentary listing of UC licensed provider names and states with a link to each organization’s HR/recruitment website.</w:t>
      </w:r>
      <w:r>
        <w:t xml:space="preserve"> </w:t>
      </w:r>
      <w:r w:rsidR="00C47E68">
        <w:t>ACF and our partner networks will leverage the</w:t>
      </w:r>
      <w:r w:rsidRPr="00286299" w:rsidR="00C47E68">
        <w:t xml:space="preserve"> </w:t>
      </w:r>
      <w:r w:rsidR="00D026AE">
        <w:t xml:space="preserve">ACRC </w:t>
      </w:r>
      <w:r w:rsidRPr="00286299" w:rsidR="00C47E68">
        <w:t xml:space="preserve">website </w:t>
      </w:r>
      <w:r w:rsidR="00C47E68">
        <w:t>to direct</w:t>
      </w:r>
      <w:r w:rsidRPr="00286299" w:rsidR="00C47E68">
        <w:t xml:space="preserve"> traffic to your programs’ websites to view and apply for open positions</w:t>
      </w:r>
      <w:r w:rsidR="00C47E68">
        <w:t>. The aim of this website is to help facilitate</w:t>
      </w:r>
      <w:r w:rsidRPr="0074108F" w:rsidR="00C47E68">
        <w:t xml:space="preserve"> recruitment and hiring of qualified </w:t>
      </w:r>
      <w:r w:rsidR="00C47E68">
        <w:t xml:space="preserve">and passionate </w:t>
      </w:r>
      <w:r w:rsidRPr="0074108F" w:rsidR="00C47E68">
        <w:t>staff by UC licensed providers.</w:t>
      </w:r>
      <w:r w:rsidR="006A104F">
        <w:t xml:space="preserve"> We plan to have the website live in time for our webinar with AmeriCorps and Peace Corps on 8/5. </w:t>
      </w:r>
    </w:p>
    <w:p w:rsidR="007240D8" w:rsidP="00286299" w:rsidRDefault="007240D8" w14:paraId="43996D40" w14:textId="686E4037">
      <w:pPr>
        <w:spacing w:after="60"/>
      </w:pPr>
    </w:p>
    <w:p w:rsidRPr="00C47E68" w:rsidR="00C47E68" w:rsidP="00286299" w:rsidRDefault="00C47E68" w14:paraId="68A26980" w14:textId="195BF0C8">
      <w:pPr>
        <w:spacing w:after="60"/>
        <w:rPr>
          <w:u w:val="single"/>
        </w:rPr>
      </w:pPr>
      <w:r w:rsidRPr="00C47E68">
        <w:rPr>
          <w:u w:val="single"/>
        </w:rPr>
        <w:t>Your Support:</w:t>
      </w:r>
    </w:p>
    <w:p w:rsidR="00C47E68" w:rsidP="00C47E68" w:rsidRDefault="00C47E68" w14:paraId="5AFBA8EE" w14:textId="77777777">
      <w:pPr>
        <w:pStyle w:val="ListParagraph"/>
        <w:numPr>
          <w:ilvl w:val="0"/>
          <w:numId w:val="26"/>
        </w:numPr>
      </w:pPr>
      <w:r>
        <w:t>To</w:t>
      </w:r>
      <w:r w:rsidR="007240D8">
        <w:t xml:space="preserve"> populate the </w:t>
      </w:r>
      <w:r w:rsidR="00333383">
        <w:t>website,</w:t>
      </w:r>
      <w:r w:rsidR="007240D8">
        <w:t xml:space="preserve"> we need </w:t>
      </w:r>
      <w:r w:rsidR="00333383">
        <w:t>your programs</w:t>
      </w:r>
      <w:r w:rsidR="007240D8">
        <w:t xml:space="preserve"> to complete a form that collects the</w:t>
      </w:r>
      <w:r w:rsidR="00333383">
        <w:t>ir</w:t>
      </w:r>
      <w:r w:rsidR="007240D8">
        <w:t xml:space="preserve"> </w:t>
      </w:r>
      <w:r w:rsidRPr="0074108F" w:rsidR="007240D8">
        <w:t>organization’s name, state, a link to their organization’s HR/recruitment website, and their contact information (email, name, and title)</w:t>
      </w:r>
      <w:r w:rsidR="007240D8">
        <w:t xml:space="preserve">. </w:t>
      </w:r>
      <w:r w:rsidRPr="00C47E68">
        <w:rPr>
          <w:i/>
          <w:iCs/>
        </w:rPr>
        <w:t>Completion of the form is</w:t>
      </w:r>
      <w:r w:rsidRPr="00C47E68" w:rsidR="007240D8">
        <w:rPr>
          <w:i/>
          <w:iCs/>
        </w:rPr>
        <w:t xml:space="preserve"> voluntary</w:t>
      </w:r>
      <w:r w:rsidR="00333383">
        <w:t xml:space="preserve">. </w:t>
      </w:r>
    </w:p>
    <w:p w:rsidR="00C47E68" w:rsidP="00C47E68" w:rsidRDefault="004F097B" w14:paraId="41F6E958" w14:textId="77777777">
      <w:pPr>
        <w:pStyle w:val="ListParagraph"/>
        <w:numPr>
          <w:ilvl w:val="1"/>
          <w:numId w:val="26"/>
        </w:numPr>
      </w:pPr>
      <w:r w:rsidRPr="0074108F">
        <w:t xml:space="preserve">The information will be published on a public website (excluding respondent’s name, title and email). The link to the website will be shared in upcoming webinars, on other websites, on social media, and other communication channels. </w:t>
      </w:r>
    </w:p>
    <w:p w:rsidR="0054143A" w:rsidP="00C47E68" w:rsidRDefault="00333383" w14:paraId="4165F464" w14:textId="77777777">
      <w:pPr>
        <w:pStyle w:val="ListParagraph"/>
        <w:numPr>
          <w:ilvl w:val="1"/>
          <w:numId w:val="26"/>
        </w:numPr>
      </w:pPr>
      <w:r>
        <w:t xml:space="preserve">Their contact information will only be used for communications about the ACRC website as it is refined and built out further; their contact details will not be posted publicly. </w:t>
      </w:r>
    </w:p>
    <w:p w:rsidRPr="00C47E68" w:rsidR="00C47E68" w:rsidP="0054143A" w:rsidRDefault="00333383" w14:paraId="4FFCED5D" w14:textId="23CE6E30">
      <w:pPr>
        <w:pStyle w:val="ListParagraph"/>
        <w:numPr>
          <w:ilvl w:val="2"/>
          <w:numId w:val="26"/>
        </w:numPr>
      </w:pPr>
      <w:r w:rsidRPr="00C47E68">
        <w:rPr>
          <w:bCs/>
          <w:iCs/>
        </w:rPr>
        <w:t>In the long term, ACRC will refine the website so that UC licensed providers can directly enter and manage their information on the ACRC website.</w:t>
      </w:r>
      <w:r w:rsidRPr="00C47E68" w:rsidR="004F097B">
        <w:rPr>
          <w:bCs/>
          <w:iCs/>
        </w:rPr>
        <w:t xml:space="preserve"> </w:t>
      </w:r>
    </w:p>
    <w:p w:rsidRPr="00D026AE" w:rsidR="0054143A" w:rsidP="007504EA" w:rsidRDefault="00333383" w14:paraId="2D8FDC65" w14:textId="159DAEA8">
      <w:pPr>
        <w:pStyle w:val="ListParagraph"/>
        <w:numPr>
          <w:ilvl w:val="0"/>
          <w:numId w:val="26"/>
        </w:numPr>
      </w:pPr>
      <w:r w:rsidRPr="00D026AE">
        <w:rPr>
          <w:bCs/>
          <w:i/>
          <w:highlight w:val="yellow"/>
        </w:rPr>
        <w:t>Our ask:</w:t>
      </w:r>
      <w:r w:rsidRPr="00D026AE">
        <w:rPr>
          <w:bCs/>
          <w:iCs/>
        </w:rPr>
        <w:t xml:space="preserve"> Please reach out to your programs </w:t>
      </w:r>
      <w:r w:rsidRPr="00D026AE" w:rsidR="009F2209">
        <w:rPr>
          <w:bCs/>
          <w:iCs/>
        </w:rPr>
        <w:t xml:space="preserve">and ask them to complete the </w:t>
      </w:r>
      <w:hyperlink w:history="1" r:id="rId11">
        <w:r w:rsidRPr="00D026AE" w:rsidR="009F2209">
          <w:rPr>
            <w:rStyle w:val="Hyperlink"/>
            <w:bCs/>
            <w:iCs/>
          </w:rPr>
          <w:t>form</w:t>
        </w:r>
      </w:hyperlink>
      <w:r w:rsidRPr="00D026AE" w:rsidR="009F2209">
        <w:rPr>
          <w:bCs/>
          <w:iCs/>
        </w:rPr>
        <w:t xml:space="preserve"> </w:t>
      </w:r>
      <w:r w:rsidR="001F3F7E">
        <w:rPr>
          <w:bCs/>
          <w:iCs/>
        </w:rPr>
        <w:t xml:space="preserve">by </w:t>
      </w:r>
      <w:commentRangeStart w:id="2"/>
      <w:r w:rsidR="001F3F7E">
        <w:rPr>
          <w:bCs/>
          <w:iCs/>
        </w:rPr>
        <w:t xml:space="preserve">&lt;date&gt; </w:t>
      </w:r>
      <w:commentRangeEnd w:id="2"/>
      <w:r w:rsidR="001F3F7E">
        <w:rPr>
          <w:rStyle w:val="CommentReference"/>
        </w:rPr>
        <w:commentReference w:id="2"/>
      </w:r>
      <w:r w:rsidRPr="00D026AE" w:rsidR="009F2209">
        <w:rPr>
          <w:bCs/>
          <w:iCs/>
        </w:rPr>
        <w:t xml:space="preserve">if they would like their website </w:t>
      </w:r>
      <w:r w:rsidR="00F86F50">
        <w:rPr>
          <w:bCs/>
          <w:iCs/>
        </w:rPr>
        <w:t xml:space="preserve">and information </w:t>
      </w:r>
      <w:r w:rsidRPr="00D026AE" w:rsidR="009F2209">
        <w:rPr>
          <w:bCs/>
          <w:iCs/>
        </w:rPr>
        <w:t>crosslinked</w:t>
      </w:r>
      <w:r w:rsidRPr="00D026AE" w:rsidR="0054143A">
        <w:rPr>
          <w:bCs/>
          <w:iCs/>
        </w:rPr>
        <w:t xml:space="preserve"> on the ACRC </w:t>
      </w:r>
      <w:r w:rsidR="001F3F7E">
        <w:rPr>
          <w:bCs/>
          <w:iCs/>
        </w:rPr>
        <w:t>website.</w:t>
      </w:r>
    </w:p>
    <w:p w:rsidR="00D026AE" w:rsidP="00D026AE" w:rsidRDefault="00D026AE" w14:paraId="2674834D" w14:textId="77777777">
      <w:pPr>
        <w:pStyle w:val="ListParagraph"/>
      </w:pPr>
    </w:p>
    <w:p w:rsidR="0054143A" w:rsidP="0054143A" w:rsidRDefault="0054143A" w14:paraId="555913DE" w14:textId="2DFDE23E">
      <w:r>
        <w:t>Please let us know if you have any questions and thank you in advance for your support!</w:t>
      </w:r>
    </w:p>
    <w:p w:rsidRPr="0054143A" w:rsidR="0054143A" w:rsidP="0054143A" w:rsidRDefault="0054143A" w14:paraId="63819196" w14:textId="77777777"/>
    <w:p w:rsidR="00286299" w:rsidP="003B1EC7" w:rsidRDefault="00C47E68" w14:paraId="3E37CB14" w14:textId="5E86C78F">
      <w:r>
        <w:t>Best,</w:t>
      </w:r>
    </w:p>
    <w:p w:rsidR="0054143A" w:rsidP="003B1EC7" w:rsidRDefault="0054143A" w14:paraId="3972FE98" w14:textId="77777777"/>
    <w:p w:rsidR="0011110D" w:rsidP="003B1EC7" w:rsidRDefault="0011110D" w14:paraId="28D55CD9" w14:textId="77777777"/>
    <w:p w:rsidR="002C67C8" w:rsidP="003B1EC7" w:rsidRDefault="002C67C8" w14:paraId="7AEBD9BE" w14:textId="77777777"/>
    <w:bookmarkEnd w:id="0"/>
    <w:bookmarkEnd w:id="1"/>
    <w:p w:rsidRPr="003B1EC7" w:rsidR="003B1EC7" w:rsidP="003B1EC7" w:rsidRDefault="003B1EC7" w14:paraId="1874C894" w14:textId="7EE1AD9E"/>
    <w:sectPr w:rsidRPr="003B1EC7" w:rsidR="003B1E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Gardner, Natalie" w:date="2021-07-13T10:27:00Z" w:initials="GN">
    <w:p w14:paraId="5D422F75" w14:textId="43ABF11C" w:rsidR="001F3F7E" w:rsidRDefault="001F3F7E">
      <w:pPr>
        <w:pStyle w:val="CommentText"/>
      </w:pPr>
      <w:r>
        <w:rPr>
          <w:rStyle w:val="CommentReference"/>
        </w:rPr>
        <w:annotationRef/>
      </w:r>
      <w:r>
        <w:t>Update depending on when we get PRA approval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422F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7E90D" w16cex:dateUtc="2021-07-13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422F75" w16cid:durableId="2497E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59582" w14:textId="77777777" w:rsidR="000C77C4" w:rsidRDefault="000C77C4" w:rsidP="00C2583E">
      <w:r>
        <w:separator/>
      </w:r>
    </w:p>
  </w:endnote>
  <w:endnote w:type="continuationSeparator" w:id="0">
    <w:p w14:paraId="7D5152B8" w14:textId="77777777" w:rsidR="000C77C4" w:rsidRDefault="000C77C4" w:rsidP="00C2583E">
      <w:r>
        <w:continuationSeparator/>
      </w:r>
    </w:p>
  </w:endnote>
  <w:endnote w:type="continuationNotice" w:id="1">
    <w:p w14:paraId="1A04727D" w14:textId="77777777" w:rsidR="000C77C4" w:rsidRDefault="000C7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B020F" w14:textId="77777777" w:rsidR="00DF3A40" w:rsidRDefault="00DF3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8422F" w14:textId="751351DD" w:rsidR="004C69DF" w:rsidRDefault="004C69DF">
    <w:pPr>
      <w:pStyle w:val="Footer"/>
    </w:pPr>
  </w:p>
  <w:p w14:paraId="2201CAD5" w14:textId="77777777" w:rsidR="000F6539" w:rsidRDefault="000F65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8790" w14:textId="77777777" w:rsidR="00DF3A40" w:rsidRDefault="00DF3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4B5A0" w14:textId="77777777" w:rsidR="000C77C4" w:rsidRDefault="000C77C4" w:rsidP="00C2583E">
      <w:r>
        <w:separator/>
      </w:r>
    </w:p>
  </w:footnote>
  <w:footnote w:type="continuationSeparator" w:id="0">
    <w:p w14:paraId="324E416C" w14:textId="77777777" w:rsidR="000C77C4" w:rsidRDefault="000C77C4" w:rsidP="00C2583E">
      <w:r>
        <w:continuationSeparator/>
      </w:r>
    </w:p>
  </w:footnote>
  <w:footnote w:type="continuationNotice" w:id="1">
    <w:p w14:paraId="0976CC09" w14:textId="77777777" w:rsidR="000C77C4" w:rsidRDefault="000C7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F9E64" w14:textId="77777777" w:rsidR="00DF3A40" w:rsidRDefault="00DF3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9883C" w14:textId="264CB04C" w:rsidR="00A34221" w:rsidRDefault="00A34221">
    <w:pPr>
      <w:pStyle w:val="Header"/>
    </w:pPr>
    <w:r w:rsidRPr="00A34221">
      <w:rPr>
        <w:noProof/>
      </w:rPr>
      <mc:AlternateContent>
        <mc:Choice Requires="wps">
          <w:drawing>
            <wp:anchor distT="0" distB="0" distL="114300" distR="114300" simplePos="0" relativeHeight="251638272" behindDoc="0" locked="0" layoutInCell="1" allowOverlap="1" wp14:anchorId="36A0F10F" wp14:editId="2BBD1EA2">
              <wp:simplePos x="0" y="0"/>
              <wp:positionH relativeFrom="margin">
                <wp:posOffset>-909320</wp:posOffset>
              </wp:positionH>
              <wp:positionV relativeFrom="paragraph">
                <wp:posOffset>-220980</wp:posOffset>
              </wp:positionV>
              <wp:extent cx="6858000" cy="508635"/>
              <wp:effectExtent l="0" t="0" r="0" b="5715"/>
              <wp:wrapNone/>
              <wp:docPr id="4" name="Tit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508635"/>
                      </a:xfrm>
                      <a:prstGeom prst="rect">
                        <a:avLst/>
                      </a:prstGeom>
                      <a:solidFill>
                        <a:srgbClr val="75787B"/>
                      </a:solidFill>
                    </wps:spPr>
                    <wps:txbx>
                      <w:txbxContent>
                        <w:p w14:paraId="560AFA83" w14:textId="77777777" w:rsidR="00A34221" w:rsidRDefault="00A34221" w:rsidP="00A34221">
                          <w:pPr>
                            <w:spacing w:line="216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rtlCol="0" anchor="ctr" anchorCtr="0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A0F10F" id="_x0000_t202" coordsize="21600,21600" o:spt="202" path="m,l,21600r21600,l21600,xe">
              <v:stroke joinstyle="miter"/>
              <v:path gradientshapeok="t" o:connecttype="rect"/>
            </v:shapetype>
            <v:shape id="Title 3" o:spid="_x0000_s1026" type="#_x0000_t202" style="position:absolute;margin-left:-71.6pt;margin-top:-17.4pt;width:540pt;height:40.05pt;z-index:251638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" fillcolor="#75787b" stroked="f">
              <v:textbox>
                <w:txbxContent>
                  <w:p w14:paraId="560AFA83" w14:textId="77777777" w:rsidR="00A34221" w:rsidRDefault="00A34221" w:rsidP="00A34221">
                    <w:pPr>
                      <w:spacing w:line="216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34221">
      <w:rPr>
        <w:noProof/>
      </w:rPr>
      <w:drawing>
        <wp:anchor distT="0" distB="0" distL="114300" distR="114300" simplePos="0" relativeHeight="251676160" behindDoc="0" locked="0" layoutInCell="1" allowOverlap="1" wp14:anchorId="3254F967" wp14:editId="7DD9E899">
          <wp:simplePos x="0" y="0"/>
          <wp:positionH relativeFrom="column">
            <wp:posOffset>6063615</wp:posOffset>
          </wp:positionH>
          <wp:positionV relativeFrom="paragraph">
            <wp:posOffset>-338455</wp:posOffset>
          </wp:positionV>
          <wp:extent cx="701040" cy="701040"/>
          <wp:effectExtent l="0" t="0" r="3810" b="3810"/>
          <wp:wrapNone/>
          <wp:docPr id="6" name="Picture 26" descr="Image result for administration for children and families logo">
            <a:extLst xmlns:a="http://schemas.openxmlformats.org/drawingml/2006/main">
              <a:ext uri="{FF2B5EF4-FFF2-40B4-BE49-F238E27FC236}">
                <a16:creationId xmlns:a16="http://schemas.microsoft.com/office/drawing/2014/main" id="{A19BD260-5537-457E-871C-D4B2552062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Image result for administration for children and families logo">
                    <a:extLst>
                      <a:ext uri="{FF2B5EF4-FFF2-40B4-BE49-F238E27FC236}">
                        <a16:creationId xmlns:a16="http://schemas.microsoft.com/office/drawing/2014/main" id="{A19BD260-5537-457E-871C-D4B2552062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A34221">
      <w:rPr>
        <w:noProof/>
      </w:rPr>
      <mc:AlternateContent>
        <mc:Choice Requires="wps">
          <w:drawing>
            <wp:anchor distT="0" distB="0" distL="114300" distR="114300" simplePos="0" relativeHeight="251714048" behindDoc="0" locked="0" layoutInCell="1" allowOverlap="1" wp14:anchorId="2B056696" wp14:editId="4D9C3CEB">
              <wp:simplePos x="0" y="0"/>
              <wp:positionH relativeFrom="column">
                <wp:posOffset>4960620</wp:posOffset>
              </wp:positionH>
              <wp:positionV relativeFrom="paragraph">
                <wp:posOffset>-280579</wp:posOffset>
              </wp:positionV>
              <wp:extent cx="1102995" cy="584200"/>
              <wp:effectExtent l="0" t="0" r="20955" b="22225"/>
              <wp:wrapNone/>
              <wp:docPr id="5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584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txbx>
                      <w:txbxContent>
                        <w:p w14:paraId="778A448F" w14:textId="77777777" w:rsidR="00A34221" w:rsidRDefault="00A34221" w:rsidP="00A3422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C00000"/>
                              <w:kern w:val="24"/>
                              <w:sz w:val="32"/>
                              <w:szCs w:val="32"/>
                            </w:rPr>
                            <w:t>Draft for Discussion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56696" id="TextBox 27" o:spid="_x0000_s1027" type="#_x0000_t202" style="position:absolute;margin-left:390.6pt;margin-top:-22.1pt;width:86.85pt;height:46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" fillcolor="white [3212]" strokecolor="#c00000">
              <v:textbox style="mso-fit-shape-to-text:t">
                <w:txbxContent>
                  <w:p w14:paraId="778A448F" w14:textId="77777777" w:rsidR="00A34221" w:rsidRDefault="00A34221" w:rsidP="00A3422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C00000"/>
                        <w:kern w:val="24"/>
                        <w:sz w:val="32"/>
                        <w:szCs w:val="32"/>
                      </w:rPr>
                      <w:t>Draft for Discussion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63C9E" w14:textId="77777777" w:rsidR="00DF3A40" w:rsidRDefault="00DF3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053F"/>
    <w:multiLevelType w:val="hybridMultilevel"/>
    <w:tmpl w:val="DEAAD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C466C"/>
    <w:multiLevelType w:val="hybridMultilevel"/>
    <w:tmpl w:val="70C4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189E"/>
    <w:multiLevelType w:val="hybridMultilevel"/>
    <w:tmpl w:val="4994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5140"/>
    <w:multiLevelType w:val="hybridMultilevel"/>
    <w:tmpl w:val="954C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4E0A"/>
    <w:multiLevelType w:val="hybridMultilevel"/>
    <w:tmpl w:val="34A05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501C"/>
    <w:multiLevelType w:val="hybridMultilevel"/>
    <w:tmpl w:val="6CD2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2B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958D7"/>
    <w:multiLevelType w:val="hybridMultilevel"/>
    <w:tmpl w:val="1124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C0A37"/>
    <w:multiLevelType w:val="hybridMultilevel"/>
    <w:tmpl w:val="6DBC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90731"/>
    <w:multiLevelType w:val="hybridMultilevel"/>
    <w:tmpl w:val="43B27C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4202E0"/>
    <w:multiLevelType w:val="hybridMultilevel"/>
    <w:tmpl w:val="DA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7652"/>
    <w:multiLevelType w:val="hybridMultilevel"/>
    <w:tmpl w:val="BB36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D28E1"/>
    <w:multiLevelType w:val="hybridMultilevel"/>
    <w:tmpl w:val="FF5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E0D50"/>
    <w:multiLevelType w:val="hybridMultilevel"/>
    <w:tmpl w:val="D788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B6F37"/>
    <w:multiLevelType w:val="hybridMultilevel"/>
    <w:tmpl w:val="BD90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56081"/>
    <w:multiLevelType w:val="hybridMultilevel"/>
    <w:tmpl w:val="266679E6"/>
    <w:lvl w:ilvl="0" w:tplc="DBB2DE20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75B66"/>
    <w:multiLevelType w:val="hybridMultilevel"/>
    <w:tmpl w:val="23AC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0138D"/>
    <w:multiLevelType w:val="hybridMultilevel"/>
    <w:tmpl w:val="7A5E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9485B"/>
    <w:multiLevelType w:val="hybridMultilevel"/>
    <w:tmpl w:val="12C6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B03B8"/>
    <w:multiLevelType w:val="hybridMultilevel"/>
    <w:tmpl w:val="F6047EDE"/>
    <w:lvl w:ilvl="0" w:tplc="DBB2DE20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241EF"/>
    <w:multiLevelType w:val="hybridMultilevel"/>
    <w:tmpl w:val="C8CCB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F1071"/>
    <w:multiLevelType w:val="hybridMultilevel"/>
    <w:tmpl w:val="D8A24062"/>
    <w:lvl w:ilvl="0" w:tplc="DBB2DE20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53848"/>
    <w:multiLevelType w:val="hybridMultilevel"/>
    <w:tmpl w:val="7B783B62"/>
    <w:lvl w:ilvl="0" w:tplc="06D2F4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D01CD"/>
    <w:multiLevelType w:val="hybridMultilevel"/>
    <w:tmpl w:val="AB60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C62B1"/>
    <w:multiLevelType w:val="hybridMultilevel"/>
    <w:tmpl w:val="E1D2FB8A"/>
    <w:lvl w:ilvl="0" w:tplc="DBB2DE20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96512"/>
    <w:multiLevelType w:val="hybridMultilevel"/>
    <w:tmpl w:val="8D02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088E"/>
    <w:multiLevelType w:val="hybridMultilevel"/>
    <w:tmpl w:val="F954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11"/>
  </w:num>
  <w:num w:numId="5">
    <w:abstractNumId w:val="25"/>
  </w:num>
  <w:num w:numId="6">
    <w:abstractNumId w:val="14"/>
  </w:num>
  <w:num w:numId="7">
    <w:abstractNumId w:val="20"/>
  </w:num>
  <w:num w:numId="8">
    <w:abstractNumId w:val="23"/>
  </w:num>
  <w:num w:numId="9">
    <w:abstractNumId w:val="18"/>
  </w:num>
  <w:num w:numId="10">
    <w:abstractNumId w:val="16"/>
  </w:num>
  <w:num w:numId="11">
    <w:abstractNumId w:val="17"/>
  </w:num>
  <w:num w:numId="12">
    <w:abstractNumId w:val="6"/>
  </w:num>
  <w:num w:numId="13">
    <w:abstractNumId w:val="15"/>
  </w:num>
  <w:num w:numId="14">
    <w:abstractNumId w:val="4"/>
  </w:num>
  <w:num w:numId="15">
    <w:abstractNumId w:val="22"/>
  </w:num>
  <w:num w:numId="16">
    <w:abstractNumId w:val="0"/>
  </w:num>
  <w:num w:numId="17">
    <w:abstractNumId w:val="19"/>
  </w:num>
  <w:num w:numId="18">
    <w:abstractNumId w:val="13"/>
  </w:num>
  <w:num w:numId="19">
    <w:abstractNumId w:val="5"/>
  </w:num>
  <w:num w:numId="20">
    <w:abstractNumId w:val="7"/>
  </w:num>
  <w:num w:numId="21">
    <w:abstractNumId w:val="3"/>
  </w:num>
  <w:num w:numId="22">
    <w:abstractNumId w:val="21"/>
  </w:num>
  <w:num w:numId="23">
    <w:abstractNumId w:val="12"/>
  </w:num>
  <w:num w:numId="24">
    <w:abstractNumId w:val="2"/>
  </w:num>
  <w:num w:numId="25">
    <w:abstractNumId w:val="8"/>
  </w:num>
  <w:num w:numId="2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rdner, Natalie">
    <w15:presenceInfo w15:providerId="AD" w15:userId="S::nagardner@deloitte.com::abcd391b-2d5d-46c7-ad71-8badce9531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39"/>
    <w:rsid w:val="00002A84"/>
    <w:rsid w:val="00002E93"/>
    <w:rsid w:val="00024714"/>
    <w:rsid w:val="000256FE"/>
    <w:rsid w:val="000314E3"/>
    <w:rsid w:val="000323E8"/>
    <w:rsid w:val="00055701"/>
    <w:rsid w:val="00055C94"/>
    <w:rsid w:val="00057A2B"/>
    <w:rsid w:val="0008716D"/>
    <w:rsid w:val="000B05E0"/>
    <w:rsid w:val="000C2E09"/>
    <w:rsid w:val="000C77C4"/>
    <w:rsid w:val="000D1232"/>
    <w:rsid w:val="000F6539"/>
    <w:rsid w:val="0010272A"/>
    <w:rsid w:val="0011110D"/>
    <w:rsid w:val="001141F4"/>
    <w:rsid w:val="0014368B"/>
    <w:rsid w:val="00152C93"/>
    <w:rsid w:val="00161C6C"/>
    <w:rsid w:val="0016361F"/>
    <w:rsid w:val="00166E59"/>
    <w:rsid w:val="00171A9D"/>
    <w:rsid w:val="00171C92"/>
    <w:rsid w:val="001738D7"/>
    <w:rsid w:val="00186816"/>
    <w:rsid w:val="0019222E"/>
    <w:rsid w:val="001944F9"/>
    <w:rsid w:val="001A0BC0"/>
    <w:rsid w:val="001B1AB2"/>
    <w:rsid w:val="001C0974"/>
    <w:rsid w:val="001D5281"/>
    <w:rsid w:val="001F1E6D"/>
    <w:rsid w:val="001F3F7E"/>
    <w:rsid w:val="001F41D7"/>
    <w:rsid w:val="001F4400"/>
    <w:rsid w:val="001F5D1C"/>
    <w:rsid w:val="001F66D1"/>
    <w:rsid w:val="00200840"/>
    <w:rsid w:val="00207B0A"/>
    <w:rsid w:val="0021006C"/>
    <w:rsid w:val="00226D4C"/>
    <w:rsid w:val="00231598"/>
    <w:rsid w:val="00275014"/>
    <w:rsid w:val="00281AFD"/>
    <w:rsid w:val="00283C0F"/>
    <w:rsid w:val="00286299"/>
    <w:rsid w:val="00290286"/>
    <w:rsid w:val="002A6BC6"/>
    <w:rsid w:val="002B025E"/>
    <w:rsid w:val="002B1FA8"/>
    <w:rsid w:val="002C67C8"/>
    <w:rsid w:val="002E052B"/>
    <w:rsid w:val="002E7DEF"/>
    <w:rsid w:val="00317CAC"/>
    <w:rsid w:val="00322ED0"/>
    <w:rsid w:val="00323F82"/>
    <w:rsid w:val="00333383"/>
    <w:rsid w:val="00336554"/>
    <w:rsid w:val="0035043E"/>
    <w:rsid w:val="00364DD0"/>
    <w:rsid w:val="00366AAB"/>
    <w:rsid w:val="00370759"/>
    <w:rsid w:val="003771DC"/>
    <w:rsid w:val="003867BF"/>
    <w:rsid w:val="003A3F98"/>
    <w:rsid w:val="003B1EC7"/>
    <w:rsid w:val="003B3577"/>
    <w:rsid w:val="003C0D21"/>
    <w:rsid w:val="003E7702"/>
    <w:rsid w:val="003F0EC7"/>
    <w:rsid w:val="003F6FA9"/>
    <w:rsid w:val="00415903"/>
    <w:rsid w:val="00422F9D"/>
    <w:rsid w:val="0042394A"/>
    <w:rsid w:val="0043000A"/>
    <w:rsid w:val="0043110A"/>
    <w:rsid w:val="00432091"/>
    <w:rsid w:val="00457999"/>
    <w:rsid w:val="004667CC"/>
    <w:rsid w:val="00471F5C"/>
    <w:rsid w:val="004806A8"/>
    <w:rsid w:val="00487BC3"/>
    <w:rsid w:val="00490C1B"/>
    <w:rsid w:val="00495FAD"/>
    <w:rsid w:val="004A7B43"/>
    <w:rsid w:val="004C69DF"/>
    <w:rsid w:val="004C7551"/>
    <w:rsid w:val="004D72CC"/>
    <w:rsid w:val="004D797F"/>
    <w:rsid w:val="004E5D85"/>
    <w:rsid w:val="004F04BA"/>
    <w:rsid w:val="004F097B"/>
    <w:rsid w:val="004F74DF"/>
    <w:rsid w:val="005013EC"/>
    <w:rsid w:val="005121F5"/>
    <w:rsid w:val="00512932"/>
    <w:rsid w:val="00514C4F"/>
    <w:rsid w:val="00515932"/>
    <w:rsid w:val="005261FB"/>
    <w:rsid w:val="0052763D"/>
    <w:rsid w:val="005336AD"/>
    <w:rsid w:val="00540EAD"/>
    <w:rsid w:val="0054143A"/>
    <w:rsid w:val="0054674C"/>
    <w:rsid w:val="00577C65"/>
    <w:rsid w:val="0058042F"/>
    <w:rsid w:val="00581F7A"/>
    <w:rsid w:val="00593D1B"/>
    <w:rsid w:val="005A0E32"/>
    <w:rsid w:val="005B11C5"/>
    <w:rsid w:val="005E1D94"/>
    <w:rsid w:val="005E58A6"/>
    <w:rsid w:val="006146F2"/>
    <w:rsid w:val="00615A1F"/>
    <w:rsid w:val="00615B08"/>
    <w:rsid w:val="0062215B"/>
    <w:rsid w:val="00622494"/>
    <w:rsid w:val="006339E5"/>
    <w:rsid w:val="00634E9E"/>
    <w:rsid w:val="00651FE3"/>
    <w:rsid w:val="006666AB"/>
    <w:rsid w:val="00667FCD"/>
    <w:rsid w:val="00681E10"/>
    <w:rsid w:val="006A104F"/>
    <w:rsid w:val="006A6AB9"/>
    <w:rsid w:val="006B34E0"/>
    <w:rsid w:val="006B7D27"/>
    <w:rsid w:val="006C24D6"/>
    <w:rsid w:val="006C307F"/>
    <w:rsid w:val="006D62A2"/>
    <w:rsid w:val="006D735D"/>
    <w:rsid w:val="006E3222"/>
    <w:rsid w:val="006E650A"/>
    <w:rsid w:val="006F4A7F"/>
    <w:rsid w:val="006F4C2B"/>
    <w:rsid w:val="00702BA4"/>
    <w:rsid w:val="007178C7"/>
    <w:rsid w:val="00720749"/>
    <w:rsid w:val="007240D8"/>
    <w:rsid w:val="00732929"/>
    <w:rsid w:val="00732BBB"/>
    <w:rsid w:val="007442DE"/>
    <w:rsid w:val="00754A6E"/>
    <w:rsid w:val="00755629"/>
    <w:rsid w:val="00766C5F"/>
    <w:rsid w:val="00786ADA"/>
    <w:rsid w:val="007927B2"/>
    <w:rsid w:val="007970A8"/>
    <w:rsid w:val="00797143"/>
    <w:rsid w:val="007B0D9B"/>
    <w:rsid w:val="007D69F8"/>
    <w:rsid w:val="007E47EE"/>
    <w:rsid w:val="007E5535"/>
    <w:rsid w:val="007E7565"/>
    <w:rsid w:val="007F2F5A"/>
    <w:rsid w:val="007F3817"/>
    <w:rsid w:val="00803747"/>
    <w:rsid w:val="00812695"/>
    <w:rsid w:val="00813D44"/>
    <w:rsid w:val="008227AA"/>
    <w:rsid w:val="00826ABD"/>
    <w:rsid w:val="008835DE"/>
    <w:rsid w:val="008A47B7"/>
    <w:rsid w:val="008A5F4C"/>
    <w:rsid w:val="008A7519"/>
    <w:rsid w:val="008A7654"/>
    <w:rsid w:val="008B3E11"/>
    <w:rsid w:val="008B7131"/>
    <w:rsid w:val="00912EA6"/>
    <w:rsid w:val="009158B9"/>
    <w:rsid w:val="009246D0"/>
    <w:rsid w:val="00931219"/>
    <w:rsid w:val="009508E7"/>
    <w:rsid w:val="0096797D"/>
    <w:rsid w:val="00980E8C"/>
    <w:rsid w:val="00983802"/>
    <w:rsid w:val="009B031F"/>
    <w:rsid w:val="009B4C5D"/>
    <w:rsid w:val="009E5858"/>
    <w:rsid w:val="009F1D15"/>
    <w:rsid w:val="009F2209"/>
    <w:rsid w:val="00A01F39"/>
    <w:rsid w:val="00A1137C"/>
    <w:rsid w:val="00A13CEB"/>
    <w:rsid w:val="00A34221"/>
    <w:rsid w:val="00A366BF"/>
    <w:rsid w:val="00A374BE"/>
    <w:rsid w:val="00A52C1E"/>
    <w:rsid w:val="00A53BF9"/>
    <w:rsid w:val="00A56B61"/>
    <w:rsid w:val="00A62870"/>
    <w:rsid w:val="00A633C7"/>
    <w:rsid w:val="00A637EF"/>
    <w:rsid w:val="00A64115"/>
    <w:rsid w:val="00A860EF"/>
    <w:rsid w:val="00A86784"/>
    <w:rsid w:val="00A93FED"/>
    <w:rsid w:val="00AB6B80"/>
    <w:rsid w:val="00AC0DD9"/>
    <w:rsid w:val="00AD4093"/>
    <w:rsid w:val="00AF202E"/>
    <w:rsid w:val="00AF33E2"/>
    <w:rsid w:val="00B01FE1"/>
    <w:rsid w:val="00B0227B"/>
    <w:rsid w:val="00B06AFD"/>
    <w:rsid w:val="00B06B7B"/>
    <w:rsid w:val="00B06F9E"/>
    <w:rsid w:val="00B103DB"/>
    <w:rsid w:val="00B20015"/>
    <w:rsid w:val="00B208BA"/>
    <w:rsid w:val="00B26E78"/>
    <w:rsid w:val="00B27FD5"/>
    <w:rsid w:val="00B3236E"/>
    <w:rsid w:val="00B36295"/>
    <w:rsid w:val="00B42749"/>
    <w:rsid w:val="00B4293C"/>
    <w:rsid w:val="00B43F62"/>
    <w:rsid w:val="00B44C3B"/>
    <w:rsid w:val="00B60BFF"/>
    <w:rsid w:val="00B61AC3"/>
    <w:rsid w:val="00B666DB"/>
    <w:rsid w:val="00BA0D4B"/>
    <w:rsid w:val="00BA4B38"/>
    <w:rsid w:val="00BC1F3B"/>
    <w:rsid w:val="00BC7B60"/>
    <w:rsid w:val="00BD0FB6"/>
    <w:rsid w:val="00C1129B"/>
    <w:rsid w:val="00C23051"/>
    <w:rsid w:val="00C23755"/>
    <w:rsid w:val="00C2583E"/>
    <w:rsid w:val="00C45BF4"/>
    <w:rsid w:val="00C47E68"/>
    <w:rsid w:val="00C5241F"/>
    <w:rsid w:val="00C6117E"/>
    <w:rsid w:val="00C76E3A"/>
    <w:rsid w:val="00C804A8"/>
    <w:rsid w:val="00C859D4"/>
    <w:rsid w:val="00CA6B9C"/>
    <w:rsid w:val="00CB2D18"/>
    <w:rsid w:val="00CB5315"/>
    <w:rsid w:val="00CC1AF2"/>
    <w:rsid w:val="00CC2085"/>
    <w:rsid w:val="00CD2037"/>
    <w:rsid w:val="00CD689A"/>
    <w:rsid w:val="00CE139E"/>
    <w:rsid w:val="00CF2E74"/>
    <w:rsid w:val="00D026AE"/>
    <w:rsid w:val="00D027E0"/>
    <w:rsid w:val="00D068E8"/>
    <w:rsid w:val="00D2467B"/>
    <w:rsid w:val="00D41755"/>
    <w:rsid w:val="00D43576"/>
    <w:rsid w:val="00D743C3"/>
    <w:rsid w:val="00D7585C"/>
    <w:rsid w:val="00D87808"/>
    <w:rsid w:val="00D972C0"/>
    <w:rsid w:val="00DA4185"/>
    <w:rsid w:val="00DA49CC"/>
    <w:rsid w:val="00DB6824"/>
    <w:rsid w:val="00DC0767"/>
    <w:rsid w:val="00DD426A"/>
    <w:rsid w:val="00DD4EDC"/>
    <w:rsid w:val="00DD51AC"/>
    <w:rsid w:val="00DF0366"/>
    <w:rsid w:val="00DF3A40"/>
    <w:rsid w:val="00DF634F"/>
    <w:rsid w:val="00E14CBB"/>
    <w:rsid w:val="00E2484A"/>
    <w:rsid w:val="00E34B06"/>
    <w:rsid w:val="00E4069E"/>
    <w:rsid w:val="00E438B2"/>
    <w:rsid w:val="00E476CF"/>
    <w:rsid w:val="00E57E32"/>
    <w:rsid w:val="00E76645"/>
    <w:rsid w:val="00EA033F"/>
    <w:rsid w:val="00EA60A7"/>
    <w:rsid w:val="00EC62EF"/>
    <w:rsid w:val="00ED3D14"/>
    <w:rsid w:val="00EF26C9"/>
    <w:rsid w:val="00F00421"/>
    <w:rsid w:val="00F01023"/>
    <w:rsid w:val="00F04B7A"/>
    <w:rsid w:val="00F23EA0"/>
    <w:rsid w:val="00F2432D"/>
    <w:rsid w:val="00F4656F"/>
    <w:rsid w:val="00F51CD8"/>
    <w:rsid w:val="00F86F50"/>
    <w:rsid w:val="00F87584"/>
    <w:rsid w:val="00F90497"/>
    <w:rsid w:val="00FD306E"/>
    <w:rsid w:val="00FD39FF"/>
    <w:rsid w:val="00FE1EA6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D203F"/>
  <w15:chartTrackingRefBased/>
  <w15:docId w15:val="{30C6E4DB-7205-470F-B75F-A0E697B2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3F"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281"/>
    <w:pPr>
      <w:outlineLvl w:val="0"/>
    </w:pPr>
    <w:rPr>
      <w:b/>
      <w:bCs/>
      <w:color w:val="274D68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3647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8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42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8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64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3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D5281"/>
    <w:rPr>
      <w:b/>
      <w:bCs/>
      <w:color w:val="274D68" w:themeColor="text2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D5281"/>
    <w:rPr>
      <w:b/>
      <w:bCs/>
      <w:color w:val="274D68" w:themeColor="text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D5281"/>
    <w:rPr>
      <w:b/>
      <w:bCs/>
      <w:color w:val="274D68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EA03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6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2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29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83E"/>
    <w:rPr>
      <w:rFonts w:asciiTheme="majorHAnsi" w:eastAsiaTheme="majorEastAsia" w:hAnsiTheme="majorHAnsi" w:cstheme="majorBidi"/>
      <w:color w:val="22424D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583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58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583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83E"/>
    <w:rPr>
      <w:rFonts w:asciiTheme="majorHAnsi" w:eastAsiaTheme="majorEastAsia" w:hAnsiTheme="majorHAnsi" w:cstheme="majorBidi"/>
      <w:i/>
      <w:iCs/>
      <w:color w:val="336474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83E"/>
    <w:rPr>
      <w:rFonts w:asciiTheme="majorHAnsi" w:eastAsiaTheme="majorEastAsia" w:hAnsiTheme="majorHAnsi" w:cstheme="majorBidi"/>
      <w:color w:val="336474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44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C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0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42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00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421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4115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01FE1"/>
    <w:pPr>
      <w:widowControl w:val="0"/>
      <w:autoSpaceDE w:val="0"/>
      <w:autoSpaceDN w:val="0"/>
      <w:ind w:left="103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01FE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1F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cBEzPsz_iX_AJEu8PV48vgir2fW0ZlRPbiQVjUsuIDoacXYg/viewform?usp=send_for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HS ACF">
      <a:dk1>
        <a:sysClr val="windowText" lastClr="000000"/>
      </a:dk1>
      <a:lt1>
        <a:sysClr val="window" lastClr="FFFFFF"/>
      </a:lt1>
      <a:dk2>
        <a:srgbClr val="274D68"/>
      </a:dk2>
      <a:lt2>
        <a:srgbClr val="E0E0DE"/>
      </a:lt2>
      <a:accent1>
        <a:srgbClr val="44869B"/>
      </a:accent1>
      <a:accent2>
        <a:srgbClr val="6ABCAE"/>
      </a:accent2>
      <a:accent3>
        <a:srgbClr val="C4D694"/>
      </a:accent3>
      <a:accent4>
        <a:srgbClr val="A12854"/>
      </a:accent4>
      <a:accent5>
        <a:srgbClr val="F7DC57"/>
      </a:accent5>
      <a:accent6>
        <a:srgbClr val="E79E44"/>
      </a:accent6>
      <a:hlink>
        <a:srgbClr val="0563C1"/>
      </a:hlink>
      <a:folHlink>
        <a:srgbClr val="954F72"/>
      </a:folHlink>
    </a:clrScheme>
    <a:fontScheme name="Custom 1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FABE42DA6A43830FDE3A972EC3BE" ma:contentTypeVersion="0" ma:contentTypeDescription="Create a new document." ma:contentTypeScope="" ma:versionID="ec4d9165796e79fb03ada0ae289b82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EB721-070F-4800-A5D8-79044C567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8C393-5CFA-4A92-83F2-446616C14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F7FEF-AC87-4993-99A3-945DFA11C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9F2EA-05C9-47AC-93A7-1549C2BC5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Rawlison</dc:creator>
  <cp:keywords/>
  <dc:description/>
  <cp:lastModifiedBy>Gardner, Natalie</cp:lastModifiedBy>
  <cp:revision>13</cp:revision>
  <dcterms:created xsi:type="dcterms:W3CDTF">2021-07-13T14:43:00Z</dcterms:created>
  <dcterms:modified xsi:type="dcterms:W3CDTF">2021-07-14T13:32:00Z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2021-06-11T17:58:36Z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0545e9b3-37f0-4a47-a2fc-f97e1bd0276d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0x0101008E05FABE42DA6A43830FDE3A972EC3BE</vt:lpwstr>
  </property>
</Properties>
</file>