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430F2F" w14:paraId="62DEA0B8" w14:textId="3AB0A97C">
      <w:pPr>
        <w:pStyle w:val="ReportCover-Title"/>
        <w:jc w:val="center"/>
        <w:rPr>
          <w:rFonts w:ascii="Arial" w:hAnsi="Arial" w:cs="Arial"/>
          <w:color w:val="auto"/>
        </w:rPr>
      </w:pPr>
      <w:bookmarkStart w:name="_Hlk88043702" w:id="0"/>
      <w:r>
        <w:rPr>
          <w:rFonts w:ascii="Arial" w:hAnsi="Arial" w:eastAsia="Arial Unicode MS" w:cs="Arial"/>
          <w:noProof/>
          <w:color w:val="auto"/>
        </w:rPr>
        <w:t xml:space="preserve">Family Self-Sufficiency Demonstration </w:t>
      </w:r>
      <w:r w:rsidR="00F45876">
        <w:rPr>
          <w:rFonts w:ascii="Arial" w:hAnsi="Arial" w:eastAsia="Arial Unicode MS" w:cs="Arial"/>
          <w:noProof/>
          <w:color w:val="auto"/>
        </w:rPr>
        <w:t xml:space="preserve">Development </w:t>
      </w:r>
      <w:r>
        <w:rPr>
          <w:rFonts w:ascii="Arial" w:hAnsi="Arial" w:eastAsia="Arial Unicode MS" w:cs="Arial"/>
          <w:noProof/>
          <w:color w:val="auto"/>
        </w:rPr>
        <w:t>Grants Evaluation Support</w:t>
      </w:r>
    </w:p>
    <w:bookmarkEnd w:id="0"/>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FA5B1A" w:rsidR="00B3652D" w:rsidP="00B3652D" w:rsidRDefault="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Pr="00FA5B1A"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430F2F" w14:paraId="782F2D46" w14:textId="39C56197">
      <w:pPr>
        <w:pStyle w:val="ReportCover-Date"/>
        <w:jc w:val="center"/>
        <w:rPr>
          <w:rFonts w:ascii="Arial" w:hAnsi="Arial" w:cs="Arial"/>
          <w:color w:val="auto"/>
        </w:rPr>
      </w:pPr>
      <w:r>
        <w:rPr>
          <w:rFonts w:ascii="Arial" w:hAnsi="Arial" w:cs="Arial"/>
          <w:color w:val="auto"/>
        </w:rPr>
        <w:t>December 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6B96EFAD">
      <w:pPr>
        <w:spacing w:after="0" w:line="240" w:lineRule="auto"/>
        <w:jc w:val="center"/>
        <w:rPr>
          <w:rFonts w:ascii="Arial" w:hAnsi="Arial" w:cs="Arial"/>
        </w:rPr>
      </w:pPr>
      <w:r w:rsidRPr="00B13297">
        <w:rPr>
          <w:rFonts w:ascii="Arial" w:hAnsi="Arial" w:cs="Arial"/>
        </w:rPr>
        <w:t>Project Officers:</w:t>
      </w:r>
      <w:r w:rsidR="00430F2F">
        <w:rPr>
          <w:rFonts w:ascii="Arial" w:hAnsi="Arial" w:cs="Arial"/>
        </w:rPr>
        <w:t xml:space="preserve"> </w:t>
      </w:r>
      <w:bookmarkStart w:name="_Hlk88043741" w:id="1"/>
      <w:r w:rsidR="00430F2F">
        <w:rPr>
          <w:rFonts w:ascii="Arial" w:hAnsi="Arial" w:cs="Arial"/>
        </w:rPr>
        <w:t xml:space="preserve">Emily Ross, Amelia Popham, </w:t>
      </w:r>
      <w:r w:rsidR="00444271">
        <w:rPr>
          <w:rFonts w:ascii="Arial" w:hAnsi="Arial" w:cs="Arial"/>
        </w:rPr>
        <w:t xml:space="preserve">and </w:t>
      </w:r>
      <w:r w:rsidR="00430F2F">
        <w:rPr>
          <w:rFonts w:ascii="Arial" w:hAnsi="Arial" w:cs="Arial"/>
        </w:rPr>
        <w:t>Sarita Barton</w:t>
      </w:r>
      <w:bookmarkEnd w:id="1"/>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5E7DD7B2">
      <w:pPr>
        <w:rPr>
          <w:b/>
        </w:rPr>
      </w:pPr>
    </w:p>
    <w:p w:rsidR="00FA5B1A" w:rsidRDefault="00FA5B1A" w14:paraId="1CC8C279"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906F6A" w:rsidR="00B04785" w:rsidP="00430F2F" w:rsidRDefault="00B04785" w14:paraId="1807DC5A" w14:textId="4120A6CA">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Pr="00BD7963" w:rsidR="00906F6A" w:rsidP="00B3652D" w:rsidRDefault="00906F6A" w14:paraId="51CAFB20" w14:textId="5981B6B3">
      <w:pPr>
        <w:spacing w:after="0" w:line="240" w:lineRule="auto"/>
      </w:pPr>
    </w:p>
    <w:p w:rsidRPr="00C70038" w:rsidR="00B3652D" w:rsidP="00C70038" w:rsidRDefault="00C53AEC" w14:paraId="6D04E0B1" w14:textId="5C4FE49E">
      <w:pPr>
        <w:pStyle w:val="ListParagraph"/>
        <w:numPr>
          <w:ilvl w:val="0"/>
          <w:numId w:val="28"/>
        </w:numPr>
        <w:spacing w:after="0" w:line="240" w:lineRule="auto"/>
      </w:pPr>
      <w:r w:rsidRPr="00906F6A">
        <w:rPr>
          <w:b/>
        </w:rPr>
        <w:t xml:space="preserve">Description of Request: </w:t>
      </w:r>
      <w:r w:rsidRPr="00C70038" w:rsidR="00430F2F">
        <w:rPr>
          <w:rFonts w:cs="Calibri"/>
        </w:rPr>
        <w:t xml:space="preserve">We are </w:t>
      </w:r>
      <w:r w:rsidR="00530D17">
        <w:rPr>
          <w:rFonts w:cs="Calibri"/>
        </w:rPr>
        <w:t>requesting</w:t>
      </w:r>
      <w:r w:rsidRPr="00C70038" w:rsidR="00430F2F">
        <w:rPr>
          <w:rFonts w:cs="Calibri"/>
        </w:rPr>
        <w:t xml:space="preserve"> to conduct </w:t>
      </w:r>
      <w:r w:rsidR="00E17C7A">
        <w:rPr>
          <w:rFonts w:cs="Calibri"/>
        </w:rPr>
        <w:t xml:space="preserve">semi-structured </w:t>
      </w:r>
      <w:r w:rsidR="00E7024E">
        <w:rPr>
          <w:rFonts w:cs="Calibri"/>
        </w:rPr>
        <w:t xml:space="preserve">discussions </w:t>
      </w:r>
      <w:r w:rsidRPr="00C70038" w:rsidR="00430F2F">
        <w:rPr>
          <w:rFonts w:cs="Calibri"/>
        </w:rPr>
        <w:t xml:space="preserve">with </w:t>
      </w:r>
      <w:r w:rsidR="00E17C7A">
        <w:rPr>
          <w:rFonts w:cs="Calibri"/>
        </w:rPr>
        <w:t xml:space="preserve">program leaders and </w:t>
      </w:r>
      <w:r w:rsidRPr="00C70038" w:rsidR="00430F2F">
        <w:rPr>
          <w:rFonts w:cs="Calibri"/>
        </w:rPr>
        <w:t xml:space="preserve">staff of 20 </w:t>
      </w:r>
      <w:r w:rsidR="001620D9">
        <w:rPr>
          <w:rFonts w:cs="Calibri"/>
        </w:rPr>
        <w:t xml:space="preserve">ACF-funded </w:t>
      </w:r>
      <w:r w:rsidRPr="00C70038" w:rsidR="00430F2F">
        <w:rPr>
          <w:rFonts w:cs="Calibri"/>
        </w:rPr>
        <w:t xml:space="preserve">Family Self-Sufficiency </w:t>
      </w:r>
      <w:r w:rsidR="00206B15">
        <w:rPr>
          <w:rFonts w:cs="Calibri"/>
        </w:rPr>
        <w:t xml:space="preserve">Demonstration </w:t>
      </w:r>
      <w:r w:rsidRPr="00C70038" w:rsidR="00430F2F">
        <w:rPr>
          <w:rFonts w:cs="Calibri"/>
        </w:rPr>
        <w:t>Development (FSSDD) grant recipients</w:t>
      </w:r>
      <w:r w:rsidR="00530D17">
        <w:rPr>
          <w:rFonts w:cs="Calibri"/>
        </w:rPr>
        <w:t>. The objective of these interviews is</w:t>
      </w:r>
      <w:r w:rsidRPr="00C70038" w:rsidR="00430F2F">
        <w:rPr>
          <w:rFonts w:cs="Calibri"/>
        </w:rPr>
        <w:t xml:space="preserve"> to assess </w:t>
      </w:r>
      <w:r w:rsidR="00530D17">
        <w:rPr>
          <w:rFonts w:cs="Calibri"/>
        </w:rPr>
        <w:t xml:space="preserve">grant recipients’ </w:t>
      </w:r>
      <w:r w:rsidRPr="00C70038" w:rsidR="00430F2F">
        <w:rPr>
          <w:rFonts w:cs="Calibri"/>
        </w:rPr>
        <w:t xml:space="preserve">capacity to conduct </w:t>
      </w:r>
      <w:r w:rsidR="00F9407A">
        <w:rPr>
          <w:rFonts w:cs="Calibri"/>
        </w:rPr>
        <w:t xml:space="preserve">research and </w:t>
      </w:r>
      <w:r w:rsidRPr="00C70038" w:rsidR="00430F2F">
        <w:rPr>
          <w:rFonts w:cs="Calibri"/>
        </w:rPr>
        <w:t>evaluation</w:t>
      </w:r>
      <w:r w:rsidR="00E17C7A">
        <w:rPr>
          <w:rFonts w:cs="Calibri"/>
        </w:rPr>
        <w:t xml:space="preserve"> </w:t>
      </w:r>
      <w:r w:rsidR="00F9407A">
        <w:rPr>
          <w:rFonts w:cs="Calibri"/>
        </w:rPr>
        <w:t>activities</w:t>
      </w:r>
      <w:r w:rsidR="00445D93">
        <w:rPr>
          <w:rFonts w:cs="Calibri"/>
        </w:rPr>
        <w:t xml:space="preserve"> </w:t>
      </w:r>
      <w:r w:rsidR="00E17C7A">
        <w:rPr>
          <w:rFonts w:cs="Calibri"/>
        </w:rPr>
        <w:t xml:space="preserve">and </w:t>
      </w:r>
      <w:r w:rsidR="00445D93">
        <w:rPr>
          <w:rFonts w:cs="Calibri"/>
        </w:rPr>
        <w:t>their</w:t>
      </w:r>
      <w:r w:rsidR="00E17C7A">
        <w:rPr>
          <w:rFonts w:cs="Calibri"/>
        </w:rPr>
        <w:t xml:space="preserve"> goals for evaluation support. </w:t>
      </w:r>
      <w:r w:rsidR="0002232A">
        <w:rPr>
          <w:rFonts w:cs="Calibri"/>
        </w:rPr>
        <w:t xml:space="preserve">The discussions will also be used to build relationships between the grant recipients and their evaluation support providers. </w:t>
      </w:r>
      <w:r w:rsidR="00E17C7A">
        <w:rPr>
          <w:rFonts w:cs="Calibri"/>
        </w:rPr>
        <w:t>Responses will be used</w:t>
      </w:r>
      <w:r w:rsidRPr="00C70038" w:rsidR="00430F2F">
        <w:rPr>
          <w:rFonts w:cs="Calibri"/>
        </w:rPr>
        <w:t xml:space="preserve"> to tailor </w:t>
      </w:r>
      <w:r w:rsidR="00E17C7A">
        <w:rPr>
          <w:rFonts w:cs="Calibri"/>
        </w:rPr>
        <w:t xml:space="preserve">the FSSDD Grants Evaluation Support (GES) </w:t>
      </w:r>
      <w:r w:rsidRPr="00C70038" w:rsidR="00430F2F">
        <w:rPr>
          <w:rFonts w:cs="Calibri"/>
        </w:rPr>
        <w:t xml:space="preserve">activities to </w:t>
      </w:r>
      <w:r w:rsidR="00BC6C00">
        <w:rPr>
          <w:rFonts w:cs="Calibri"/>
        </w:rPr>
        <w:t>the grant recipients’</w:t>
      </w:r>
      <w:r w:rsidR="00E17C7A">
        <w:rPr>
          <w:rFonts w:cs="Calibri"/>
        </w:rPr>
        <w:t xml:space="preserve"> needs and goals</w:t>
      </w:r>
      <w:r w:rsidRPr="00C70038" w:rsidR="00430F2F">
        <w:rPr>
          <w:rFonts w:cs="Calibri"/>
        </w:rPr>
        <w:t xml:space="preserve">. </w:t>
      </w:r>
      <w:r w:rsidR="006A7182">
        <w:rPr>
          <w:rFonts w:cs="Calibri"/>
        </w:rPr>
        <w:t>T</w:t>
      </w:r>
      <w:r w:rsidR="00206B15">
        <w:rPr>
          <w:rFonts w:cs="Calibri"/>
        </w:rPr>
        <w:t>hree</w:t>
      </w:r>
      <w:r w:rsidRPr="00C70038" w:rsidR="00430F2F">
        <w:rPr>
          <w:rFonts w:cs="Calibri"/>
        </w:rPr>
        <w:t xml:space="preserve">, hour-long </w:t>
      </w:r>
      <w:r w:rsidR="009E709A">
        <w:rPr>
          <w:rFonts w:cs="Calibri"/>
        </w:rPr>
        <w:t xml:space="preserve">small group </w:t>
      </w:r>
      <w:r w:rsidR="00192DA6">
        <w:rPr>
          <w:rFonts w:cs="Calibri"/>
        </w:rPr>
        <w:t>discussions</w:t>
      </w:r>
      <w:r w:rsidRPr="00C70038" w:rsidR="00192DA6">
        <w:rPr>
          <w:rFonts w:cs="Calibri"/>
        </w:rPr>
        <w:t xml:space="preserve"> </w:t>
      </w:r>
      <w:r w:rsidRPr="00C70038" w:rsidR="00430F2F">
        <w:rPr>
          <w:rFonts w:cs="Calibri"/>
        </w:rPr>
        <w:t xml:space="preserve">will be conducted with </w:t>
      </w:r>
      <w:r w:rsidR="00530D17">
        <w:rPr>
          <w:rFonts w:cs="Calibri"/>
        </w:rPr>
        <w:t xml:space="preserve">approximately four </w:t>
      </w:r>
      <w:r w:rsidRPr="00C70038" w:rsidR="00430F2F">
        <w:rPr>
          <w:rFonts w:cs="Calibri"/>
        </w:rPr>
        <w:t xml:space="preserve">staff per grant recipient. Data collected are not intended to be generalized to a broader population. </w:t>
      </w:r>
      <w:r w:rsidRPr="00C70038"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906F6A" w:rsidR="00906F6A" w:rsidP="00906F6A" w:rsidRDefault="00906F6A" w14:paraId="579C578E" w14:textId="67DD95C6">
      <w:pPr>
        <w:pStyle w:val="ListParagraph"/>
        <w:numPr>
          <w:ilvl w:val="0"/>
          <w:numId w:val="28"/>
        </w:numPr>
        <w:spacing w:after="0" w:line="240" w:lineRule="auto"/>
        <w:rPr>
          <w:b/>
        </w:rPr>
      </w:pPr>
      <w:r w:rsidRPr="00906F6A">
        <w:rPr>
          <w:b/>
        </w:rPr>
        <w:t xml:space="preserve">Time Sensitivity: </w:t>
      </w:r>
      <w:r w:rsidR="00430F2F">
        <w:rPr>
          <w:bCs/>
        </w:rPr>
        <w:t xml:space="preserve">We hope to begin data collection in early </w:t>
      </w:r>
      <w:r w:rsidR="008478B5">
        <w:rPr>
          <w:bCs/>
        </w:rPr>
        <w:t xml:space="preserve">calendar year </w:t>
      </w:r>
      <w:r w:rsidR="00430F2F">
        <w:rPr>
          <w:bCs/>
        </w:rPr>
        <w:t xml:space="preserve">2022 due to </w:t>
      </w:r>
      <w:r w:rsidR="004E3B36">
        <w:rPr>
          <w:bCs/>
        </w:rPr>
        <w:t>the limited time</w:t>
      </w:r>
      <w:r w:rsidR="006253A1">
        <w:rPr>
          <w:bCs/>
        </w:rPr>
        <w:t xml:space="preserve"> of the grant project period</w:t>
      </w:r>
      <w:r w:rsidR="00430F2F">
        <w:rPr>
          <w:bCs/>
        </w:rPr>
        <w:t xml:space="preserve">. </w:t>
      </w:r>
      <w:r w:rsidR="005857A6">
        <w:rPr>
          <w:bCs/>
        </w:rPr>
        <w:t xml:space="preserve">The two-year </w:t>
      </w:r>
      <w:r w:rsidR="00430F2F">
        <w:rPr>
          <w:bCs/>
        </w:rPr>
        <w:t>FSSDD grant</w:t>
      </w:r>
      <w:r w:rsidR="005857A6">
        <w:rPr>
          <w:bCs/>
        </w:rPr>
        <w:t>s</w:t>
      </w:r>
      <w:r w:rsidR="00D16DF9">
        <w:rPr>
          <w:bCs/>
        </w:rPr>
        <w:t xml:space="preserve">, of which </w:t>
      </w:r>
      <w:r w:rsidR="004E29B2">
        <w:rPr>
          <w:bCs/>
        </w:rPr>
        <w:t>the evaluation support is a key</w:t>
      </w:r>
      <w:r w:rsidR="00337935">
        <w:rPr>
          <w:bCs/>
        </w:rPr>
        <w:t xml:space="preserve"> </w:t>
      </w:r>
      <w:r w:rsidR="005C73E1">
        <w:rPr>
          <w:bCs/>
        </w:rPr>
        <w:t>activity</w:t>
      </w:r>
      <w:r w:rsidR="00337935">
        <w:rPr>
          <w:bCs/>
        </w:rPr>
        <w:t>,</w:t>
      </w:r>
      <w:r w:rsidR="00430F2F">
        <w:rPr>
          <w:bCs/>
        </w:rPr>
        <w:t xml:space="preserve"> began in </w:t>
      </w:r>
      <w:r w:rsidR="008478B5">
        <w:rPr>
          <w:bCs/>
        </w:rPr>
        <w:t xml:space="preserve">September </w:t>
      </w:r>
      <w:r w:rsidR="00430F2F">
        <w:rPr>
          <w:bCs/>
        </w:rPr>
        <w:t>2021. These interviews will help us tailor the evaluation support</w:t>
      </w:r>
      <w:r w:rsidR="00C70038">
        <w:rPr>
          <w:bCs/>
        </w:rPr>
        <w:t xml:space="preserve"> for the </w:t>
      </w:r>
      <w:r w:rsidR="00530D17">
        <w:rPr>
          <w:bCs/>
        </w:rPr>
        <w:t xml:space="preserve">remainder </w:t>
      </w:r>
      <w:r w:rsidR="00C70038">
        <w:rPr>
          <w:bCs/>
        </w:rPr>
        <w:t>of the two-year period.</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bookmarkStart w:name="_Hlk90298152" w:id="2"/>
    </w:p>
    <w:bookmarkEnd w:id="2"/>
    <w:p w:rsidR="00C20984" w:rsidP="004F3FFA" w:rsidRDefault="004F3FFA" w14:paraId="35B64828" w14:textId="1E7783BC">
      <w:r w:rsidRPr="00624DDC">
        <w:rPr>
          <w:b/>
        </w:rPr>
        <w:t>A1</w:t>
      </w:r>
      <w:r>
        <w:t>.</w:t>
      </w:r>
      <w:r>
        <w:tab/>
      </w:r>
      <w:bookmarkStart w:name="_Hlk90298138" w:id="3"/>
      <w:r w:rsidRPr="004328A4">
        <w:rPr>
          <w:b/>
        </w:rPr>
        <w:t>Necessity for Collection</w:t>
      </w:r>
      <w:r>
        <w:t xml:space="preserve"> </w:t>
      </w:r>
    </w:p>
    <w:p w:rsidR="00141E6A" w:rsidP="00C20984" w:rsidRDefault="00C20984" w14:paraId="38F78E93" w14:textId="79BF3012">
      <w:pPr>
        <w:spacing w:after="0"/>
        <w:rPr>
          <w:rFonts w:cstheme="minorHAnsi"/>
        </w:rPr>
      </w:pPr>
      <w:r>
        <w:rPr>
          <w:rFonts w:cstheme="minorHAnsi"/>
        </w:rPr>
        <w:t xml:space="preserve">The Administration for Children and Families (ACF) Office of Planning, Research, and Evaluation (OPRE) is proposing to collect information from </w:t>
      </w:r>
      <w:r w:rsidRPr="00C70038">
        <w:rPr>
          <w:rFonts w:cs="Calibri"/>
        </w:rPr>
        <w:t xml:space="preserve">Family Self-Sufficiency </w:t>
      </w:r>
      <w:r>
        <w:rPr>
          <w:rFonts w:cs="Calibri"/>
        </w:rPr>
        <w:t xml:space="preserve">Demonstration </w:t>
      </w:r>
      <w:r w:rsidRPr="00C70038">
        <w:rPr>
          <w:rFonts w:cs="Calibri"/>
        </w:rPr>
        <w:t>Development (FSSDD) grant recipients</w:t>
      </w:r>
      <w:r>
        <w:rPr>
          <w:rFonts w:cs="Calibri"/>
        </w:rPr>
        <w:t xml:space="preserve">.  ACF awarded 20 FSSDD grant awards in 2021. </w:t>
      </w:r>
      <w:r w:rsidR="00EB1C53">
        <w:rPr>
          <w:rFonts w:cs="Calibri"/>
        </w:rPr>
        <w:t>The Grants Evaluation Support (</w:t>
      </w:r>
      <w:r w:rsidR="00EB1C53">
        <w:t>GES)</w:t>
      </w:r>
      <w:r w:rsidRPr="00B274FF" w:rsidR="00EB1C53">
        <w:t xml:space="preserve"> project </w:t>
      </w:r>
      <w:r w:rsidR="00EB1C53">
        <w:t>will provide</w:t>
      </w:r>
      <w:r w:rsidRPr="00B274FF" w:rsidR="00EB1C53">
        <w:t xml:space="preserve"> </w:t>
      </w:r>
      <w:r w:rsidR="00EB1C53">
        <w:t xml:space="preserve">individualized </w:t>
      </w:r>
      <w:r w:rsidRPr="00B274FF" w:rsidR="00EB1C53">
        <w:rPr>
          <w:rFonts w:cstheme="minorHAnsi"/>
        </w:rPr>
        <w:t xml:space="preserve">support to </w:t>
      </w:r>
      <w:r w:rsidR="00EB1C53">
        <w:rPr>
          <w:rFonts w:cstheme="minorHAnsi"/>
        </w:rPr>
        <w:t>the 20</w:t>
      </w:r>
      <w:r w:rsidRPr="00B274FF" w:rsidR="00EB1C53">
        <w:rPr>
          <w:rFonts w:cstheme="minorHAnsi"/>
        </w:rPr>
        <w:t xml:space="preserve"> </w:t>
      </w:r>
      <w:r w:rsidR="00EB1C53">
        <w:rPr>
          <w:rFonts w:cs="Calibri"/>
        </w:rPr>
        <w:t>FSSDD</w:t>
      </w:r>
      <w:r w:rsidRPr="00B274FF" w:rsidR="00EB1C53">
        <w:rPr>
          <w:rFonts w:cstheme="minorHAnsi"/>
        </w:rPr>
        <w:t xml:space="preserve"> grant recipients to conduct </w:t>
      </w:r>
      <w:r w:rsidR="00EB1C53">
        <w:rPr>
          <w:rFonts w:cstheme="minorHAnsi"/>
        </w:rPr>
        <w:t>their own</w:t>
      </w:r>
      <w:r w:rsidR="00141E6A">
        <w:rPr>
          <w:rFonts w:cstheme="minorHAnsi"/>
        </w:rPr>
        <w:t xml:space="preserve"> evaluation activities to build evidence for an innovative intervention that is intended to improve family and economic well-being among populations with low incomes. These evaluation activities will be used to enhance the evidence base on what works to improve family and economic well-being of populations with low incomes. </w:t>
      </w:r>
    </w:p>
    <w:p w:rsidR="00141E6A" w:rsidP="00C20984" w:rsidRDefault="00141E6A" w14:paraId="15EEC518" w14:textId="77777777">
      <w:pPr>
        <w:spacing w:after="0"/>
        <w:rPr>
          <w:rFonts w:cstheme="minorHAnsi"/>
        </w:rPr>
      </w:pPr>
    </w:p>
    <w:p w:rsidR="00C20984" w:rsidP="00C20984" w:rsidRDefault="00C20984" w14:paraId="58EE522D" w14:textId="3FC9FCFC">
      <w:pPr>
        <w:spacing w:after="0"/>
        <w:rPr>
          <w:rFonts w:cstheme="minorHAnsi"/>
        </w:rPr>
      </w:pPr>
      <w:r>
        <w:rPr>
          <w:rFonts w:cs="Calibri"/>
        </w:rPr>
        <w:t xml:space="preserve">The information proposed through this information collection is necessary </w:t>
      </w:r>
      <w:r w:rsidR="00EB1C53">
        <w:rPr>
          <w:rFonts w:cs="Calibri"/>
        </w:rPr>
        <w:t>to inform the development of appropriate, tailored evaluation support for each grantee by</w:t>
      </w:r>
      <w:r w:rsidR="00EB1C53">
        <w:rPr>
          <w:rFonts w:cstheme="minorHAnsi"/>
        </w:rPr>
        <w:t xml:space="preserve"> the contractor Mathematica and its subcontractor, The Adjacent Possible</w:t>
      </w:r>
      <w:r>
        <w:rPr>
          <w:rFonts w:cs="Calibri"/>
        </w:rPr>
        <w:t xml:space="preserve">.  </w:t>
      </w:r>
      <w:r w:rsidRPr="00C70038">
        <w:rPr>
          <w:rFonts w:cstheme="minorHAnsi"/>
        </w:rPr>
        <w:t xml:space="preserve"> </w:t>
      </w:r>
    </w:p>
    <w:p w:rsidR="00C20984" w:rsidP="00BB7C44" w:rsidRDefault="00C20984" w14:paraId="4CBB44FF" w14:textId="77777777">
      <w:pPr>
        <w:spacing w:after="0"/>
        <w:rPr>
          <w:rFonts w:cstheme="minorHAnsi"/>
        </w:rPr>
      </w:pPr>
    </w:p>
    <w:p w:rsidR="004F3FFA" w:rsidP="004F3FFA" w:rsidRDefault="004F3FFA" w14:paraId="7F1EF6D2" w14:textId="1B1D951E">
      <w:pPr>
        <w:rPr>
          <w:rFonts w:cstheme="minorHAnsi"/>
        </w:rPr>
      </w:pPr>
      <w:r w:rsidRPr="00C70038">
        <w:rPr>
          <w:rFonts w:cstheme="minorHAnsi"/>
        </w:rPr>
        <w:t xml:space="preserve">There </w:t>
      </w:r>
      <w:bookmarkEnd w:id="3"/>
      <w:r w:rsidRPr="00C70038">
        <w:rPr>
          <w:rFonts w:cstheme="minorHAnsi"/>
        </w:rPr>
        <w:t>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FA5B1A" w:rsidR="00014EDC" w:rsidP="00BB7C44" w:rsidRDefault="00FA5B1A" w14:paraId="6A82FB48" w14:textId="5C9E36F2">
      <w:pPr>
        <w:spacing w:after="120"/>
        <w:rPr>
          <w:rFonts w:cstheme="minorHAnsi"/>
          <w:b/>
        </w:rPr>
      </w:pPr>
      <w:r w:rsidRPr="00FA5B1A">
        <w:rPr>
          <w:rFonts w:cstheme="minorHAnsi"/>
        </w:rPr>
        <w:t xml:space="preserve"> </w:t>
      </w:r>
      <w:r w:rsidRPr="00FA5B1A" w:rsidR="00014EDC">
        <w:rPr>
          <w:rFonts w:cstheme="minorHAnsi"/>
        </w:rPr>
        <w:t>This proposed information collection meets the following goals of ACF’s generic clearance for formative data collections for research and evaluation (0970-0356):</w:t>
      </w:r>
    </w:p>
    <w:p w:rsidRPr="00AF154C" w:rsidR="00014EDC" w:rsidRDefault="00AF154C" w14:paraId="6B675854" w14:textId="7350EFD0">
      <w:pPr>
        <w:numPr>
          <w:ilvl w:val="0"/>
          <w:numId w:val="43"/>
        </w:numPr>
        <w:spacing w:after="0" w:line="240" w:lineRule="auto"/>
        <w:rPr>
          <w:rFonts w:cstheme="minorHAnsi"/>
        </w:rPr>
      </w:pPr>
      <w:r>
        <w:rPr>
          <w:rFonts w:cstheme="minorHAnsi"/>
        </w:rPr>
        <w:t>I</w:t>
      </w:r>
      <w:r w:rsidRPr="00AF154C" w:rsidR="00014EDC">
        <w:rPr>
          <w:rFonts w:cstheme="minorHAnsi"/>
        </w:rPr>
        <w:t>nform the provision of technical assistance.</w:t>
      </w:r>
    </w:p>
    <w:p w:rsidRPr="00014EDC" w:rsidR="004328A4" w:rsidP="00DF1291" w:rsidRDefault="004328A4" w14:paraId="36656807" w14:textId="1CC7EE16">
      <w:pPr>
        <w:spacing w:after="0" w:line="240" w:lineRule="auto"/>
        <w:rPr>
          <w:rFonts w:cstheme="minorHAnsi"/>
          <w:i/>
        </w:rPr>
      </w:pPr>
    </w:p>
    <w:p w:rsidR="00A36134" w:rsidP="00A36134" w:rsidRDefault="00A36134" w14:paraId="12840CC4" w14:textId="328B36D0">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E333E0">
        <w:rPr>
          <w:rFonts w:cstheme="minorHAnsi"/>
        </w:rPr>
        <w:t>maker and</w:t>
      </w:r>
      <w:r w:rsidRPr="00014EDC">
        <w:rPr>
          <w:rFonts w:cstheme="minorHAnsi"/>
        </w:rPr>
        <w:t xml:space="preserve"> is not expected to meet the threshold of influential or highly influential scientific information.  </w:t>
      </w:r>
    </w:p>
    <w:p w:rsidR="00C70038" w:rsidP="00C70038" w:rsidRDefault="00C70038" w14:paraId="2380AEEE" w14:textId="77777777">
      <w:pPr>
        <w:pStyle w:val="ListParagraph"/>
        <w:spacing w:after="0" w:line="240" w:lineRule="auto"/>
        <w:ind w:left="0"/>
        <w:rPr>
          <w:i/>
          <w:u w:val="single"/>
        </w:rPr>
      </w:pPr>
    </w:p>
    <w:p w:rsidR="00BC6C00" w:rsidP="00BC6C00" w:rsidRDefault="00141E6A" w14:paraId="513CB9B9" w14:textId="0844CA8F">
      <w:pPr>
        <w:spacing w:after="120" w:line="240" w:lineRule="auto"/>
      </w:pPr>
      <w:bookmarkStart w:name="_Hlk88043781" w:id="4"/>
      <w:r>
        <w:rPr>
          <w:rFonts w:cstheme="minorHAnsi"/>
        </w:rPr>
        <w:t>The purpose of</w:t>
      </w:r>
      <w:r w:rsidR="009E709A">
        <w:rPr>
          <w:rFonts w:cstheme="minorHAnsi"/>
        </w:rPr>
        <w:t xml:space="preserve"> this information collection </w:t>
      </w:r>
      <w:r>
        <w:rPr>
          <w:rFonts w:cstheme="minorHAnsi"/>
        </w:rPr>
        <w:t>is</w:t>
      </w:r>
      <w:r w:rsidR="00C70038">
        <w:rPr>
          <w:rFonts w:cstheme="minorHAnsi"/>
        </w:rPr>
        <w:t xml:space="preserve"> to inform the </w:t>
      </w:r>
      <w:r w:rsidR="009E709A">
        <w:rPr>
          <w:rFonts w:cstheme="minorHAnsi"/>
        </w:rPr>
        <w:t xml:space="preserve">development and tailoring </w:t>
      </w:r>
      <w:r w:rsidR="00C70038">
        <w:rPr>
          <w:rFonts w:cstheme="minorHAnsi"/>
        </w:rPr>
        <w:t xml:space="preserve">of evaluation support </w:t>
      </w:r>
      <w:r w:rsidR="009E709A">
        <w:rPr>
          <w:rFonts w:cstheme="minorHAnsi"/>
        </w:rPr>
        <w:t>activities</w:t>
      </w:r>
      <w:r w:rsidR="00965FE5">
        <w:rPr>
          <w:rFonts w:cstheme="minorHAnsi"/>
        </w:rPr>
        <w:t xml:space="preserve"> (which will include consultation, technical assistance, and cross-grant recipient learning)</w:t>
      </w:r>
      <w:r w:rsidR="009E709A">
        <w:rPr>
          <w:rFonts w:cstheme="minorHAnsi"/>
        </w:rPr>
        <w:t xml:space="preserve"> </w:t>
      </w:r>
      <w:r w:rsidR="00C70038">
        <w:rPr>
          <w:rFonts w:cstheme="minorHAnsi"/>
        </w:rPr>
        <w:t xml:space="preserve">for </w:t>
      </w:r>
      <w:r w:rsidR="00BC6C00">
        <w:rPr>
          <w:rFonts w:cstheme="minorHAnsi"/>
        </w:rPr>
        <w:t xml:space="preserve">20 grant recipients awarded the Administration for Children and Families (ACF)-funded Family Self-Sufficiency Demonstration Development (FSSDD) grants. The ACF-funded contractor Mathematica and its subcontractor, The Adjacent Possible, will be providing the evaluation support to each grant recipient to build their research capacity and to conduct their own evaluations. </w:t>
      </w:r>
      <w:r w:rsidR="009E709A">
        <w:rPr>
          <w:rFonts w:cstheme="minorHAnsi"/>
        </w:rPr>
        <w:t>Information collected during the</w:t>
      </w:r>
      <w:r w:rsidR="004A562A">
        <w:rPr>
          <w:rFonts w:cstheme="minorHAnsi"/>
        </w:rPr>
        <w:t xml:space="preserve"> semi-structured</w:t>
      </w:r>
      <w:r w:rsidR="009E709A">
        <w:rPr>
          <w:rFonts w:cstheme="minorHAnsi"/>
        </w:rPr>
        <w:t xml:space="preserve"> </w:t>
      </w:r>
      <w:r w:rsidR="001B180E">
        <w:rPr>
          <w:rFonts w:cstheme="minorHAnsi"/>
        </w:rPr>
        <w:t xml:space="preserve">discussions </w:t>
      </w:r>
      <w:r w:rsidR="001620D9">
        <w:rPr>
          <w:rFonts w:cstheme="minorHAnsi"/>
        </w:rPr>
        <w:t xml:space="preserve">proposed in this request </w:t>
      </w:r>
      <w:r w:rsidR="00AF1371">
        <w:rPr>
          <w:rFonts w:cstheme="minorHAnsi"/>
        </w:rPr>
        <w:t>will be used to determine the type of evaluation support that would benefit each FSSDD grant recipient</w:t>
      </w:r>
      <w:r w:rsidR="009E709A">
        <w:rPr>
          <w:rFonts w:cstheme="minorHAnsi"/>
        </w:rPr>
        <w:t xml:space="preserve">. Specifically, the interviews will focus on </w:t>
      </w:r>
      <w:r w:rsidR="00AF1371">
        <w:rPr>
          <w:rFonts w:cstheme="minorHAnsi"/>
        </w:rPr>
        <w:t>the extent to which the grant recipient’s intervention is evidence-based or evidence</w:t>
      </w:r>
      <w:r w:rsidR="009E709A">
        <w:rPr>
          <w:rFonts w:cstheme="minorHAnsi"/>
        </w:rPr>
        <w:t>-</w:t>
      </w:r>
      <w:r w:rsidR="00AF1371">
        <w:rPr>
          <w:rFonts w:cstheme="minorHAnsi"/>
        </w:rPr>
        <w:t xml:space="preserve">informed, the strength and quality of intervention implementation, and past experiences with and current interests </w:t>
      </w:r>
      <w:r w:rsidR="009E709A">
        <w:rPr>
          <w:rFonts w:cstheme="minorHAnsi"/>
        </w:rPr>
        <w:t xml:space="preserve">for </w:t>
      </w:r>
      <w:r w:rsidR="00AF1371">
        <w:rPr>
          <w:rFonts w:cstheme="minorHAnsi"/>
        </w:rPr>
        <w:t xml:space="preserve">evaluation </w:t>
      </w:r>
      <w:r w:rsidR="009E709A">
        <w:rPr>
          <w:rFonts w:cstheme="minorHAnsi"/>
        </w:rPr>
        <w:t>support</w:t>
      </w:r>
      <w:r w:rsidR="00AF1371">
        <w:rPr>
          <w:rFonts w:cstheme="minorHAnsi"/>
        </w:rPr>
        <w:t xml:space="preserve">. </w:t>
      </w:r>
      <w:r w:rsidR="0002232A">
        <w:rPr>
          <w:rFonts w:cstheme="minorHAnsi"/>
        </w:rPr>
        <w:t xml:space="preserve">The discussions will also </w:t>
      </w:r>
      <w:r w:rsidR="00953D2F">
        <w:rPr>
          <w:rFonts w:cstheme="minorHAnsi"/>
        </w:rPr>
        <w:t>facilitate relationship-building between grant recipients and</w:t>
      </w:r>
      <w:r w:rsidR="0002232A">
        <w:rPr>
          <w:rFonts w:cstheme="minorHAnsi"/>
        </w:rPr>
        <w:t xml:space="preserve"> the evaluation support provider</w:t>
      </w:r>
      <w:r w:rsidR="00BC6C00">
        <w:rPr>
          <w:rFonts w:cstheme="minorHAnsi"/>
        </w:rPr>
        <w:t>, which is important for supporting the provision of high quality and productive technical assistance.</w:t>
      </w:r>
    </w:p>
    <w:p w:rsidR="00DF5F4C" w:rsidP="00BB7C44" w:rsidRDefault="0002232A" w14:paraId="49B7946F" w14:textId="21ADE113">
      <w:pPr>
        <w:spacing w:after="0" w:line="240" w:lineRule="auto"/>
        <w:rPr>
          <w:rFonts w:cstheme="minorHAnsi"/>
        </w:rPr>
      </w:pPr>
      <w:r>
        <w:rPr>
          <w:rFonts w:cstheme="minorHAnsi"/>
        </w:rPr>
        <w:t>.</w:t>
      </w:r>
      <w:r w:rsidR="009833A1">
        <w:rPr>
          <w:rFonts w:cstheme="minorHAnsi"/>
        </w:rPr>
        <w:t xml:space="preserve"> </w:t>
      </w:r>
    </w:p>
    <w:p w:rsidR="00DF5F4C" w:rsidP="00BB7C44" w:rsidRDefault="00DF5F4C" w14:paraId="2DB4991C" w14:textId="77777777">
      <w:pPr>
        <w:spacing w:after="0" w:line="240" w:lineRule="auto"/>
        <w:rPr>
          <w:rFonts w:cstheme="minorHAnsi"/>
        </w:rPr>
      </w:pPr>
    </w:p>
    <w:p w:rsidR="00C70038" w:rsidP="00BB7C44" w:rsidRDefault="00DF5F4C" w14:paraId="7D7C0AA1" w14:textId="7E48A032">
      <w:pPr>
        <w:spacing w:after="0" w:line="240" w:lineRule="auto"/>
      </w:pPr>
      <w:r>
        <w:rPr>
          <w:rFonts w:cstheme="minorHAnsi"/>
        </w:rPr>
        <w:t xml:space="preserve">Project briefs and a final report summarizing all the evaluation support activities undertaken by the FSSDD grant recipients, their accomplishments, and lessons learned will be published in approximately 2026. These briefs and the report may include summarized findings from these interviews to contextualize the information presented. </w:t>
      </w:r>
      <w:r w:rsidR="009833A1">
        <w:rPr>
          <w:rFonts w:cstheme="minorHAnsi"/>
        </w:rPr>
        <w:t>In the future under new contract(s), ACF may fund evaluations of FSSDD grant recipients’ interventions that are able to get to a place</w:t>
      </w:r>
      <w:r>
        <w:rPr>
          <w:rFonts w:cstheme="minorHAnsi"/>
        </w:rPr>
        <w:t xml:space="preserve"> where a summative evaluation is appropriate and feasible.</w:t>
      </w:r>
    </w:p>
    <w:bookmarkEnd w:id="4"/>
    <w:p w:rsidRPr="004328A4" w:rsidR="007D0F6E" w:rsidP="00DF1291" w:rsidRDefault="007D0F6E" w14:paraId="3D05813B" w14:textId="77777777">
      <w:pPr>
        <w:spacing w:after="0" w:line="240" w:lineRule="auto"/>
        <w:rPr>
          <w:i/>
        </w:rPr>
      </w:pPr>
    </w:p>
    <w:p w:rsidR="004328A4" w:rsidP="007D0F6E" w:rsidRDefault="00AF1371" w14:paraId="57EB8C37" w14:textId="1F38F091">
      <w:pPr>
        <w:spacing w:after="120" w:line="240" w:lineRule="auto"/>
        <w:rPr>
          <w:i/>
        </w:rPr>
      </w:pPr>
      <w:r>
        <w:rPr>
          <w:i/>
        </w:rPr>
        <w:t>Guiding</w:t>
      </w:r>
      <w:r w:rsidRPr="004328A4" w:rsidR="004328A4">
        <w:rPr>
          <w:i/>
        </w:rPr>
        <w:t xml:space="preserve"> Questions </w:t>
      </w:r>
    </w:p>
    <w:p w:rsidRPr="00AF1371" w:rsidR="00965FE5" w:rsidP="00965FE5" w:rsidRDefault="00965FE5" w14:paraId="7B401077" w14:textId="77777777">
      <w:pPr>
        <w:pStyle w:val="ListParagraph"/>
        <w:numPr>
          <w:ilvl w:val="0"/>
          <w:numId w:val="48"/>
        </w:numPr>
        <w:spacing w:after="0" w:line="240" w:lineRule="auto"/>
        <w:rPr>
          <w:iCs/>
        </w:rPr>
      </w:pPr>
      <w:r w:rsidRPr="00AF1371">
        <w:rPr>
          <w:iCs/>
        </w:rPr>
        <w:t>Where are grant</w:t>
      </w:r>
      <w:r>
        <w:rPr>
          <w:iCs/>
        </w:rPr>
        <w:t xml:space="preserve"> recipients</w:t>
      </w:r>
      <w:r w:rsidRPr="00AF1371">
        <w:rPr>
          <w:iCs/>
        </w:rPr>
        <w:t xml:space="preserve"> starting out at in terms of the maturity of their interventions and their</w:t>
      </w:r>
      <w:r>
        <w:rPr>
          <w:iCs/>
        </w:rPr>
        <w:t xml:space="preserve"> </w:t>
      </w:r>
      <w:r w:rsidRPr="00AF1371">
        <w:rPr>
          <w:iCs/>
        </w:rPr>
        <w:t>evaluation readiness?</w:t>
      </w:r>
    </w:p>
    <w:p w:rsidRPr="00AF1371" w:rsidR="00AF1371" w:rsidP="00AF1371" w:rsidRDefault="00AF1371" w14:paraId="68E78640" w14:textId="580A71E3">
      <w:pPr>
        <w:pStyle w:val="ListParagraph"/>
        <w:numPr>
          <w:ilvl w:val="0"/>
          <w:numId w:val="48"/>
        </w:numPr>
        <w:spacing w:after="0" w:line="240" w:lineRule="auto"/>
        <w:rPr>
          <w:iCs/>
        </w:rPr>
      </w:pPr>
      <w:r w:rsidRPr="00AF1371">
        <w:rPr>
          <w:iCs/>
        </w:rPr>
        <w:t>What planning and/or research and evaluation activities can the FSSDD grant</w:t>
      </w:r>
      <w:r w:rsidR="007577C9">
        <w:rPr>
          <w:iCs/>
        </w:rPr>
        <w:t xml:space="preserve"> recipients</w:t>
      </w:r>
      <w:r w:rsidRPr="00AF1371">
        <w:rPr>
          <w:iCs/>
        </w:rPr>
        <w:t xml:space="preserve"> undertake for</w:t>
      </w:r>
      <w:r>
        <w:rPr>
          <w:iCs/>
        </w:rPr>
        <w:t xml:space="preserve"> </w:t>
      </w:r>
      <w:r w:rsidRPr="00AF1371">
        <w:rPr>
          <w:iCs/>
        </w:rPr>
        <w:t>the purpose of advancing their interventions?</w:t>
      </w:r>
    </w:p>
    <w:p w:rsidRPr="00AF1371" w:rsidR="00AF1371" w:rsidP="00AF1371" w:rsidRDefault="00AF1371" w14:paraId="5B7DF24E" w14:textId="657D0314">
      <w:pPr>
        <w:pStyle w:val="ListParagraph"/>
        <w:numPr>
          <w:ilvl w:val="0"/>
          <w:numId w:val="48"/>
        </w:numPr>
        <w:spacing w:after="0" w:line="240" w:lineRule="auto"/>
        <w:rPr>
          <w:iCs/>
        </w:rPr>
      </w:pPr>
      <w:r w:rsidRPr="00AF1371">
        <w:rPr>
          <w:iCs/>
        </w:rPr>
        <w:t xml:space="preserve">To what extent is each </w:t>
      </w:r>
      <w:r w:rsidRPr="00AF1371" w:rsidR="007577C9">
        <w:rPr>
          <w:iCs/>
        </w:rPr>
        <w:t>grant</w:t>
      </w:r>
      <w:r w:rsidR="007577C9">
        <w:rPr>
          <w:iCs/>
        </w:rPr>
        <w:t xml:space="preserve"> recipient </w:t>
      </w:r>
      <w:r w:rsidRPr="00AF1371">
        <w:rPr>
          <w:iCs/>
        </w:rPr>
        <w:t>ready for a potential future evaluation of their demonstration</w:t>
      </w:r>
      <w:r>
        <w:rPr>
          <w:iCs/>
        </w:rPr>
        <w:t xml:space="preserve"> </w:t>
      </w:r>
      <w:r w:rsidRPr="00AF1371">
        <w:rPr>
          <w:iCs/>
        </w:rPr>
        <w:t>project?</w:t>
      </w:r>
    </w:p>
    <w:p w:rsidRPr="00AF1371" w:rsidR="00AF1371" w:rsidP="00AF1371" w:rsidRDefault="00AF1371" w14:paraId="49BE723B" w14:textId="5F01A3E6">
      <w:pPr>
        <w:pStyle w:val="ListParagraph"/>
        <w:numPr>
          <w:ilvl w:val="0"/>
          <w:numId w:val="48"/>
        </w:numPr>
        <w:spacing w:after="0" w:line="240" w:lineRule="auto"/>
        <w:rPr>
          <w:iCs/>
        </w:rPr>
      </w:pPr>
      <w:r w:rsidRPr="00AF1371">
        <w:rPr>
          <w:iCs/>
        </w:rPr>
        <w:t xml:space="preserve">For those </w:t>
      </w:r>
      <w:r w:rsidRPr="00AF1371" w:rsidR="007577C9">
        <w:rPr>
          <w:iCs/>
        </w:rPr>
        <w:t>grant</w:t>
      </w:r>
      <w:r w:rsidR="007577C9">
        <w:rPr>
          <w:iCs/>
        </w:rPr>
        <w:t xml:space="preserve"> recipients</w:t>
      </w:r>
      <w:r w:rsidRPr="00AF1371" w:rsidR="007577C9">
        <w:rPr>
          <w:iCs/>
        </w:rPr>
        <w:t xml:space="preserve"> </w:t>
      </w:r>
      <w:r w:rsidRPr="00AF1371">
        <w:rPr>
          <w:iCs/>
        </w:rPr>
        <w:t>that are not yet positioned for evaluation, what are next steps they can take to</w:t>
      </w:r>
      <w:r>
        <w:rPr>
          <w:iCs/>
        </w:rPr>
        <w:t xml:space="preserve"> </w:t>
      </w:r>
      <w:r w:rsidRPr="00AF1371">
        <w:rPr>
          <w:iCs/>
        </w:rPr>
        <w:t>move toward readiness?</w:t>
      </w:r>
    </w:p>
    <w:p w:rsidRPr="00AF1371" w:rsidR="004328A4" w:rsidP="00AF1371" w:rsidRDefault="00AF1371" w14:paraId="5B5CEC90" w14:textId="1B823FCD">
      <w:pPr>
        <w:pStyle w:val="ListParagraph"/>
        <w:numPr>
          <w:ilvl w:val="0"/>
          <w:numId w:val="48"/>
        </w:numPr>
        <w:spacing w:after="0" w:line="240" w:lineRule="auto"/>
        <w:rPr>
          <w:iCs/>
        </w:rPr>
      </w:pPr>
      <w:r w:rsidRPr="00AF1371">
        <w:rPr>
          <w:iCs/>
        </w:rPr>
        <w:t xml:space="preserve">What barriers and challenges to successful evaluation of their projects do the </w:t>
      </w:r>
      <w:r w:rsidRPr="00AF1371" w:rsidR="007577C9">
        <w:rPr>
          <w:iCs/>
        </w:rPr>
        <w:t>grant</w:t>
      </w:r>
      <w:r w:rsidR="007577C9">
        <w:rPr>
          <w:iCs/>
        </w:rPr>
        <w:t xml:space="preserve"> recipients</w:t>
      </w:r>
      <w:r w:rsidRPr="00AF1371" w:rsidR="007577C9">
        <w:rPr>
          <w:iCs/>
        </w:rPr>
        <w:t xml:space="preserve"> </w:t>
      </w:r>
      <w:r w:rsidRPr="00AF1371">
        <w:rPr>
          <w:iCs/>
        </w:rPr>
        <w:t>face</w:t>
      </w:r>
      <w:r w:rsidR="00BC6C00">
        <w:rPr>
          <w:iCs/>
        </w:rPr>
        <w:t xml:space="preserve"> or anticipate</w:t>
      </w:r>
      <w:r w:rsidRPr="00AF1371">
        <w:rPr>
          <w:iCs/>
        </w:rPr>
        <w:t>, and how can those barriers and challenges be effectively mitigated?</w:t>
      </w:r>
    </w:p>
    <w:p w:rsidR="007D0F6E" w:rsidP="00DF1291" w:rsidRDefault="007D0F6E" w14:paraId="074BB4AA" w14:textId="77777777">
      <w:pPr>
        <w:spacing w:after="0" w:line="240" w:lineRule="auto"/>
        <w:rPr>
          <w:i/>
        </w:rPr>
      </w:pPr>
    </w:p>
    <w:p w:rsidR="004328A4" w:rsidP="007D0F6E" w:rsidRDefault="004328A4" w14:paraId="5C99A251" w14:textId="633600D4">
      <w:pPr>
        <w:spacing w:after="120" w:line="240" w:lineRule="auto"/>
        <w:rPr>
          <w:i/>
        </w:rPr>
      </w:pPr>
      <w:r>
        <w:rPr>
          <w:i/>
        </w:rPr>
        <w:t>Study Design</w:t>
      </w:r>
    </w:p>
    <w:p w:rsidR="006E4FC6" w:rsidP="006E4FC6" w:rsidRDefault="004308A6" w14:paraId="53C34C09" w14:textId="6ED8C6DC">
      <w:pPr>
        <w:pStyle w:val="ListParagraph"/>
        <w:ind w:left="0"/>
      </w:pPr>
      <w:bookmarkStart w:name="_Hlk88046002" w:id="5"/>
      <w:r>
        <w:t>Using a discussion guide, t</w:t>
      </w:r>
      <w:r w:rsidR="009E709A">
        <w:t xml:space="preserve">he Contractor </w:t>
      </w:r>
      <w:r w:rsidRPr="00B274FF" w:rsidR="00B274FF">
        <w:t xml:space="preserve">will conduct semi-structured </w:t>
      </w:r>
      <w:r w:rsidR="001B1196">
        <w:t>discussions</w:t>
      </w:r>
      <w:r w:rsidRPr="00B274FF" w:rsidR="001B1196">
        <w:t xml:space="preserve"> </w:t>
      </w:r>
      <w:r w:rsidRPr="00B274FF" w:rsidR="00B274FF">
        <w:t xml:space="preserve">with staff from </w:t>
      </w:r>
      <w:r w:rsidR="00EB1C53">
        <w:t xml:space="preserve">the </w:t>
      </w:r>
      <w:r w:rsidRPr="00B274FF" w:rsidR="00B274FF">
        <w:t xml:space="preserve">20 FSSDD grant recipients to understand </w:t>
      </w:r>
      <w:r w:rsidR="00A0747C">
        <w:rPr>
          <w:rFonts w:cs="Calibri"/>
        </w:rPr>
        <w:t xml:space="preserve">grant recipients’ </w:t>
      </w:r>
      <w:r w:rsidRPr="00C70038" w:rsidR="00A0747C">
        <w:rPr>
          <w:rFonts w:cs="Calibri"/>
        </w:rPr>
        <w:t xml:space="preserve">capacity to conduct </w:t>
      </w:r>
      <w:r w:rsidR="00A0747C">
        <w:rPr>
          <w:rFonts w:cs="Calibri"/>
        </w:rPr>
        <w:t xml:space="preserve">research and </w:t>
      </w:r>
      <w:r w:rsidRPr="00C70038" w:rsidR="00A0747C">
        <w:rPr>
          <w:rFonts w:cs="Calibri"/>
        </w:rPr>
        <w:t>evaluation</w:t>
      </w:r>
      <w:r w:rsidR="00A0747C">
        <w:rPr>
          <w:rFonts w:cs="Calibri"/>
        </w:rPr>
        <w:t xml:space="preserve"> activities and </w:t>
      </w:r>
      <w:r w:rsidR="009E709A">
        <w:t xml:space="preserve">their </w:t>
      </w:r>
      <w:r w:rsidRPr="00B274FF" w:rsidR="00B274FF">
        <w:t xml:space="preserve">needs and preferences for evaluation support. </w:t>
      </w:r>
      <w:r w:rsidR="00A56210">
        <w:t xml:space="preserve">The Contractor </w:t>
      </w:r>
      <w:r w:rsidRPr="00B274FF" w:rsidR="00B274FF">
        <w:t xml:space="preserve">will conduct up to </w:t>
      </w:r>
      <w:r w:rsidR="006A7182">
        <w:t>t</w:t>
      </w:r>
      <w:r w:rsidR="00206B15">
        <w:t>hree</w:t>
      </w:r>
      <w:r w:rsidRPr="00B274FF" w:rsidR="00B274FF">
        <w:t xml:space="preserve">, one-hour </w:t>
      </w:r>
      <w:r w:rsidR="009E709A">
        <w:t xml:space="preserve">small group </w:t>
      </w:r>
      <w:r w:rsidRPr="00B274FF" w:rsidR="00B274FF">
        <w:t xml:space="preserve">interviews with </w:t>
      </w:r>
      <w:r w:rsidR="009E709A">
        <w:t xml:space="preserve">approximately four </w:t>
      </w:r>
      <w:r w:rsidRPr="00B274FF" w:rsidR="00B274FF">
        <w:t xml:space="preserve">staff from each grant recipient over the course of about </w:t>
      </w:r>
      <w:r w:rsidR="00206B15">
        <w:t>eight</w:t>
      </w:r>
      <w:r w:rsidRPr="00B274FF" w:rsidR="00B274FF">
        <w:t xml:space="preserve"> weeks. </w:t>
      </w:r>
      <w:r w:rsidRPr="00B274FF" w:rsidR="00B274FF">
        <w:rPr>
          <w:rFonts w:cstheme="minorHAnsi"/>
        </w:rPr>
        <w:t>The</w:t>
      </w:r>
      <w:r w:rsidR="00A56210">
        <w:rPr>
          <w:rFonts w:cstheme="minorHAnsi"/>
        </w:rPr>
        <w:t>se</w:t>
      </w:r>
      <w:r w:rsidRPr="00B274FF" w:rsidR="00B274FF">
        <w:rPr>
          <w:rFonts w:cstheme="minorHAnsi"/>
        </w:rPr>
        <w:t xml:space="preserve"> qualitative, semi-structured </w:t>
      </w:r>
      <w:r w:rsidR="002D5A42">
        <w:rPr>
          <w:rFonts w:cstheme="minorHAnsi"/>
        </w:rPr>
        <w:t>discussions</w:t>
      </w:r>
      <w:r w:rsidRPr="00B274FF" w:rsidR="002D5A42">
        <w:rPr>
          <w:rFonts w:cstheme="minorHAnsi"/>
        </w:rPr>
        <w:t xml:space="preserve"> </w:t>
      </w:r>
      <w:r w:rsidR="00A56210">
        <w:rPr>
          <w:rFonts w:cstheme="minorHAnsi"/>
        </w:rPr>
        <w:t xml:space="preserve">will </w:t>
      </w:r>
      <w:r w:rsidRPr="00B274FF" w:rsidR="00B274FF">
        <w:rPr>
          <w:rFonts w:cstheme="minorHAnsi"/>
        </w:rPr>
        <w:t xml:space="preserve">focus on key aspects of intervention design </w:t>
      </w:r>
      <w:r>
        <w:rPr>
          <w:rFonts w:cstheme="minorHAnsi"/>
        </w:rPr>
        <w:t xml:space="preserve">(module 1 in the discussion guide) </w:t>
      </w:r>
      <w:r w:rsidRPr="00B274FF" w:rsidR="00B274FF">
        <w:rPr>
          <w:rFonts w:cstheme="minorHAnsi"/>
        </w:rPr>
        <w:t>and implementation</w:t>
      </w:r>
      <w:r>
        <w:rPr>
          <w:rFonts w:cstheme="minorHAnsi"/>
        </w:rPr>
        <w:t xml:space="preserve"> (module 2 in the discussion guide)</w:t>
      </w:r>
      <w:r w:rsidRPr="00B274FF" w:rsidR="00B274FF">
        <w:rPr>
          <w:rFonts w:cstheme="minorHAnsi"/>
        </w:rPr>
        <w:t>, as well as past research and evaluation activities</w:t>
      </w:r>
      <w:r>
        <w:rPr>
          <w:rFonts w:cstheme="minorHAnsi"/>
        </w:rPr>
        <w:t xml:space="preserve"> (module 3 in the discussion guide)</w:t>
      </w:r>
      <w:r w:rsidRPr="00B274FF" w:rsidR="00B274FF">
        <w:rPr>
          <w:rFonts w:cstheme="minorHAnsi"/>
        </w:rPr>
        <w:t>. R</w:t>
      </w:r>
      <w:r w:rsidRPr="00B274FF" w:rsidR="00B274FF">
        <w:t>esults are not designed to be representative of or generalizable to a given subpopulation—the intent is to gather information specific to each grant recipient to</w:t>
      </w:r>
      <w:r w:rsidR="00EB1C53">
        <w:t xml:space="preserve"> develop and</w:t>
      </w:r>
      <w:r w:rsidRPr="00B274FF" w:rsidR="00B274FF">
        <w:t xml:space="preserve"> tailor evaluation support activities </w:t>
      </w:r>
      <w:r w:rsidR="00A56210">
        <w:t xml:space="preserve">for </w:t>
      </w:r>
      <w:r w:rsidRPr="00B274FF" w:rsidR="00B274FF">
        <w:t>each of them</w:t>
      </w:r>
      <w:r w:rsidR="00CF1772">
        <w:t xml:space="preserve"> </w:t>
      </w:r>
      <w:r w:rsidR="00EB1C53">
        <w:t xml:space="preserve">as they conduct their own evaluations </w:t>
      </w:r>
      <w:r w:rsidR="00F5662D">
        <w:t>during</w:t>
      </w:r>
      <w:r w:rsidR="00CF1772">
        <w:t xml:space="preserve"> their </w:t>
      </w:r>
      <w:r w:rsidR="00BC6C00">
        <w:t>two</w:t>
      </w:r>
      <w:r w:rsidR="00CF1772">
        <w:t xml:space="preserve">-year </w:t>
      </w:r>
      <w:r w:rsidR="007A3742">
        <w:t>grant project period</w:t>
      </w:r>
      <w:r w:rsidRPr="00B274FF" w:rsidR="00B274FF">
        <w:t>.</w:t>
      </w:r>
    </w:p>
    <w:p w:rsidR="006E4FC6" w:rsidP="006E4FC6" w:rsidRDefault="006E4FC6" w14:paraId="30C2C7EA" w14:textId="77777777">
      <w:pPr>
        <w:pStyle w:val="ListParagraph"/>
        <w:ind w:left="0"/>
      </w:pPr>
    </w:p>
    <w:p w:rsidRPr="006E4FC6" w:rsidR="006E4FC6" w:rsidP="006E4FC6" w:rsidRDefault="006E4FC6" w14:paraId="11567D7A" w14:textId="5F2A268A">
      <w:pPr>
        <w:pStyle w:val="ListParagraph"/>
        <w:ind w:left="0"/>
      </w:pPr>
      <w:bookmarkStart w:name="_Hlk88046075" w:id="6"/>
      <w:r>
        <w:t>D</w:t>
      </w:r>
      <w:r w:rsidRPr="006E4FC6">
        <w:t xml:space="preserve">ata </w:t>
      </w:r>
      <w:r>
        <w:t xml:space="preserve">collected under this information collection are </w:t>
      </w:r>
      <w:r w:rsidRPr="006E4FC6">
        <w:t>not intended to be representative</w:t>
      </w:r>
      <w:r>
        <w:t xml:space="preserve"> of broader populations. Data will not be </w:t>
      </w:r>
      <w:r w:rsidRPr="006E4FC6">
        <w:t>used to assess participant outcomes</w:t>
      </w:r>
      <w:r>
        <w:t xml:space="preserve">. Such </w:t>
      </w:r>
      <w:r w:rsidRPr="006E4FC6">
        <w:t xml:space="preserve">limitations will be included in written products associated with </w:t>
      </w:r>
      <w:r>
        <w:t xml:space="preserve">this </w:t>
      </w:r>
      <w:r w:rsidR="00806AF5">
        <w:t>information</w:t>
      </w:r>
      <w:r w:rsidR="008B76B7">
        <w:t xml:space="preserve"> collection</w:t>
      </w:r>
      <w:r w:rsidRPr="006E4FC6">
        <w:t xml:space="preserve">.  </w:t>
      </w:r>
    </w:p>
    <w:bookmarkEnd w:id="6"/>
    <w:p w:rsidRPr="00B274FF" w:rsidR="006E4FC6" w:rsidP="00B274FF" w:rsidRDefault="006E4FC6" w14:paraId="07ADD22B" w14:textId="77777777">
      <w:pPr>
        <w:pStyle w:val="ListParagraph"/>
        <w:ind w:left="0"/>
      </w:pP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bookmarkEnd w:id="5"/>
          <w:p w:rsidRPr="00BC3401" w:rsidR="00A36134" w:rsidP="00C774E2"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C774E2"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C774E2"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C774E2"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C774E2" w:rsidRDefault="00F7771D" w14:paraId="45A0A4CE" w14:textId="1DC3DD0F">
            <w:pPr>
              <w:rPr>
                <w:rFonts w:asciiTheme="minorHAnsi" w:hAnsiTheme="minorHAnsi" w:cstheme="minorBidi"/>
              </w:rPr>
            </w:pPr>
            <w:r w:rsidRPr="48EA37CB">
              <w:rPr>
                <w:rFonts w:asciiTheme="minorHAnsi" w:hAnsiTheme="minorHAnsi" w:cstheme="minorBidi"/>
              </w:rPr>
              <w:t xml:space="preserve">Semi-structured </w:t>
            </w:r>
            <w:r w:rsidRPr="48EA37CB" w:rsidR="079D5BD5">
              <w:rPr>
                <w:rFonts w:asciiTheme="minorHAnsi" w:hAnsiTheme="minorHAnsi" w:cstheme="minorBidi"/>
              </w:rPr>
              <w:t>discussions</w:t>
            </w:r>
          </w:p>
        </w:tc>
        <w:tc>
          <w:tcPr>
            <w:tcW w:w="1676" w:type="dxa"/>
          </w:tcPr>
          <w:p w:rsidRPr="00354483" w:rsidR="00903306" w:rsidP="00903306" w:rsidRDefault="00903306" w14:paraId="151E52A2" w14:textId="77777777">
            <w:r w:rsidRPr="00354483">
              <w:t>Instrument 1</w:t>
            </w:r>
            <w:r>
              <w:t xml:space="preserve">_FSSDD </w:t>
            </w:r>
            <w:r w:rsidRPr="00354483">
              <w:t>Discussion Guide</w:t>
            </w:r>
          </w:p>
          <w:p w:rsidRPr="00BC3401" w:rsidR="00A36134" w:rsidP="00C774E2" w:rsidRDefault="00A36134" w14:paraId="3EDF4256" w14:textId="6DC0F544">
            <w:pPr>
              <w:rPr>
                <w:rFonts w:asciiTheme="minorHAnsi" w:hAnsiTheme="minorHAnsi" w:cstheme="minorHAnsi"/>
              </w:rPr>
            </w:pPr>
          </w:p>
        </w:tc>
        <w:tc>
          <w:tcPr>
            <w:tcW w:w="4136" w:type="dxa"/>
          </w:tcPr>
          <w:p w:rsidRPr="00BC3401" w:rsidR="00A36134" w:rsidP="00C774E2" w:rsidRDefault="00A36134" w14:paraId="1600AC5F" w14:textId="56526135">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F7771D">
              <w:rPr>
                <w:rFonts w:asciiTheme="minorHAnsi" w:hAnsiTheme="minorHAnsi" w:cstheme="minorHAnsi"/>
              </w:rPr>
              <w:t>Staff of FSSDD grant recipients</w:t>
            </w:r>
          </w:p>
          <w:p w:rsidRPr="00BC3401" w:rsidR="00A36134" w:rsidP="00C774E2" w:rsidRDefault="00A36134" w14:paraId="32E164CC" w14:textId="77777777">
            <w:pPr>
              <w:rPr>
                <w:rFonts w:asciiTheme="minorHAnsi" w:hAnsiTheme="minorHAnsi" w:cstheme="minorHAnsi"/>
              </w:rPr>
            </w:pPr>
          </w:p>
          <w:p w:rsidRPr="00BC3401" w:rsidR="00A36134" w:rsidP="00C774E2" w:rsidRDefault="00A36134" w14:paraId="0BE4A700" w14:textId="694532AA">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7771D">
              <w:rPr>
                <w:rFonts w:asciiTheme="minorHAnsi" w:hAnsiTheme="minorHAnsi" w:cstheme="minorHAnsi"/>
              </w:rPr>
              <w:t xml:space="preserve">Extent to which intervention being implemented by grant recipient is evidence-based or evidence-informed; information about quality and strength of implementation; </w:t>
            </w:r>
            <w:r w:rsidR="00F7771D">
              <w:rPr>
                <w:rFonts w:asciiTheme="minorHAnsi" w:hAnsiTheme="minorHAnsi" w:cstheme="minorHAnsi"/>
              </w:rPr>
              <w:lastRenderedPageBreak/>
              <w:t>information about past research and evaluation activities and current evaluation support needs</w:t>
            </w:r>
          </w:p>
          <w:p w:rsidRPr="00BC3401" w:rsidR="00A36134" w:rsidP="00C774E2" w:rsidRDefault="00A36134" w14:paraId="5DE76A03" w14:textId="77777777">
            <w:pPr>
              <w:rPr>
                <w:rFonts w:asciiTheme="minorHAnsi" w:hAnsiTheme="minorHAnsi" w:cstheme="minorHAnsi"/>
              </w:rPr>
            </w:pPr>
          </w:p>
          <w:p w:rsidRPr="00BC3401" w:rsidR="00A36134" w:rsidP="00C774E2" w:rsidRDefault="00A36134" w14:paraId="11DAEC14" w14:textId="2D50E7CC">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7771D">
              <w:rPr>
                <w:rFonts w:asciiTheme="minorHAnsi" w:hAnsiTheme="minorHAnsi" w:cstheme="minorHAnsi"/>
              </w:rPr>
              <w:t xml:space="preserve"> To gather information to help Contractor develop and tailor evaluation support activities to meet the needs of each FSSDD grant recipient</w:t>
            </w:r>
          </w:p>
        </w:tc>
        <w:tc>
          <w:tcPr>
            <w:tcW w:w="1710" w:type="dxa"/>
          </w:tcPr>
          <w:p w:rsidR="00A36134" w:rsidP="00C774E2" w:rsidRDefault="00A36134" w14:paraId="169F7FD4" w14:textId="1A0C865E">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sidR="00F7771D">
              <w:rPr>
                <w:rFonts w:asciiTheme="minorHAnsi" w:hAnsiTheme="minorHAnsi" w:cstheme="minorHAnsi"/>
              </w:rPr>
              <w:t xml:space="preserve">Videoconference or telephone </w:t>
            </w:r>
            <w:r w:rsidR="00A56210">
              <w:rPr>
                <w:rFonts w:asciiTheme="minorHAnsi" w:hAnsiTheme="minorHAnsi" w:cstheme="minorHAnsi"/>
              </w:rPr>
              <w:t xml:space="preserve">small group </w:t>
            </w:r>
            <w:r w:rsidR="00F7771D">
              <w:rPr>
                <w:rFonts w:asciiTheme="minorHAnsi" w:hAnsiTheme="minorHAnsi" w:cstheme="minorHAnsi"/>
              </w:rPr>
              <w:t xml:space="preserve">interviews </w:t>
            </w:r>
          </w:p>
          <w:p w:rsidRPr="00BC3401" w:rsidR="00A56210" w:rsidP="00C774E2" w:rsidRDefault="00A56210" w14:paraId="6D8B907F" w14:textId="77777777">
            <w:pPr>
              <w:rPr>
                <w:rFonts w:asciiTheme="minorHAnsi" w:hAnsiTheme="minorHAnsi" w:cstheme="minorHAnsi"/>
              </w:rPr>
            </w:pPr>
          </w:p>
          <w:p w:rsidRPr="00BC3401" w:rsidR="00A36134" w:rsidP="00C774E2" w:rsidRDefault="00A36134" w14:paraId="7FF7A335" w14:textId="77777777">
            <w:pPr>
              <w:rPr>
                <w:rFonts w:asciiTheme="minorHAnsi" w:hAnsiTheme="minorHAnsi" w:cstheme="minorHAnsi"/>
              </w:rPr>
            </w:pPr>
          </w:p>
          <w:p w:rsidRPr="00BC3401" w:rsidR="00A36134" w:rsidP="00C774E2" w:rsidRDefault="00A36134" w14:paraId="5A3D1520" w14:textId="0A7F4769">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F7771D">
              <w:rPr>
                <w:rFonts w:asciiTheme="minorHAnsi" w:hAnsiTheme="minorHAnsi" w:cstheme="minorHAnsi"/>
              </w:rPr>
              <w:t xml:space="preserve"> </w:t>
            </w:r>
            <w:r w:rsidR="00206B15">
              <w:rPr>
                <w:rFonts w:asciiTheme="minorHAnsi" w:hAnsiTheme="minorHAnsi" w:cstheme="minorHAnsi"/>
              </w:rPr>
              <w:t>3</w:t>
            </w:r>
            <w:r w:rsidR="006A7182">
              <w:rPr>
                <w:rFonts w:asciiTheme="minorHAnsi" w:hAnsiTheme="minorHAnsi" w:cstheme="minorHAnsi"/>
              </w:rPr>
              <w:t xml:space="preserve"> hours</w:t>
            </w:r>
            <w:r w:rsidR="00F7771D">
              <w:rPr>
                <w:rFonts w:asciiTheme="minorHAnsi" w:hAnsiTheme="minorHAnsi" w:cstheme="minorHAnsi"/>
              </w:rPr>
              <w:t xml:space="preserve"> per grant recipient (</w:t>
            </w:r>
            <w:r w:rsidR="00206B15">
              <w:rPr>
                <w:rFonts w:asciiTheme="minorHAnsi" w:hAnsiTheme="minorHAnsi" w:cstheme="minorHAnsi"/>
              </w:rPr>
              <w:t>3</w:t>
            </w:r>
            <w:r w:rsidR="00F7771D">
              <w:rPr>
                <w:rFonts w:asciiTheme="minorHAnsi" w:hAnsiTheme="minorHAnsi" w:cstheme="minorHAnsi"/>
              </w:rPr>
              <w:t>, 60-minute interviews)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BB7C44" w:rsidRDefault="007D0F6E" w14:paraId="6B7E22CE" w14:textId="14554C6B">
      <w:pPr>
        <w:spacing w:after="60" w:line="240" w:lineRule="auto"/>
        <w:rPr>
          <w:i/>
        </w:rPr>
      </w:pPr>
      <w:r>
        <w:rPr>
          <w:i/>
        </w:rPr>
        <w:t>Other Data Sources and Uses of Information</w:t>
      </w:r>
    </w:p>
    <w:p w:rsidR="000D7D44" w:rsidP="007D0F6E" w:rsidRDefault="00A56210" w14:paraId="37B1551D" w14:textId="5CF3CAD5">
      <w:pPr>
        <w:spacing w:after="0" w:line="240" w:lineRule="auto"/>
      </w:pPr>
      <w:r>
        <w:t xml:space="preserve">The </w:t>
      </w:r>
      <w:r w:rsidR="00F7771D">
        <w:t xml:space="preserve">information </w:t>
      </w:r>
      <w:r>
        <w:t xml:space="preserve">collected </w:t>
      </w:r>
      <w:r w:rsidR="00F7771D">
        <w:t xml:space="preserve">will be </w:t>
      </w:r>
      <w:r>
        <w:t xml:space="preserve">combined </w:t>
      </w:r>
      <w:r w:rsidR="00F7771D">
        <w:t xml:space="preserve">with </w:t>
      </w:r>
      <w:r w:rsidR="006631EF">
        <w:t xml:space="preserve">information from the </w:t>
      </w:r>
      <w:r w:rsidR="00F7771D">
        <w:t>FSSDD grant recipients’ grant applications and publicly</w:t>
      </w:r>
      <w:r w:rsidR="00B802EA">
        <w:t xml:space="preserve"> </w:t>
      </w:r>
      <w:r w:rsidR="00F7771D">
        <w:t xml:space="preserve">available information </w:t>
      </w:r>
      <w:r w:rsidR="00EB1C53">
        <w:t>about</w:t>
      </w:r>
      <w:r w:rsidR="00F7771D">
        <w:t xml:space="preserve"> grant recipients (such as their websites, past evaluation reports, promotional materials, etc.) to develop and tailor evaluation support activities for each grant recipient. No prior information collections will be </w:t>
      </w:r>
      <w:r w:rsidR="002A020D">
        <w:t>used.</w:t>
      </w:r>
    </w:p>
    <w:p w:rsidR="00CB1F9B" w:rsidP="007D0F6E" w:rsidRDefault="00CB1F9B" w14:paraId="3D73964B" w14:textId="2C4F183C">
      <w:pPr>
        <w:spacing w:after="0" w:line="240" w:lineRule="auto"/>
      </w:pPr>
    </w:p>
    <w:p w:rsidR="00EB1C53" w:rsidP="007D0F6E" w:rsidRDefault="00EB1C53" w14:paraId="716184FE"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B802EA" w:rsidRDefault="00903306" w14:paraId="0DEB8540" w14:textId="61E1827A">
      <w:pPr>
        <w:pStyle w:val="ListParagraph"/>
        <w:spacing w:after="0" w:line="240" w:lineRule="auto"/>
        <w:ind w:left="0"/>
      </w:pPr>
      <w:r>
        <w:t xml:space="preserve">The semi-structured discussions will be </w:t>
      </w:r>
      <w:r w:rsidRPr="009139B3">
        <w:t>audio-record</w:t>
      </w:r>
      <w:r>
        <w:t>ed, which can reduce burden on the respondent, as it prevents the need to go back to respondents to repeat information. R</w:t>
      </w:r>
      <w:r w:rsidRPr="009139B3">
        <w:t>espondents will be informed</w:t>
      </w:r>
      <w:r>
        <w:t xml:space="preserve"> about the audio-recording and </w:t>
      </w:r>
      <w:r w:rsidRPr="009139B3">
        <w:t xml:space="preserve">asked </w:t>
      </w:r>
      <w:r>
        <w:t xml:space="preserve">for their </w:t>
      </w:r>
      <w:r w:rsidRPr="009139B3">
        <w:t xml:space="preserve">permission </w:t>
      </w:r>
      <w:r>
        <w:t>before recording occurs</w:t>
      </w:r>
      <w:r w:rsidR="002A020D">
        <w:t>.</w:t>
      </w:r>
    </w:p>
    <w:p w:rsidR="00CB1F9B" w:rsidP="00A56210"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4308A6" w:rsidRDefault="002A020D" w14:paraId="5993A0F6" w14:textId="5DF561B8">
      <w:pPr>
        <w:spacing w:after="0" w:line="240" w:lineRule="auto"/>
      </w:pPr>
      <w:r>
        <w:t>Before conducting interviews with the FSSDD grant recipients, Contractor staff will review grant recipients’ grant applications</w:t>
      </w:r>
      <w:r w:rsidR="00255DCE">
        <w:t xml:space="preserve"> and publicly available information about the grant recipient. Contractor staff will use this information</w:t>
      </w:r>
      <w:r>
        <w:t xml:space="preserve"> </w:t>
      </w:r>
      <w:r w:rsidR="00A56210">
        <w:t xml:space="preserve">to </w:t>
      </w:r>
      <w:r>
        <w:t xml:space="preserve">tailor the </w:t>
      </w:r>
      <w:r w:rsidR="00A56210">
        <w:t xml:space="preserve">discussion guide </w:t>
      </w:r>
      <w:r>
        <w:t xml:space="preserve">for each grant recipient to account for information that is </w:t>
      </w:r>
      <w:r w:rsidR="00255DCE">
        <w:t>already known</w:t>
      </w:r>
      <w:r>
        <w:t xml:space="preserve">. This will reduce the </w:t>
      </w:r>
      <w:r w:rsidR="002E6307">
        <w:t xml:space="preserve">burden associated with this </w:t>
      </w:r>
      <w:r w:rsidR="4BEA2AFE">
        <w:t>information</w:t>
      </w:r>
      <w:r w:rsidR="002E6307">
        <w:t xml:space="preserve"> collection and ensure </w:t>
      </w:r>
      <w:r w:rsidR="00560238">
        <w:t xml:space="preserve">no </w:t>
      </w:r>
      <w:r>
        <w:t>information</w:t>
      </w:r>
      <w:r w:rsidR="00255DCE">
        <w:t xml:space="preserve"> collected</w:t>
      </w:r>
      <w:r>
        <w:t xml:space="preserve"> </w:t>
      </w:r>
      <w:r w:rsidR="00255DCE">
        <w:t xml:space="preserve">is duplicative of what </w:t>
      </w:r>
      <w:r w:rsidR="00021D74">
        <w:t xml:space="preserve">was </w:t>
      </w:r>
      <w:r>
        <w:t xml:space="preserve">already shared with ACF and </w:t>
      </w:r>
      <w:r w:rsidR="00021D74">
        <w:t xml:space="preserve">the </w:t>
      </w:r>
      <w:r>
        <w:t xml:space="preserve">Contractor. The interviews will allow ACF and </w:t>
      </w:r>
      <w:r w:rsidR="00021D74">
        <w:t xml:space="preserve">the </w:t>
      </w:r>
      <w:r>
        <w:t xml:space="preserve">Contractor to delve into the design and implementation of each grant recipient’s intervention and evaluation support needs </w:t>
      </w:r>
      <w:r w:rsidR="00021D74">
        <w:t xml:space="preserve">more deeply </w:t>
      </w:r>
      <w:r>
        <w:t>than review of the grant applications and publicly available background information allows.</w:t>
      </w:r>
    </w:p>
    <w:p w:rsidR="005B5FCC" w:rsidP="00DF1291" w:rsidRDefault="005B5FCC" w14:paraId="4F2D0E37" w14:textId="473AA606">
      <w:pPr>
        <w:spacing w:after="0" w:line="240" w:lineRule="auto"/>
      </w:pPr>
    </w:p>
    <w:p w:rsidR="00CB1F9B" w:rsidP="00DF1291" w:rsidRDefault="00CB1F9B" w14:paraId="3000107E" w14:textId="77777777">
      <w:pPr>
        <w:spacing w:after="0" w:line="240" w:lineRule="auto"/>
      </w:pPr>
    </w:p>
    <w:p w:rsidR="00B9441B" w:rsidP="00021D74" w:rsidRDefault="00BD702B" w14:paraId="111749C1" w14:textId="73976E3A">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rsidRDefault="002B7843" w14:paraId="58C652C0" w14:textId="211ECEE6">
      <w:pPr>
        <w:spacing w:after="0" w:line="240" w:lineRule="auto"/>
      </w:pPr>
      <w:r>
        <w:t xml:space="preserve">To minimize burden on FSSDD grant recipients that </w:t>
      </w:r>
      <w:proofErr w:type="gramStart"/>
      <w:r>
        <w:t>are considered to be</w:t>
      </w:r>
      <w:proofErr w:type="gramEnd"/>
      <w:r>
        <w:t xml:space="preserve"> small entities, </w:t>
      </w:r>
      <w:r w:rsidRPr="009139B3">
        <w:t xml:space="preserve">data collection </w:t>
      </w:r>
      <w:r w:rsidR="006A7182">
        <w:t xml:space="preserve">will be scheduled </w:t>
      </w:r>
      <w:r w:rsidRPr="009139B3">
        <w:t xml:space="preserve">at times </w:t>
      </w:r>
      <w:r>
        <w:t xml:space="preserve">and in modes (videoconference or telephone calls) that are </w:t>
      </w:r>
      <w:r w:rsidRPr="009139B3">
        <w:t>convenient for respondents</w:t>
      </w:r>
      <w:r>
        <w:t>.</w:t>
      </w:r>
      <w:r w:rsidR="006A7182">
        <w:t xml:space="preserve"> Contractor staff will also review grant applications and tailor the discussion guide for each interview so that grant recipients are not asked to repeat information already shared in their grant application.</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rsidRDefault="002B7843" w14:paraId="12F9F55B" w14:textId="5E34B16B">
      <w:pPr>
        <w:spacing w:after="0"/>
      </w:pPr>
      <w:r>
        <w:t xml:space="preserve">This is a one-time data collection. </w:t>
      </w:r>
    </w:p>
    <w:p w:rsidR="005B5FCC" w:rsidP="00060B30" w:rsidRDefault="005B5FCC" w14:paraId="2F68FCB2" w14:textId="637F2A9E">
      <w:pPr>
        <w:spacing w:after="0"/>
      </w:pP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lastRenderedPageBreak/>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453A86" w:rsidRDefault="00014EDC"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rsidRDefault="00453A86" w14:paraId="4014F733" w14:textId="77777777">
      <w:pPr>
        <w:spacing w:after="0"/>
      </w:pPr>
    </w:p>
    <w:p w:rsidRPr="00BB7C44" w:rsidR="00060B30" w:rsidP="00BB7C44" w:rsidRDefault="00060B30" w14:paraId="7D7A0EA1" w14:textId="1985237D">
      <w:pPr>
        <w:pStyle w:val="Heading4"/>
        <w:spacing w:before="0"/>
        <w:rPr>
          <w:rFonts w:asciiTheme="minorHAnsi" w:hAnsiTheme="minorHAnsi" w:cstheme="minorHAnsi"/>
          <w:b w:val="0"/>
          <w:i/>
          <w:sz w:val="22"/>
          <w:szCs w:val="22"/>
        </w:rPr>
      </w:pPr>
      <w:r w:rsidRPr="00BB7C44">
        <w:rPr>
          <w:rFonts w:asciiTheme="minorHAnsi" w:hAnsiTheme="minorHAnsi" w:cstheme="minorHAnsi"/>
          <w:b w:val="0"/>
          <w:i/>
          <w:sz w:val="22"/>
          <w:szCs w:val="22"/>
        </w:rPr>
        <w:t>Consultation with Experts Outside of the Study</w:t>
      </w:r>
    </w:p>
    <w:p w:rsidRPr="00A00D6F" w:rsidR="00060B30" w:rsidP="002560D7" w:rsidRDefault="002B7843" w14:paraId="4E901FE9" w14:textId="62EA5B3F">
      <w:pPr>
        <w:spacing w:after="0"/>
      </w:pPr>
      <w:r w:rsidRPr="00A00D6F">
        <w:t>We have not consulted with experts outside of this study.</w:t>
      </w:r>
    </w:p>
    <w:p w:rsidRPr="00E72E9A" w:rsidR="00453A86" w:rsidP="002560D7" w:rsidRDefault="00453A86" w14:paraId="0F960262" w14:textId="77777777">
      <w:pPr>
        <w:spacing w:after="0"/>
        <w:rPr>
          <w:highlight w:val="yellow"/>
        </w:rPr>
      </w:pPr>
    </w:p>
    <w:p w:rsidR="002560D7" w:rsidP="002560D7" w:rsidRDefault="002560D7" w14:paraId="4F415BD5" w14:textId="77777777">
      <w:pPr>
        <w:spacing w:after="0" w:line="240" w:lineRule="auto"/>
      </w:pPr>
    </w:p>
    <w:p w:rsidR="009A39E1" w:rsidP="00021D74" w:rsidRDefault="00BD702B" w14:paraId="3B4604AB" w14:textId="23AF26DD">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2B7843" w14:paraId="144C58E3" w14:textId="4E1D3C89">
      <w:pPr>
        <w:spacing w:after="0"/>
      </w:pPr>
      <w:r>
        <w:t xml:space="preserve">No tokens of appreciation will be offered in this </w:t>
      </w:r>
      <w:r w:rsidR="00B44D71">
        <w:t>information</w:t>
      </w:r>
      <w:r w:rsidR="00BC3975">
        <w:t xml:space="preserve"> collection</w:t>
      </w:r>
      <w:r>
        <w:t>.</w:t>
      </w:r>
    </w:p>
    <w:p w:rsidR="002560D7" w:rsidP="002560D7" w:rsidRDefault="002560D7" w14:paraId="081C54E2" w14:textId="29E7EDCE">
      <w:pPr>
        <w:spacing w:after="0"/>
      </w:pPr>
    </w:p>
    <w:p w:rsidR="00A00D6F" w:rsidP="002560D7" w:rsidRDefault="00A00D6F" w14:paraId="419AB74D"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BB7C44"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Pr="009139B3" w:rsidR="008267B4" w:rsidP="008267B4" w:rsidRDefault="000C1ADD" w14:paraId="6E09F31B" w14:textId="0FB944AB">
      <w:pPr>
        <w:spacing w:after="0" w:line="240" w:lineRule="auto"/>
        <w:rPr>
          <w:i/>
        </w:rPr>
      </w:pPr>
      <w:proofErr w:type="gramStart"/>
      <w:r>
        <w:rPr>
          <w:rFonts w:cstheme="minorHAnsi"/>
        </w:rPr>
        <w:t>Personally</w:t>
      </w:r>
      <w:proofErr w:type="gramEnd"/>
      <w:r>
        <w:rPr>
          <w:rFonts w:cstheme="minorHAnsi"/>
        </w:rPr>
        <w:t xml:space="preserve"> Identifiable Information will not be collected as part of this </w:t>
      </w:r>
      <w:r w:rsidR="00543C8E">
        <w:rPr>
          <w:rFonts w:cstheme="minorHAnsi"/>
        </w:rPr>
        <w:t>information</w:t>
      </w:r>
      <w:r>
        <w:rPr>
          <w:rFonts w:cstheme="minorHAnsi"/>
        </w:rPr>
        <w:t xml:space="preserve"> collection effort. </w:t>
      </w:r>
    </w:p>
    <w:p w:rsidR="00021D74" w:rsidP="002560D7" w:rsidRDefault="00021D74" w14:paraId="49B341AD" w14:textId="77777777">
      <w:pPr>
        <w:spacing w:after="0" w:line="240" w:lineRule="auto"/>
        <w:rPr>
          <w:i/>
        </w:rPr>
      </w:pPr>
    </w:p>
    <w:p w:rsidR="002560D7" w:rsidP="00BB7C44" w:rsidRDefault="002560D7" w14:paraId="28D37A40" w14:textId="7557B9D2">
      <w:pPr>
        <w:spacing w:after="60" w:line="240" w:lineRule="auto"/>
        <w:rPr>
          <w:i/>
        </w:rPr>
      </w:pPr>
      <w:r>
        <w:rPr>
          <w:i/>
        </w:rPr>
        <w:t>Assurances of Privacy</w:t>
      </w:r>
    </w:p>
    <w:p w:rsidR="002560D7" w:rsidP="00BB7C44" w:rsidRDefault="00021D74" w14:paraId="4180ABFE" w14:textId="4EBDDF61">
      <w:pPr>
        <w:spacing w:after="0" w:line="240" w:lineRule="auto"/>
      </w:pPr>
      <w:r>
        <w:t>C</w:t>
      </w:r>
      <w:r w:rsidR="00997790">
        <w:t xml:space="preserve">ollected </w:t>
      </w:r>
      <w:r>
        <w:t xml:space="preserve">information will </w:t>
      </w:r>
      <w:r w:rsidR="00997790">
        <w:t xml:space="preserve">focus on </w:t>
      </w:r>
      <w:r w:rsidR="00C774E2">
        <w:t xml:space="preserve">the design and implementation of </w:t>
      </w:r>
      <w:r w:rsidR="00997790">
        <w:t xml:space="preserve">grant recipients’ </w:t>
      </w:r>
      <w:r w:rsidR="00C774E2">
        <w:t>interventions</w:t>
      </w:r>
      <w:r>
        <w:t xml:space="preserve">, past </w:t>
      </w:r>
      <w:r w:rsidR="00C774E2">
        <w:t xml:space="preserve">evaluation </w:t>
      </w:r>
      <w:r>
        <w:t>activities, and needs and priorities for future evaluation activities</w:t>
      </w:r>
      <w:r w:rsidR="00997790">
        <w:t xml:space="preserve">. </w:t>
      </w:r>
      <w:r w:rsidR="00957B24">
        <w:t xml:space="preserve">Respondents will be informed of the purpose of the information collection and planned uses of the information provided. </w:t>
      </w:r>
      <w:r w:rsidR="00997790">
        <w:t xml:space="preserve">Interviews will be </w:t>
      </w:r>
      <w:r w:rsidRPr="009139B3" w:rsidR="00997790">
        <w:t>audio-record</w:t>
      </w:r>
      <w:r w:rsidR="00997790">
        <w:t xml:space="preserve">ed. </w:t>
      </w:r>
      <w:r>
        <w:t>R</w:t>
      </w:r>
      <w:r w:rsidRPr="009139B3" w:rsidR="00997790">
        <w:t>espondents will be informed</w:t>
      </w:r>
      <w:r w:rsidR="00997790">
        <w:t xml:space="preserve"> about </w:t>
      </w:r>
      <w:r>
        <w:t>the audio-</w:t>
      </w:r>
      <w:r w:rsidR="00997790">
        <w:t xml:space="preserve">recording and </w:t>
      </w:r>
      <w:r w:rsidRPr="009139B3" w:rsidR="00997790">
        <w:t xml:space="preserve">asked </w:t>
      </w:r>
      <w:r w:rsidR="00997790">
        <w:t xml:space="preserve">for their </w:t>
      </w:r>
      <w:r w:rsidRPr="009139B3" w:rsidR="00997790">
        <w:t xml:space="preserve">permission </w:t>
      </w:r>
      <w:r w:rsidR="00997790">
        <w:t>before recording occurs</w:t>
      </w:r>
      <w:r w:rsidRPr="009139B3" w:rsidR="00997790">
        <w:t>.</w:t>
      </w:r>
      <w:r w:rsidR="00997790">
        <w:t xml:space="preserve"> </w:t>
      </w:r>
    </w:p>
    <w:p w:rsidR="002560D7" w:rsidP="002560D7" w:rsidRDefault="002560D7" w14:paraId="6E979ED9" w14:textId="06763008">
      <w:pPr>
        <w:spacing w:after="0" w:line="240" w:lineRule="auto"/>
      </w:pPr>
    </w:p>
    <w:p w:rsidRPr="002560D7" w:rsidR="002560D7" w:rsidP="00BB7C44" w:rsidRDefault="002560D7" w14:paraId="57D59B20" w14:textId="5DC98210">
      <w:pPr>
        <w:spacing w:after="60" w:line="240" w:lineRule="auto"/>
        <w:rPr>
          <w:i/>
        </w:rPr>
      </w:pPr>
      <w:r>
        <w:rPr>
          <w:i/>
        </w:rPr>
        <w:t>Data Security and Monitoring</w:t>
      </w:r>
    </w:p>
    <w:p w:rsidR="000D7D44" w:rsidP="002560D7" w:rsidRDefault="00957B24" w14:paraId="184C7E23" w14:textId="60A3547F">
      <w:pPr>
        <w:spacing w:after="0" w:line="240" w:lineRule="auto"/>
      </w:pPr>
      <w:r>
        <w:t xml:space="preserve">With respondent consent, </w:t>
      </w:r>
      <w:r w:rsidR="00C774E2">
        <w:t xml:space="preserve">interviews will be recorded using the WebEx conferencing system and notes will be typed up by a Contractor staff member. All recordings and notes will </w:t>
      </w:r>
      <w:r w:rsidRPr="65FC8B6E" w:rsidR="00BC6C00">
        <w:t xml:space="preserve">only be accessed by evaluation support team members </w:t>
      </w:r>
      <w:r w:rsidR="00BC6C00">
        <w:t xml:space="preserve">and </w:t>
      </w:r>
      <w:r w:rsidR="00C774E2">
        <w:t xml:space="preserve">be stored on a secure network storage environment maintained by </w:t>
      </w:r>
      <w:r w:rsidR="00021D74">
        <w:t xml:space="preserve">the </w:t>
      </w:r>
      <w:r w:rsidR="00C774E2">
        <w:t>Contractor.</w:t>
      </w:r>
      <w:r w:rsidR="00057CFD">
        <w:t xml:space="preserve"> </w:t>
      </w:r>
    </w:p>
    <w:p w:rsidR="002560D7" w:rsidP="002560D7" w:rsidRDefault="002560D7" w14:paraId="249BE1A4" w14:textId="168F7C21">
      <w:pPr>
        <w:spacing w:after="0" w:line="240" w:lineRule="auto"/>
      </w:pPr>
    </w:p>
    <w:p w:rsidR="00021D74" w:rsidP="002560D7" w:rsidRDefault="00021D74" w14:paraId="1999A913" w14:textId="77777777">
      <w:pPr>
        <w:spacing w:after="0" w:line="240" w:lineRule="auto"/>
      </w:pPr>
    </w:p>
    <w:p w:rsidRPr="00021D74" w:rsidR="0042220D" w:rsidP="00021D74" w:rsidRDefault="00B23277" w14:paraId="2D73F51E" w14:textId="181D5EA7">
      <w:pPr>
        <w:spacing w:after="120" w:line="240" w:lineRule="auto"/>
      </w:pPr>
      <w:r w:rsidRPr="00624DDC">
        <w:rPr>
          <w:b/>
        </w:rPr>
        <w:lastRenderedPageBreak/>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157F64" w14:paraId="67A048FB" w14:textId="233A76B4">
      <w:pPr>
        <w:spacing w:after="0" w:line="240" w:lineRule="auto"/>
        <w:rPr>
          <w:rFonts w:cstheme="minorHAnsi"/>
        </w:rPr>
      </w:pPr>
      <w:r>
        <w:t>No s</w:t>
      </w:r>
      <w:r w:rsidR="00C774E2">
        <w:t xml:space="preserve">ensitive information </w:t>
      </w:r>
      <w:r w:rsidR="00957B24">
        <w:t>will be</w:t>
      </w:r>
      <w:r w:rsidR="00C774E2">
        <w:t xml:space="preserve"> collected.</w:t>
      </w:r>
    </w:p>
    <w:p w:rsidR="00D32E6D" w:rsidP="00D32E6D" w:rsidRDefault="00D32E6D" w14:paraId="65524C3D" w14:textId="529DE00D">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BB7C44" w:rsidRDefault="00230CAA" w14:paraId="5972B4E8" w14:textId="19743EC4">
      <w:pPr>
        <w:spacing w:after="60" w:line="240" w:lineRule="auto"/>
        <w:rPr>
          <w:i/>
        </w:rPr>
      </w:pPr>
      <w:r>
        <w:rPr>
          <w:i/>
        </w:rPr>
        <w:t>Explanation of Burden Estimates</w:t>
      </w:r>
    </w:p>
    <w:p w:rsidRPr="006A7182" w:rsidR="001F0446" w:rsidP="00230CAA" w:rsidRDefault="006A7182" w14:paraId="25684753" w14:textId="788F9455">
      <w:pPr>
        <w:spacing w:after="0" w:line="240" w:lineRule="auto"/>
        <w:rPr>
          <w:iCs/>
        </w:rPr>
      </w:pPr>
      <w:r>
        <w:rPr>
          <w:iCs/>
        </w:rPr>
        <w:t>Approximately four s</w:t>
      </w:r>
      <w:r w:rsidR="00F770B9">
        <w:rPr>
          <w:iCs/>
        </w:rPr>
        <w:t xml:space="preserve">taff from </w:t>
      </w:r>
      <w:r w:rsidR="000C1CEB">
        <w:rPr>
          <w:iCs/>
        </w:rPr>
        <w:t xml:space="preserve">each of the </w:t>
      </w:r>
      <w:r w:rsidR="00F770B9">
        <w:rPr>
          <w:iCs/>
        </w:rPr>
        <w:t xml:space="preserve">20 FSSDD grant recipients will be interviewed in </w:t>
      </w:r>
      <w:r>
        <w:rPr>
          <w:iCs/>
        </w:rPr>
        <w:t>t</w:t>
      </w:r>
      <w:r w:rsidR="00206B15">
        <w:rPr>
          <w:iCs/>
        </w:rPr>
        <w:t>hree</w:t>
      </w:r>
      <w:r w:rsidR="00F770B9">
        <w:rPr>
          <w:iCs/>
        </w:rPr>
        <w:t>, on</w:t>
      </w:r>
      <w:r>
        <w:rPr>
          <w:iCs/>
        </w:rPr>
        <w:t>e</w:t>
      </w:r>
      <w:r w:rsidR="00F770B9">
        <w:rPr>
          <w:iCs/>
        </w:rPr>
        <w:t>-hour interviews</w:t>
      </w:r>
      <w:r w:rsidR="004308A6">
        <w:rPr>
          <w:iCs/>
        </w:rPr>
        <w:t xml:space="preserve"> using the discussion guide</w:t>
      </w:r>
      <w:r w:rsidR="00F770B9">
        <w:rPr>
          <w:iCs/>
        </w:rPr>
        <w:t xml:space="preserve">. Most of the staff respondents will be managerial or administrative leaders of grant recipient organizations (typically community or social service </w:t>
      </w:r>
      <w:r>
        <w:rPr>
          <w:iCs/>
        </w:rPr>
        <w:t xml:space="preserve">nonprofit </w:t>
      </w:r>
      <w:r w:rsidR="00F770B9">
        <w:rPr>
          <w:iCs/>
        </w:rPr>
        <w:t>organizations)</w:t>
      </w:r>
      <w:r w:rsidR="00B802EA">
        <w:rPr>
          <w:iCs/>
        </w:rPr>
        <w:t xml:space="preserve"> or </w:t>
      </w:r>
      <w:r w:rsidR="00E66FBC">
        <w:rPr>
          <w:iCs/>
        </w:rPr>
        <w:t>program</w:t>
      </w:r>
      <w:r w:rsidR="00B802EA">
        <w:rPr>
          <w:iCs/>
        </w:rPr>
        <w:t xml:space="preserve"> staff</w:t>
      </w:r>
      <w:r w:rsidR="00F770B9">
        <w:rPr>
          <w:iCs/>
        </w:rPr>
        <w:t xml:space="preserve">. According to the Bureau of Labor Statistics, </w:t>
      </w:r>
      <w:r w:rsidR="00E66FBC">
        <w:rPr>
          <w:iCs/>
        </w:rPr>
        <w:t xml:space="preserve">as of May 2020, </w:t>
      </w:r>
      <w:r w:rsidR="00F770B9">
        <w:rPr>
          <w:iCs/>
        </w:rPr>
        <w:t>the average hourly wage rate for “Social and Community Service Managers” is $36.13</w:t>
      </w:r>
      <w:r w:rsidR="00E66FBC">
        <w:rPr>
          <w:iCs/>
        </w:rPr>
        <w:t xml:space="preserve"> (see </w:t>
      </w:r>
      <w:hyperlink w:history="1" r:id="rId11">
        <w:r w:rsidRPr="00071E37" w:rsidR="00E66FBC">
          <w:rPr>
            <w:rStyle w:val="Hyperlink"/>
            <w:iCs/>
          </w:rPr>
          <w:t>https://www.bls.gov/oes/current/oes119151.htm</w:t>
        </w:r>
      </w:hyperlink>
      <w:r w:rsidR="00E66FBC">
        <w:rPr>
          <w:rStyle w:val="Hyperlink"/>
          <w:iCs/>
        </w:rPr>
        <w:t>).</w:t>
      </w:r>
      <w:r w:rsidR="00F770B9">
        <w:rPr>
          <w:iCs/>
        </w:rPr>
        <w:t xml:space="preserve"> </w:t>
      </w:r>
      <w:r w:rsidR="00DF07F1">
        <w:rPr>
          <w:iCs/>
        </w:rPr>
        <w:t xml:space="preserve">The average </w:t>
      </w:r>
      <w:r w:rsidR="00E66FBC">
        <w:rPr>
          <w:iCs/>
        </w:rPr>
        <w:t xml:space="preserve">hourly </w:t>
      </w:r>
      <w:r w:rsidR="00DF07F1">
        <w:rPr>
          <w:iCs/>
        </w:rPr>
        <w:t>wage rate for</w:t>
      </w:r>
      <w:r w:rsidR="00E66FBC">
        <w:rPr>
          <w:iCs/>
        </w:rPr>
        <w:t xml:space="preserve"> Community and Social Service Specialists</w:t>
      </w:r>
      <w:r w:rsidR="00C256C4">
        <w:rPr>
          <w:iCs/>
        </w:rPr>
        <w:t xml:space="preserve"> </w:t>
      </w:r>
      <w:r w:rsidR="00BC6C00">
        <w:rPr>
          <w:iCs/>
        </w:rPr>
        <w:t>i</w:t>
      </w:r>
      <w:r w:rsidR="00C256C4">
        <w:rPr>
          <w:iCs/>
        </w:rPr>
        <w:t xml:space="preserve">s $23.85 (see </w:t>
      </w:r>
      <w:hyperlink w:history="1" r:id="rId12">
        <w:r w:rsidRPr="00D6201D" w:rsidR="00C256C4">
          <w:rPr>
            <w:rStyle w:val="Hyperlink"/>
            <w:iCs/>
          </w:rPr>
          <w:t>https://www.bls.gov/oes/current/oes211099.htm</w:t>
        </w:r>
      </w:hyperlink>
      <w:r w:rsidR="00C256C4">
        <w:rPr>
          <w:iCs/>
        </w:rPr>
        <w:t>)</w:t>
      </w:r>
      <w:r w:rsidR="00DF07F1">
        <w:rPr>
          <w:iCs/>
        </w:rPr>
        <w:t xml:space="preserve">. </w:t>
      </w:r>
    </w:p>
    <w:p w:rsidR="001F0446" w:rsidP="00230CAA" w:rsidRDefault="001F0446" w14:paraId="24B69DBB" w14:textId="77777777">
      <w:pPr>
        <w:spacing w:after="0" w:line="240" w:lineRule="auto"/>
        <w:rPr>
          <w:i/>
        </w:rPr>
      </w:pPr>
    </w:p>
    <w:p w:rsidRPr="00DF07F1" w:rsidR="001F0446" w:rsidP="00BB7C44" w:rsidRDefault="001F0446" w14:paraId="3C2DAC04" w14:textId="203D5403">
      <w:pPr>
        <w:spacing w:after="60" w:line="240" w:lineRule="auto"/>
        <w:rPr>
          <w:i/>
        </w:rPr>
      </w:pPr>
      <w:r>
        <w:rPr>
          <w:i/>
        </w:rPr>
        <w:t>Estimated Annualized Cost to Respondents</w:t>
      </w:r>
    </w:p>
    <w:tbl>
      <w:tblPr>
        <w:tblStyle w:val="TableGrid"/>
        <w:tblW w:w="8977" w:type="dxa"/>
        <w:tblInd w:w="108" w:type="dxa"/>
        <w:tblLayout w:type="fixed"/>
        <w:tblLook w:val="01E0" w:firstRow="1" w:lastRow="1" w:firstColumn="1" w:lastColumn="1" w:noHBand="0" w:noVBand="0"/>
      </w:tblPr>
      <w:tblGrid>
        <w:gridCol w:w="1867"/>
        <w:gridCol w:w="1350"/>
        <w:gridCol w:w="1440"/>
        <w:gridCol w:w="1080"/>
        <w:gridCol w:w="1080"/>
        <w:gridCol w:w="900"/>
        <w:gridCol w:w="1260"/>
      </w:tblGrid>
      <w:tr w:rsidRPr="00A00D6F" w:rsidR="00C774E2" w:rsidTr="00BB7C44" w14:paraId="10E15412" w14:textId="77777777">
        <w:tc>
          <w:tcPr>
            <w:tcW w:w="1867"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asciiTheme="minorHAnsi" w:hAnsiTheme="minorHAnsi"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ED0B20" w:rsidR="00C774E2" w:rsidP="00373D2F" w:rsidRDefault="00C774E2" w14:paraId="63E93F96" w14:textId="6483D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asciiTheme="minorHAnsi" w:hAnsiTheme="minorHAnsi" w:cstheme="minorHAnsi"/>
                <w:bCs/>
              </w:rPr>
              <w:t>Total/ 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A00D6F" w:rsidR="00C774E2" w:rsidP="00373D2F" w:rsidRDefault="00C774E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cstheme="minorHAnsi"/>
                <w:bCs/>
              </w:rPr>
              <w:t>Total Annual Respondent Cost</w:t>
            </w:r>
          </w:p>
        </w:tc>
      </w:tr>
      <w:tr w:rsidRPr="00A00D6F" w:rsidR="00957B24" w:rsidTr="00BB7C44" w14:paraId="6B5B6719" w14:textId="77777777">
        <w:trPr>
          <w:trHeight w:val="890"/>
        </w:trPr>
        <w:tc>
          <w:tcPr>
            <w:tcW w:w="1867" w:type="dxa"/>
            <w:vMerge w:val="restart"/>
            <w:tcBorders>
              <w:top w:val="single" w:color="auto" w:sz="4" w:space="0"/>
              <w:left w:val="single" w:color="auto" w:sz="4" w:space="0"/>
              <w:right w:val="single" w:color="auto" w:sz="4" w:space="0"/>
            </w:tcBorders>
          </w:tcPr>
          <w:p w:rsidRPr="00BB7C44" w:rsidR="00957B24" w:rsidP="004F3FFA" w:rsidRDefault="00957B24" w14:paraId="585EB965" w14:textId="77777777">
            <w:pPr>
              <w:rPr>
                <w:rFonts w:asciiTheme="minorHAnsi" w:hAnsiTheme="minorHAnsi" w:cstheme="minorHAnsi"/>
              </w:rPr>
            </w:pPr>
            <w:r w:rsidRPr="00BB7C44">
              <w:rPr>
                <w:rFonts w:cstheme="minorHAnsi"/>
              </w:rPr>
              <w:t>Instrument 1_FSSDD Discussion Guide</w:t>
            </w:r>
          </w:p>
          <w:p w:rsidRPr="00A00D6F" w:rsidR="00957B24" w:rsidP="00E66FBC" w:rsidRDefault="00957B24" w14:paraId="2F62EEA9" w14:textId="7F2FB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vMerge w:val="restart"/>
            <w:tcBorders>
              <w:top w:val="single" w:color="auto" w:sz="4" w:space="0"/>
              <w:left w:val="single" w:color="auto" w:sz="4" w:space="0"/>
              <w:right w:val="single" w:color="auto" w:sz="4" w:space="0"/>
            </w:tcBorders>
            <w:vAlign w:val="center"/>
          </w:tcPr>
          <w:p w:rsidRPr="00A00D6F" w:rsidR="00957B24" w:rsidP="00373D2F" w:rsidRDefault="00957B24" w14:paraId="7E187396" w14:textId="3AADD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80</w:t>
            </w:r>
          </w:p>
          <w:p w:rsidRPr="00A00D6F" w:rsidR="00957B24" w:rsidP="00E66FBC" w:rsidRDefault="00957B24" w14:paraId="734CE33C" w14:textId="3ABAF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vMerge w:val="restart"/>
            <w:tcBorders>
              <w:top w:val="single" w:color="auto" w:sz="4" w:space="0"/>
              <w:left w:val="single" w:color="auto" w:sz="4" w:space="0"/>
              <w:right w:val="single" w:color="auto" w:sz="4" w:space="0"/>
            </w:tcBorders>
            <w:vAlign w:val="center"/>
          </w:tcPr>
          <w:p w:rsidRPr="00A00D6F" w:rsidR="00957B24" w:rsidP="00373D2F" w:rsidRDefault="00957B24" w14:paraId="60C5FD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1</w:t>
            </w:r>
          </w:p>
          <w:p w:rsidRPr="00A00D6F" w:rsidR="00957B24" w:rsidP="00E66FBC" w:rsidRDefault="00957B24" w14:paraId="67B65A40" w14:textId="318E2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vMerge w:val="restart"/>
            <w:tcBorders>
              <w:top w:val="single" w:color="auto" w:sz="4" w:space="0"/>
              <w:left w:val="single" w:color="auto" w:sz="4" w:space="0"/>
              <w:right w:val="single" w:color="auto" w:sz="4" w:space="0"/>
            </w:tcBorders>
            <w:vAlign w:val="center"/>
          </w:tcPr>
          <w:p w:rsidRPr="00A00D6F" w:rsidR="00957B24" w:rsidP="00373D2F" w:rsidRDefault="00957B24" w14:paraId="67B41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3</w:t>
            </w:r>
          </w:p>
          <w:p w:rsidRPr="00A00D6F" w:rsidR="00957B24" w:rsidP="00E66FBC" w:rsidRDefault="00957B24" w14:paraId="59B12C61" w14:textId="36CB2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vMerge w:val="restart"/>
            <w:tcBorders>
              <w:top w:val="single" w:color="auto" w:sz="4" w:space="0"/>
              <w:left w:val="single" w:color="auto" w:sz="4" w:space="0"/>
              <w:right w:val="single" w:color="auto" w:sz="4" w:space="0"/>
            </w:tcBorders>
            <w:vAlign w:val="center"/>
          </w:tcPr>
          <w:p w:rsidRPr="00A00D6F" w:rsidR="00957B24" w:rsidP="00F770B9" w:rsidRDefault="00957B24" w14:paraId="5C2574FF" w14:textId="29CA9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240</w:t>
            </w:r>
          </w:p>
          <w:p w:rsidRPr="00A00D6F" w:rsidR="00957B24" w:rsidP="00E66FBC" w:rsidRDefault="00957B24" w14:paraId="5DF8136F" w14:textId="5D049A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vAlign w:val="center"/>
            <w:hideMark/>
          </w:tcPr>
          <w:p w:rsidR="00957B24" w:rsidP="00957B24" w:rsidRDefault="00957B24" w14:paraId="72FCFDB8" w14:textId="6E9E7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957B24" w:rsidP="00957B24" w:rsidRDefault="00957B24" w14:paraId="24687672" w14:textId="4A3BC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$36.13</w:t>
            </w:r>
          </w:p>
          <w:p w:rsidRPr="00A00D6F" w:rsidR="00957B24" w:rsidP="00957B24" w:rsidRDefault="00957B24" w14:paraId="14155F61" w14:textId="5694B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57B24" w:rsidR="00957B24" w:rsidP="00ED0B20" w:rsidRDefault="00957B24" w14:paraId="12F8BC45" w14:textId="1E9BF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w:t>
            </w:r>
            <w:r w:rsidRPr="00957B24">
              <w:rPr>
                <w:rFonts w:asciiTheme="minorHAnsi" w:hAnsiTheme="minorHAnsi" w:cstheme="minorHAnsi"/>
                <w:bCs/>
              </w:rPr>
              <w:t>4,336</w:t>
            </w:r>
          </w:p>
        </w:tc>
      </w:tr>
      <w:tr w:rsidRPr="00A00D6F" w:rsidR="00957B24" w:rsidTr="00BB7C44" w14:paraId="607F36F4" w14:textId="77777777">
        <w:tc>
          <w:tcPr>
            <w:tcW w:w="1867" w:type="dxa"/>
            <w:vMerge/>
            <w:tcBorders>
              <w:left w:val="single" w:color="auto" w:sz="4" w:space="0"/>
              <w:bottom w:val="single" w:color="auto" w:sz="4" w:space="0"/>
              <w:right w:val="single" w:color="auto" w:sz="4" w:space="0"/>
            </w:tcBorders>
          </w:tcPr>
          <w:p w:rsidRPr="00BB7C44" w:rsidR="00957B24" w:rsidP="00E66FBC" w:rsidRDefault="00957B24" w14:paraId="692D8A5A" w14:textId="15F86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vMerge/>
            <w:tcBorders>
              <w:left w:val="single" w:color="auto" w:sz="4" w:space="0"/>
              <w:bottom w:val="single" w:color="auto" w:sz="4" w:space="0"/>
              <w:right w:val="single" w:color="auto" w:sz="4" w:space="0"/>
            </w:tcBorders>
            <w:vAlign w:val="center"/>
          </w:tcPr>
          <w:p w:rsidRPr="00BB7C44" w:rsidR="00957B24" w:rsidP="00E66FBC" w:rsidRDefault="00957B24" w14:paraId="132184D3" w14:textId="7E7F8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vMerge/>
            <w:tcBorders>
              <w:left w:val="single" w:color="auto" w:sz="4" w:space="0"/>
              <w:bottom w:val="single" w:color="auto" w:sz="4" w:space="0"/>
              <w:right w:val="single" w:color="auto" w:sz="4" w:space="0"/>
            </w:tcBorders>
            <w:vAlign w:val="center"/>
          </w:tcPr>
          <w:p w:rsidRPr="00BB7C44" w:rsidR="00957B24" w:rsidP="00E66FBC" w:rsidRDefault="00957B24" w14:paraId="07F15C3C" w14:textId="39D2A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vMerge/>
            <w:tcBorders>
              <w:left w:val="single" w:color="auto" w:sz="4" w:space="0"/>
              <w:bottom w:val="single" w:color="auto" w:sz="4" w:space="0"/>
              <w:right w:val="single" w:color="auto" w:sz="4" w:space="0"/>
            </w:tcBorders>
            <w:vAlign w:val="center"/>
          </w:tcPr>
          <w:p w:rsidRPr="00BB7C44" w:rsidR="00957B24" w:rsidP="00E66FBC" w:rsidRDefault="00957B24" w14:paraId="516C2B82" w14:textId="3CE2E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vMerge/>
            <w:tcBorders>
              <w:left w:val="single" w:color="auto" w:sz="4" w:space="0"/>
              <w:bottom w:val="single" w:color="auto" w:sz="4" w:space="0"/>
              <w:right w:val="single" w:color="auto" w:sz="4" w:space="0"/>
            </w:tcBorders>
            <w:vAlign w:val="center"/>
          </w:tcPr>
          <w:p w:rsidRPr="00BB7C44" w:rsidR="00957B24" w:rsidP="00E66FBC" w:rsidRDefault="00957B24" w14:paraId="3DCDFF88" w14:textId="5F1C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BB7C44" w:rsidR="00957B24" w:rsidP="00957B24" w:rsidRDefault="00957B24" w14:paraId="22D0CE10" w14:textId="552E1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$23.85</w:t>
            </w:r>
          </w:p>
        </w:tc>
        <w:tc>
          <w:tcPr>
            <w:tcW w:w="1260" w:type="dxa"/>
            <w:tcBorders>
              <w:top w:val="single" w:color="auto" w:sz="4" w:space="0"/>
              <w:left w:val="single" w:color="auto" w:sz="4" w:space="0"/>
              <w:bottom w:val="single" w:color="auto" w:sz="4" w:space="0"/>
              <w:right w:val="single" w:color="auto" w:sz="4" w:space="0"/>
            </w:tcBorders>
            <w:vAlign w:val="center"/>
          </w:tcPr>
          <w:p w:rsidRPr="00BB7C44" w:rsidR="00957B24" w:rsidP="00957B24" w:rsidRDefault="00957B24" w14:paraId="3F7E047E" w14:textId="04927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asciiTheme="minorHAnsi" w:hAnsiTheme="minorHAnsi" w:cstheme="minorHAnsi"/>
                <w:bCs/>
              </w:rPr>
              <w:t>$2,862</w:t>
            </w:r>
          </w:p>
        </w:tc>
      </w:tr>
      <w:tr w:rsidRPr="00A00D6F" w:rsidR="00E66FBC" w:rsidTr="00BB7C44" w14:paraId="2EC327E8" w14:textId="77777777">
        <w:tc>
          <w:tcPr>
            <w:tcW w:w="1867" w:type="dxa"/>
            <w:tcBorders>
              <w:top w:val="single" w:color="auto" w:sz="4" w:space="0"/>
              <w:left w:val="single" w:color="auto" w:sz="4" w:space="0"/>
              <w:bottom w:val="single" w:color="auto" w:sz="4" w:space="0"/>
              <w:right w:val="single" w:color="auto" w:sz="4" w:space="0"/>
            </w:tcBorders>
            <w:hideMark/>
          </w:tcPr>
          <w:p w:rsidRPr="00A00D6F" w:rsidR="00E66FBC" w:rsidP="00E66FBC" w:rsidRDefault="00E66FBC"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00D6F">
              <w:rPr>
                <w:rFonts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A00D6F" w:rsidR="00E66FBC" w:rsidP="00E66FBC" w:rsidRDefault="00E66FBC" w14:paraId="7C07A0FE" w14:textId="090C1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cstheme="minorHAnsi"/>
                <w:bCs/>
              </w:rPr>
              <w:t>80</w:t>
            </w:r>
          </w:p>
        </w:tc>
        <w:tc>
          <w:tcPr>
            <w:tcW w:w="1440" w:type="dxa"/>
            <w:tcBorders>
              <w:top w:val="single" w:color="auto" w:sz="4" w:space="0"/>
              <w:left w:val="single" w:color="auto" w:sz="4" w:space="0"/>
              <w:bottom w:val="single" w:color="auto" w:sz="4" w:space="0"/>
              <w:right w:val="single" w:color="auto" w:sz="4" w:space="0"/>
            </w:tcBorders>
            <w:vAlign w:val="center"/>
          </w:tcPr>
          <w:p w:rsidRPr="00A00D6F" w:rsidR="00E66FBC" w:rsidP="00E66FBC" w:rsidRDefault="00CA4465" w14:paraId="4BB8399E" w14:textId="73236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A00D6F" w:rsidR="00E66FBC" w:rsidP="00E66FBC" w:rsidRDefault="00953D2F" w14:paraId="75873A49" w14:textId="3120E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cstheme="minorHAnsi"/>
                <w:bCs/>
              </w:rPr>
              <w:t>3</w:t>
            </w:r>
          </w:p>
        </w:tc>
        <w:tc>
          <w:tcPr>
            <w:tcW w:w="1080" w:type="dxa"/>
            <w:tcBorders>
              <w:top w:val="single" w:color="auto" w:sz="4" w:space="0"/>
              <w:left w:val="single" w:color="auto" w:sz="4" w:space="0"/>
              <w:bottom w:val="single" w:color="auto" w:sz="4" w:space="0"/>
              <w:right w:val="single" w:color="auto" w:sz="4" w:space="0"/>
            </w:tcBorders>
          </w:tcPr>
          <w:p w:rsidRPr="00A00D6F" w:rsidR="00E66FBC" w:rsidP="00E66FBC" w:rsidRDefault="00877E85" w14:paraId="738E4AEE" w14:textId="5546B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cstheme="minorHAnsi"/>
                <w:bCs/>
              </w:rPr>
              <w:t>24</w:t>
            </w:r>
            <w:r w:rsidRPr="00A00D6F" w:rsidR="00E66FBC">
              <w:rPr>
                <w:rFonts w:cstheme="minorHAnsi"/>
                <w:bCs/>
              </w:rPr>
              <w:t>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A00D6F" w:rsidR="00E66FBC" w:rsidP="00E66FBC" w:rsidRDefault="00E66FBC" w14:paraId="63D8209C" w14:textId="21CD5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A00D6F" w:rsidR="00E66FBC" w:rsidP="00E66FBC" w:rsidRDefault="00E66FBC" w14:paraId="7567EB84" w14:textId="15345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00D6F">
              <w:rPr>
                <w:rFonts w:cstheme="minorHAnsi"/>
                <w:bCs/>
              </w:rPr>
              <w:t>$</w:t>
            </w:r>
            <w:r w:rsidRPr="00A00D6F" w:rsidR="00877E85">
              <w:rPr>
                <w:rFonts w:cstheme="minorHAnsi"/>
                <w:bCs/>
              </w:rPr>
              <w:t>7,198</w:t>
            </w:r>
          </w:p>
        </w:tc>
      </w:tr>
    </w:tbl>
    <w:p w:rsidR="001F0446" w:rsidP="00373D2F" w:rsidRDefault="001F0446" w14:paraId="4041F8A1" w14:textId="627BEA9A">
      <w:pPr>
        <w:spacing w:after="0" w:line="240" w:lineRule="auto"/>
      </w:pPr>
    </w:p>
    <w:p w:rsidR="001F0446" w:rsidP="00373D2F" w:rsidRDefault="001F0446" w14:paraId="46E3F421" w14:textId="4D41B6A9">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D601A8" w14:paraId="0FF19BD8" w14:textId="57941045">
      <w:pPr>
        <w:autoSpaceDE w:val="0"/>
        <w:autoSpaceDN w:val="0"/>
        <w:adjustRightInd w:val="0"/>
        <w:spacing w:after="0" w:line="240" w:lineRule="auto"/>
        <w:rPr>
          <w:rFonts w:cstheme="minorHAnsi"/>
        </w:rPr>
      </w:pPr>
      <w:r w:rsidRPr="00D47412">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6E0A7C" w:rsidP="006E0A7C" w:rsidRDefault="006E0A7C" w14:paraId="2DC7F2EE" w14:textId="77777777">
      <w:pPr>
        <w:spacing w:after="120" w:line="240" w:lineRule="auto"/>
        <w:rPr>
          <w:rFonts w:cstheme="minorHAnsi"/>
        </w:rPr>
      </w:pPr>
      <w:r w:rsidRPr="00624DDC">
        <w:rPr>
          <w:rFonts w:cstheme="minorHAnsi"/>
          <w:b/>
        </w:rPr>
        <w:t>A14</w:t>
      </w:r>
      <w:r>
        <w:rPr>
          <w:rFonts w:cstheme="minorHAnsi"/>
        </w:rPr>
        <w:t>.</w:t>
      </w:r>
      <w:r>
        <w:rPr>
          <w:rFonts w:cstheme="minorHAnsi"/>
        </w:rPr>
        <w:tab/>
      </w:r>
      <w:r w:rsidRPr="00577243">
        <w:rPr>
          <w:rFonts w:cstheme="minorHAnsi"/>
          <w:b/>
        </w:rPr>
        <w:t>Estimated Annualized Costs to the Federal Government</w:t>
      </w:r>
      <w:r>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6E0A7C" w:rsidTr="00F41791" w14:paraId="067C9CD7"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6E0A7C" w:rsidP="00F41791" w:rsidRDefault="006E0A7C" w14:paraId="48A1C39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6E0A7C" w:rsidP="00F41791" w:rsidRDefault="006E0A7C" w14:paraId="00D8568A" w14:textId="77777777">
            <w:pPr>
              <w:jc w:val="center"/>
              <w:rPr>
                <w:b/>
                <w:bCs/>
                <w:sz w:val="20"/>
              </w:rPr>
            </w:pPr>
            <w:r w:rsidRPr="00B13297">
              <w:rPr>
                <w:b/>
                <w:bCs/>
                <w:sz w:val="20"/>
              </w:rPr>
              <w:t>Estimated Costs</w:t>
            </w:r>
          </w:p>
        </w:tc>
      </w:tr>
      <w:tr w:rsidRPr="00B13297" w:rsidR="006E0A7C" w:rsidTr="00F41791" w14:paraId="3893B05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6E0A7C" w:rsidP="00F41791" w:rsidRDefault="006E0A7C" w14:paraId="75999A21"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6E0A7C" w:rsidP="00F41791" w:rsidRDefault="006E0A7C" w14:paraId="20BAC7E7" w14:textId="77777777">
            <w:pPr>
              <w:spacing w:after="0"/>
              <w:jc w:val="center"/>
              <w:rPr>
                <w:sz w:val="20"/>
              </w:rPr>
            </w:pPr>
            <w:r w:rsidRPr="00B13297">
              <w:rPr>
                <w:sz w:val="20"/>
              </w:rPr>
              <w:t>$</w:t>
            </w:r>
            <w:r>
              <w:rPr>
                <w:sz w:val="20"/>
              </w:rPr>
              <w:t>15,000</w:t>
            </w:r>
          </w:p>
        </w:tc>
      </w:tr>
      <w:tr w:rsidRPr="00B13297" w:rsidR="006E0A7C" w:rsidTr="00F41791" w14:paraId="53C88782"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6E0A7C" w:rsidP="00F41791" w:rsidRDefault="006E0A7C" w14:paraId="14E03DF7"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6E0A7C" w:rsidP="00F41791" w:rsidRDefault="006E0A7C" w14:paraId="79B5F016" w14:textId="77777777">
            <w:pPr>
              <w:spacing w:after="0"/>
              <w:jc w:val="center"/>
              <w:rPr>
                <w:sz w:val="20"/>
              </w:rPr>
            </w:pPr>
            <w:r w:rsidRPr="00B13297">
              <w:rPr>
                <w:sz w:val="20"/>
              </w:rPr>
              <w:t>$</w:t>
            </w:r>
            <w:r>
              <w:rPr>
                <w:sz w:val="20"/>
              </w:rPr>
              <w:t>0</w:t>
            </w:r>
          </w:p>
        </w:tc>
      </w:tr>
      <w:tr w:rsidRPr="00B13297" w:rsidR="006E0A7C" w:rsidTr="00F41791" w14:paraId="1DE4DAFA"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6E0A7C" w:rsidP="00F41791" w:rsidRDefault="006E0A7C" w14:paraId="4F036875" w14:textId="77777777">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6E0A7C" w:rsidP="00F41791" w:rsidRDefault="006E0A7C" w14:paraId="50CB2F5D" w14:textId="77777777">
            <w:pPr>
              <w:spacing w:after="0"/>
              <w:jc w:val="center"/>
              <w:rPr>
                <w:b/>
                <w:bCs/>
                <w:sz w:val="20"/>
              </w:rPr>
            </w:pPr>
            <w:r w:rsidRPr="00B13297">
              <w:rPr>
                <w:sz w:val="20"/>
              </w:rPr>
              <w:t>$</w:t>
            </w:r>
            <w:r>
              <w:rPr>
                <w:sz w:val="20"/>
              </w:rPr>
              <w:t>15,000</w:t>
            </w:r>
          </w:p>
        </w:tc>
      </w:tr>
    </w:tbl>
    <w:p w:rsidRPr="00DF07F1" w:rsidR="006E0A7C" w:rsidP="006E0A7C" w:rsidRDefault="006E0A7C" w14:paraId="6FB17AA4" w14:textId="77777777">
      <w:pPr>
        <w:spacing w:after="0"/>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BB7C44" w:rsidRDefault="00014EDC" w14:paraId="538B9986" w14:textId="26FF4B72">
      <w:pPr>
        <w:spacing w:after="0"/>
      </w:pPr>
      <w:r w:rsidRPr="00CB2ED6">
        <w:t xml:space="preserve">This is for an individual information collection </w:t>
      </w:r>
      <w:r w:rsidRPr="00453A86">
        <w:t>under the umbrella formative generic clearance for ACF research (0970-0356)</w:t>
      </w:r>
      <w:r w:rsidRPr="00453A86" w:rsidR="00453A86">
        <w:t>.</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4F3FFA" w:rsidP="004F3FFA" w:rsidRDefault="004F3FFA" w14:paraId="5058C209" w14:textId="77777777">
      <w:pPr>
        <w:spacing w:after="120" w:line="240" w:lineRule="auto"/>
        <w:rPr>
          <w:rFonts w:cstheme="minorHAnsi"/>
        </w:rPr>
      </w:pPr>
      <w:r w:rsidRPr="00624DDC">
        <w:rPr>
          <w:rFonts w:cstheme="minorHAnsi"/>
          <w:b/>
        </w:rPr>
        <w:t>A16</w:t>
      </w:r>
      <w:r>
        <w:rPr>
          <w:rFonts w:cstheme="minorHAnsi"/>
        </w:rPr>
        <w:t>.</w:t>
      </w:r>
      <w:r>
        <w:rPr>
          <w:rFonts w:cstheme="minorHAnsi"/>
        </w:rPr>
        <w:tab/>
      </w:r>
      <w:r w:rsidRPr="00CB4358">
        <w:rPr>
          <w:rFonts w:cstheme="minorHAnsi"/>
          <w:b/>
        </w:rPr>
        <w:t>Timeline</w:t>
      </w:r>
    </w:p>
    <w:p w:rsidR="004F3FFA" w:rsidP="004F3FFA" w:rsidRDefault="004F3FFA" w14:paraId="7818B0B4" w14:textId="62B8DE15">
      <w:pPr>
        <w:spacing w:after="0" w:line="240" w:lineRule="auto"/>
        <w:rPr>
          <w:rFonts w:cstheme="minorHAnsi"/>
        </w:rPr>
      </w:pPr>
      <w:r>
        <w:rPr>
          <w:rFonts w:cstheme="minorHAnsi"/>
        </w:rPr>
        <w:t xml:space="preserve">The information collection will last for about eight weeks after approval is received. Interviews are estimated to occur in approximately mid-January through mid-March 2022. The Contractor will develop tailored evaluation support plans and then provide grant recipients with evaluation support for the remaining time in the </w:t>
      </w:r>
      <w:proofErr w:type="gramStart"/>
      <w:r>
        <w:rPr>
          <w:rFonts w:cstheme="minorHAnsi"/>
        </w:rPr>
        <w:t>two year</w:t>
      </w:r>
      <w:proofErr w:type="gramEnd"/>
      <w:r>
        <w:rPr>
          <w:rFonts w:cstheme="minorHAnsi"/>
        </w:rPr>
        <w:t xml:space="preserve"> grant period. </w:t>
      </w:r>
      <w:bookmarkStart w:name="_Hlk88048123" w:id="7"/>
      <w:r w:rsidR="00353A8F">
        <w:rPr>
          <w:rFonts w:cstheme="minorHAnsi"/>
        </w:rPr>
        <w:t>Project briefs and a</w:t>
      </w:r>
      <w:r>
        <w:rPr>
          <w:rFonts w:cstheme="minorHAnsi"/>
        </w:rPr>
        <w:t xml:space="preserve"> final report summarizing all the evaluation support activities undertaken by the FSSDD grant recipients, their accomplishments, and lessons learned will be published in approximately 2026. Th</w:t>
      </w:r>
      <w:r w:rsidR="00353A8F">
        <w:rPr>
          <w:rFonts w:cstheme="minorHAnsi"/>
        </w:rPr>
        <w:t>ese briefs and the</w:t>
      </w:r>
      <w:r>
        <w:rPr>
          <w:rFonts w:cstheme="minorHAnsi"/>
        </w:rPr>
        <w:t xml:space="preserve"> report may include summarized findings from these interviews</w:t>
      </w:r>
      <w:r w:rsidR="00ED0B20">
        <w:rPr>
          <w:rFonts w:cstheme="minorHAnsi"/>
        </w:rPr>
        <w:t xml:space="preserve"> to contextualize the information presented</w:t>
      </w:r>
      <w:r>
        <w:rPr>
          <w:rFonts w:cstheme="minorHAnsi"/>
        </w:rPr>
        <w:t>.</w:t>
      </w:r>
    </w:p>
    <w:bookmarkEnd w:id="7"/>
    <w:p w:rsidR="00CB4358" w:rsidP="00CB4358" w:rsidRDefault="00CB4358" w14:paraId="7C4F5683" w14:textId="5B8B5C98">
      <w:pPr>
        <w:spacing w:after="0" w:line="240" w:lineRule="auto"/>
        <w:rPr>
          <w:rFonts w:cstheme="minorHAnsi"/>
        </w:rPr>
      </w:pPr>
    </w:p>
    <w:p w:rsidRPr="00CB4358" w:rsidR="00A00D6F" w:rsidP="00CB4358" w:rsidRDefault="00A00D6F" w14:paraId="0C6C263D"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Pr="00354483" w:rsidR="00306028" w:rsidP="00354483" w:rsidRDefault="00306028" w14:paraId="08BDA7B5" w14:textId="6F5683AF">
      <w:pPr>
        <w:spacing w:after="0" w:line="240" w:lineRule="auto"/>
        <w:rPr>
          <w:b/>
        </w:rPr>
      </w:pPr>
      <w:r>
        <w:rPr>
          <w:b/>
        </w:rPr>
        <w:t>Attachments</w:t>
      </w:r>
    </w:p>
    <w:p w:rsidRPr="00354483" w:rsidR="00530D17" w:rsidP="00B13297" w:rsidRDefault="00530D17" w14:paraId="4D8C9408" w14:textId="4B2A6BD2">
      <w:bookmarkStart w:name="_Hlk88052252" w:id="8"/>
      <w:r w:rsidRPr="00354483">
        <w:t>Instrument 1</w:t>
      </w:r>
      <w:r w:rsidR="004F3FFA">
        <w:t xml:space="preserve">_FSSDD </w:t>
      </w:r>
      <w:bookmarkStart w:name="_Hlk88051982" w:id="9"/>
      <w:r w:rsidRPr="00354483">
        <w:t>Discussion Guide</w:t>
      </w:r>
      <w:bookmarkEnd w:id="9"/>
    </w:p>
    <w:bookmarkEnd w:id="8"/>
    <w:p w:rsidRPr="006B53F1" w:rsidR="00EC0504" w:rsidP="00B13297" w:rsidRDefault="00EC0504" w14:paraId="2414287C" w14:textId="77777777"/>
    <w:sectPr w:rsidRPr="006B53F1" w:rsidR="00EC0504"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8829E" w14:textId="77777777" w:rsidR="008D597E" w:rsidRDefault="008D597E" w:rsidP="0004063C">
      <w:pPr>
        <w:spacing w:after="0" w:line="240" w:lineRule="auto"/>
      </w:pPr>
      <w:r>
        <w:separator/>
      </w:r>
    </w:p>
  </w:endnote>
  <w:endnote w:type="continuationSeparator" w:id="0">
    <w:p w14:paraId="44ECED79" w14:textId="77777777" w:rsidR="008D597E" w:rsidRDefault="008D597E" w:rsidP="0004063C">
      <w:pPr>
        <w:spacing w:after="0" w:line="240" w:lineRule="auto"/>
      </w:pPr>
      <w:r>
        <w:continuationSeparator/>
      </w:r>
    </w:p>
  </w:endnote>
  <w:endnote w:type="continuationNotice" w:id="1">
    <w:p w14:paraId="6B5A3706" w14:textId="77777777" w:rsidR="008D597E" w:rsidRDefault="008D5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C774E2" w:rsidRDefault="00C774E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C774E2" w:rsidRDefault="00C7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179C" w14:textId="77777777" w:rsidR="008D597E" w:rsidRDefault="008D597E" w:rsidP="0004063C">
      <w:pPr>
        <w:spacing w:after="0" w:line="240" w:lineRule="auto"/>
      </w:pPr>
      <w:r>
        <w:separator/>
      </w:r>
    </w:p>
  </w:footnote>
  <w:footnote w:type="continuationSeparator" w:id="0">
    <w:p w14:paraId="3C0A8D3A" w14:textId="77777777" w:rsidR="008D597E" w:rsidRDefault="008D597E" w:rsidP="0004063C">
      <w:pPr>
        <w:spacing w:after="0" w:line="240" w:lineRule="auto"/>
      </w:pPr>
      <w:r>
        <w:continuationSeparator/>
      </w:r>
    </w:p>
  </w:footnote>
  <w:footnote w:type="continuationNotice" w:id="1">
    <w:p w14:paraId="44C12040" w14:textId="77777777" w:rsidR="008D597E" w:rsidRDefault="008D597E">
      <w:pPr>
        <w:spacing w:after="0" w:line="240" w:lineRule="auto"/>
      </w:pPr>
    </w:p>
  </w:footnote>
  <w:footnote w:id="2">
    <w:p w14:paraId="4F110D3D" w14:textId="06A31467" w:rsidR="00C774E2" w:rsidRPr="00D82755" w:rsidRDefault="00C774E2"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C774E2" w:rsidRPr="000D7D44" w:rsidRDefault="00C774E2"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C774E2" w:rsidRDefault="00C774E2"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2AF1"/>
    <w:multiLevelType w:val="hybridMultilevel"/>
    <w:tmpl w:val="271C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2B1E43"/>
    <w:multiLevelType w:val="hybridMultilevel"/>
    <w:tmpl w:val="33F2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33"/>
  </w:num>
  <w:num w:numId="5">
    <w:abstractNumId w:val="21"/>
  </w:num>
  <w:num w:numId="6">
    <w:abstractNumId w:val="44"/>
  </w:num>
  <w:num w:numId="7">
    <w:abstractNumId w:val="4"/>
  </w:num>
  <w:num w:numId="8">
    <w:abstractNumId w:val="13"/>
  </w:num>
  <w:num w:numId="9">
    <w:abstractNumId w:val="20"/>
  </w:num>
  <w:num w:numId="10">
    <w:abstractNumId w:val="42"/>
  </w:num>
  <w:num w:numId="11">
    <w:abstractNumId w:val="47"/>
  </w:num>
  <w:num w:numId="12">
    <w:abstractNumId w:val="38"/>
  </w:num>
  <w:num w:numId="13">
    <w:abstractNumId w:val="32"/>
  </w:num>
  <w:num w:numId="14">
    <w:abstractNumId w:val="40"/>
  </w:num>
  <w:num w:numId="15">
    <w:abstractNumId w:val="23"/>
  </w:num>
  <w:num w:numId="16">
    <w:abstractNumId w:val="31"/>
  </w:num>
  <w:num w:numId="17">
    <w:abstractNumId w:val="19"/>
  </w:num>
  <w:num w:numId="18">
    <w:abstractNumId w:val="10"/>
  </w:num>
  <w:num w:numId="19">
    <w:abstractNumId w:val="9"/>
  </w:num>
  <w:num w:numId="20">
    <w:abstractNumId w:val="29"/>
  </w:num>
  <w:num w:numId="21">
    <w:abstractNumId w:val="0"/>
  </w:num>
  <w:num w:numId="22">
    <w:abstractNumId w:val="1"/>
  </w:num>
  <w:num w:numId="23">
    <w:abstractNumId w:val="24"/>
  </w:num>
  <w:num w:numId="24">
    <w:abstractNumId w:val="2"/>
  </w:num>
  <w:num w:numId="25">
    <w:abstractNumId w:val="15"/>
  </w:num>
  <w:num w:numId="26">
    <w:abstractNumId w:val="46"/>
  </w:num>
  <w:num w:numId="27">
    <w:abstractNumId w:val="39"/>
  </w:num>
  <w:num w:numId="28">
    <w:abstractNumId w:val="17"/>
  </w:num>
  <w:num w:numId="29">
    <w:abstractNumId w:val="16"/>
  </w:num>
  <w:num w:numId="30">
    <w:abstractNumId w:val="3"/>
  </w:num>
  <w:num w:numId="31">
    <w:abstractNumId w:val="11"/>
  </w:num>
  <w:num w:numId="32">
    <w:abstractNumId w:val="25"/>
  </w:num>
  <w:num w:numId="33">
    <w:abstractNumId w:val="34"/>
  </w:num>
  <w:num w:numId="34">
    <w:abstractNumId w:val="14"/>
  </w:num>
  <w:num w:numId="35">
    <w:abstractNumId w:val="22"/>
  </w:num>
  <w:num w:numId="36">
    <w:abstractNumId w:val="18"/>
  </w:num>
  <w:num w:numId="37">
    <w:abstractNumId w:val="35"/>
  </w:num>
  <w:num w:numId="38">
    <w:abstractNumId w:val="26"/>
  </w:num>
  <w:num w:numId="39">
    <w:abstractNumId w:val="8"/>
  </w:num>
  <w:num w:numId="40">
    <w:abstractNumId w:val="43"/>
  </w:num>
  <w:num w:numId="41">
    <w:abstractNumId w:val="36"/>
  </w:num>
  <w:num w:numId="42">
    <w:abstractNumId w:val="7"/>
  </w:num>
  <w:num w:numId="43">
    <w:abstractNumId w:val="45"/>
  </w:num>
  <w:num w:numId="44">
    <w:abstractNumId w:val="37"/>
  </w:num>
  <w:num w:numId="45">
    <w:abstractNumId w:val="12"/>
  </w:num>
  <w:num w:numId="46">
    <w:abstractNumId w:val="41"/>
  </w:num>
  <w:num w:numId="47">
    <w:abstractNumId w:val="27"/>
  </w:num>
  <w:num w:numId="48">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9D9"/>
    <w:rsid w:val="0001255D"/>
    <w:rsid w:val="00014EDC"/>
    <w:rsid w:val="00021D74"/>
    <w:rsid w:val="0002232A"/>
    <w:rsid w:val="00026192"/>
    <w:rsid w:val="00027E79"/>
    <w:rsid w:val="0004063C"/>
    <w:rsid w:val="0004247F"/>
    <w:rsid w:val="00057CFD"/>
    <w:rsid w:val="00060B30"/>
    <w:rsid w:val="00060C59"/>
    <w:rsid w:val="00062AFB"/>
    <w:rsid w:val="000655DD"/>
    <w:rsid w:val="00071101"/>
    <w:rsid w:val="00071F79"/>
    <w:rsid w:val="0007251B"/>
    <w:rsid w:val="000733A5"/>
    <w:rsid w:val="00080698"/>
    <w:rsid w:val="000811D9"/>
    <w:rsid w:val="00082C5B"/>
    <w:rsid w:val="00083227"/>
    <w:rsid w:val="00086CBE"/>
    <w:rsid w:val="000904AB"/>
    <w:rsid w:val="00090812"/>
    <w:rsid w:val="000921F0"/>
    <w:rsid w:val="0009425B"/>
    <w:rsid w:val="000A012A"/>
    <w:rsid w:val="000A05FD"/>
    <w:rsid w:val="000B7717"/>
    <w:rsid w:val="000C1ADD"/>
    <w:rsid w:val="000C1CEB"/>
    <w:rsid w:val="000C4CC7"/>
    <w:rsid w:val="000D4E9A"/>
    <w:rsid w:val="000D7D44"/>
    <w:rsid w:val="000F1E4A"/>
    <w:rsid w:val="00100D34"/>
    <w:rsid w:val="00103EFD"/>
    <w:rsid w:val="00107D87"/>
    <w:rsid w:val="00115818"/>
    <w:rsid w:val="0012393A"/>
    <w:rsid w:val="00124543"/>
    <w:rsid w:val="00124A61"/>
    <w:rsid w:val="001253F4"/>
    <w:rsid w:val="0013044C"/>
    <w:rsid w:val="00133117"/>
    <w:rsid w:val="00141CB3"/>
    <w:rsid w:val="00141E6A"/>
    <w:rsid w:val="00153BFD"/>
    <w:rsid w:val="00157482"/>
    <w:rsid w:val="00157F64"/>
    <w:rsid w:val="0016208D"/>
    <w:rsid w:val="001620D9"/>
    <w:rsid w:val="00165426"/>
    <w:rsid w:val="00165956"/>
    <w:rsid w:val="001707D8"/>
    <w:rsid w:val="001858DF"/>
    <w:rsid w:val="00186689"/>
    <w:rsid w:val="00192DA6"/>
    <w:rsid w:val="001A38FD"/>
    <w:rsid w:val="001A419E"/>
    <w:rsid w:val="001B0A76"/>
    <w:rsid w:val="001B1196"/>
    <w:rsid w:val="001B180E"/>
    <w:rsid w:val="001B6E1A"/>
    <w:rsid w:val="001D7761"/>
    <w:rsid w:val="001E6F21"/>
    <w:rsid w:val="001F0446"/>
    <w:rsid w:val="001F57F5"/>
    <w:rsid w:val="0020401C"/>
    <w:rsid w:val="0020629A"/>
    <w:rsid w:val="00206B15"/>
    <w:rsid w:val="00206E11"/>
    <w:rsid w:val="00206FE3"/>
    <w:rsid w:val="00207554"/>
    <w:rsid w:val="002078EA"/>
    <w:rsid w:val="002104B4"/>
    <w:rsid w:val="00211261"/>
    <w:rsid w:val="00212BA9"/>
    <w:rsid w:val="00214CF1"/>
    <w:rsid w:val="002203C8"/>
    <w:rsid w:val="002262E6"/>
    <w:rsid w:val="00230CAA"/>
    <w:rsid w:val="002329C8"/>
    <w:rsid w:val="00246276"/>
    <w:rsid w:val="002517BB"/>
    <w:rsid w:val="00255DCE"/>
    <w:rsid w:val="002560D7"/>
    <w:rsid w:val="00256E24"/>
    <w:rsid w:val="002615D1"/>
    <w:rsid w:val="002647DD"/>
    <w:rsid w:val="00265491"/>
    <w:rsid w:val="00266EF3"/>
    <w:rsid w:val="00271F9C"/>
    <w:rsid w:val="00276CE2"/>
    <w:rsid w:val="00287AF1"/>
    <w:rsid w:val="00293407"/>
    <w:rsid w:val="002A020D"/>
    <w:rsid w:val="002A41C6"/>
    <w:rsid w:val="002B451B"/>
    <w:rsid w:val="002B5DBE"/>
    <w:rsid w:val="002B638D"/>
    <w:rsid w:val="002B7843"/>
    <w:rsid w:val="002B785B"/>
    <w:rsid w:val="002C34ED"/>
    <w:rsid w:val="002C407D"/>
    <w:rsid w:val="002D5A42"/>
    <w:rsid w:val="002D73E1"/>
    <w:rsid w:val="002E5BD8"/>
    <w:rsid w:val="002E6307"/>
    <w:rsid w:val="002E6CCF"/>
    <w:rsid w:val="002F33D0"/>
    <w:rsid w:val="002F38AE"/>
    <w:rsid w:val="002F4620"/>
    <w:rsid w:val="002F72D3"/>
    <w:rsid w:val="00300722"/>
    <w:rsid w:val="00300DAE"/>
    <w:rsid w:val="0030316D"/>
    <w:rsid w:val="003051C1"/>
    <w:rsid w:val="00305309"/>
    <w:rsid w:val="00306028"/>
    <w:rsid w:val="0033211B"/>
    <w:rsid w:val="00337175"/>
    <w:rsid w:val="00337935"/>
    <w:rsid w:val="00341883"/>
    <w:rsid w:val="00353A8F"/>
    <w:rsid w:val="00354483"/>
    <w:rsid w:val="00360429"/>
    <w:rsid w:val="0036106D"/>
    <w:rsid w:val="003664F6"/>
    <w:rsid w:val="00371ED1"/>
    <w:rsid w:val="00373D2F"/>
    <w:rsid w:val="0037491E"/>
    <w:rsid w:val="003818BB"/>
    <w:rsid w:val="003A1C3E"/>
    <w:rsid w:val="003A3D33"/>
    <w:rsid w:val="003A7774"/>
    <w:rsid w:val="003B26E4"/>
    <w:rsid w:val="003B7F67"/>
    <w:rsid w:val="003C7358"/>
    <w:rsid w:val="003D4E26"/>
    <w:rsid w:val="003E1535"/>
    <w:rsid w:val="003E39DA"/>
    <w:rsid w:val="003E61F6"/>
    <w:rsid w:val="003F1D73"/>
    <w:rsid w:val="003F434E"/>
    <w:rsid w:val="003F662F"/>
    <w:rsid w:val="00401D0C"/>
    <w:rsid w:val="00405075"/>
    <w:rsid w:val="00407537"/>
    <w:rsid w:val="004165BD"/>
    <w:rsid w:val="0042220D"/>
    <w:rsid w:val="0042385E"/>
    <w:rsid w:val="004308A6"/>
    <w:rsid w:val="00430F2F"/>
    <w:rsid w:val="004328A4"/>
    <w:rsid w:val="0043377A"/>
    <w:rsid w:val="004379B6"/>
    <w:rsid w:val="00444271"/>
    <w:rsid w:val="0044428E"/>
    <w:rsid w:val="00445D93"/>
    <w:rsid w:val="00446465"/>
    <w:rsid w:val="00452538"/>
    <w:rsid w:val="00453A86"/>
    <w:rsid w:val="00460D54"/>
    <w:rsid w:val="00461D3E"/>
    <w:rsid w:val="00463B05"/>
    <w:rsid w:val="004706CC"/>
    <w:rsid w:val="00471213"/>
    <w:rsid w:val="0047387A"/>
    <w:rsid w:val="00473922"/>
    <w:rsid w:val="00483FAE"/>
    <w:rsid w:val="004A562A"/>
    <w:rsid w:val="004B4839"/>
    <w:rsid w:val="004B75AC"/>
    <w:rsid w:val="004C3644"/>
    <w:rsid w:val="004C6090"/>
    <w:rsid w:val="004C699D"/>
    <w:rsid w:val="004D12DD"/>
    <w:rsid w:val="004D53E6"/>
    <w:rsid w:val="004E29B2"/>
    <w:rsid w:val="004E3B36"/>
    <w:rsid w:val="004E5778"/>
    <w:rsid w:val="004E7ED8"/>
    <w:rsid w:val="004F0306"/>
    <w:rsid w:val="004F1497"/>
    <w:rsid w:val="004F3FFA"/>
    <w:rsid w:val="0050376D"/>
    <w:rsid w:val="00512C25"/>
    <w:rsid w:val="00522F30"/>
    <w:rsid w:val="00522F3C"/>
    <w:rsid w:val="00523063"/>
    <w:rsid w:val="005302CB"/>
    <w:rsid w:val="00530D17"/>
    <w:rsid w:val="0054123A"/>
    <w:rsid w:val="005417CE"/>
    <w:rsid w:val="0054255A"/>
    <w:rsid w:val="00543C8E"/>
    <w:rsid w:val="0055044B"/>
    <w:rsid w:val="0055434C"/>
    <w:rsid w:val="00557FF0"/>
    <w:rsid w:val="00560238"/>
    <w:rsid w:val="00560A69"/>
    <w:rsid w:val="00562EB3"/>
    <w:rsid w:val="00562F16"/>
    <w:rsid w:val="00577243"/>
    <w:rsid w:val="005857A6"/>
    <w:rsid w:val="005907D5"/>
    <w:rsid w:val="00591283"/>
    <w:rsid w:val="005A0F53"/>
    <w:rsid w:val="005A290A"/>
    <w:rsid w:val="005A61CE"/>
    <w:rsid w:val="005A7E5A"/>
    <w:rsid w:val="005B052B"/>
    <w:rsid w:val="005B1285"/>
    <w:rsid w:val="005B1410"/>
    <w:rsid w:val="005B266F"/>
    <w:rsid w:val="005B5FCC"/>
    <w:rsid w:val="005C01B8"/>
    <w:rsid w:val="005C73E1"/>
    <w:rsid w:val="005D107B"/>
    <w:rsid w:val="005D4A40"/>
    <w:rsid w:val="005D78DB"/>
    <w:rsid w:val="005E3F36"/>
    <w:rsid w:val="005E493B"/>
    <w:rsid w:val="005F2951"/>
    <w:rsid w:val="005F40E5"/>
    <w:rsid w:val="00611E01"/>
    <w:rsid w:val="00621A50"/>
    <w:rsid w:val="00624DDC"/>
    <w:rsid w:val="006253A1"/>
    <w:rsid w:val="006253B6"/>
    <w:rsid w:val="006257ED"/>
    <w:rsid w:val="0062686E"/>
    <w:rsid w:val="00630B30"/>
    <w:rsid w:val="00636704"/>
    <w:rsid w:val="00651FF6"/>
    <w:rsid w:val="006541B1"/>
    <w:rsid w:val="00661A6F"/>
    <w:rsid w:val="006631EF"/>
    <w:rsid w:val="00675EFE"/>
    <w:rsid w:val="00680257"/>
    <w:rsid w:val="0068303E"/>
    <w:rsid w:val="0068383E"/>
    <w:rsid w:val="00694741"/>
    <w:rsid w:val="006A0D83"/>
    <w:rsid w:val="006A2B00"/>
    <w:rsid w:val="006A4D02"/>
    <w:rsid w:val="006A7182"/>
    <w:rsid w:val="006B1BF9"/>
    <w:rsid w:val="006B31DA"/>
    <w:rsid w:val="006B52F8"/>
    <w:rsid w:val="006B53F1"/>
    <w:rsid w:val="006B6037"/>
    <w:rsid w:val="006C0E56"/>
    <w:rsid w:val="006C662C"/>
    <w:rsid w:val="006E0A7C"/>
    <w:rsid w:val="006E4F82"/>
    <w:rsid w:val="006E4FC6"/>
    <w:rsid w:val="00703228"/>
    <w:rsid w:val="00717BDC"/>
    <w:rsid w:val="00720454"/>
    <w:rsid w:val="00721141"/>
    <w:rsid w:val="00721395"/>
    <w:rsid w:val="00723A28"/>
    <w:rsid w:val="00731D22"/>
    <w:rsid w:val="00733F14"/>
    <w:rsid w:val="0073437A"/>
    <w:rsid w:val="00736B62"/>
    <w:rsid w:val="00751D3E"/>
    <w:rsid w:val="007577C9"/>
    <w:rsid w:val="00763376"/>
    <w:rsid w:val="00764C85"/>
    <w:rsid w:val="00764E26"/>
    <w:rsid w:val="007657A4"/>
    <w:rsid w:val="00782D0D"/>
    <w:rsid w:val="00793E3E"/>
    <w:rsid w:val="007A1A82"/>
    <w:rsid w:val="007A29C5"/>
    <w:rsid w:val="007A3742"/>
    <w:rsid w:val="007C3412"/>
    <w:rsid w:val="007C6029"/>
    <w:rsid w:val="007C7B4B"/>
    <w:rsid w:val="007D0F6E"/>
    <w:rsid w:val="007D282C"/>
    <w:rsid w:val="007E7BD5"/>
    <w:rsid w:val="007F23E0"/>
    <w:rsid w:val="007F26C0"/>
    <w:rsid w:val="007F4F17"/>
    <w:rsid w:val="00801A28"/>
    <w:rsid w:val="00806AF5"/>
    <w:rsid w:val="00817EF3"/>
    <w:rsid w:val="00823428"/>
    <w:rsid w:val="008267B4"/>
    <w:rsid w:val="008318CC"/>
    <w:rsid w:val="00833309"/>
    <w:rsid w:val="00834C54"/>
    <w:rsid w:val="008369BA"/>
    <w:rsid w:val="00840D32"/>
    <w:rsid w:val="00843933"/>
    <w:rsid w:val="008458BF"/>
    <w:rsid w:val="008478B5"/>
    <w:rsid w:val="008502D9"/>
    <w:rsid w:val="00850F4C"/>
    <w:rsid w:val="0085137E"/>
    <w:rsid w:val="008636EE"/>
    <w:rsid w:val="00864C1F"/>
    <w:rsid w:val="00870FA1"/>
    <w:rsid w:val="00875220"/>
    <w:rsid w:val="00877E85"/>
    <w:rsid w:val="00885D9D"/>
    <w:rsid w:val="008868E7"/>
    <w:rsid w:val="00891CD9"/>
    <w:rsid w:val="0089714B"/>
    <w:rsid w:val="00897ED8"/>
    <w:rsid w:val="008A30EF"/>
    <w:rsid w:val="008A36D4"/>
    <w:rsid w:val="008B06A6"/>
    <w:rsid w:val="008B41D9"/>
    <w:rsid w:val="008B76B7"/>
    <w:rsid w:val="008C14DE"/>
    <w:rsid w:val="008C6240"/>
    <w:rsid w:val="008C7CA9"/>
    <w:rsid w:val="008D597E"/>
    <w:rsid w:val="008E0239"/>
    <w:rsid w:val="008E4718"/>
    <w:rsid w:val="008E6E81"/>
    <w:rsid w:val="008F1886"/>
    <w:rsid w:val="008F2446"/>
    <w:rsid w:val="00901040"/>
    <w:rsid w:val="00903306"/>
    <w:rsid w:val="00906F6A"/>
    <w:rsid w:val="00922A15"/>
    <w:rsid w:val="00923F25"/>
    <w:rsid w:val="00937477"/>
    <w:rsid w:val="00940B5E"/>
    <w:rsid w:val="00950E0F"/>
    <w:rsid w:val="00953D2F"/>
    <w:rsid w:val="00957B24"/>
    <w:rsid w:val="00963503"/>
    <w:rsid w:val="00965DBD"/>
    <w:rsid w:val="00965FE5"/>
    <w:rsid w:val="00971944"/>
    <w:rsid w:val="00972ED1"/>
    <w:rsid w:val="009815C6"/>
    <w:rsid w:val="009833A1"/>
    <w:rsid w:val="0099219F"/>
    <w:rsid w:val="009929CF"/>
    <w:rsid w:val="00995F8E"/>
    <w:rsid w:val="00996201"/>
    <w:rsid w:val="00997790"/>
    <w:rsid w:val="009A39E1"/>
    <w:rsid w:val="009A3AD8"/>
    <w:rsid w:val="009A3BEF"/>
    <w:rsid w:val="009A6EE8"/>
    <w:rsid w:val="009B0F58"/>
    <w:rsid w:val="009B5ABC"/>
    <w:rsid w:val="009C3380"/>
    <w:rsid w:val="009D1203"/>
    <w:rsid w:val="009D7932"/>
    <w:rsid w:val="009E1FA2"/>
    <w:rsid w:val="009E3D80"/>
    <w:rsid w:val="009E709A"/>
    <w:rsid w:val="009E7A23"/>
    <w:rsid w:val="009E7E38"/>
    <w:rsid w:val="009F265B"/>
    <w:rsid w:val="009F2723"/>
    <w:rsid w:val="009F482C"/>
    <w:rsid w:val="009F4F45"/>
    <w:rsid w:val="009F68DB"/>
    <w:rsid w:val="00A00905"/>
    <w:rsid w:val="00A00D6F"/>
    <w:rsid w:val="00A03E3F"/>
    <w:rsid w:val="00A0747C"/>
    <w:rsid w:val="00A1108E"/>
    <w:rsid w:val="00A139CF"/>
    <w:rsid w:val="00A27CD0"/>
    <w:rsid w:val="00A319CF"/>
    <w:rsid w:val="00A35210"/>
    <w:rsid w:val="00A36134"/>
    <w:rsid w:val="00A362B6"/>
    <w:rsid w:val="00A50BDD"/>
    <w:rsid w:val="00A56210"/>
    <w:rsid w:val="00A5720A"/>
    <w:rsid w:val="00A57843"/>
    <w:rsid w:val="00A6465E"/>
    <w:rsid w:val="00A67DFF"/>
    <w:rsid w:val="00A71475"/>
    <w:rsid w:val="00A714DC"/>
    <w:rsid w:val="00A7179C"/>
    <w:rsid w:val="00A71D77"/>
    <w:rsid w:val="00A738F9"/>
    <w:rsid w:val="00A761CB"/>
    <w:rsid w:val="00A76854"/>
    <w:rsid w:val="00A8277B"/>
    <w:rsid w:val="00A85701"/>
    <w:rsid w:val="00A8623B"/>
    <w:rsid w:val="00A877F0"/>
    <w:rsid w:val="00A87875"/>
    <w:rsid w:val="00AA2ABA"/>
    <w:rsid w:val="00AA6217"/>
    <w:rsid w:val="00AB7490"/>
    <w:rsid w:val="00AC070A"/>
    <w:rsid w:val="00AC7DEF"/>
    <w:rsid w:val="00AD0344"/>
    <w:rsid w:val="00AD3261"/>
    <w:rsid w:val="00AD4355"/>
    <w:rsid w:val="00AE0A37"/>
    <w:rsid w:val="00AE3F5F"/>
    <w:rsid w:val="00AF1371"/>
    <w:rsid w:val="00AF154C"/>
    <w:rsid w:val="00AF3D67"/>
    <w:rsid w:val="00B026D1"/>
    <w:rsid w:val="00B04785"/>
    <w:rsid w:val="00B13297"/>
    <w:rsid w:val="00B13DC4"/>
    <w:rsid w:val="00B149DB"/>
    <w:rsid w:val="00B150CA"/>
    <w:rsid w:val="00B16C43"/>
    <w:rsid w:val="00B17B7C"/>
    <w:rsid w:val="00B23277"/>
    <w:rsid w:val="00B2337A"/>
    <w:rsid w:val="00B245AD"/>
    <w:rsid w:val="00B274FF"/>
    <w:rsid w:val="00B2792D"/>
    <w:rsid w:val="00B3652D"/>
    <w:rsid w:val="00B4182B"/>
    <w:rsid w:val="00B44D71"/>
    <w:rsid w:val="00B54B52"/>
    <w:rsid w:val="00B54F8A"/>
    <w:rsid w:val="00B55E54"/>
    <w:rsid w:val="00B56589"/>
    <w:rsid w:val="00B64D05"/>
    <w:rsid w:val="00B65745"/>
    <w:rsid w:val="00B70460"/>
    <w:rsid w:val="00B775BD"/>
    <w:rsid w:val="00B802EA"/>
    <w:rsid w:val="00B82251"/>
    <w:rsid w:val="00B9427F"/>
    <w:rsid w:val="00B9441B"/>
    <w:rsid w:val="00B94A3D"/>
    <w:rsid w:val="00BB4BF8"/>
    <w:rsid w:val="00BB7C44"/>
    <w:rsid w:val="00BC3975"/>
    <w:rsid w:val="00BC6C00"/>
    <w:rsid w:val="00BD702B"/>
    <w:rsid w:val="00BD7963"/>
    <w:rsid w:val="00BD7B78"/>
    <w:rsid w:val="00BE371B"/>
    <w:rsid w:val="00BE55E0"/>
    <w:rsid w:val="00BE611B"/>
    <w:rsid w:val="00BE773B"/>
    <w:rsid w:val="00C01170"/>
    <w:rsid w:val="00C05352"/>
    <w:rsid w:val="00C07B75"/>
    <w:rsid w:val="00C12E24"/>
    <w:rsid w:val="00C140B3"/>
    <w:rsid w:val="00C205C3"/>
    <w:rsid w:val="00C20984"/>
    <w:rsid w:val="00C256C4"/>
    <w:rsid w:val="00C276D1"/>
    <w:rsid w:val="00C32404"/>
    <w:rsid w:val="00C36C7C"/>
    <w:rsid w:val="00C47B05"/>
    <w:rsid w:val="00C502BB"/>
    <w:rsid w:val="00C50EB1"/>
    <w:rsid w:val="00C53AEC"/>
    <w:rsid w:val="00C624AA"/>
    <w:rsid w:val="00C634A2"/>
    <w:rsid w:val="00C63601"/>
    <w:rsid w:val="00C65117"/>
    <w:rsid w:val="00C70038"/>
    <w:rsid w:val="00C7152E"/>
    <w:rsid w:val="00C73360"/>
    <w:rsid w:val="00C74D99"/>
    <w:rsid w:val="00C774E2"/>
    <w:rsid w:val="00C81146"/>
    <w:rsid w:val="00C816F2"/>
    <w:rsid w:val="00C86CB2"/>
    <w:rsid w:val="00C91C71"/>
    <w:rsid w:val="00C92314"/>
    <w:rsid w:val="00C95126"/>
    <w:rsid w:val="00CA4465"/>
    <w:rsid w:val="00CA72A5"/>
    <w:rsid w:val="00CA7A46"/>
    <w:rsid w:val="00CB1F9B"/>
    <w:rsid w:val="00CB4358"/>
    <w:rsid w:val="00CB57CE"/>
    <w:rsid w:val="00CC07BF"/>
    <w:rsid w:val="00CC1A75"/>
    <w:rsid w:val="00CC3A0A"/>
    <w:rsid w:val="00CC4651"/>
    <w:rsid w:val="00CD018A"/>
    <w:rsid w:val="00CD0608"/>
    <w:rsid w:val="00CE018E"/>
    <w:rsid w:val="00CE7A4A"/>
    <w:rsid w:val="00CF1772"/>
    <w:rsid w:val="00CF315D"/>
    <w:rsid w:val="00CF43C3"/>
    <w:rsid w:val="00CF6BF7"/>
    <w:rsid w:val="00D1343F"/>
    <w:rsid w:val="00D13AA8"/>
    <w:rsid w:val="00D16DF9"/>
    <w:rsid w:val="00D209CD"/>
    <w:rsid w:val="00D239B5"/>
    <w:rsid w:val="00D30AD3"/>
    <w:rsid w:val="00D30B6F"/>
    <w:rsid w:val="00D32B72"/>
    <w:rsid w:val="00D32E6D"/>
    <w:rsid w:val="00D3645A"/>
    <w:rsid w:val="00D37F3C"/>
    <w:rsid w:val="00D4033C"/>
    <w:rsid w:val="00D42C9E"/>
    <w:rsid w:val="00D45504"/>
    <w:rsid w:val="00D50BA3"/>
    <w:rsid w:val="00D5346A"/>
    <w:rsid w:val="00D5488C"/>
    <w:rsid w:val="00D55767"/>
    <w:rsid w:val="00D601A8"/>
    <w:rsid w:val="00D70A12"/>
    <w:rsid w:val="00D71BA0"/>
    <w:rsid w:val="00D7397F"/>
    <w:rsid w:val="00D749DF"/>
    <w:rsid w:val="00D7576B"/>
    <w:rsid w:val="00D81D75"/>
    <w:rsid w:val="00D82755"/>
    <w:rsid w:val="00D82E67"/>
    <w:rsid w:val="00D831AC"/>
    <w:rsid w:val="00D862C6"/>
    <w:rsid w:val="00D87B09"/>
    <w:rsid w:val="00D92935"/>
    <w:rsid w:val="00D9476D"/>
    <w:rsid w:val="00D96B7B"/>
    <w:rsid w:val="00D97926"/>
    <w:rsid w:val="00DA0CA7"/>
    <w:rsid w:val="00DA3557"/>
    <w:rsid w:val="00DA4701"/>
    <w:rsid w:val="00DA7574"/>
    <w:rsid w:val="00DB0D8B"/>
    <w:rsid w:val="00DB4004"/>
    <w:rsid w:val="00DB6630"/>
    <w:rsid w:val="00DB6E34"/>
    <w:rsid w:val="00DC1A94"/>
    <w:rsid w:val="00DC2694"/>
    <w:rsid w:val="00DC2C4E"/>
    <w:rsid w:val="00DC65F2"/>
    <w:rsid w:val="00DC7876"/>
    <w:rsid w:val="00DC7DD5"/>
    <w:rsid w:val="00DD6A5F"/>
    <w:rsid w:val="00DE091C"/>
    <w:rsid w:val="00DE3ED7"/>
    <w:rsid w:val="00DE6CFF"/>
    <w:rsid w:val="00DF07F1"/>
    <w:rsid w:val="00DF1291"/>
    <w:rsid w:val="00DF2EF1"/>
    <w:rsid w:val="00DF5F4C"/>
    <w:rsid w:val="00E115A1"/>
    <w:rsid w:val="00E1392C"/>
    <w:rsid w:val="00E17C7A"/>
    <w:rsid w:val="00E218C4"/>
    <w:rsid w:val="00E22AC6"/>
    <w:rsid w:val="00E22CAB"/>
    <w:rsid w:val="00E23E69"/>
    <w:rsid w:val="00E24830"/>
    <w:rsid w:val="00E271B3"/>
    <w:rsid w:val="00E318A6"/>
    <w:rsid w:val="00E333E0"/>
    <w:rsid w:val="00E41C62"/>
    <w:rsid w:val="00E41EE9"/>
    <w:rsid w:val="00E44AB6"/>
    <w:rsid w:val="00E461D4"/>
    <w:rsid w:val="00E51625"/>
    <w:rsid w:val="00E52997"/>
    <w:rsid w:val="00E62285"/>
    <w:rsid w:val="00E62819"/>
    <w:rsid w:val="00E66783"/>
    <w:rsid w:val="00E66FBC"/>
    <w:rsid w:val="00E7024E"/>
    <w:rsid w:val="00E71E25"/>
    <w:rsid w:val="00E87613"/>
    <w:rsid w:val="00E9045F"/>
    <w:rsid w:val="00E97018"/>
    <w:rsid w:val="00EA0D4F"/>
    <w:rsid w:val="00EA113E"/>
    <w:rsid w:val="00EA405B"/>
    <w:rsid w:val="00EA4F82"/>
    <w:rsid w:val="00EB1C53"/>
    <w:rsid w:val="00EB3E11"/>
    <w:rsid w:val="00EB4C26"/>
    <w:rsid w:val="00EB5C92"/>
    <w:rsid w:val="00EB6134"/>
    <w:rsid w:val="00EC024C"/>
    <w:rsid w:val="00EC0504"/>
    <w:rsid w:val="00EC1A6C"/>
    <w:rsid w:val="00EC282C"/>
    <w:rsid w:val="00EC46E1"/>
    <w:rsid w:val="00ED0B20"/>
    <w:rsid w:val="00ED15CA"/>
    <w:rsid w:val="00ED1A71"/>
    <w:rsid w:val="00ED5FAF"/>
    <w:rsid w:val="00ED7509"/>
    <w:rsid w:val="00EE38AF"/>
    <w:rsid w:val="00EF254B"/>
    <w:rsid w:val="00EF411E"/>
    <w:rsid w:val="00EF4FF2"/>
    <w:rsid w:val="00F071DE"/>
    <w:rsid w:val="00F301B9"/>
    <w:rsid w:val="00F4057A"/>
    <w:rsid w:val="00F42246"/>
    <w:rsid w:val="00F45876"/>
    <w:rsid w:val="00F54814"/>
    <w:rsid w:val="00F55926"/>
    <w:rsid w:val="00F5662D"/>
    <w:rsid w:val="00F61D1D"/>
    <w:rsid w:val="00F66280"/>
    <w:rsid w:val="00F66E50"/>
    <w:rsid w:val="00F72C95"/>
    <w:rsid w:val="00F74630"/>
    <w:rsid w:val="00F74CAF"/>
    <w:rsid w:val="00F75061"/>
    <w:rsid w:val="00F750BA"/>
    <w:rsid w:val="00F770B9"/>
    <w:rsid w:val="00F7771D"/>
    <w:rsid w:val="00F82FC5"/>
    <w:rsid w:val="00F87CA1"/>
    <w:rsid w:val="00F9122A"/>
    <w:rsid w:val="00F9407A"/>
    <w:rsid w:val="00F95CAF"/>
    <w:rsid w:val="00FA1F01"/>
    <w:rsid w:val="00FA3499"/>
    <w:rsid w:val="00FA5B1A"/>
    <w:rsid w:val="00FA6D2C"/>
    <w:rsid w:val="00FB50A6"/>
    <w:rsid w:val="00FB5BF6"/>
    <w:rsid w:val="00FC297C"/>
    <w:rsid w:val="00FC3467"/>
    <w:rsid w:val="00FC3B5C"/>
    <w:rsid w:val="00FC779A"/>
    <w:rsid w:val="00FD5225"/>
    <w:rsid w:val="00FF1F1C"/>
    <w:rsid w:val="00FF4453"/>
    <w:rsid w:val="00FF5C51"/>
    <w:rsid w:val="079D5BD5"/>
    <w:rsid w:val="4160013D"/>
    <w:rsid w:val="48EA37CB"/>
    <w:rsid w:val="4BEA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3A651"/>
  <w15:docId w15:val="{2B018F25-58C0-4B34-86FF-AD154F28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UnresolvedMention">
    <w:name w:val="Unresolved Mention"/>
    <w:basedOn w:val="DefaultParagraphFont"/>
    <w:uiPriority w:val="99"/>
    <w:unhideWhenUsed/>
    <w:rsid w:val="00DF07F1"/>
    <w:rPr>
      <w:color w:val="605E5C"/>
      <w:shd w:val="clear" w:color="auto" w:fill="E1DFDD"/>
    </w:rPr>
  </w:style>
  <w:style w:type="character" w:styleId="Mention">
    <w:name w:val="Mention"/>
    <w:basedOn w:val="DefaultParagraphFont"/>
    <w:uiPriority w:val="99"/>
    <w:unhideWhenUsed/>
    <w:rsid w:val="007E7B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1109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151.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9E2937A3D0447B3598A85DD1E06DA" ma:contentTypeVersion="2" ma:contentTypeDescription="Create a new document." ma:contentTypeScope="" ma:versionID="fb94af37d084af172ab15113771198ea">
  <xsd:schema xmlns:xsd="http://www.w3.org/2001/XMLSchema" xmlns:xs="http://www.w3.org/2001/XMLSchema" xmlns:p="http://schemas.microsoft.com/office/2006/metadata/properties" xmlns:ns2="9f8fc0a2-d337-4b0d-bf12-a5986ca7314b" targetNamespace="http://schemas.microsoft.com/office/2006/metadata/properties" ma:root="true" ma:fieldsID="aca362eeadaa36c76ed125ee26be9737" ns2:_="">
    <xsd:import namespace="9f8fc0a2-d337-4b0d-bf12-a5986ca731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c0a2-d337-4b0d-bf12-a5986ca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2336-967D-44E6-A4F4-4C36C2839527}">
  <ds:schemaRefs>
    <ds:schemaRef ds:uri="http://purl.org/dc/dcmitype/"/>
    <ds:schemaRef ds:uri="http://schemas.microsoft.com/office/infopath/2007/PartnerControls"/>
    <ds:schemaRef ds:uri="9f8fc0a2-d337-4b0d-bf12-a5986ca7314b"/>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CA6581BD-9E31-42A0-98A8-D32E4473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c0a2-d337-4b0d-bf12-a5986ca7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Links>
    <vt:vector size="18" baseType="variant">
      <vt:variant>
        <vt:i4>4390928</vt:i4>
      </vt:variant>
      <vt:variant>
        <vt:i4>3</vt:i4>
      </vt:variant>
      <vt:variant>
        <vt:i4>0</vt:i4>
      </vt:variant>
      <vt:variant>
        <vt:i4>5</vt:i4>
      </vt:variant>
      <vt:variant>
        <vt:lpwstr>https://www.bls.gov/oes/current/oes211099.htm</vt:lpwstr>
      </vt:variant>
      <vt:variant>
        <vt:lpwstr/>
      </vt:variant>
      <vt:variant>
        <vt:i4>4456473</vt:i4>
      </vt:variant>
      <vt:variant>
        <vt:i4>0</vt:i4>
      </vt:variant>
      <vt:variant>
        <vt:i4>0</vt:i4>
      </vt:variant>
      <vt:variant>
        <vt:i4>5</vt:i4>
      </vt:variant>
      <vt:variant>
        <vt:lpwstr>https://www.bls.gov/oes/current/oes119151.htm</vt:lpwstr>
      </vt:variant>
      <vt:variant>
        <vt:lpwstr/>
      </vt:variant>
      <vt:variant>
        <vt:i4>5177421</vt:i4>
      </vt:variant>
      <vt:variant>
        <vt:i4>6</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Anderson</dc:creator>
  <cp:keywords/>
  <cp:lastModifiedBy>Ross, Emily (ACF) (CTR)</cp:lastModifiedBy>
  <cp:revision>4</cp:revision>
  <dcterms:created xsi:type="dcterms:W3CDTF">2021-12-15T15:17:00Z</dcterms:created>
  <dcterms:modified xsi:type="dcterms:W3CDTF">2021-12-16T17:44:00Z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0x010100B239E2937A3D0447B3598A85DD1E06DA</vt:lpwstr>
  </property>
</Properties>
</file>