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7D44" w:rsidP="00B56589" w:rsidRDefault="000D7D44" w14:paraId="18028DD1" w14:textId="77777777">
      <w:pPr>
        <w:rPr>
          <w:b/>
        </w:rPr>
      </w:pPr>
    </w:p>
    <w:p w:rsidRPr="00B13297" w:rsidR="00D51337" w:rsidP="005A1FC8" w:rsidRDefault="005A1FC8" w14:paraId="6AFF1AEC" w14:textId="717EEAAA">
      <w:pPr>
        <w:pStyle w:val="ReportCover-Title"/>
        <w:jc w:val="center"/>
        <w:rPr>
          <w:rFonts w:ascii="Arial" w:hAnsi="Arial" w:cs="Arial"/>
          <w:color w:val="auto"/>
        </w:rPr>
      </w:pPr>
      <w:r w:rsidRPr="005A1FC8">
        <w:rPr>
          <w:rFonts w:ascii="Arial" w:hAnsi="Arial" w:eastAsia="Arial Unicode MS" w:cs="Arial"/>
          <w:noProof/>
          <w:color w:val="auto"/>
        </w:rPr>
        <w:t xml:space="preserve"> </w:t>
      </w:r>
      <w:r>
        <w:rPr>
          <w:rFonts w:ascii="Arial" w:hAnsi="Arial" w:eastAsia="Arial Unicode MS" w:cs="Arial"/>
          <w:noProof/>
          <w:color w:val="auto"/>
        </w:rPr>
        <w:t xml:space="preserve">Family Self-Sufficiency Demonstration </w:t>
      </w:r>
      <w:r w:rsidR="00937E75">
        <w:rPr>
          <w:rFonts w:ascii="Arial" w:hAnsi="Arial" w:eastAsia="Arial Unicode MS" w:cs="Arial"/>
          <w:noProof/>
          <w:color w:val="auto"/>
        </w:rPr>
        <w:t xml:space="preserve">Development </w:t>
      </w:r>
      <w:r>
        <w:rPr>
          <w:rFonts w:ascii="Arial" w:hAnsi="Arial" w:eastAsia="Arial Unicode MS" w:cs="Arial"/>
          <w:noProof/>
          <w:color w:val="auto"/>
        </w:rPr>
        <w:t>Grants Evaluation Support</w:t>
      </w:r>
    </w:p>
    <w:p w:rsidRPr="00B13297" w:rsidR="00D51337" w:rsidP="00D51337" w:rsidRDefault="00D51337" w14:paraId="57B8C8E4" w14:textId="77777777">
      <w:pPr>
        <w:pStyle w:val="ReportCover-Title"/>
        <w:rPr>
          <w:rFonts w:ascii="Arial" w:hAnsi="Arial" w:cs="Arial"/>
          <w:color w:val="auto"/>
        </w:rPr>
      </w:pPr>
    </w:p>
    <w:p w:rsidRPr="008D105A" w:rsidR="009B3DFB" w:rsidP="009B3DFB" w:rsidRDefault="009B3DFB" w14:paraId="7B3B50B5" w14:textId="5465BE76">
      <w:pPr>
        <w:pStyle w:val="ReportCover-Title"/>
        <w:jc w:val="center"/>
        <w:rPr>
          <w:rFonts w:ascii="Arial" w:hAnsi="Arial" w:cs="Arial"/>
          <w:color w:val="auto"/>
          <w:sz w:val="32"/>
          <w:szCs w:val="32"/>
        </w:rPr>
      </w:pPr>
    </w:p>
    <w:p w:rsidRPr="008D105A" w:rsidR="009B3DFB" w:rsidP="009B3DFB" w:rsidRDefault="009B3DFB" w14:paraId="2D942086" w14:textId="77777777">
      <w:pPr>
        <w:pStyle w:val="ReportCover-Title"/>
        <w:jc w:val="center"/>
        <w:rPr>
          <w:rFonts w:ascii="Arial" w:hAnsi="Arial" w:cs="Arial"/>
          <w:color w:val="auto"/>
          <w:sz w:val="32"/>
          <w:szCs w:val="32"/>
        </w:rPr>
      </w:pPr>
      <w:r w:rsidRPr="008D105A">
        <w:rPr>
          <w:rFonts w:ascii="Arial" w:hAnsi="Arial" w:cs="Arial"/>
          <w:color w:val="auto"/>
          <w:sz w:val="32"/>
          <w:szCs w:val="32"/>
        </w:rPr>
        <w:t>Formative Data Collections for ACF Research</w:t>
      </w:r>
    </w:p>
    <w:p w:rsidRPr="008D105A"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6DB0C463">
      <w:pPr>
        <w:pStyle w:val="ReportCover-Title"/>
        <w:jc w:val="center"/>
        <w:rPr>
          <w:rFonts w:ascii="Arial" w:hAnsi="Arial" w:cs="Arial"/>
          <w:color w:val="auto"/>
          <w:sz w:val="32"/>
          <w:szCs w:val="32"/>
        </w:rPr>
      </w:pPr>
      <w:r w:rsidRPr="008D105A">
        <w:rPr>
          <w:rFonts w:ascii="Arial" w:hAnsi="Arial" w:cs="Arial"/>
          <w:color w:val="auto"/>
          <w:sz w:val="32"/>
          <w:szCs w:val="32"/>
        </w:rPr>
        <w:t>0970 - 035</w:t>
      </w:r>
      <w:r w:rsidRPr="008D105A" w:rsidR="008D105A">
        <w:rPr>
          <w:rFonts w:ascii="Arial" w:hAnsi="Arial" w:cs="Arial"/>
          <w:color w:val="auto"/>
          <w:sz w:val="32"/>
          <w:szCs w:val="32"/>
        </w:rPr>
        <w:t>6</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5A1FC8" w14:paraId="6AE3DDAE" w14:textId="6A2C36AA">
      <w:pPr>
        <w:pStyle w:val="ReportCover-Date"/>
        <w:jc w:val="center"/>
        <w:rPr>
          <w:rFonts w:ascii="Arial" w:hAnsi="Arial" w:cs="Arial"/>
          <w:color w:val="auto"/>
        </w:rPr>
      </w:pPr>
      <w:r>
        <w:rPr>
          <w:rFonts w:ascii="Arial" w:hAnsi="Arial" w:cs="Arial"/>
          <w:color w:val="auto"/>
        </w:rPr>
        <w:t>December 2021</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Pr="002C4F75" w:rsidR="00D51337" w:rsidP="00D51337" w:rsidRDefault="00D51337" w14:paraId="69B03251" w14:textId="5E3838CE">
      <w:pPr>
        <w:spacing w:after="0" w:line="240" w:lineRule="auto"/>
        <w:jc w:val="center"/>
        <w:rPr>
          <w:rFonts w:ascii="Arial" w:hAnsi="Arial" w:cs="Arial"/>
        </w:rPr>
      </w:pPr>
      <w:r w:rsidRPr="00B13297">
        <w:rPr>
          <w:rFonts w:ascii="Arial" w:hAnsi="Arial" w:cs="Arial"/>
        </w:rPr>
        <w:t>Project Officers:</w:t>
      </w:r>
      <w:r w:rsidRPr="005A1FC8" w:rsidR="005A1FC8">
        <w:rPr>
          <w:rFonts w:ascii="Arial" w:hAnsi="Arial" w:cs="Arial"/>
        </w:rPr>
        <w:t xml:space="preserve"> </w:t>
      </w:r>
      <w:r w:rsidR="005A1FC8">
        <w:rPr>
          <w:rFonts w:ascii="Arial" w:hAnsi="Arial" w:cs="Arial"/>
        </w:rPr>
        <w:t xml:space="preserve">Emily Ross, Amelia Popham, </w:t>
      </w:r>
      <w:r w:rsidR="009F43F8">
        <w:rPr>
          <w:rFonts w:ascii="Arial" w:hAnsi="Arial" w:cs="Arial"/>
        </w:rPr>
        <w:t>and</w:t>
      </w:r>
      <w:r w:rsidR="005A1FC8">
        <w:rPr>
          <w:rFonts w:ascii="Arial" w:hAnsi="Arial" w:cs="Arial"/>
        </w:rPr>
        <w:t xml:space="preserve"> Sarita Barton</w:t>
      </w:r>
    </w:p>
    <w:p w:rsidR="00D51337" w:rsidP="00D51337" w:rsidRDefault="00D51337" w14:paraId="27872D1C" w14:textId="77777777">
      <w:pPr>
        <w:spacing w:after="0" w:line="240" w:lineRule="auto"/>
        <w:jc w:val="center"/>
        <w:rPr>
          <w:b/>
        </w:rPr>
      </w:pP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F85D35" w:rsidRDefault="0072072F" w14:paraId="40621335" w14:textId="77777777">
      <w:pPr>
        <w:spacing w:after="60" w:line="240" w:lineRule="auto"/>
        <w:rPr>
          <w:i/>
        </w:rPr>
      </w:pPr>
      <w:r w:rsidRPr="0072072F">
        <w:rPr>
          <w:i/>
        </w:rPr>
        <w:t>Study Objectives</w:t>
      </w:r>
    </w:p>
    <w:p w:rsidR="001135CB" w:rsidP="00D8039B" w:rsidRDefault="005A1FC8" w14:paraId="5B91B1C9" w14:textId="18AFFC86">
      <w:pPr>
        <w:spacing w:after="0" w:line="240" w:lineRule="auto"/>
        <w:rPr>
          <w:rFonts w:cstheme="minorHAnsi"/>
        </w:rPr>
      </w:pPr>
      <w:r w:rsidRPr="00C70038">
        <w:rPr>
          <w:iCs/>
        </w:rPr>
        <w:t>The purpose</w:t>
      </w:r>
      <w:r>
        <w:t xml:space="preserve"> of the information collection is to conduct </w:t>
      </w:r>
      <w:r w:rsidR="00581973">
        <w:t xml:space="preserve">semi-structured discussions </w:t>
      </w:r>
      <w:r w:rsidR="001135CB">
        <w:t xml:space="preserve">to identify </w:t>
      </w:r>
      <w:r>
        <w:t xml:space="preserve">the </w:t>
      </w:r>
      <w:r>
        <w:rPr>
          <w:rFonts w:cstheme="minorHAnsi"/>
        </w:rPr>
        <w:t>evaluation support needs</w:t>
      </w:r>
      <w:r w:rsidR="00E71AA6">
        <w:rPr>
          <w:rFonts w:cstheme="minorHAnsi"/>
        </w:rPr>
        <w:t xml:space="preserve"> and research priorities</w:t>
      </w:r>
      <w:r>
        <w:rPr>
          <w:rFonts w:cstheme="minorHAnsi"/>
        </w:rPr>
        <w:t xml:space="preserve"> of each of </w:t>
      </w:r>
      <w:r w:rsidR="002777D3">
        <w:rPr>
          <w:rFonts w:cstheme="minorHAnsi"/>
        </w:rPr>
        <w:t>the Administration for Children and Families’ (</w:t>
      </w:r>
      <w:r w:rsidR="001135CB">
        <w:rPr>
          <w:rFonts w:cstheme="minorHAnsi"/>
        </w:rPr>
        <w:t>ACF</w:t>
      </w:r>
      <w:r w:rsidR="002777D3">
        <w:rPr>
          <w:rFonts w:cstheme="minorHAnsi"/>
        </w:rPr>
        <w:t>)</w:t>
      </w:r>
      <w:r w:rsidR="001135CB">
        <w:rPr>
          <w:rFonts w:cstheme="minorHAnsi"/>
        </w:rPr>
        <w:t xml:space="preserve"> </w:t>
      </w:r>
      <w:r>
        <w:rPr>
          <w:rFonts w:cstheme="minorHAnsi"/>
        </w:rPr>
        <w:t>20</w:t>
      </w:r>
      <w:r w:rsidR="008C0A24">
        <w:rPr>
          <w:rFonts w:cstheme="minorHAnsi"/>
        </w:rPr>
        <w:t xml:space="preserve"> Family Self-Sufficient Development Demonstration (FSSDD)</w:t>
      </w:r>
      <w:r>
        <w:rPr>
          <w:rFonts w:cstheme="minorHAnsi"/>
        </w:rPr>
        <w:t xml:space="preserve"> grant recipients. </w:t>
      </w:r>
      <w:r w:rsidR="001135CB">
        <w:rPr>
          <w:rFonts w:cstheme="minorHAnsi"/>
        </w:rPr>
        <w:t xml:space="preserve">Each FSSDD grant recipient applied for ACF support to conduct evaluation activities on an innovative intervention intended to improve family and economic well-being among populations with low incomes. Collectively, these evaluation activities will be used to enhance the evidence base on what works to improve family and economic well-being of populations with low incomes. </w:t>
      </w:r>
    </w:p>
    <w:p w:rsidR="00D8039B" w:rsidP="00F97713" w:rsidRDefault="00D8039B" w14:paraId="327754E8" w14:textId="77777777">
      <w:pPr>
        <w:spacing w:after="0" w:line="240" w:lineRule="auto"/>
        <w:rPr>
          <w:rFonts w:cstheme="minorHAnsi"/>
        </w:rPr>
      </w:pPr>
    </w:p>
    <w:p w:rsidR="00BB2925" w:rsidP="00F97713" w:rsidRDefault="00911DE4" w14:paraId="6EC0106B" w14:textId="0A8C3E1F">
      <w:pPr>
        <w:spacing w:after="0" w:line="240" w:lineRule="auto"/>
      </w:pPr>
      <w:r>
        <w:rPr>
          <w:rFonts w:cstheme="minorHAnsi"/>
        </w:rPr>
        <w:t xml:space="preserve">ACF awarded a contract to Mathematica and its subcontractor, The Adjacent Possible, to provide evaluation support to each grant recipient. The results of the information collection proposed in this request will be used to inform the provision of this support by the Contractor for each grant recipient. </w:t>
      </w:r>
      <w:r w:rsidR="00FA7A56">
        <w:rPr>
          <w:rFonts w:cstheme="minorHAnsi"/>
        </w:rPr>
        <w:t xml:space="preserve">To best </w:t>
      </w:r>
      <w:r w:rsidR="005A1FC8">
        <w:rPr>
          <w:rFonts w:cstheme="minorHAnsi"/>
        </w:rPr>
        <w:t>determine the type of evaluation support that would benefit each FSSDD grant recipient</w:t>
      </w:r>
      <w:r w:rsidR="00D8039B">
        <w:rPr>
          <w:rFonts w:cstheme="minorHAnsi"/>
        </w:rPr>
        <w:t xml:space="preserve">’s own </w:t>
      </w:r>
      <w:r w:rsidR="00F97713">
        <w:rPr>
          <w:rFonts w:cstheme="minorHAnsi"/>
        </w:rPr>
        <w:t>intervention</w:t>
      </w:r>
      <w:r w:rsidR="00FA7A56">
        <w:rPr>
          <w:rFonts w:cstheme="minorHAnsi"/>
        </w:rPr>
        <w:t xml:space="preserve">, the </w:t>
      </w:r>
      <w:r w:rsidR="00581973">
        <w:rPr>
          <w:rFonts w:cstheme="minorHAnsi"/>
        </w:rPr>
        <w:t xml:space="preserve">discussions </w:t>
      </w:r>
      <w:r w:rsidR="00FA7A56">
        <w:rPr>
          <w:rFonts w:cstheme="minorHAnsi"/>
        </w:rPr>
        <w:t xml:space="preserve">will focus on </w:t>
      </w:r>
      <w:r w:rsidR="005A1FC8">
        <w:rPr>
          <w:rFonts w:cstheme="minorHAnsi"/>
        </w:rPr>
        <w:t>the extent to which the grant recipient’s intervention is evidence-based or evidence</w:t>
      </w:r>
      <w:r w:rsidR="00FA7A56">
        <w:rPr>
          <w:rFonts w:cstheme="minorHAnsi"/>
        </w:rPr>
        <w:t>-</w:t>
      </w:r>
      <w:r w:rsidR="005A1FC8">
        <w:rPr>
          <w:rFonts w:cstheme="minorHAnsi"/>
        </w:rPr>
        <w:t xml:space="preserve">informed, the strength and quality of intervention implementation, and past experiences with and current interests in evaluation activities. </w:t>
      </w:r>
    </w:p>
    <w:p w:rsidR="00BB2925" w:rsidP="0072072F" w:rsidRDefault="00BB2925" w14:paraId="13F28F66" w14:textId="77777777">
      <w:pPr>
        <w:spacing w:after="0" w:line="240" w:lineRule="auto"/>
      </w:pPr>
    </w:p>
    <w:p w:rsidRPr="00FA7A56" w:rsidR="0072072F" w:rsidP="00FA7A56" w:rsidRDefault="0072072F" w14:paraId="6EAD90E1" w14:textId="58375F74">
      <w:pPr>
        <w:spacing w:after="60" w:line="240" w:lineRule="auto"/>
      </w:pPr>
      <w:r>
        <w:rPr>
          <w:i/>
        </w:rPr>
        <w:t xml:space="preserve">Generalizability of Results </w:t>
      </w:r>
    </w:p>
    <w:p w:rsidR="00BB2925" w:rsidP="0072072F" w:rsidRDefault="008C0A24" w14:paraId="5B7D8E80" w14:textId="5F55D8C1">
      <w:pPr>
        <w:autoSpaceDE w:val="0"/>
        <w:autoSpaceDN w:val="0"/>
        <w:adjustRightInd w:val="0"/>
        <w:spacing w:after="0" w:line="240" w:lineRule="atLeast"/>
        <w:rPr>
          <w:rFonts w:eastAsia="Times New Roman" w:cstheme="minorHAnsi"/>
          <w:color w:val="000000"/>
        </w:rPr>
      </w:pPr>
      <w:r w:rsidRPr="007733D5">
        <w:t xml:space="preserve">This study is intended to present </w:t>
      </w:r>
      <w:proofErr w:type="gramStart"/>
      <w:r w:rsidRPr="007733D5">
        <w:t>internally-valid</w:t>
      </w:r>
      <w:proofErr w:type="gramEnd"/>
      <w:r w:rsidRPr="007733D5">
        <w:t xml:space="preserve"> description</w:t>
      </w:r>
      <w:r>
        <w:t>s</w:t>
      </w:r>
      <w:r w:rsidRPr="007733D5">
        <w:t xml:space="preserve"> of the </w:t>
      </w:r>
      <w:r>
        <w:t xml:space="preserve">design and </w:t>
      </w:r>
      <w:r w:rsidRPr="007733D5">
        <w:t>implementation of intervention</w:t>
      </w:r>
      <w:r>
        <w:t>s by FSSDD grant recipients</w:t>
      </w:r>
      <w:r w:rsidRPr="007733D5">
        <w:t>, not to promote statistical generalization to other sites or service populations.</w:t>
      </w:r>
    </w:p>
    <w:p w:rsidR="00BB2925" w:rsidP="0072072F" w:rsidRDefault="00BB2925" w14:paraId="39A69560" w14:textId="77777777">
      <w:pPr>
        <w:autoSpaceDE w:val="0"/>
        <w:autoSpaceDN w:val="0"/>
        <w:adjustRightInd w:val="0"/>
        <w:spacing w:after="0" w:line="240" w:lineRule="atLeast"/>
        <w:rPr>
          <w:rFonts w:eastAsia="Times New Roman" w:cstheme="minorHAnsi"/>
          <w:color w:val="000000"/>
        </w:rPr>
      </w:pPr>
    </w:p>
    <w:p w:rsidRPr="00DF1291" w:rsidR="00E41EE9" w:rsidP="00F85D35" w:rsidRDefault="0072072F"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8C0A24" w:rsidP="00F97713" w:rsidRDefault="00FA7A56" w14:paraId="0F116680" w14:textId="4314A5B8">
      <w:pPr>
        <w:pStyle w:val="ListParagraph"/>
        <w:spacing w:after="0"/>
        <w:ind w:left="0"/>
      </w:pPr>
      <w:r>
        <w:rPr>
          <w:rFonts w:cstheme="minorHAnsi"/>
        </w:rPr>
        <w:t>Conducting q</w:t>
      </w:r>
      <w:r w:rsidRPr="00B274FF" w:rsidR="008C0A24">
        <w:rPr>
          <w:rFonts w:cstheme="minorHAnsi"/>
        </w:rPr>
        <w:t xml:space="preserve">ualitative, semi-structured </w:t>
      </w:r>
      <w:r w:rsidR="00581973">
        <w:rPr>
          <w:rFonts w:cstheme="minorHAnsi"/>
        </w:rPr>
        <w:t>discussion</w:t>
      </w:r>
      <w:r w:rsidRPr="00B274FF" w:rsidR="00581973">
        <w:rPr>
          <w:rFonts w:cstheme="minorHAnsi"/>
        </w:rPr>
        <w:t xml:space="preserve">s </w:t>
      </w:r>
      <w:r w:rsidRPr="00B274FF" w:rsidR="008C0A24">
        <w:rPr>
          <w:rFonts w:cstheme="minorHAnsi"/>
        </w:rPr>
        <w:t xml:space="preserve">focused on key aspects of intervention design and implementation, as well as past research and evaluation activities, will support the </w:t>
      </w:r>
      <w:r>
        <w:rPr>
          <w:rFonts w:cstheme="minorHAnsi"/>
        </w:rPr>
        <w:t xml:space="preserve">development </w:t>
      </w:r>
      <w:r w:rsidRPr="00B274FF" w:rsidR="008C0A24">
        <w:rPr>
          <w:rFonts w:cstheme="minorHAnsi"/>
        </w:rPr>
        <w:t xml:space="preserve">and tailoring of </w:t>
      </w:r>
      <w:r w:rsidR="00911DE4">
        <w:rPr>
          <w:rFonts w:cstheme="minorHAnsi"/>
        </w:rPr>
        <w:t xml:space="preserve">evaluation </w:t>
      </w:r>
      <w:r w:rsidRPr="00B274FF" w:rsidR="008C0A24">
        <w:rPr>
          <w:rFonts w:cstheme="minorHAnsi"/>
        </w:rPr>
        <w:t>support activities that meet the needs of each grant recipient. R</w:t>
      </w:r>
      <w:r w:rsidRPr="00B274FF" w:rsidR="008C0A24">
        <w:t>esults are not designed to be representative of or generalizable to a given subpopulation—the intent is to gather information specific to each grant recipient to tailor evaluation support activities to each of them.</w:t>
      </w:r>
    </w:p>
    <w:p w:rsidR="008C0A24" w:rsidP="008C0A24" w:rsidRDefault="008C0A24" w14:paraId="7AECFB6B" w14:textId="77777777">
      <w:pPr>
        <w:pStyle w:val="ListParagraph"/>
        <w:ind w:left="0"/>
      </w:pPr>
    </w:p>
    <w:p w:rsidR="008C0A24" w:rsidP="00D8039B" w:rsidRDefault="008C0A24" w14:paraId="1D67AD1E" w14:textId="52AE2FB3">
      <w:pPr>
        <w:pStyle w:val="ListParagraph"/>
        <w:spacing w:after="0"/>
        <w:ind w:left="0"/>
      </w:pPr>
      <w:r>
        <w:t>D</w:t>
      </w:r>
      <w:r w:rsidRPr="006E4FC6">
        <w:t xml:space="preserve">ata </w:t>
      </w:r>
      <w:r>
        <w:t xml:space="preserve">collected under this information collection are </w:t>
      </w:r>
      <w:r w:rsidRPr="006E4FC6">
        <w:t>not intended to be representative</w:t>
      </w:r>
      <w:r>
        <w:t xml:space="preserve"> of broader populations. Data will not be </w:t>
      </w:r>
      <w:r w:rsidRPr="006E4FC6">
        <w:t>used to assess participant outcomes</w:t>
      </w:r>
      <w:r>
        <w:t xml:space="preserve">. Such </w:t>
      </w:r>
      <w:r w:rsidRPr="006E4FC6">
        <w:t xml:space="preserve">limitations will be included in written products associated with </w:t>
      </w:r>
      <w:r>
        <w:t xml:space="preserve">this </w:t>
      </w:r>
      <w:r w:rsidR="00AE4DB2">
        <w:t>data collection</w:t>
      </w:r>
      <w:r w:rsidRPr="006E4FC6">
        <w:t xml:space="preserve">.  </w:t>
      </w:r>
    </w:p>
    <w:p w:rsidRPr="00FA7A56" w:rsidR="00D8039B" w:rsidP="00F97713" w:rsidRDefault="00D8039B" w14:paraId="44EF46B4" w14:textId="77777777">
      <w:pPr>
        <w:pStyle w:val="ListParagraph"/>
        <w:spacing w:after="0"/>
        <w:ind w:left="0"/>
      </w:pPr>
    </w:p>
    <w:p w:rsidRPr="008C0A24" w:rsidR="00BB2925" w:rsidP="00F97713" w:rsidRDefault="005C7E12" w14:paraId="6F2D573B" w14:textId="7E91EDD7">
      <w:pPr>
        <w:spacing w:after="0" w:line="240" w:lineRule="auto"/>
        <w:rPr>
          <w:rFonts w:eastAsia="Times New Roman" w:cstheme="minorHAnsi"/>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Pr="006C0E56" w:rsidR="00BB2925" w:rsidP="008369BA" w:rsidRDefault="00BB2925" w14:paraId="0C4F0DEF" w14:textId="77777777">
      <w:pPr>
        <w:pStyle w:val="ListParagraph"/>
        <w:spacing w:after="0" w:line="240" w:lineRule="auto"/>
        <w:ind w:left="0"/>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P="00F85D35" w:rsidRDefault="0072072F" w14:paraId="542973ED" w14:textId="4BD18752">
      <w:pPr>
        <w:autoSpaceDE w:val="0"/>
        <w:autoSpaceDN w:val="0"/>
        <w:adjustRightInd w:val="0"/>
        <w:spacing w:after="60" w:line="240" w:lineRule="atLeast"/>
        <w:contextualSpacing/>
        <w:rPr>
          <w:rFonts w:eastAsia="Times New Roman" w:cstheme="minorHAnsi"/>
          <w:color w:val="000000"/>
        </w:rPr>
      </w:pPr>
      <w:r>
        <w:rPr>
          <w:rFonts w:eastAsia="Times New Roman" w:cstheme="minorHAnsi"/>
          <w:i/>
          <w:color w:val="000000"/>
        </w:rPr>
        <w:t xml:space="preserve">Target Population </w:t>
      </w:r>
      <w:r w:rsidRPr="00DF1291" w:rsidR="005F2951">
        <w:rPr>
          <w:rFonts w:eastAsia="Times New Roman" w:cstheme="minorHAnsi"/>
          <w:color w:val="000000"/>
        </w:rPr>
        <w:t xml:space="preserve"> </w:t>
      </w:r>
    </w:p>
    <w:p w:rsidR="00BB2925" w:rsidP="0072072F" w:rsidRDefault="00BB2925" w14:paraId="102E17B3" w14:textId="614455BE">
      <w:pPr>
        <w:autoSpaceDE w:val="0"/>
        <w:autoSpaceDN w:val="0"/>
        <w:adjustRightInd w:val="0"/>
        <w:spacing w:after="0" w:line="240" w:lineRule="atLeast"/>
        <w:contextualSpacing/>
        <w:rPr>
          <w:rFonts w:eastAsia="Times New Roman" w:cstheme="minorHAnsi"/>
          <w:color w:val="000000"/>
        </w:rPr>
      </w:pPr>
    </w:p>
    <w:p w:rsidR="00911DE4" w:rsidP="00911DE4" w:rsidRDefault="008C0A24" w14:paraId="3CCD883C" w14:textId="4302BC41">
      <w:pPr>
        <w:autoSpaceDE w:val="0"/>
        <w:autoSpaceDN w:val="0"/>
        <w:adjustRightInd w:val="0"/>
        <w:spacing w:line="240" w:lineRule="atLeast"/>
        <w:contextualSpacing/>
        <w:rPr>
          <w:rFonts w:eastAsia="Times New Roman" w:cstheme="minorHAnsi"/>
          <w:color w:val="000000"/>
        </w:rPr>
      </w:pPr>
      <w:r>
        <w:rPr>
          <w:rFonts w:eastAsia="Times New Roman" w:cstheme="minorHAnsi"/>
          <w:color w:val="000000"/>
        </w:rPr>
        <w:lastRenderedPageBreak/>
        <w:t>The unit of analysis is the FSSDD grant recipient</w:t>
      </w:r>
      <w:r w:rsidR="00916AF8">
        <w:rPr>
          <w:rFonts w:eastAsia="Times New Roman" w:cstheme="minorHAnsi"/>
          <w:color w:val="000000"/>
        </w:rPr>
        <w:t>, of which there are 20</w:t>
      </w:r>
      <w:r>
        <w:rPr>
          <w:rFonts w:eastAsia="Times New Roman" w:cstheme="minorHAnsi"/>
          <w:color w:val="000000"/>
        </w:rPr>
        <w:t xml:space="preserve">. </w:t>
      </w:r>
      <w:r w:rsidR="00916AF8">
        <w:rPr>
          <w:rFonts w:eastAsia="Times New Roman" w:cstheme="minorHAnsi"/>
          <w:color w:val="000000"/>
        </w:rPr>
        <w:t xml:space="preserve">The types of respondents that will be </w:t>
      </w:r>
      <w:r w:rsidR="00F833DF">
        <w:rPr>
          <w:rFonts w:eastAsia="Times New Roman" w:cstheme="minorHAnsi"/>
          <w:color w:val="000000"/>
        </w:rPr>
        <w:t xml:space="preserve">included in the semi-structured discussions </w:t>
      </w:r>
      <w:r w:rsidR="00916AF8">
        <w:rPr>
          <w:rFonts w:eastAsia="Times New Roman" w:cstheme="minorHAnsi"/>
          <w:color w:val="000000"/>
        </w:rPr>
        <w:t xml:space="preserve">are staff </w:t>
      </w:r>
      <w:r w:rsidR="00FA7A56">
        <w:rPr>
          <w:rFonts w:eastAsia="Times New Roman" w:cstheme="minorHAnsi"/>
          <w:color w:val="000000"/>
        </w:rPr>
        <w:t xml:space="preserve">who </w:t>
      </w:r>
      <w:r w:rsidR="00916AF8">
        <w:rPr>
          <w:rFonts w:eastAsia="Times New Roman" w:cstheme="minorHAnsi"/>
          <w:color w:val="000000"/>
        </w:rPr>
        <w:t xml:space="preserve">are employed by the </w:t>
      </w:r>
      <w:r w:rsidR="00EA3AB7">
        <w:rPr>
          <w:rFonts w:eastAsia="Times New Roman" w:cstheme="minorHAnsi"/>
          <w:color w:val="000000"/>
        </w:rPr>
        <w:t xml:space="preserve">organization that received the </w:t>
      </w:r>
      <w:r w:rsidR="00916AF8">
        <w:rPr>
          <w:rFonts w:eastAsia="Times New Roman" w:cstheme="minorHAnsi"/>
          <w:color w:val="000000"/>
        </w:rPr>
        <w:t>grant.</w:t>
      </w:r>
      <w:r w:rsidRPr="00911DE4" w:rsidR="00911DE4">
        <w:rPr>
          <w:rFonts w:eastAsia="Times New Roman" w:cstheme="minorHAnsi"/>
          <w:color w:val="000000"/>
        </w:rPr>
        <w:t xml:space="preserve"> </w:t>
      </w:r>
      <w:r w:rsidR="00911DE4">
        <w:rPr>
          <w:iCs/>
        </w:rPr>
        <w:t>Most of the staff respondents will be managerial or administrative leaders or program staff from the grant recipient organizations (typically community or social service nonprofit organizations).</w:t>
      </w:r>
    </w:p>
    <w:p w:rsidR="00BB2925" w:rsidP="0072072F" w:rsidRDefault="00BB2925" w14:paraId="159A49D2" w14:textId="33F03034">
      <w:pPr>
        <w:autoSpaceDE w:val="0"/>
        <w:autoSpaceDN w:val="0"/>
        <w:adjustRightInd w:val="0"/>
        <w:spacing w:after="0" w:line="240" w:lineRule="atLeast"/>
        <w:contextualSpacing/>
        <w:rPr>
          <w:rFonts w:eastAsia="Times New Roman" w:cstheme="minorHAnsi"/>
          <w:color w:val="000000"/>
        </w:rPr>
      </w:pPr>
    </w:p>
    <w:p w:rsidR="00BB2925" w:rsidP="0072072F" w:rsidRDefault="00BB2925" w14:paraId="1E51CBD6" w14:textId="77777777">
      <w:pPr>
        <w:autoSpaceDE w:val="0"/>
        <w:autoSpaceDN w:val="0"/>
        <w:adjustRightInd w:val="0"/>
        <w:spacing w:after="0" w:line="240" w:lineRule="atLeast"/>
        <w:contextualSpacing/>
        <w:rPr>
          <w:rFonts w:eastAsia="Times New Roman" w:cstheme="minorHAnsi"/>
          <w:color w:val="000000"/>
        </w:rPr>
      </w:pPr>
    </w:p>
    <w:p w:rsidR="005F2951" w:rsidP="00F97713" w:rsidRDefault="000D7942" w14:paraId="1C642C78" w14:textId="14A06BD1">
      <w:pPr>
        <w:spacing w:after="60"/>
      </w:pPr>
      <w:r w:rsidRPr="00707845">
        <w:rPr>
          <w:i/>
          <w:iCs/>
        </w:rPr>
        <w:t>Sampling and Site Selection</w:t>
      </w:r>
    </w:p>
    <w:p w:rsidRPr="00916AF8" w:rsidR="00F85D35" w:rsidP="00916AF8" w:rsidRDefault="00916AF8" w14:paraId="1D89DCC6" w14:textId="4EEE35B1">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Respondents are</w:t>
      </w:r>
      <w:r w:rsidR="00EA3AB7">
        <w:rPr>
          <w:rFonts w:eastAsia="Times New Roman" w:cstheme="minorHAnsi"/>
          <w:color w:val="000000"/>
        </w:rPr>
        <w:t xml:space="preserve"> staff working in organizations that </w:t>
      </w:r>
      <w:r w:rsidR="00DE1711">
        <w:rPr>
          <w:rFonts w:eastAsia="Times New Roman" w:cstheme="minorHAnsi"/>
          <w:color w:val="000000"/>
        </w:rPr>
        <w:t xml:space="preserve">received the </w:t>
      </w:r>
      <w:r>
        <w:rPr>
          <w:rFonts w:eastAsia="Times New Roman" w:cstheme="minorHAnsi"/>
          <w:color w:val="000000"/>
        </w:rPr>
        <w:t xml:space="preserve">ACF </w:t>
      </w:r>
      <w:r w:rsidR="00BF459D">
        <w:rPr>
          <w:rFonts w:eastAsia="Times New Roman" w:cstheme="minorHAnsi"/>
          <w:color w:val="000000"/>
        </w:rPr>
        <w:t xml:space="preserve">FSSDD </w:t>
      </w:r>
      <w:r>
        <w:rPr>
          <w:rFonts w:eastAsia="Times New Roman" w:cstheme="minorHAnsi"/>
          <w:color w:val="000000"/>
        </w:rPr>
        <w:t>grant</w:t>
      </w:r>
      <w:r w:rsidR="00FA7A56">
        <w:rPr>
          <w:rFonts w:eastAsia="Times New Roman" w:cstheme="minorHAnsi"/>
          <w:color w:val="000000"/>
        </w:rPr>
        <w:t>. A</w:t>
      </w:r>
      <w:r>
        <w:rPr>
          <w:rFonts w:eastAsia="Times New Roman" w:cstheme="minorHAnsi"/>
          <w:color w:val="000000"/>
        </w:rPr>
        <w:t xml:space="preserve">n expectation of their grant is active participation in evaluation support activities with </w:t>
      </w:r>
      <w:r w:rsidR="00FA7A56">
        <w:rPr>
          <w:rFonts w:eastAsia="Times New Roman" w:cstheme="minorHAnsi"/>
          <w:color w:val="000000"/>
        </w:rPr>
        <w:t xml:space="preserve">the </w:t>
      </w:r>
      <w:r>
        <w:rPr>
          <w:rFonts w:eastAsia="Times New Roman" w:cstheme="minorHAnsi"/>
          <w:color w:val="000000"/>
        </w:rPr>
        <w:t xml:space="preserve">Contractor. Therefore, respondents </w:t>
      </w:r>
      <w:r w:rsidR="00BC7A01">
        <w:rPr>
          <w:rFonts w:eastAsia="Times New Roman" w:cstheme="minorHAnsi"/>
          <w:color w:val="000000"/>
        </w:rPr>
        <w:t xml:space="preserve">will be asked </w:t>
      </w:r>
      <w:r>
        <w:rPr>
          <w:rFonts w:eastAsia="Times New Roman" w:cstheme="minorHAnsi"/>
          <w:color w:val="000000"/>
        </w:rPr>
        <w:t xml:space="preserve">to participate in these </w:t>
      </w:r>
      <w:r w:rsidR="00F833DF">
        <w:rPr>
          <w:rFonts w:eastAsia="Times New Roman" w:cstheme="minorHAnsi"/>
          <w:color w:val="000000"/>
        </w:rPr>
        <w:t xml:space="preserve">discussions </w:t>
      </w:r>
      <w:r>
        <w:rPr>
          <w:rFonts w:eastAsia="Times New Roman" w:cstheme="minorHAnsi"/>
          <w:color w:val="000000"/>
        </w:rPr>
        <w:t>as part of their grant</w:t>
      </w:r>
      <w:r w:rsidR="00BC7A01">
        <w:rPr>
          <w:rFonts w:eastAsia="Times New Roman" w:cstheme="minorHAnsi"/>
          <w:color w:val="000000"/>
        </w:rPr>
        <w:t xml:space="preserve"> activities</w:t>
      </w:r>
      <w:r>
        <w:rPr>
          <w:rFonts w:eastAsia="Times New Roman" w:cstheme="minorHAnsi"/>
          <w:color w:val="000000"/>
        </w:rPr>
        <w:t xml:space="preserve">. </w:t>
      </w:r>
    </w:p>
    <w:p w:rsidR="00F85D35" w:rsidP="008369BA" w:rsidRDefault="00F85D35" w14:paraId="4D1C6AC5" w14:textId="77777777">
      <w:pPr>
        <w:pStyle w:val="ListParagraph"/>
        <w:spacing w:after="0" w:line="240" w:lineRule="auto"/>
        <w:ind w:left="0"/>
      </w:pPr>
    </w:p>
    <w:p w:rsidR="00BB2925" w:rsidP="008369BA" w:rsidRDefault="00BB2925" w14:paraId="0FA0D997" w14:textId="77777777">
      <w:pPr>
        <w:pStyle w:val="ListParagraph"/>
        <w:spacing w:after="0" w:line="240" w:lineRule="auto"/>
        <w:ind w:left="0"/>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FA7A56" w:rsidR="00901040" w:rsidP="00FA7A56" w:rsidRDefault="00E75D57" w14:paraId="1EB42FF9" w14:textId="6954F6AF">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w:t>
      </w:r>
    </w:p>
    <w:p w:rsidR="00BB2925" w:rsidP="00901040" w:rsidRDefault="00916AF8" w14:paraId="558813FC" w14:textId="4BE05CFB">
      <w:pPr>
        <w:autoSpaceDE w:val="0"/>
        <w:autoSpaceDN w:val="0"/>
        <w:adjustRightInd w:val="0"/>
        <w:spacing w:after="0" w:line="240" w:lineRule="atLeast"/>
        <w:contextualSpacing/>
        <w:rPr>
          <w:rFonts w:eastAsia="Times New Roman" w:cstheme="minorHAnsi"/>
          <w:color w:val="000000"/>
        </w:rPr>
      </w:pPr>
      <w:r w:rsidRPr="00916AF8">
        <w:rPr>
          <w:rFonts w:eastAsia="Times New Roman" w:cstheme="minorHAnsi"/>
          <w:color w:val="000000"/>
        </w:rPr>
        <w:t>One instrument</w:t>
      </w:r>
      <w:r w:rsidR="002C7E72">
        <w:rPr>
          <w:rFonts w:eastAsia="Times New Roman" w:cstheme="minorHAnsi"/>
          <w:color w:val="000000"/>
        </w:rPr>
        <w:t xml:space="preserve"> will be used: </w:t>
      </w:r>
      <w:r w:rsidR="0092438C">
        <w:rPr>
          <w:rFonts w:eastAsia="Times New Roman" w:cstheme="minorHAnsi"/>
          <w:color w:val="000000"/>
        </w:rPr>
        <w:t>t</w:t>
      </w:r>
      <w:r w:rsidR="00FA7A56">
        <w:rPr>
          <w:rFonts w:eastAsia="Times New Roman" w:cstheme="minorHAnsi"/>
          <w:color w:val="000000"/>
        </w:rPr>
        <w:t xml:space="preserve">he </w:t>
      </w:r>
      <w:r w:rsidR="0092438C">
        <w:rPr>
          <w:rFonts w:eastAsia="Times New Roman" w:cstheme="minorHAnsi"/>
          <w:color w:val="000000"/>
        </w:rPr>
        <w:t xml:space="preserve">FSSDD </w:t>
      </w:r>
      <w:r w:rsidR="00FA7A56">
        <w:t>Discussion Guide</w:t>
      </w:r>
      <w:r w:rsidR="0092438C">
        <w:t xml:space="preserve">. </w:t>
      </w:r>
      <w:r w:rsidRPr="00916AF8">
        <w:rPr>
          <w:rFonts w:eastAsia="Times New Roman" w:cstheme="minorHAnsi"/>
          <w:color w:val="000000"/>
        </w:rPr>
        <w:t xml:space="preserve">The </w:t>
      </w:r>
      <w:r w:rsidR="00FA7A56">
        <w:rPr>
          <w:rFonts w:eastAsia="Times New Roman" w:cstheme="minorHAnsi"/>
          <w:color w:val="000000"/>
        </w:rPr>
        <w:t xml:space="preserve">discussion guide </w:t>
      </w:r>
      <w:r w:rsidRPr="00916AF8">
        <w:rPr>
          <w:rFonts w:eastAsia="Times New Roman" w:cstheme="minorHAnsi"/>
          <w:color w:val="000000"/>
        </w:rPr>
        <w:t xml:space="preserve">incorporates </w:t>
      </w:r>
      <w:r w:rsidR="00FA7A56">
        <w:rPr>
          <w:rFonts w:eastAsia="Times New Roman" w:cstheme="minorHAnsi"/>
          <w:color w:val="000000"/>
        </w:rPr>
        <w:t xml:space="preserve">concepts </w:t>
      </w:r>
      <w:r w:rsidRPr="00916AF8">
        <w:rPr>
          <w:rFonts w:eastAsia="Times New Roman" w:cstheme="minorHAnsi"/>
          <w:color w:val="000000"/>
        </w:rPr>
        <w:t xml:space="preserve">from several bodies of literature on implementation science, evaluation capacity, evaluation capacity-building, performance management, and continuous quality improvement. It also reflects the practice wisdom </w:t>
      </w:r>
      <w:r w:rsidR="003E37E0">
        <w:rPr>
          <w:rFonts w:eastAsia="Times New Roman" w:cstheme="minorHAnsi"/>
          <w:color w:val="000000"/>
        </w:rPr>
        <w:t xml:space="preserve">and expertise </w:t>
      </w:r>
      <w:r w:rsidRPr="00916AF8">
        <w:rPr>
          <w:rFonts w:eastAsia="Times New Roman" w:cstheme="minorHAnsi"/>
          <w:color w:val="000000"/>
        </w:rPr>
        <w:t>of seasoned evaluators</w:t>
      </w:r>
      <w:r w:rsidR="003C4275">
        <w:rPr>
          <w:rFonts w:eastAsia="Times New Roman" w:cstheme="minorHAnsi"/>
          <w:color w:val="000000"/>
        </w:rPr>
        <w:t xml:space="preserve"> and program administrator</w:t>
      </w:r>
      <w:r w:rsidR="003E37E0">
        <w:rPr>
          <w:rFonts w:eastAsia="Times New Roman" w:cstheme="minorHAnsi"/>
          <w:color w:val="000000"/>
        </w:rPr>
        <w:t>s who are now Contractor and Subcontractor staff</w:t>
      </w:r>
      <w:r w:rsidRPr="00916AF8">
        <w:rPr>
          <w:rFonts w:eastAsia="Times New Roman" w:cstheme="minorHAnsi"/>
          <w:color w:val="000000"/>
        </w:rPr>
        <w:t xml:space="preserve">. The </w:t>
      </w:r>
      <w:r w:rsidR="00D11A54">
        <w:rPr>
          <w:rFonts w:eastAsia="Times New Roman" w:cstheme="minorHAnsi"/>
          <w:color w:val="000000"/>
        </w:rPr>
        <w:t>discussion guide</w:t>
      </w:r>
      <w:r w:rsidRPr="00916AF8">
        <w:rPr>
          <w:rFonts w:eastAsia="Times New Roman" w:cstheme="minorHAnsi"/>
          <w:color w:val="000000"/>
        </w:rPr>
        <w:t xml:space="preserve"> contains three modules: (1) well-defined and evidence-informed intervention; (2) implementation strength; and (3) intervention-specific staff capacity for using and building evidence.</w:t>
      </w:r>
    </w:p>
    <w:p w:rsidR="00EA3AB7" w:rsidP="00901040" w:rsidRDefault="00EA3AB7" w14:paraId="5306056B" w14:textId="290ABA01">
      <w:pPr>
        <w:autoSpaceDE w:val="0"/>
        <w:autoSpaceDN w:val="0"/>
        <w:adjustRightInd w:val="0"/>
        <w:spacing w:after="0" w:line="240" w:lineRule="atLeast"/>
        <w:contextualSpacing/>
        <w:rPr>
          <w:rFonts w:eastAsia="Times New Roman" w:cstheme="minorHAnsi"/>
          <w:color w:val="000000"/>
        </w:rPr>
      </w:pPr>
    </w:p>
    <w:p w:rsidRPr="00916AF8" w:rsidR="00EA3AB7" w:rsidP="00901040" w:rsidRDefault="00EA3AB7" w14:paraId="1B8E93EE" w14:textId="36BA91EE">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Prior to conducting discussions with grant recipients, the Contractor will review </w:t>
      </w:r>
      <w:r w:rsidR="003C4275">
        <w:rPr>
          <w:rFonts w:eastAsia="Times New Roman" w:cstheme="minorHAnsi"/>
          <w:color w:val="000000"/>
        </w:rPr>
        <w:t xml:space="preserve">the </w:t>
      </w:r>
      <w:r>
        <w:rPr>
          <w:rFonts w:eastAsia="Times New Roman" w:cstheme="minorHAnsi"/>
          <w:color w:val="000000"/>
        </w:rPr>
        <w:t xml:space="preserve">grant applications </w:t>
      </w:r>
      <w:r w:rsidR="003C4275">
        <w:rPr>
          <w:rFonts w:eastAsia="Times New Roman" w:cstheme="minorHAnsi"/>
          <w:color w:val="000000"/>
        </w:rPr>
        <w:t xml:space="preserve">and publicly available documents </w:t>
      </w:r>
      <w:r>
        <w:rPr>
          <w:rFonts w:eastAsia="Times New Roman" w:cstheme="minorHAnsi"/>
          <w:color w:val="000000"/>
        </w:rPr>
        <w:t xml:space="preserve">to determine which information in the discussion guide </w:t>
      </w:r>
      <w:r w:rsidR="00F53B6F">
        <w:rPr>
          <w:rFonts w:eastAsia="Times New Roman" w:cstheme="minorHAnsi"/>
          <w:color w:val="000000"/>
        </w:rPr>
        <w:t>is already available</w:t>
      </w:r>
      <w:r>
        <w:rPr>
          <w:rFonts w:eastAsia="Times New Roman" w:cstheme="minorHAnsi"/>
          <w:color w:val="000000"/>
        </w:rPr>
        <w:t>. The Contractor will not ask questions for which the answers are already known through existing documents.</w:t>
      </w:r>
      <w:r w:rsidR="00DA3627">
        <w:rPr>
          <w:rFonts w:eastAsia="Times New Roman" w:cstheme="minorHAnsi"/>
          <w:color w:val="000000"/>
        </w:rPr>
        <w:t xml:space="preserve"> Additionally, </w:t>
      </w:r>
      <w:r w:rsidR="00DA3627">
        <w:t xml:space="preserve">only certain modules and questions in the discussion guide will be asked of each grant recipient, based on relevance to each grant recipient, as determined by review of the grant applications and other documents. </w:t>
      </w:r>
    </w:p>
    <w:p w:rsidR="00BB2925" w:rsidP="00901040" w:rsidRDefault="00BB2925" w14:paraId="21107581" w14:textId="5EA212D6">
      <w:pPr>
        <w:autoSpaceDE w:val="0"/>
        <w:autoSpaceDN w:val="0"/>
        <w:adjustRightInd w:val="0"/>
        <w:spacing w:after="0" w:line="240" w:lineRule="atLeast"/>
        <w:rPr>
          <w:rFonts w:ascii="Times New Roman" w:hAnsi="Times New Roman" w:eastAsia="Times New Roman" w:cs="Times New Roman"/>
          <w:color w:val="000000"/>
          <w:sz w:val="24"/>
          <w:szCs w:val="24"/>
        </w:rPr>
      </w:pPr>
    </w:p>
    <w:p w:rsidRPr="00901040" w:rsidR="00F85D35" w:rsidP="00901040" w:rsidRDefault="00F85D35" w14:paraId="0AB97A4E"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Pr="00DF1291" w:rsidR="00EB6134" w:rsidP="00FA7A56" w:rsidRDefault="00901040" w14:paraId="530C2671" w14:textId="6C451350">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00BB2925" w:rsidP="00DF1291" w:rsidRDefault="00916AF8" w14:paraId="06CF4494" w14:textId="43051E1A">
      <w:pPr>
        <w:autoSpaceDE w:val="0"/>
        <w:autoSpaceDN w:val="0"/>
        <w:adjustRightInd w:val="0"/>
        <w:spacing w:after="0" w:line="240" w:lineRule="atLeast"/>
        <w:rPr>
          <w:rFonts w:eastAsia="Times New Roman" w:cstheme="minorHAnsi"/>
          <w:b/>
          <w:color w:val="000000"/>
        </w:rPr>
      </w:pPr>
      <w:r>
        <w:rPr>
          <w:rFonts w:eastAsia="Times New Roman" w:cstheme="minorHAnsi"/>
          <w:color w:val="000000"/>
        </w:rPr>
        <w:t xml:space="preserve">Mathematica, an ACF contractor, </w:t>
      </w:r>
      <w:r w:rsidR="00772D53">
        <w:rPr>
          <w:rFonts w:eastAsia="Times New Roman" w:cstheme="minorHAnsi"/>
          <w:color w:val="000000"/>
        </w:rPr>
        <w:t xml:space="preserve">and its subcontractor, The Adjacent Possible, </w:t>
      </w:r>
      <w:r>
        <w:rPr>
          <w:rFonts w:eastAsia="Times New Roman" w:cstheme="minorHAnsi"/>
          <w:color w:val="000000"/>
        </w:rPr>
        <w:t xml:space="preserve">will </w:t>
      </w:r>
      <w:r w:rsidRPr="00916AF8">
        <w:rPr>
          <w:rFonts w:eastAsia="Times New Roman" w:cstheme="minorHAnsi"/>
          <w:color w:val="000000"/>
        </w:rPr>
        <w:t xml:space="preserve">collect </w:t>
      </w:r>
      <w:r w:rsidR="00CF3173">
        <w:rPr>
          <w:rFonts w:eastAsia="Times New Roman" w:cstheme="minorHAnsi"/>
          <w:color w:val="000000"/>
        </w:rPr>
        <w:t>the information</w:t>
      </w:r>
      <w:r>
        <w:rPr>
          <w:rFonts w:eastAsia="Times New Roman" w:cstheme="minorHAnsi"/>
          <w:color w:val="000000"/>
        </w:rPr>
        <w:t xml:space="preserve">. </w:t>
      </w:r>
      <w:r w:rsidR="00DA3627">
        <w:t xml:space="preserve">Contractor and subcontractor staff </w:t>
      </w:r>
      <w:r w:rsidR="00581973">
        <w:t xml:space="preserve">will reach out to the main point of contact at each grant recipient and work with that person to identify </w:t>
      </w:r>
      <w:r w:rsidR="00911DE4">
        <w:t xml:space="preserve">additional </w:t>
      </w:r>
      <w:r w:rsidR="00581973">
        <w:t xml:space="preserve">grant recipient staff to include in each discussion (based on the extent of their planned involvement in the grant and evaluation support activities). </w:t>
      </w:r>
      <w:r>
        <w:rPr>
          <w:rFonts w:eastAsia="Times New Roman" w:cstheme="minorHAnsi"/>
          <w:color w:val="000000"/>
        </w:rPr>
        <w:t>Contractor staff will set up a convenient time to meet virtually, either over videoconference or telephone. Contractor staff will be trained on</w:t>
      </w:r>
      <w:r w:rsidR="00712C3D">
        <w:rPr>
          <w:rFonts w:eastAsia="Times New Roman" w:cstheme="minorHAnsi"/>
          <w:color w:val="000000"/>
        </w:rPr>
        <w:t xml:space="preserve"> how to implement</w:t>
      </w:r>
      <w:r>
        <w:rPr>
          <w:rFonts w:eastAsia="Times New Roman" w:cstheme="minorHAnsi"/>
          <w:color w:val="000000"/>
        </w:rPr>
        <w:t xml:space="preserve"> the </w:t>
      </w:r>
      <w:r w:rsidR="00D11A54">
        <w:rPr>
          <w:rFonts w:eastAsia="Times New Roman" w:cstheme="minorHAnsi"/>
          <w:color w:val="000000"/>
        </w:rPr>
        <w:t xml:space="preserve">discussion guide </w:t>
      </w:r>
      <w:r>
        <w:rPr>
          <w:rFonts w:eastAsia="Times New Roman" w:cstheme="minorHAnsi"/>
          <w:color w:val="000000"/>
        </w:rPr>
        <w:t xml:space="preserve">by project leadership before conducting any </w:t>
      </w:r>
      <w:r w:rsidR="00581973">
        <w:rPr>
          <w:rFonts w:eastAsia="Times New Roman" w:cstheme="minorHAnsi"/>
          <w:color w:val="000000"/>
        </w:rPr>
        <w:t>discussions</w:t>
      </w:r>
      <w:r>
        <w:rPr>
          <w:rFonts w:eastAsia="Times New Roman" w:cstheme="minorHAnsi"/>
          <w:color w:val="000000"/>
        </w:rPr>
        <w:t xml:space="preserve">. </w:t>
      </w:r>
      <w:r w:rsidR="00911DE4">
        <w:t xml:space="preserve">Discussions will be </w:t>
      </w:r>
      <w:r w:rsidRPr="009139B3" w:rsidR="00911DE4">
        <w:t>audio-record</w:t>
      </w:r>
      <w:r w:rsidR="00911DE4">
        <w:t>ed. R</w:t>
      </w:r>
      <w:r w:rsidRPr="009139B3" w:rsidR="00911DE4">
        <w:t>espondents will be informed</w:t>
      </w:r>
      <w:r w:rsidR="00911DE4">
        <w:t xml:space="preserve"> about the audio-recording and </w:t>
      </w:r>
      <w:r w:rsidRPr="009139B3" w:rsidR="00911DE4">
        <w:t xml:space="preserve">asked </w:t>
      </w:r>
      <w:r w:rsidR="00911DE4">
        <w:t xml:space="preserve">for their </w:t>
      </w:r>
      <w:r w:rsidRPr="009139B3" w:rsidR="00911DE4">
        <w:t xml:space="preserve">permission </w:t>
      </w:r>
      <w:r w:rsidR="00911DE4">
        <w:t>before recording occurs</w:t>
      </w:r>
      <w:r w:rsidRPr="009139B3" w:rsidR="00911DE4">
        <w:t>.</w:t>
      </w:r>
    </w:p>
    <w:p w:rsidR="00BB2925" w:rsidP="00DF1291" w:rsidRDefault="00BB2925" w14:paraId="08380490" w14:textId="0F5E5513">
      <w:pPr>
        <w:autoSpaceDE w:val="0"/>
        <w:autoSpaceDN w:val="0"/>
        <w:adjustRightInd w:val="0"/>
        <w:spacing w:after="0" w:line="240" w:lineRule="atLeast"/>
        <w:rPr>
          <w:rFonts w:eastAsia="Times New Roman" w:cstheme="minorHAnsi"/>
          <w:b/>
          <w:color w:val="000000"/>
        </w:rPr>
      </w:pPr>
    </w:p>
    <w:p w:rsidR="00BB2925" w:rsidP="00DF1291" w:rsidRDefault="00BB2925" w14:paraId="30F27373" w14:textId="77777777">
      <w:pPr>
        <w:autoSpaceDE w:val="0"/>
        <w:autoSpaceDN w:val="0"/>
        <w:adjustRightInd w:val="0"/>
        <w:spacing w:after="0" w:line="240" w:lineRule="atLeast"/>
        <w:rPr>
          <w:rFonts w:eastAsia="Times New Roman" w:cstheme="minorHAnsi"/>
          <w:b/>
          <w:color w:val="000000"/>
        </w:rPr>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F917E5" w:rsidP="00D11A54" w:rsidRDefault="007C2EE0" w14:paraId="75028C55" w14:textId="50B1C3D2">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Pr="00D11A54" w:rsidR="00F85D35" w:rsidP="00F917E5" w:rsidRDefault="00BC7A01" w14:paraId="5AA8AAC4" w14:textId="63857E6F">
      <w:pPr>
        <w:autoSpaceDE w:val="0"/>
        <w:autoSpaceDN w:val="0"/>
        <w:adjustRightInd w:val="0"/>
        <w:spacing w:after="0" w:line="240" w:lineRule="atLeast"/>
        <w:rPr>
          <w:rFonts w:eastAsia="Times New Roman" w:cstheme="minorHAnsi"/>
          <w:iCs/>
          <w:color w:val="000000"/>
        </w:rPr>
      </w:pPr>
      <w:r w:rsidRPr="00BC7A01">
        <w:rPr>
          <w:rFonts w:eastAsia="Times New Roman" w:cstheme="minorHAnsi"/>
          <w:iCs/>
          <w:color w:val="000000"/>
        </w:rPr>
        <w:t xml:space="preserve">The </w:t>
      </w:r>
      <w:r w:rsidR="00F833DF">
        <w:rPr>
          <w:rFonts w:eastAsia="Times New Roman" w:cstheme="minorHAnsi"/>
          <w:iCs/>
          <w:color w:val="000000"/>
        </w:rPr>
        <w:t xml:space="preserve">semi-structured discussions </w:t>
      </w:r>
      <w:r w:rsidRPr="00BC7A01">
        <w:rPr>
          <w:rFonts w:eastAsia="Times New Roman" w:cstheme="minorHAnsi"/>
          <w:iCs/>
          <w:color w:val="000000"/>
        </w:rPr>
        <w:t>are not designed to produce statistically generalizable findings and participation is wholly at the respondent’s discretion. Response rates will not be calculated or reported.</w:t>
      </w:r>
    </w:p>
    <w:p w:rsidR="00F917E5" w:rsidP="00F917E5" w:rsidRDefault="00F917E5" w14:paraId="32AF85FE" w14:textId="77777777">
      <w:pPr>
        <w:autoSpaceDE w:val="0"/>
        <w:autoSpaceDN w:val="0"/>
        <w:adjustRightInd w:val="0"/>
        <w:spacing w:after="0" w:line="240" w:lineRule="atLeast"/>
        <w:rPr>
          <w:rFonts w:eastAsia="Times New Roman" w:cstheme="minorHAnsi"/>
          <w:i/>
          <w:color w:val="000000"/>
        </w:rPr>
      </w:pPr>
    </w:p>
    <w:p w:rsidRPr="00D11A54" w:rsidR="00901040" w:rsidP="00D11A54" w:rsidRDefault="00F917E5" w14:paraId="4FB7FA56" w14:textId="23E94846">
      <w:pPr>
        <w:autoSpaceDE w:val="0"/>
        <w:autoSpaceDN w:val="0"/>
        <w:adjustRightInd w:val="0"/>
        <w:spacing w:after="60" w:line="240" w:lineRule="atLeast"/>
        <w:rPr>
          <w:rFonts w:eastAsia="Times New Roman" w:cstheme="minorHAnsi"/>
          <w:i/>
          <w:color w:val="000000"/>
        </w:rPr>
      </w:pPr>
      <w:proofErr w:type="spellStart"/>
      <w:r>
        <w:rPr>
          <w:rFonts w:eastAsia="Times New Roman" w:cstheme="minorHAnsi"/>
          <w:i/>
          <w:color w:val="000000"/>
        </w:rPr>
        <w:t>NonResponse</w:t>
      </w:r>
      <w:proofErr w:type="spellEnd"/>
    </w:p>
    <w:p w:rsidR="00BB2925" w:rsidP="00901040" w:rsidRDefault="00BC7A01" w14:paraId="52428E38" w14:textId="75C242A9">
      <w:pPr>
        <w:autoSpaceDE w:val="0"/>
        <w:autoSpaceDN w:val="0"/>
        <w:adjustRightInd w:val="0"/>
        <w:spacing w:after="0" w:line="240" w:lineRule="atLeast"/>
        <w:rPr>
          <w:rFonts w:ascii="Times New Roman" w:hAnsi="Times New Roman" w:eastAsia="Times New Roman" w:cs="Times New Roman"/>
          <w:b/>
          <w:bCs/>
          <w:color w:val="000000"/>
        </w:rPr>
      </w:pPr>
      <w:r w:rsidRPr="00C32C8A">
        <w:rPr>
          <w:rFonts w:eastAsia="Times New Roman" w:cstheme="minorHAnsi"/>
          <w:color w:val="000000"/>
        </w:rPr>
        <w:t xml:space="preserve">As participants will not be randomly sampled and findings are not intended to be representative, non-response bias will not be calculated.  </w:t>
      </w:r>
    </w:p>
    <w:p w:rsidR="00BB2925" w:rsidP="00901040" w:rsidRDefault="00BB2925" w14:paraId="7604B2A4" w14:textId="2C8F47E2">
      <w:pPr>
        <w:autoSpaceDE w:val="0"/>
        <w:autoSpaceDN w:val="0"/>
        <w:adjustRightInd w:val="0"/>
        <w:spacing w:after="0" w:line="240" w:lineRule="atLeast"/>
        <w:rPr>
          <w:rFonts w:ascii="Times New Roman" w:hAnsi="Times New Roman" w:eastAsia="Times New Roman" w:cs="Times New Roman"/>
          <w:b/>
          <w:bCs/>
          <w:color w:val="000000"/>
        </w:rPr>
      </w:pPr>
    </w:p>
    <w:p w:rsidRPr="00DF1291" w:rsidR="00BB2925" w:rsidP="00901040" w:rsidRDefault="00BB2925" w14:paraId="0FC57B4D"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D11A54" w:rsidR="00901040" w:rsidP="00D11A54" w:rsidRDefault="00EB6134" w14:paraId="203B0BA2" w14:textId="47867275">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00F85D35" w:rsidP="00901040" w:rsidRDefault="00E33D53" w14:paraId="7BFBDF5C" w14:textId="55F637CB">
      <w:pPr>
        <w:spacing w:after="0" w:line="240" w:lineRule="auto"/>
        <w:rPr>
          <w:rFonts w:ascii="Times New Roman" w:hAnsi="Times New Roman" w:eastAsia="Times New Roman" w:cs="Times New Roman"/>
          <w:sz w:val="24"/>
          <w:szCs w:val="24"/>
        </w:rPr>
      </w:pPr>
      <w:r w:rsidRPr="0084670F">
        <w:t>The data</w:t>
      </w:r>
      <w:r w:rsidR="00772D53">
        <w:t xml:space="preserve"> are strictly qualitative. They</w:t>
      </w:r>
      <w:r w:rsidRPr="0084670F">
        <w:t xml:space="preserve"> will not be used to generate population estimates, either for internal use or dissemination.</w:t>
      </w:r>
    </w:p>
    <w:p w:rsidR="00BB2925" w:rsidP="00901040" w:rsidRDefault="00BB2925" w14:paraId="07AEBBED" w14:textId="4C72C6CB">
      <w:pPr>
        <w:spacing w:after="0" w:line="240" w:lineRule="auto"/>
        <w:rPr>
          <w:rFonts w:ascii="Times New Roman" w:hAnsi="Times New Roman" w:eastAsia="Times New Roman" w:cs="Times New Roman"/>
          <w:sz w:val="24"/>
          <w:szCs w:val="24"/>
        </w:rPr>
      </w:pPr>
    </w:p>
    <w:p w:rsidRPr="00901040" w:rsidR="00BB2925" w:rsidP="00901040" w:rsidRDefault="00BB2925" w14:paraId="1BA3B31C" w14:textId="567C501F">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007B6CA2" w:rsidP="00D11A54" w:rsidRDefault="007B6CA2" w14:paraId="5E232A37" w14:textId="0BE1C1DB">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Pr="00D11A54" w:rsidR="00BB2925" w:rsidP="00901040" w:rsidRDefault="00D11A54" w14:paraId="1960E58C" w14:textId="1A7A2914">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 xml:space="preserve">Each </w:t>
      </w:r>
      <w:r w:rsidR="00F833DF">
        <w:rPr>
          <w:rFonts w:eastAsia="Times New Roman" w:cstheme="minorHAnsi"/>
          <w:bCs/>
          <w:iCs/>
          <w:color w:val="000000"/>
        </w:rPr>
        <w:t xml:space="preserve">discussion </w:t>
      </w:r>
      <w:r w:rsidR="00E843EB">
        <w:rPr>
          <w:rFonts w:eastAsia="Times New Roman" w:cstheme="minorHAnsi"/>
          <w:bCs/>
          <w:iCs/>
          <w:color w:val="000000"/>
        </w:rPr>
        <w:t xml:space="preserve">will be conducted by two Contractor staff, with one staff member leading </w:t>
      </w:r>
      <w:r w:rsidR="00F833DF">
        <w:rPr>
          <w:rFonts w:eastAsia="Times New Roman" w:cstheme="minorHAnsi"/>
          <w:bCs/>
          <w:iCs/>
          <w:color w:val="000000"/>
        </w:rPr>
        <w:t xml:space="preserve">it </w:t>
      </w:r>
      <w:r w:rsidR="00E843EB">
        <w:rPr>
          <w:rFonts w:eastAsia="Times New Roman" w:cstheme="minorHAnsi"/>
          <w:bCs/>
          <w:iCs/>
          <w:color w:val="000000"/>
        </w:rPr>
        <w:t xml:space="preserve">and the other taking notes. </w:t>
      </w:r>
      <w:r w:rsidR="00F833DF">
        <w:rPr>
          <w:rFonts w:eastAsia="Times New Roman" w:cstheme="minorHAnsi"/>
          <w:bCs/>
          <w:iCs/>
          <w:color w:val="000000"/>
        </w:rPr>
        <w:t xml:space="preserve">Discussions </w:t>
      </w:r>
      <w:r w:rsidR="00E843EB">
        <w:rPr>
          <w:rFonts w:eastAsia="Times New Roman" w:cstheme="minorHAnsi"/>
          <w:bCs/>
          <w:iCs/>
          <w:color w:val="000000"/>
        </w:rPr>
        <w:t>will also be audio</w:t>
      </w:r>
      <w:r>
        <w:rPr>
          <w:rFonts w:eastAsia="Times New Roman" w:cstheme="minorHAnsi"/>
          <w:bCs/>
          <w:iCs/>
          <w:color w:val="000000"/>
        </w:rPr>
        <w:t>-</w:t>
      </w:r>
      <w:r w:rsidR="00E843EB">
        <w:rPr>
          <w:rFonts w:eastAsia="Times New Roman" w:cstheme="minorHAnsi"/>
          <w:bCs/>
          <w:iCs/>
          <w:color w:val="000000"/>
        </w:rPr>
        <w:t>recorded (</w:t>
      </w:r>
      <w:r w:rsidR="00942044">
        <w:rPr>
          <w:rFonts w:eastAsia="Times New Roman" w:cstheme="minorHAnsi"/>
          <w:bCs/>
          <w:iCs/>
          <w:color w:val="000000"/>
        </w:rPr>
        <w:t>if</w:t>
      </w:r>
      <w:r w:rsidR="00E843EB">
        <w:rPr>
          <w:rFonts w:eastAsia="Times New Roman" w:cstheme="minorHAnsi"/>
          <w:bCs/>
          <w:iCs/>
          <w:color w:val="000000"/>
        </w:rPr>
        <w:t xml:space="preserve"> permission is given by the grant recipient staff). </w:t>
      </w:r>
      <w:r w:rsidR="00E843EB">
        <w:rPr>
          <w:rFonts w:eastAsia="Times New Roman" w:cstheme="minorHAnsi"/>
          <w:color w:val="000000"/>
        </w:rPr>
        <w:t xml:space="preserve">Data will not be coded. </w:t>
      </w:r>
    </w:p>
    <w:p w:rsidRPr="007B6CA2" w:rsidR="00BB2925" w:rsidP="00901040" w:rsidRDefault="00BB2925" w14:paraId="334FB80F" w14:textId="77777777">
      <w:pPr>
        <w:autoSpaceDE w:val="0"/>
        <w:autoSpaceDN w:val="0"/>
        <w:adjustRightInd w:val="0"/>
        <w:spacing w:after="0" w:line="240" w:lineRule="atLeast"/>
        <w:rPr>
          <w:rFonts w:eastAsia="Times New Roman" w:cstheme="minorHAnsi"/>
          <w:bCs/>
          <w:i/>
          <w:color w:val="000000"/>
        </w:rPr>
      </w:pPr>
    </w:p>
    <w:p w:rsidRPr="00D11A54" w:rsidR="007B6CA2" w:rsidP="00D11A54" w:rsidRDefault="007B6CA2" w14:paraId="6DF28DC5" w14:textId="040E5534">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Pr="00E843EB" w:rsidR="00E843EB" w:rsidP="00901040" w:rsidRDefault="00E843EB" w14:paraId="5816AD57" w14:textId="2352015E">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 xml:space="preserve">Data will be combined with information from grant recipients’ grant applications and other background information </w:t>
      </w:r>
      <w:r w:rsidR="00942044">
        <w:rPr>
          <w:rFonts w:eastAsia="Times New Roman" w:cstheme="minorHAnsi"/>
          <w:bCs/>
          <w:iCs/>
          <w:color w:val="000000"/>
        </w:rPr>
        <w:t xml:space="preserve">provided </w:t>
      </w:r>
      <w:r>
        <w:rPr>
          <w:rFonts w:eastAsia="Times New Roman" w:cstheme="minorHAnsi"/>
          <w:bCs/>
          <w:iCs/>
          <w:color w:val="000000"/>
        </w:rPr>
        <w:t xml:space="preserve">by the grant recipients to inform </w:t>
      </w:r>
      <w:r w:rsidR="00D11A54">
        <w:rPr>
          <w:rFonts w:eastAsia="Times New Roman" w:cstheme="minorHAnsi"/>
          <w:bCs/>
          <w:iCs/>
          <w:color w:val="000000"/>
        </w:rPr>
        <w:t xml:space="preserve">the development and tailoring of </w:t>
      </w:r>
      <w:r>
        <w:rPr>
          <w:rFonts w:eastAsia="Times New Roman" w:cstheme="minorHAnsi"/>
          <w:bCs/>
          <w:iCs/>
          <w:color w:val="000000"/>
        </w:rPr>
        <w:t xml:space="preserve">evaluation support activities. Contractor staff will extract key themes from interview notes </w:t>
      </w:r>
      <w:r w:rsidR="006679E9">
        <w:rPr>
          <w:rFonts w:eastAsia="Times New Roman" w:cstheme="minorHAnsi"/>
          <w:bCs/>
          <w:iCs/>
          <w:color w:val="000000"/>
        </w:rPr>
        <w:t xml:space="preserve">and audio recordings </w:t>
      </w:r>
      <w:r>
        <w:rPr>
          <w:rFonts w:eastAsia="Times New Roman" w:cstheme="minorHAnsi"/>
          <w:bCs/>
          <w:iCs/>
          <w:color w:val="000000"/>
        </w:rPr>
        <w:t xml:space="preserve">to identify </w:t>
      </w:r>
      <w:r w:rsidR="00D13FC0">
        <w:rPr>
          <w:rFonts w:eastAsia="Times New Roman" w:cstheme="minorHAnsi"/>
          <w:bCs/>
          <w:iCs/>
          <w:color w:val="000000"/>
        </w:rPr>
        <w:t xml:space="preserve">evaluation support activities that would address gaps or challenges relevant to each grant recipient. For example, if a grant recipient respondent </w:t>
      </w:r>
      <w:r w:rsidR="00D11A54">
        <w:rPr>
          <w:rFonts w:eastAsia="Times New Roman" w:cstheme="minorHAnsi"/>
          <w:bCs/>
          <w:iCs/>
          <w:color w:val="000000"/>
        </w:rPr>
        <w:t xml:space="preserve">reports </w:t>
      </w:r>
      <w:r w:rsidR="00D13FC0">
        <w:rPr>
          <w:rFonts w:eastAsia="Times New Roman" w:cstheme="minorHAnsi"/>
          <w:bCs/>
          <w:iCs/>
          <w:color w:val="000000"/>
        </w:rPr>
        <w:t>that her intervention does not have a logic model, the Contractor staff might recommend an evaluation support activity to develop a logic model.</w:t>
      </w:r>
    </w:p>
    <w:p w:rsidR="00BB2925" w:rsidP="00901040" w:rsidRDefault="00BB2925" w14:paraId="0CF5588E" w14:textId="77777777">
      <w:pPr>
        <w:autoSpaceDE w:val="0"/>
        <w:autoSpaceDN w:val="0"/>
        <w:adjustRightInd w:val="0"/>
        <w:spacing w:after="0" w:line="240" w:lineRule="atLeast"/>
        <w:rPr>
          <w:rFonts w:eastAsia="Times New Roman" w:cstheme="minorHAnsi"/>
          <w:bCs/>
          <w:i/>
          <w:color w:val="000000"/>
        </w:rPr>
      </w:pPr>
    </w:p>
    <w:p w:rsidRPr="00D11A54" w:rsidR="00901040" w:rsidP="00D11A54" w:rsidRDefault="007B6CA2" w14:paraId="0FD3F50B" w14:textId="4DF7FE9A">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Pr="00D11A54" w:rsidR="00BB2925" w:rsidP="00901040" w:rsidRDefault="00D13FC0" w14:paraId="68A82357" w14:textId="521D63CF">
      <w:pPr>
        <w:spacing w:after="0" w:line="240" w:lineRule="auto"/>
        <w:rPr>
          <w:rFonts w:cstheme="minorHAnsi"/>
        </w:rPr>
      </w:pPr>
      <w:r>
        <w:rPr>
          <w:rFonts w:eastAsia="Times New Roman" w:cstheme="minorHAnsi"/>
        </w:rPr>
        <w:t xml:space="preserve">This information will be used to develop tailored evaluation support activities for each of the 20 FSSDD grant recipients. </w:t>
      </w:r>
      <w:r w:rsidR="00D11A54">
        <w:rPr>
          <w:rFonts w:eastAsia="Times New Roman" w:cstheme="minorHAnsi"/>
        </w:rPr>
        <w:t xml:space="preserve">These support activities will be delivered over a two-year period. </w:t>
      </w:r>
      <w:r w:rsidR="00F867C0">
        <w:rPr>
          <w:rFonts w:eastAsia="Times New Roman" w:cstheme="minorHAnsi"/>
        </w:rPr>
        <w:t>Project briefs and a</w:t>
      </w:r>
      <w:r>
        <w:rPr>
          <w:rFonts w:cstheme="minorHAnsi"/>
        </w:rPr>
        <w:t xml:space="preserve"> final report summarizing </w:t>
      </w:r>
      <w:proofErr w:type="gramStart"/>
      <w:r>
        <w:rPr>
          <w:rFonts w:cstheme="minorHAnsi"/>
        </w:rPr>
        <w:t>all of</w:t>
      </w:r>
      <w:proofErr w:type="gramEnd"/>
      <w:r>
        <w:rPr>
          <w:rFonts w:cstheme="minorHAnsi"/>
        </w:rPr>
        <w:t xml:space="preserve"> the evaluation support activities undertaken by the FSSDD grant recipients, their accomplishments, and lessons learned will be published in </w:t>
      </w:r>
      <w:r w:rsidR="009A72D0">
        <w:rPr>
          <w:rFonts w:cstheme="minorHAnsi"/>
        </w:rPr>
        <w:t xml:space="preserve">approximately </w:t>
      </w:r>
      <w:r>
        <w:rPr>
          <w:rFonts w:cstheme="minorHAnsi"/>
        </w:rPr>
        <w:t xml:space="preserve">2026. </w:t>
      </w:r>
      <w:bookmarkStart w:name="_Hlk88052226" w:id="0"/>
      <w:r w:rsidR="00707845">
        <w:rPr>
          <w:rFonts w:cstheme="minorHAnsi"/>
        </w:rPr>
        <w:t>Although the information collected through the proposed discussion guide will not be the primary subject of a public report</w:t>
      </w:r>
      <w:r w:rsidR="00F867C0">
        <w:rPr>
          <w:rFonts w:cstheme="minorHAnsi"/>
        </w:rPr>
        <w:t xml:space="preserve"> or briefs</w:t>
      </w:r>
      <w:r w:rsidR="00707845">
        <w:rPr>
          <w:rFonts w:cstheme="minorHAnsi"/>
        </w:rPr>
        <w:t xml:space="preserve">, </w:t>
      </w:r>
      <w:r w:rsidR="00F867C0">
        <w:rPr>
          <w:rFonts w:cstheme="minorHAnsi"/>
        </w:rPr>
        <w:t>t</w:t>
      </w:r>
      <w:r w:rsidR="00F867C0">
        <w:rPr>
          <w:rFonts w:cstheme="minorHAnsi"/>
        </w:rPr>
        <w:t>he</w:t>
      </w:r>
      <w:r w:rsidR="00F867C0">
        <w:rPr>
          <w:rFonts w:cstheme="minorHAnsi"/>
        </w:rPr>
        <w:t xml:space="preserve"> </w:t>
      </w:r>
      <w:r w:rsidR="00F867C0">
        <w:rPr>
          <w:rFonts w:cstheme="minorHAnsi"/>
        </w:rPr>
        <w:t>briefs and report may include summarized findings from these interviews to contextualize the information presented</w:t>
      </w:r>
      <w:r w:rsidR="00F867C0">
        <w:rPr>
          <w:rFonts w:cstheme="minorHAnsi"/>
        </w:rPr>
        <w:t>.</w:t>
      </w:r>
      <w:bookmarkEnd w:id="0"/>
    </w:p>
    <w:p w:rsidR="00BB2925" w:rsidP="00901040" w:rsidRDefault="00BB2925" w14:paraId="2C80635E" w14:textId="6A5DFD03">
      <w:pPr>
        <w:spacing w:after="0" w:line="240" w:lineRule="auto"/>
        <w:rPr>
          <w:rFonts w:eastAsia="Times New Roman" w:cstheme="minorHAnsi"/>
        </w:rPr>
      </w:pPr>
    </w:p>
    <w:p w:rsidRPr="00DF1291" w:rsidR="0092438C" w:rsidP="0092438C" w:rsidRDefault="0092438C" w14:paraId="11C1BBF8" w14:textId="77777777">
      <w:pPr>
        <w:spacing w:after="120" w:line="240" w:lineRule="auto"/>
        <w:rPr>
          <w:rFonts w:eastAsia="Times New Roman" w:cstheme="minorHAnsi"/>
        </w:rPr>
      </w:pPr>
      <w:r>
        <w:rPr>
          <w:rFonts w:eastAsia="Times New Roman" w:cstheme="minorHAnsi"/>
          <w:b/>
          <w:bCs/>
        </w:rPr>
        <w:t>B8.  Contact Person(s)</w:t>
      </w:r>
      <w:r w:rsidRPr="00DF1291">
        <w:rPr>
          <w:rFonts w:eastAsia="Times New Roman" w:cstheme="minorHAnsi"/>
        </w:rPr>
        <w:t xml:space="preserve">  </w:t>
      </w:r>
    </w:p>
    <w:p w:rsidRPr="00D915FB" w:rsidR="0092438C" w:rsidP="0092438C" w:rsidRDefault="0092438C" w14:paraId="5054E05A" w14:textId="77777777">
      <w:pPr>
        <w:spacing w:after="0" w:line="240" w:lineRule="auto"/>
        <w:rPr>
          <w:rFonts w:cstheme="minorHAnsi"/>
          <w:bCs/>
        </w:rPr>
      </w:pPr>
      <w:r w:rsidRPr="00D915FB">
        <w:rPr>
          <w:rFonts w:cstheme="minorHAnsi"/>
          <w:bCs/>
        </w:rPr>
        <w:t xml:space="preserve">The OPRE representative is Emily Ross, Social Science Research Analyst, Division of Economic Independence, OPRE, ACF, HHS. Her email is </w:t>
      </w:r>
      <w:hyperlink w:history="1" r:id="rId11">
        <w:r w:rsidRPr="00D915FB">
          <w:rPr>
            <w:rStyle w:val="Hyperlink"/>
            <w:rFonts w:cstheme="minorHAnsi"/>
            <w:bCs/>
          </w:rPr>
          <w:t>Emily.Ross@acf.hhs.gov</w:t>
        </w:r>
      </w:hyperlink>
      <w:r w:rsidRPr="00D915FB">
        <w:rPr>
          <w:rFonts w:cstheme="minorHAnsi"/>
          <w:bCs/>
        </w:rPr>
        <w:t>.</w:t>
      </w:r>
    </w:p>
    <w:p w:rsidR="0092438C" w:rsidP="0092438C" w:rsidRDefault="0092438C" w14:paraId="632FAC91" w14:textId="77777777">
      <w:pPr>
        <w:pStyle w:val="ListParagraph"/>
        <w:spacing w:after="0" w:line="240" w:lineRule="auto"/>
        <w:ind w:left="0"/>
        <w:rPr>
          <w:rFonts w:cstheme="minorHAnsi"/>
          <w:bCs/>
        </w:rPr>
      </w:pPr>
    </w:p>
    <w:p w:rsidRPr="00D915FB" w:rsidR="0092438C" w:rsidP="0092438C" w:rsidRDefault="0092438C" w14:paraId="36FC28A5" w14:textId="77777777">
      <w:pPr>
        <w:pStyle w:val="ListParagraph"/>
        <w:spacing w:after="0" w:line="240" w:lineRule="auto"/>
        <w:ind w:left="0"/>
        <w:rPr>
          <w:rFonts w:cstheme="minorHAnsi"/>
          <w:bCs/>
        </w:rPr>
      </w:pPr>
      <w:r w:rsidRPr="00D915FB">
        <w:rPr>
          <w:rFonts w:cstheme="minorHAnsi"/>
          <w:bCs/>
        </w:rPr>
        <w:t xml:space="preserve">The Contractor representative is Annalisa Mastri, Principal Researcher, Mathematica. Her email is </w:t>
      </w:r>
      <w:hyperlink w:history="1" r:id="rId12">
        <w:r w:rsidRPr="00D915FB">
          <w:rPr>
            <w:rStyle w:val="Hyperlink"/>
            <w:rFonts w:cstheme="minorHAnsi"/>
            <w:bCs/>
          </w:rPr>
          <w:t>AMastri@mathematica-mpr.com</w:t>
        </w:r>
      </w:hyperlink>
      <w:r w:rsidRPr="00D915FB">
        <w:rPr>
          <w:rFonts w:cstheme="minorHAnsi"/>
          <w:bCs/>
        </w:rPr>
        <w:t xml:space="preserve">. </w:t>
      </w:r>
    </w:p>
    <w:p w:rsidRPr="00EB6134" w:rsidR="00BB2925" w:rsidP="008369BA" w:rsidRDefault="00BB2925" w14:paraId="6544032A" w14:textId="77777777">
      <w:pPr>
        <w:pStyle w:val="ListParagraph"/>
        <w:spacing w:after="0" w:line="240" w:lineRule="auto"/>
        <w:ind w:left="0"/>
        <w:rPr>
          <w:rFonts w:cstheme="minorHAnsi"/>
          <w:b/>
        </w:rPr>
      </w:pPr>
    </w:p>
    <w:p w:rsidR="00083227" w:rsidP="00F85D35" w:rsidRDefault="00A1108E" w14:paraId="1E574BF6" w14:textId="2CA24A48">
      <w:pPr>
        <w:spacing w:after="120" w:line="240" w:lineRule="auto"/>
        <w:rPr>
          <w:b/>
        </w:rPr>
      </w:pPr>
      <w:r>
        <w:rPr>
          <w:b/>
        </w:rPr>
        <w:t>Attachments</w:t>
      </w:r>
    </w:p>
    <w:p w:rsidRPr="00BB2925" w:rsidR="00D11A54" w:rsidP="0092438C" w:rsidRDefault="00D11A54" w14:paraId="69087BA7" w14:textId="3E8750D2">
      <w:pPr>
        <w:rPr>
          <w:b/>
        </w:rPr>
      </w:pPr>
      <w:r w:rsidRPr="00354483">
        <w:t>Instrument 1</w:t>
      </w:r>
      <w:bookmarkStart w:name="_Hlk88051982" w:id="1"/>
      <w:r w:rsidR="0092438C">
        <w:t xml:space="preserve">_FSSDD </w:t>
      </w:r>
      <w:r w:rsidRPr="00354483">
        <w:t>Discussion Guide</w:t>
      </w:r>
      <w:bookmarkEnd w:id="1"/>
    </w:p>
    <w:sectPr w:rsidRPr="00BB2925" w:rsidR="00D11A54" w:rsidSect="00C91C7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1FDCE" w14:textId="77777777" w:rsidR="005B09F2" w:rsidRDefault="005B09F2" w:rsidP="0004063C">
      <w:pPr>
        <w:spacing w:after="0" w:line="240" w:lineRule="auto"/>
      </w:pPr>
      <w:r>
        <w:separator/>
      </w:r>
    </w:p>
  </w:endnote>
  <w:endnote w:type="continuationSeparator" w:id="0">
    <w:p w14:paraId="2B087CB4" w14:textId="77777777" w:rsidR="005B09F2" w:rsidRDefault="005B09F2" w:rsidP="0004063C">
      <w:pPr>
        <w:spacing w:after="0" w:line="240" w:lineRule="auto"/>
      </w:pPr>
      <w:r>
        <w:continuationSeparator/>
      </w:r>
    </w:p>
  </w:endnote>
  <w:endnote w:type="continuationNotice" w:id="1">
    <w:p w14:paraId="6E12A5C8" w14:textId="77777777" w:rsidR="005B09F2" w:rsidRDefault="005B09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5A43A2A8" w:rsidR="00BD702B" w:rsidRDefault="00BD702B">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1C590" w14:textId="77777777" w:rsidR="005B09F2" w:rsidRDefault="005B09F2" w:rsidP="0004063C">
      <w:pPr>
        <w:spacing w:after="0" w:line="240" w:lineRule="auto"/>
      </w:pPr>
      <w:r>
        <w:separator/>
      </w:r>
    </w:p>
  </w:footnote>
  <w:footnote w:type="continuationSeparator" w:id="0">
    <w:p w14:paraId="72F02CB5" w14:textId="77777777" w:rsidR="005B09F2" w:rsidRDefault="005B09F2" w:rsidP="0004063C">
      <w:pPr>
        <w:spacing w:after="0" w:line="240" w:lineRule="auto"/>
      </w:pPr>
      <w:r>
        <w:continuationSeparator/>
      </w:r>
    </w:p>
  </w:footnote>
  <w:footnote w:type="continuationNotice" w:id="1">
    <w:p w14:paraId="4FBDFFB7" w14:textId="77777777" w:rsidR="005B09F2" w:rsidRDefault="005B09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5770" w14:textId="77777777" w:rsidR="00DF15DA" w:rsidRPr="000D7D44" w:rsidRDefault="00DF15DA" w:rsidP="00DF15D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26590F82" w14:textId="7315F179" w:rsidR="00DF15DA" w:rsidRPr="00DF15DA" w:rsidRDefault="00DF15DA" w:rsidP="00DF15DA">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4"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4"/>
  </w:num>
  <w:num w:numId="4">
    <w:abstractNumId w:val="21"/>
  </w:num>
  <w:num w:numId="5">
    <w:abstractNumId w:val="13"/>
  </w:num>
  <w:num w:numId="6">
    <w:abstractNumId w:val="26"/>
  </w:num>
  <w:num w:numId="7">
    <w:abstractNumId w:val="3"/>
  </w:num>
  <w:num w:numId="8">
    <w:abstractNumId w:val="8"/>
  </w:num>
  <w:num w:numId="9">
    <w:abstractNumId w:val="12"/>
  </w:num>
  <w:num w:numId="10">
    <w:abstractNumId w:val="25"/>
  </w:num>
  <w:num w:numId="11">
    <w:abstractNumId w:val="28"/>
  </w:num>
  <w:num w:numId="12">
    <w:abstractNumId w:val="23"/>
  </w:num>
  <w:num w:numId="13">
    <w:abstractNumId w:val="20"/>
  </w:num>
  <w:num w:numId="14">
    <w:abstractNumId w:val="24"/>
  </w:num>
  <w:num w:numId="15">
    <w:abstractNumId w:val="14"/>
  </w:num>
  <w:num w:numId="16">
    <w:abstractNumId w:val="19"/>
  </w:num>
  <w:num w:numId="17">
    <w:abstractNumId w:val="10"/>
  </w:num>
  <w:num w:numId="18">
    <w:abstractNumId w:val="7"/>
  </w:num>
  <w:num w:numId="19">
    <w:abstractNumId w:val="6"/>
  </w:num>
  <w:num w:numId="20">
    <w:abstractNumId w:val="18"/>
  </w:num>
  <w:num w:numId="21">
    <w:abstractNumId w:val="0"/>
  </w:num>
  <w:num w:numId="22">
    <w:abstractNumId w:val="1"/>
  </w:num>
  <w:num w:numId="23">
    <w:abstractNumId w:val="15"/>
  </w:num>
  <w:num w:numId="24">
    <w:abstractNumId w:val="2"/>
  </w:num>
  <w:num w:numId="25">
    <w:abstractNumId w:val="9"/>
  </w:num>
  <w:num w:numId="26">
    <w:abstractNumId w:val="17"/>
  </w:num>
  <w:num w:numId="27">
    <w:abstractNumId w:val="11"/>
  </w:num>
  <w:num w:numId="28">
    <w:abstractNumId w:val="27"/>
  </w:num>
  <w:num w:numId="2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7E79"/>
    <w:rsid w:val="0004063C"/>
    <w:rsid w:val="0004247F"/>
    <w:rsid w:val="00060C59"/>
    <w:rsid w:val="00062AFB"/>
    <w:rsid w:val="000655DD"/>
    <w:rsid w:val="00071F79"/>
    <w:rsid w:val="0007251B"/>
    <w:rsid w:val="000733A5"/>
    <w:rsid w:val="00082C5B"/>
    <w:rsid w:val="00083227"/>
    <w:rsid w:val="00086CBE"/>
    <w:rsid w:val="00090812"/>
    <w:rsid w:val="000921F0"/>
    <w:rsid w:val="000A012A"/>
    <w:rsid w:val="000D4E9A"/>
    <w:rsid w:val="000D61D4"/>
    <w:rsid w:val="000D7942"/>
    <w:rsid w:val="000D7D44"/>
    <w:rsid w:val="000F1E4A"/>
    <w:rsid w:val="00100D34"/>
    <w:rsid w:val="00103EFD"/>
    <w:rsid w:val="00107D87"/>
    <w:rsid w:val="0011290F"/>
    <w:rsid w:val="001135CB"/>
    <w:rsid w:val="001253F4"/>
    <w:rsid w:val="00157482"/>
    <w:rsid w:val="00165818"/>
    <w:rsid w:val="001707D8"/>
    <w:rsid w:val="001850C0"/>
    <w:rsid w:val="001B0A76"/>
    <w:rsid w:val="001B6E1A"/>
    <w:rsid w:val="001D562B"/>
    <w:rsid w:val="001F57F5"/>
    <w:rsid w:val="0020401C"/>
    <w:rsid w:val="0020629A"/>
    <w:rsid w:val="00206E11"/>
    <w:rsid w:val="00206FE3"/>
    <w:rsid w:val="00207554"/>
    <w:rsid w:val="00211261"/>
    <w:rsid w:val="0023586B"/>
    <w:rsid w:val="002517BB"/>
    <w:rsid w:val="00256E24"/>
    <w:rsid w:val="00265491"/>
    <w:rsid w:val="00267BDC"/>
    <w:rsid w:val="00276CE2"/>
    <w:rsid w:val="002777D3"/>
    <w:rsid w:val="00287AF1"/>
    <w:rsid w:val="002A41C6"/>
    <w:rsid w:val="002B785B"/>
    <w:rsid w:val="002C7E72"/>
    <w:rsid w:val="002E6CCF"/>
    <w:rsid w:val="002F33D0"/>
    <w:rsid w:val="00300722"/>
    <w:rsid w:val="0030316D"/>
    <w:rsid w:val="003252D6"/>
    <w:rsid w:val="00343EEC"/>
    <w:rsid w:val="00373D2F"/>
    <w:rsid w:val="00382109"/>
    <w:rsid w:val="003A7774"/>
    <w:rsid w:val="003B0287"/>
    <w:rsid w:val="003B1898"/>
    <w:rsid w:val="003B1BCD"/>
    <w:rsid w:val="003B77E7"/>
    <w:rsid w:val="003C4275"/>
    <w:rsid w:val="003C7358"/>
    <w:rsid w:val="003E37E0"/>
    <w:rsid w:val="003E61F6"/>
    <w:rsid w:val="003F0D93"/>
    <w:rsid w:val="00403185"/>
    <w:rsid w:val="00407537"/>
    <w:rsid w:val="004165BD"/>
    <w:rsid w:val="0042220D"/>
    <w:rsid w:val="0043377A"/>
    <w:rsid w:val="004379B6"/>
    <w:rsid w:val="0044428E"/>
    <w:rsid w:val="00446465"/>
    <w:rsid w:val="00460D54"/>
    <w:rsid w:val="00461D3E"/>
    <w:rsid w:val="004706CC"/>
    <w:rsid w:val="00487654"/>
    <w:rsid w:val="004B75AC"/>
    <w:rsid w:val="004C3644"/>
    <w:rsid w:val="004D12DD"/>
    <w:rsid w:val="004E143F"/>
    <w:rsid w:val="004E5778"/>
    <w:rsid w:val="004E7ED8"/>
    <w:rsid w:val="0050376D"/>
    <w:rsid w:val="00512C25"/>
    <w:rsid w:val="005302CB"/>
    <w:rsid w:val="00551A37"/>
    <w:rsid w:val="0055434C"/>
    <w:rsid w:val="00581973"/>
    <w:rsid w:val="0058235F"/>
    <w:rsid w:val="00586415"/>
    <w:rsid w:val="00591283"/>
    <w:rsid w:val="005A1FC8"/>
    <w:rsid w:val="005A61CE"/>
    <w:rsid w:val="005A7E5A"/>
    <w:rsid w:val="005B09F2"/>
    <w:rsid w:val="005B1285"/>
    <w:rsid w:val="005B1410"/>
    <w:rsid w:val="005B431B"/>
    <w:rsid w:val="005C5BC3"/>
    <w:rsid w:val="005C7E12"/>
    <w:rsid w:val="005D4A40"/>
    <w:rsid w:val="005E2CA9"/>
    <w:rsid w:val="005E493B"/>
    <w:rsid w:val="005F2951"/>
    <w:rsid w:val="005F7C6F"/>
    <w:rsid w:val="00624DDC"/>
    <w:rsid w:val="006253B6"/>
    <w:rsid w:val="006257ED"/>
    <w:rsid w:val="0062686E"/>
    <w:rsid w:val="00630B30"/>
    <w:rsid w:val="006345D7"/>
    <w:rsid w:val="00651FF6"/>
    <w:rsid w:val="006679E9"/>
    <w:rsid w:val="00672CBF"/>
    <w:rsid w:val="00676935"/>
    <w:rsid w:val="0068303E"/>
    <w:rsid w:val="0068383E"/>
    <w:rsid w:val="006A4D02"/>
    <w:rsid w:val="006B1BF9"/>
    <w:rsid w:val="006B31DA"/>
    <w:rsid w:val="006B53F1"/>
    <w:rsid w:val="006B6037"/>
    <w:rsid w:val="006C0E56"/>
    <w:rsid w:val="006D3C83"/>
    <w:rsid w:val="006E4F82"/>
    <w:rsid w:val="00707845"/>
    <w:rsid w:val="00712C3D"/>
    <w:rsid w:val="00717BDC"/>
    <w:rsid w:val="0072072F"/>
    <w:rsid w:val="00721568"/>
    <w:rsid w:val="00723A28"/>
    <w:rsid w:val="007345CC"/>
    <w:rsid w:val="00736B62"/>
    <w:rsid w:val="007462C0"/>
    <w:rsid w:val="00764C85"/>
    <w:rsid w:val="00772D53"/>
    <w:rsid w:val="00780D7B"/>
    <w:rsid w:val="00793E3E"/>
    <w:rsid w:val="007A29C5"/>
    <w:rsid w:val="007B6CA2"/>
    <w:rsid w:val="007B6FFF"/>
    <w:rsid w:val="007C2EE0"/>
    <w:rsid w:val="007C7B4B"/>
    <w:rsid w:val="007D0783"/>
    <w:rsid w:val="007E53D5"/>
    <w:rsid w:val="00823428"/>
    <w:rsid w:val="008235F0"/>
    <w:rsid w:val="008369BA"/>
    <w:rsid w:val="00836E2C"/>
    <w:rsid w:val="00840D32"/>
    <w:rsid w:val="00843933"/>
    <w:rsid w:val="00850F4C"/>
    <w:rsid w:val="00864C1F"/>
    <w:rsid w:val="00870FA1"/>
    <w:rsid w:val="00875220"/>
    <w:rsid w:val="00891CD9"/>
    <w:rsid w:val="008B2440"/>
    <w:rsid w:val="008B390E"/>
    <w:rsid w:val="008C0A24"/>
    <w:rsid w:val="008D105A"/>
    <w:rsid w:val="008D3E97"/>
    <w:rsid w:val="008E0239"/>
    <w:rsid w:val="008E4718"/>
    <w:rsid w:val="008F2446"/>
    <w:rsid w:val="00901040"/>
    <w:rsid w:val="00911DE4"/>
    <w:rsid w:val="00916AF8"/>
    <w:rsid w:val="00923F25"/>
    <w:rsid w:val="0092438C"/>
    <w:rsid w:val="00937E75"/>
    <w:rsid w:val="00942044"/>
    <w:rsid w:val="009460A4"/>
    <w:rsid w:val="00963503"/>
    <w:rsid w:val="00963BE5"/>
    <w:rsid w:val="00965DBD"/>
    <w:rsid w:val="00971944"/>
    <w:rsid w:val="009815C6"/>
    <w:rsid w:val="00996201"/>
    <w:rsid w:val="009A39E1"/>
    <w:rsid w:val="009A3AD8"/>
    <w:rsid w:val="009A6EE8"/>
    <w:rsid w:val="009A72D0"/>
    <w:rsid w:val="009B0F58"/>
    <w:rsid w:val="009B3DFB"/>
    <w:rsid w:val="009B46AE"/>
    <w:rsid w:val="009B7091"/>
    <w:rsid w:val="009C3380"/>
    <w:rsid w:val="009E7E38"/>
    <w:rsid w:val="009F265B"/>
    <w:rsid w:val="009F43F8"/>
    <w:rsid w:val="009F482C"/>
    <w:rsid w:val="009F68DB"/>
    <w:rsid w:val="00A03E3F"/>
    <w:rsid w:val="00A1108E"/>
    <w:rsid w:val="00A14F5E"/>
    <w:rsid w:val="00A25667"/>
    <w:rsid w:val="00A25DD2"/>
    <w:rsid w:val="00A27CD0"/>
    <w:rsid w:val="00A34C01"/>
    <w:rsid w:val="00A362B6"/>
    <w:rsid w:val="00A464DD"/>
    <w:rsid w:val="00A67DFF"/>
    <w:rsid w:val="00A71475"/>
    <w:rsid w:val="00A714DC"/>
    <w:rsid w:val="00A7179C"/>
    <w:rsid w:val="00A7259F"/>
    <w:rsid w:val="00A761CB"/>
    <w:rsid w:val="00A85701"/>
    <w:rsid w:val="00AD0344"/>
    <w:rsid w:val="00AD3261"/>
    <w:rsid w:val="00AD4355"/>
    <w:rsid w:val="00AE3F5F"/>
    <w:rsid w:val="00AE4DB2"/>
    <w:rsid w:val="00AE720F"/>
    <w:rsid w:val="00AF04E2"/>
    <w:rsid w:val="00B13DC4"/>
    <w:rsid w:val="00B17B7C"/>
    <w:rsid w:val="00B20DD1"/>
    <w:rsid w:val="00B23277"/>
    <w:rsid w:val="00B245AD"/>
    <w:rsid w:val="00B4182B"/>
    <w:rsid w:val="00B506D6"/>
    <w:rsid w:val="00B50723"/>
    <w:rsid w:val="00B55E54"/>
    <w:rsid w:val="00B56589"/>
    <w:rsid w:val="00B64D05"/>
    <w:rsid w:val="00B70460"/>
    <w:rsid w:val="00B73EA6"/>
    <w:rsid w:val="00B854BE"/>
    <w:rsid w:val="00B9441B"/>
    <w:rsid w:val="00B96EE7"/>
    <w:rsid w:val="00BB2925"/>
    <w:rsid w:val="00BB4BF8"/>
    <w:rsid w:val="00BC7A01"/>
    <w:rsid w:val="00BD702B"/>
    <w:rsid w:val="00BD7B78"/>
    <w:rsid w:val="00BE28C3"/>
    <w:rsid w:val="00BE371B"/>
    <w:rsid w:val="00BE773B"/>
    <w:rsid w:val="00BF459D"/>
    <w:rsid w:val="00C05352"/>
    <w:rsid w:val="00C21B0B"/>
    <w:rsid w:val="00C32404"/>
    <w:rsid w:val="00C73360"/>
    <w:rsid w:val="00C86CB2"/>
    <w:rsid w:val="00C91C71"/>
    <w:rsid w:val="00C95126"/>
    <w:rsid w:val="00CA72A5"/>
    <w:rsid w:val="00CC07BF"/>
    <w:rsid w:val="00CC4651"/>
    <w:rsid w:val="00CE018E"/>
    <w:rsid w:val="00CE7A4A"/>
    <w:rsid w:val="00CF315D"/>
    <w:rsid w:val="00CF3173"/>
    <w:rsid w:val="00D11A54"/>
    <w:rsid w:val="00D1343F"/>
    <w:rsid w:val="00D13AA8"/>
    <w:rsid w:val="00D13EB6"/>
    <w:rsid w:val="00D13FC0"/>
    <w:rsid w:val="00D239B5"/>
    <w:rsid w:val="00D32B72"/>
    <w:rsid w:val="00D4033C"/>
    <w:rsid w:val="00D45504"/>
    <w:rsid w:val="00D51337"/>
    <w:rsid w:val="00D5346A"/>
    <w:rsid w:val="00D55767"/>
    <w:rsid w:val="00D71BA0"/>
    <w:rsid w:val="00D749DF"/>
    <w:rsid w:val="00D8039B"/>
    <w:rsid w:val="00D82755"/>
    <w:rsid w:val="00D82E67"/>
    <w:rsid w:val="00D831AC"/>
    <w:rsid w:val="00D915FB"/>
    <w:rsid w:val="00D97926"/>
    <w:rsid w:val="00DA3557"/>
    <w:rsid w:val="00DA3627"/>
    <w:rsid w:val="00DA4701"/>
    <w:rsid w:val="00DB7656"/>
    <w:rsid w:val="00DC3C44"/>
    <w:rsid w:val="00DC65F2"/>
    <w:rsid w:val="00DC7876"/>
    <w:rsid w:val="00DC7DD5"/>
    <w:rsid w:val="00DE1711"/>
    <w:rsid w:val="00DE3ED7"/>
    <w:rsid w:val="00DF0651"/>
    <w:rsid w:val="00DF1291"/>
    <w:rsid w:val="00DF15DA"/>
    <w:rsid w:val="00E000EC"/>
    <w:rsid w:val="00E02269"/>
    <w:rsid w:val="00E1392C"/>
    <w:rsid w:val="00E22AC6"/>
    <w:rsid w:val="00E24830"/>
    <w:rsid w:val="00E318A6"/>
    <w:rsid w:val="00E33D53"/>
    <w:rsid w:val="00E41C62"/>
    <w:rsid w:val="00E41EE9"/>
    <w:rsid w:val="00E461D4"/>
    <w:rsid w:val="00E51C2C"/>
    <w:rsid w:val="00E61982"/>
    <w:rsid w:val="00E62285"/>
    <w:rsid w:val="00E62819"/>
    <w:rsid w:val="00E71AA6"/>
    <w:rsid w:val="00E71E25"/>
    <w:rsid w:val="00E75D57"/>
    <w:rsid w:val="00E80588"/>
    <w:rsid w:val="00E843EB"/>
    <w:rsid w:val="00E9045F"/>
    <w:rsid w:val="00EA0D4F"/>
    <w:rsid w:val="00EA3AB7"/>
    <w:rsid w:val="00EA405B"/>
    <w:rsid w:val="00EB332E"/>
    <w:rsid w:val="00EB4C26"/>
    <w:rsid w:val="00EB6134"/>
    <w:rsid w:val="00EC1A6C"/>
    <w:rsid w:val="00ED15C6"/>
    <w:rsid w:val="00ED7509"/>
    <w:rsid w:val="00EE38AF"/>
    <w:rsid w:val="00EF254B"/>
    <w:rsid w:val="00EF4FF2"/>
    <w:rsid w:val="00F071DE"/>
    <w:rsid w:val="00F42246"/>
    <w:rsid w:val="00F53B6F"/>
    <w:rsid w:val="00F64CEA"/>
    <w:rsid w:val="00F74630"/>
    <w:rsid w:val="00F833DF"/>
    <w:rsid w:val="00F85D35"/>
    <w:rsid w:val="00F862E6"/>
    <w:rsid w:val="00F867C0"/>
    <w:rsid w:val="00F9122A"/>
    <w:rsid w:val="00F917E5"/>
    <w:rsid w:val="00F97713"/>
    <w:rsid w:val="00FA6D2C"/>
    <w:rsid w:val="00FA7A56"/>
    <w:rsid w:val="00FB5BF6"/>
    <w:rsid w:val="00FC779A"/>
    <w:rsid w:val="00FE4273"/>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qFormat/>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semiHidden/>
    <w:unhideWhenUsed/>
    <w:rsid w:val="00D91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94418797">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159925721">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062098550">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astri@mathematica-m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Ross@acf.hh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9E2937A3D0447B3598A85DD1E06DA" ma:contentTypeVersion="2" ma:contentTypeDescription="Create a new document." ma:contentTypeScope="" ma:versionID="fb94af37d084af172ab15113771198ea">
  <xsd:schema xmlns:xsd="http://www.w3.org/2001/XMLSchema" xmlns:xs="http://www.w3.org/2001/XMLSchema" xmlns:p="http://schemas.microsoft.com/office/2006/metadata/properties" xmlns:ns2="9f8fc0a2-d337-4b0d-bf12-a5986ca7314b" targetNamespace="http://schemas.microsoft.com/office/2006/metadata/properties" ma:root="true" ma:fieldsID="aca362eeadaa36c76ed125ee26be9737" ns2:_="">
    <xsd:import namespace="9f8fc0a2-d337-4b0d-bf12-a5986ca731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fc0a2-d337-4b0d-bf12-a5986ca73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5F71E-9820-4E16-A5FB-BA8E21861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fc0a2-d337-4b0d-bf12-a5986ca73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3.xml><?xml version="1.0" encoding="utf-8"?>
<ds:datastoreItem xmlns:ds="http://schemas.openxmlformats.org/officeDocument/2006/customXml" ds:itemID="{6A195F67-6CB8-466D-AB52-5F8C165C2C0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f8fc0a2-d337-4b0d-bf12-a5986ca7314b"/>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AD5CA81-56EA-452B-BE32-8326F75F2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Anne Anderson</dc:creator>
  <cp:lastModifiedBy>Ross, Emily (ACF) (CTR)</cp:lastModifiedBy>
  <cp:revision>6</cp:revision>
  <dcterms:created xsi:type="dcterms:W3CDTF">2021-12-15T15:40:00Z</dcterms:created>
  <dcterms:modified xsi:type="dcterms:W3CDTF">2021-12-16T17:51:00Z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0x010100B239E2937A3D0447B3598A85DD1E06DA</vt:lpwstr>
  </property>
</Properties>
</file>