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36AC" w:rsidR="00F1098A" w:rsidP="00A53D82" w:rsidRDefault="00F1098A" w14:paraId="4B143454" w14:textId="77777777">
      <w:pPr>
        <w:suppressAutoHyphens/>
        <w:spacing w:after="0" w:line="240" w:lineRule="auto"/>
        <w:jc w:val="center"/>
        <w:rPr>
          <w:rFonts w:ascii="Arial" w:hAnsi="Arial" w:eastAsia="Times New Roman" w:cs="Arial"/>
          <w:b/>
          <w:szCs w:val="24"/>
        </w:rPr>
      </w:pPr>
      <w:bookmarkStart w:name="_GoBack" w:id="0"/>
      <w:bookmarkEnd w:id="0"/>
      <w:r w:rsidRPr="000336AC">
        <w:rPr>
          <w:rFonts w:ascii="Arial" w:hAnsi="Arial" w:eastAsia="Times New Roman" w:cs="Arial"/>
          <w:b/>
          <w:szCs w:val="24"/>
        </w:rPr>
        <w:t>DEPARTMENT OF THE TREASURY</w:t>
      </w:r>
      <w:r w:rsidRPr="000336AC">
        <w:rPr>
          <w:rFonts w:ascii="Arial" w:hAnsi="Arial" w:eastAsia="Times New Roman" w:cs="Arial"/>
          <w:b/>
        </w:rPr>
        <w:t xml:space="preserve"> </w:t>
      </w:r>
    </w:p>
    <w:p w:rsidRPr="000336AC" w:rsidR="00F1098A" w:rsidP="00A53D82" w:rsidRDefault="00F1098A" w14:paraId="61285B8C" w14:textId="77777777">
      <w:pPr>
        <w:suppressAutoHyphens/>
        <w:spacing w:after="0" w:line="240" w:lineRule="auto"/>
        <w:jc w:val="center"/>
        <w:rPr>
          <w:rFonts w:ascii="Arial" w:hAnsi="Arial" w:eastAsia="Times New Roman" w:cs="Arial"/>
          <w:b/>
          <w:sz w:val="24"/>
          <w:szCs w:val="24"/>
        </w:rPr>
      </w:pPr>
    </w:p>
    <w:p w:rsidRPr="000336AC" w:rsidR="00F1098A" w:rsidP="00A53D82" w:rsidRDefault="00F1098A" w14:paraId="644CEC50" w14:textId="77777777">
      <w:pPr>
        <w:suppressAutoHyphens/>
        <w:spacing w:after="0" w:line="240" w:lineRule="auto"/>
        <w:jc w:val="center"/>
        <w:rPr>
          <w:rFonts w:ascii="Arial" w:hAnsi="Arial" w:eastAsia="Times New Roman" w:cs="Arial"/>
          <w:b/>
          <w:szCs w:val="24"/>
        </w:rPr>
      </w:pPr>
      <w:r w:rsidRPr="000336AC">
        <w:rPr>
          <w:rFonts w:ascii="Arial" w:hAnsi="Arial" w:eastAsia="Times New Roman" w:cs="Arial"/>
          <w:b/>
          <w:szCs w:val="24"/>
        </w:rPr>
        <w:t>ALCOHOL AND TOBACCO TAX AND TRADE BUREAU</w:t>
      </w:r>
      <w:r w:rsidRPr="000336AC">
        <w:rPr>
          <w:rFonts w:ascii="Arial" w:hAnsi="Arial" w:eastAsia="Times New Roman" w:cs="Arial"/>
          <w:b/>
        </w:rPr>
        <w:t xml:space="preserve"> </w:t>
      </w:r>
    </w:p>
    <w:p w:rsidRPr="000336AC" w:rsidR="00F1098A" w:rsidP="00A53D82" w:rsidRDefault="00F1098A" w14:paraId="7612ACD3" w14:textId="77777777">
      <w:pPr>
        <w:suppressAutoHyphens/>
        <w:spacing w:after="0" w:line="240" w:lineRule="auto"/>
        <w:jc w:val="center"/>
        <w:rPr>
          <w:rFonts w:ascii="Arial" w:hAnsi="Arial" w:eastAsia="Times New Roman" w:cs="Arial"/>
          <w:b/>
          <w:sz w:val="28"/>
          <w:szCs w:val="28"/>
        </w:rPr>
      </w:pPr>
    </w:p>
    <w:p w:rsidRPr="000336AC" w:rsidR="00F1098A" w:rsidP="00A53D82" w:rsidRDefault="00F1098A" w14:paraId="457D0CD8" w14:textId="77777777">
      <w:pPr>
        <w:suppressAutoHyphens/>
        <w:spacing w:after="0" w:line="240" w:lineRule="auto"/>
        <w:jc w:val="center"/>
        <w:rPr>
          <w:rFonts w:ascii="Arial" w:hAnsi="Arial" w:eastAsia="Times New Roman" w:cs="Arial"/>
          <w:b/>
          <w:szCs w:val="24"/>
        </w:rPr>
      </w:pPr>
      <w:r w:rsidRPr="000336AC">
        <w:rPr>
          <w:rFonts w:ascii="Arial" w:hAnsi="Arial" w:eastAsia="Times New Roman" w:cs="Arial"/>
          <w:b/>
          <w:szCs w:val="24"/>
        </w:rPr>
        <w:t xml:space="preserve">Supporting Statement </w:t>
      </w:r>
      <w:r w:rsidRPr="000336AC">
        <w:rPr>
          <w:rFonts w:ascii="Arial" w:hAnsi="Arial" w:eastAsia="Times New Roman" w:cs="Arial"/>
          <w:b/>
        </w:rPr>
        <w:t>––</w:t>
      </w:r>
      <w:r w:rsidRPr="000336AC">
        <w:rPr>
          <w:rFonts w:ascii="Arial" w:hAnsi="Arial" w:eastAsia="Times New Roman" w:cs="Arial"/>
          <w:b/>
          <w:szCs w:val="24"/>
        </w:rPr>
        <w:t xml:space="preserve"> Information Collection Request</w:t>
      </w:r>
      <w:r w:rsidRPr="000336AC">
        <w:rPr>
          <w:rFonts w:ascii="Arial" w:hAnsi="Arial" w:eastAsia="Times New Roman" w:cs="Arial"/>
          <w:b/>
        </w:rPr>
        <w:t xml:space="preserve"> </w:t>
      </w:r>
    </w:p>
    <w:p w:rsidRPr="000336AC" w:rsidR="00F1098A" w:rsidP="00A53D82" w:rsidRDefault="00F1098A" w14:paraId="69628D6A" w14:textId="77777777">
      <w:pPr>
        <w:suppressAutoHyphens/>
        <w:spacing w:after="0" w:line="240" w:lineRule="auto"/>
        <w:jc w:val="center"/>
        <w:rPr>
          <w:rFonts w:ascii="Arial" w:hAnsi="Arial" w:eastAsia="Times New Roman" w:cs="Arial"/>
          <w:b/>
          <w:sz w:val="28"/>
          <w:szCs w:val="28"/>
        </w:rPr>
      </w:pPr>
    </w:p>
    <w:p w:rsidRPr="000336AC" w:rsidR="00F1098A" w:rsidP="00A53D82" w:rsidRDefault="00F1098A" w14:paraId="04D7F846" w14:textId="77777777">
      <w:pPr>
        <w:suppressAutoHyphens/>
        <w:spacing w:after="0" w:line="240" w:lineRule="auto"/>
        <w:jc w:val="center"/>
        <w:rPr>
          <w:rFonts w:ascii="Arial" w:hAnsi="Arial" w:eastAsia="Times New Roman" w:cs="Arial"/>
          <w:b/>
          <w:szCs w:val="24"/>
          <w:u w:val="single"/>
        </w:rPr>
      </w:pPr>
      <w:r w:rsidRPr="000336AC">
        <w:rPr>
          <w:rFonts w:ascii="Arial" w:hAnsi="Arial" w:eastAsia="Times New Roman" w:cs="Arial"/>
          <w:b/>
          <w:szCs w:val="24"/>
          <w:u w:val="single"/>
        </w:rPr>
        <w:t>OMB Control Number 1513</w:t>
      </w:r>
      <w:r w:rsidRPr="000336AC">
        <w:rPr>
          <w:rFonts w:ascii="Arial" w:hAnsi="Arial" w:eastAsia="Times New Roman" w:cs="Arial"/>
          <w:b/>
          <w:u w:val="single"/>
        </w:rPr>
        <w:t>–</w:t>
      </w:r>
      <w:r w:rsidRPr="000336AC">
        <w:rPr>
          <w:rFonts w:ascii="Arial" w:hAnsi="Arial" w:eastAsia="Times New Roman" w:cs="Arial"/>
          <w:b/>
          <w:szCs w:val="24"/>
          <w:u w:val="single"/>
        </w:rPr>
        <w:t>0114</w:t>
      </w:r>
      <w:r w:rsidRPr="000336AC">
        <w:rPr>
          <w:rFonts w:ascii="Arial" w:hAnsi="Arial" w:eastAsia="Times New Roman" w:cs="Arial"/>
          <w:b/>
          <w:u w:val="single"/>
        </w:rPr>
        <w:t xml:space="preserve"> </w:t>
      </w:r>
    </w:p>
    <w:p w:rsidRPr="000336AC" w:rsidR="00B30C6A" w:rsidP="00B30C6A" w:rsidRDefault="00B30C6A" w14:paraId="35660F57" w14:textId="77777777">
      <w:pPr>
        <w:autoSpaceDE w:val="0"/>
        <w:autoSpaceDN w:val="0"/>
        <w:adjustRightInd w:val="0"/>
        <w:spacing w:after="0" w:line="240" w:lineRule="auto"/>
        <w:jc w:val="center"/>
        <w:rPr>
          <w:rFonts w:ascii="Arial" w:hAnsi="Arial" w:eastAsia="Times New Roman" w:cs="Arial"/>
          <w:b/>
          <w:sz w:val="28"/>
          <w:szCs w:val="28"/>
        </w:rPr>
      </w:pPr>
    </w:p>
    <w:p w:rsidRPr="000336AC" w:rsidR="00B30C6A" w:rsidP="00B30C6A" w:rsidRDefault="00B30C6A" w14:paraId="27673D92" w14:textId="68C33548">
      <w:pPr>
        <w:autoSpaceDE w:val="0"/>
        <w:autoSpaceDN w:val="0"/>
        <w:adjustRightInd w:val="0"/>
        <w:spacing w:after="0" w:line="240" w:lineRule="auto"/>
        <w:jc w:val="center"/>
        <w:rPr>
          <w:rFonts w:ascii="Arial" w:hAnsi="Arial" w:eastAsia="Times New Roman" w:cs="Arial"/>
          <w:b/>
        </w:rPr>
      </w:pPr>
      <w:r w:rsidRPr="000336AC">
        <w:rPr>
          <w:rFonts w:ascii="Arial" w:hAnsi="Arial" w:eastAsia="Times New Roman" w:cs="Arial"/>
          <w:b/>
        </w:rPr>
        <w:t xml:space="preserve">Beer for Exportation </w:t>
      </w:r>
    </w:p>
    <w:p w:rsidRPr="000336AC" w:rsidR="00B30C6A" w:rsidP="00B30C6A" w:rsidRDefault="00B30C6A" w14:paraId="3EB1D006" w14:textId="41A5F5BC">
      <w:pPr>
        <w:autoSpaceDE w:val="0"/>
        <w:autoSpaceDN w:val="0"/>
        <w:adjustRightInd w:val="0"/>
        <w:spacing w:after="0" w:line="240" w:lineRule="auto"/>
        <w:rPr>
          <w:rFonts w:ascii="Arial" w:hAnsi="Arial" w:eastAsia="Times New Roman" w:cs="Arial"/>
          <w:sz w:val="28"/>
          <w:szCs w:val="28"/>
        </w:rPr>
      </w:pPr>
    </w:p>
    <w:p w:rsidRPr="000336AC" w:rsidR="00C47A98" w:rsidP="00C47A98" w:rsidRDefault="00C47A98" w14:paraId="19303521" w14:textId="77777777">
      <w:pPr>
        <w:spacing w:after="0" w:line="240" w:lineRule="auto"/>
        <w:rPr>
          <w:rFonts w:ascii="Arial" w:hAnsi="Arial" w:eastAsia="Times New Roman" w:cs="Arial"/>
          <w:b/>
          <w:u w:val="single"/>
        </w:rPr>
      </w:pPr>
      <w:r w:rsidRPr="000336AC">
        <w:rPr>
          <w:rFonts w:ascii="Arial" w:hAnsi="Arial" w:eastAsia="Times New Roman" w:cs="Arial"/>
          <w:b/>
          <w:u w:val="single"/>
        </w:rPr>
        <w:t xml:space="preserve">Changes </w:t>
      </w:r>
      <w:proofErr w:type="gramStart"/>
      <w:r w:rsidRPr="000336AC">
        <w:rPr>
          <w:rFonts w:ascii="Arial" w:hAnsi="Arial" w:eastAsia="Times New Roman" w:cs="Arial"/>
          <w:b/>
          <w:u w:val="single"/>
        </w:rPr>
        <w:t>Since</w:t>
      </w:r>
      <w:proofErr w:type="gramEnd"/>
      <w:r w:rsidRPr="000336AC">
        <w:rPr>
          <w:rFonts w:ascii="Arial" w:hAnsi="Arial" w:eastAsia="Times New Roman" w:cs="Arial"/>
          <w:b/>
          <w:u w:val="single"/>
        </w:rPr>
        <w:t xml:space="preserve"> Last Approval </w:t>
      </w:r>
    </w:p>
    <w:p w:rsidRPr="000336AC" w:rsidR="00C47A98" w:rsidP="00C47A98" w:rsidRDefault="00C47A98" w14:paraId="6972F73F" w14:textId="77777777">
      <w:pPr>
        <w:spacing w:after="0" w:line="240" w:lineRule="auto"/>
        <w:rPr>
          <w:rFonts w:ascii="Arial" w:hAnsi="Arial" w:eastAsia="Times New Roman" w:cs="Arial"/>
        </w:rPr>
      </w:pPr>
    </w:p>
    <w:p w:rsidRPr="000336AC" w:rsidR="00C47A98" w:rsidP="00C47A98" w:rsidRDefault="00C47A98" w14:paraId="7A8417EE" w14:textId="60CF5030">
      <w:pPr>
        <w:spacing w:after="0" w:line="240" w:lineRule="auto"/>
        <w:ind w:left="360"/>
        <w:rPr>
          <w:rFonts w:ascii="Arial" w:hAnsi="Arial" w:eastAsia="Times New Roman" w:cs="Arial"/>
        </w:rPr>
      </w:pPr>
      <w:r w:rsidRPr="000336AC">
        <w:rPr>
          <w:rFonts w:ascii="Arial" w:hAnsi="Arial" w:eastAsia="Times New Roman" w:cs="Arial"/>
        </w:rPr>
        <w:t xml:space="preserve">Changes made to the Supporting Statement since this collection’s last approval: </w:t>
      </w:r>
    </w:p>
    <w:p w:rsidRPr="000336AC" w:rsidR="00C47A98" w:rsidP="00C47A98" w:rsidRDefault="00C47A98" w14:paraId="389702D1" w14:textId="77777777">
      <w:pPr>
        <w:spacing w:after="0" w:line="240" w:lineRule="auto"/>
        <w:ind w:left="360"/>
        <w:rPr>
          <w:rFonts w:ascii="Arial" w:hAnsi="Arial" w:eastAsia="Times New Roman" w:cs="Arial"/>
        </w:rPr>
      </w:pPr>
    </w:p>
    <w:p w:rsidRPr="000336AC" w:rsidR="009F79BC" w:rsidP="009F79BC" w:rsidRDefault="009F79BC" w14:paraId="539ED81D" w14:textId="77777777">
      <w:pPr>
        <w:numPr>
          <w:ilvl w:val="0"/>
          <w:numId w:val="4"/>
        </w:numPr>
        <w:spacing w:after="120" w:line="240" w:lineRule="auto"/>
        <w:ind w:left="720"/>
        <w:rPr>
          <w:rFonts w:ascii="Arial" w:hAnsi="Arial" w:eastAsia="Times New Roman" w:cs="Arial"/>
        </w:rPr>
      </w:pPr>
      <w:r w:rsidRPr="000336AC">
        <w:rPr>
          <w:rFonts w:ascii="Arial" w:hAnsi="Arial" w:eastAsia="Times New Roman" w:cs="Arial"/>
        </w:rPr>
        <w:t xml:space="preserve">Throughout the Supporting Statement, TTB is making minor editorial and grammatical changes for clarity. </w:t>
      </w:r>
    </w:p>
    <w:p w:rsidRPr="000336AC" w:rsidR="00C47A98" w:rsidP="00C47A98" w:rsidRDefault="00C47A98" w14:paraId="1453E16C" w14:textId="1F0E05FC">
      <w:pPr>
        <w:numPr>
          <w:ilvl w:val="0"/>
          <w:numId w:val="4"/>
        </w:numPr>
        <w:spacing w:after="120" w:line="240" w:lineRule="auto"/>
        <w:ind w:left="720"/>
        <w:rPr>
          <w:rFonts w:ascii="Arial" w:hAnsi="Arial" w:eastAsia="Times New Roman" w:cs="Arial"/>
        </w:rPr>
      </w:pPr>
      <w:r w:rsidRPr="000336AC">
        <w:rPr>
          <w:rFonts w:ascii="Arial" w:hAnsi="Arial" w:eastAsia="Times New Roman" w:cs="Arial"/>
        </w:rPr>
        <w:t xml:space="preserve">In Question 12, TTB is updating the burden for </w:t>
      </w:r>
      <w:r w:rsidRPr="000336AC" w:rsidR="009F79BC">
        <w:rPr>
          <w:rFonts w:ascii="Arial" w:hAnsi="Arial" w:eastAsia="Times New Roman" w:cs="Arial"/>
        </w:rPr>
        <w:t xml:space="preserve">this </w:t>
      </w:r>
      <w:r w:rsidRPr="000336AC">
        <w:rPr>
          <w:rFonts w:ascii="Arial" w:hAnsi="Arial" w:eastAsia="Times New Roman" w:cs="Arial"/>
        </w:rPr>
        <w:t xml:space="preserve">information collection and is providing an estimate of respondent labor costs. </w:t>
      </w:r>
    </w:p>
    <w:p w:rsidRPr="000336AC" w:rsidR="00C47A98" w:rsidP="00C47A98" w:rsidRDefault="00C47A98" w14:paraId="70FBA960" w14:textId="171D4858">
      <w:pPr>
        <w:numPr>
          <w:ilvl w:val="0"/>
          <w:numId w:val="4"/>
        </w:numPr>
        <w:spacing w:after="120" w:line="240" w:lineRule="auto"/>
        <w:ind w:left="720"/>
        <w:rPr>
          <w:rFonts w:ascii="Arial" w:hAnsi="Arial" w:eastAsia="Times New Roman" w:cs="Arial"/>
        </w:rPr>
      </w:pPr>
      <w:r w:rsidRPr="000336AC">
        <w:rPr>
          <w:rFonts w:ascii="Arial" w:hAnsi="Arial" w:eastAsia="Times New Roman" w:cs="Arial"/>
        </w:rPr>
        <w:t>In Question 14, TTB is providing a more detailed estimate of its labor costs</w:t>
      </w:r>
      <w:r w:rsidRPr="000336AC" w:rsidR="009F79BC">
        <w:rPr>
          <w:rFonts w:ascii="Arial" w:hAnsi="Arial" w:eastAsia="Times New Roman" w:cs="Arial"/>
        </w:rPr>
        <w:t xml:space="preserve"> for this information collection</w:t>
      </w:r>
      <w:r w:rsidRPr="000336AC">
        <w:rPr>
          <w:rFonts w:ascii="Arial" w:hAnsi="Arial" w:eastAsia="Times New Roman" w:cs="Arial"/>
        </w:rPr>
        <w:t xml:space="preserve">. </w:t>
      </w:r>
    </w:p>
    <w:p w:rsidRPr="000336AC" w:rsidR="009F79BC" w:rsidP="00B85A25" w:rsidRDefault="00C47A98" w14:paraId="3EC6BD70" w14:textId="5A4ED846">
      <w:pPr>
        <w:numPr>
          <w:ilvl w:val="0"/>
          <w:numId w:val="4"/>
        </w:numPr>
        <w:spacing w:after="0" w:line="240" w:lineRule="auto"/>
        <w:ind w:left="720"/>
        <w:rPr>
          <w:rFonts w:ascii="Arial" w:hAnsi="Arial" w:cs="Arial"/>
        </w:rPr>
      </w:pPr>
      <w:r w:rsidRPr="000336AC">
        <w:rPr>
          <w:rFonts w:ascii="Arial" w:hAnsi="Arial" w:eastAsia="Times New Roman" w:cs="Arial"/>
        </w:rPr>
        <w:t xml:space="preserve">In Question 15, TTB explains </w:t>
      </w:r>
      <w:r w:rsidRPr="000336AC" w:rsidR="009F79BC">
        <w:rPr>
          <w:rFonts w:ascii="Arial" w:hAnsi="Arial" w:eastAsia="Times New Roman" w:cs="Arial"/>
        </w:rPr>
        <w:t>this collection’s c</w:t>
      </w:r>
      <w:r w:rsidRPr="000336AC">
        <w:rPr>
          <w:rFonts w:ascii="Arial" w:hAnsi="Arial" w:eastAsia="Times New Roman" w:cs="Arial"/>
        </w:rPr>
        <w:t xml:space="preserve">hange in burden estimate and explains </w:t>
      </w:r>
      <w:r w:rsidRPr="000336AC" w:rsidR="00706378">
        <w:rPr>
          <w:rFonts w:ascii="Arial" w:hAnsi="Arial" w:eastAsia="Times New Roman" w:cs="Arial"/>
        </w:rPr>
        <w:t xml:space="preserve">several minor </w:t>
      </w:r>
      <w:r w:rsidRPr="000336AC">
        <w:rPr>
          <w:rFonts w:ascii="Arial" w:hAnsi="Arial" w:eastAsia="Times New Roman" w:cs="Arial"/>
        </w:rPr>
        <w:t>changes to form TTB</w:t>
      </w:r>
      <w:r w:rsidRPr="000336AC" w:rsidR="00706378">
        <w:rPr>
          <w:rFonts w:ascii="Arial" w:hAnsi="Arial" w:eastAsia="Times New Roman" w:cs="Arial"/>
        </w:rPr>
        <w:t xml:space="preserve"> F </w:t>
      </w:r>
      <w:r w:rsidRPr="000336AC">
        <w:rPr>
          <w:rFonts w:ascii="Arial" w:hAnsi="Arial" w:eastAsia="Times New Roman" w:cs="Arial"/>
        </w:rPr>
        <w:t>5</w:t>
      </w:r>
      <w:r w:rsidRPr="000336AC" w:rsidR="009F79BC">
        <w:rPr>
          <w:rFonts w:ascii="Arial" w:hAnsi="Arial" w:eastAsia="Times New Roman" w:cs="Arial"/>
        </w:rPr>
        <w:t xml:space="preserve">130.12. </w:t>
      </w:r>
    </w:p>
    <w:p w:rsidRPr="000336AC" w:rsidR="00C47A98" w:rsidP="00B30C6A" w:rsidRDefault="00C47A98" w14:paraId="53A707AE" w14:textId="77777777">
      <w:pPr>
        <w:autoSpaceDE w:val="0"/>
        <w:autoSpaceDN w:val="0"/>
        <w:adjustRightInd w:val="0"/>
        <w:spacing w:after="0" w:line="240" w:lineRule="auto"/>
        <w:rPr>
          <w:rFonts w:ascii="Arial" w:hAnsi="Arial" w:eastAsia="Times New Roman" w:cs="Arial"/>
          <w:sz w:val="28"/>
          <w:szCs w:val="28"/>
        </w:rPr>
      </w:pPr>
    </w:p>
    <w:p w:rsidRPr="000336AC" w:rsidR="00F1098A" w:rsidP="009E509B" w:rsidRDefault="00F1098A" w14:paraId="5C2307D5" w14:textId="77777777">
      <w:pPr>
        <w:suppressAutoHyphens/>
        <w:spacing w:after="0" w:line="240" w:lineRule="auto"/>
        <w:rPr>
          <w:rFonts w:ascii="Arial" w:hAnsi="Arial" w:eastAsia="Times New Roman" w:cs="Arial"/>
          <w:b/>
          <w:u w:val="single"/>
        </w:rPr>
      </w:pPr>
      <w:r w:rsidRPr="000336AC">
        <w:rPr>
          <w:rFonts w:ascii="Arial" w:hAnsi="Arial" w:eastAsia="Times New Roman" w:cs="Arial"/>
          <w:b/>
          <w:u w:val="single"/>
        </w:rPr>
        <w:t xml:space="preserve">A.  Justification </w:t>
      </w:r>
    </w:p>
    <w:p w:rsidRPr="000336AC" w:rsidR="00F1098A" w:rsidP="009E509B" w:rsidRDefault="00F1098A" w14:paraId="46F0589C" w14:textId="77777777">
      <w:pPr>
        <w:suppressAutoHyphens/>
        <w:spacing w:after="0" w:line="240" w:lineRule="auto"/>
        <w:rPr>
          <w:rFonts w:ascii="Arial" w:hAnsi="Arial" w:eastAsia="Times New Roman" w:cs="Arial"/>
        </w:rPr>
      </w:pPr>
    </w:p>
    <w:p w:rsidRPr="000336AC" w:rsidR="00F1098A" w:rsidP="00A53D82" w:rsidRDefault="00F1098A" w14:paraId="0D843789"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1.</w:t>
      </w:r>
      <w:r w:rsidRPr="000336AC">
        <w:rPr>
          <w:rFonts w:ascii="Arial" w:hAnsi="Arial" w:eastAsia="Times New Roman" w:cs="Arial"/>
          <w:i/>
        </w:rPr>
        <w:t xml:space="preserve">  </w:t>
      </w:r>
      <w:r w:rsidRPr="000336AC">
        <w:rPr>
          <w:rFonts w:ascii="Arial" w:hAnsi="Arial" w:eastAsia="Times New Roman" w:cs="Arial"/>
          <w:i/>
          <w:szCs w:val="24"/>
        </w:rPr>
        <w:t>What are the circumstances that make this collection of information necessary</w:t>
      </w:r>
      <w:r w:rsidRPr="000336AC">
        <w:rPr>
          <w:rFonts w:ascii="Arial" w:hAnsi="Arial" w:eastAsia="Times New Roman" w:cs="Arial"/>
          <w:i/>
        </w:rPr>
        <w:t>,</w:t>
      </w:r>
      <w:r w:rsidRPr="000336AC">
        <w:rPr>
          <w:rFonts w:ascii="Arial" w:hAnsi="Arial" w:eastAsia="Times New Roman" w:cs="Arial"/>
          <w:i/>
          <w:szCs w:val="24"/>
        </w:rPr>
        <w:t xml:space="preserve"> and what legal or administrative requirements necessitate the collection?  </w:t>
      </w:r>
      <w:proofErr w:type="gramStart"/>
      <w:r w:rsidRPr="000336AC">
        <w:rPr>
          <w:rFonts w:ascii="Arial" w:hAnsi="Arial" w:eastAsia="Times New Roman" w:cs="Arial"/>
          <w:i/>
          <w:szCs w:val="24"/>
        </w:rPr>
        <w:t>Also</w:t>
      </w:r>
      <w:proofErr w:type="gramEnd"/>
      <w:r w:rsidRPr="000336AC">
        <w:rPr>
          <w:rFonts w:ascii="Arial" w:hAnsi="Arial" w:eastAsia="Times New Roman" w:cs="Arial"/>
          <w:i/>
          <w:szCs w:val="24"/>
        </w:rPr>
        <w:t xml:space="preserve"> </w:t>
      </w:r>
      <w:r w:rsidRPr="000336AC">
        <w:rPr>
          <w:rFonts w:ascii="Arial" w:hAnsi="Arial" w:eastAsia="Times New Roman" w:cs="Arial"/>
          <w:i/>
        </w:rPr>
        <w:t>align</w:t>
      </w:r>
      <w:r w:rsidRPr="000336AC">
        <w:rPr>
          <w:rFonts w:ascii="Arial" w:hAnsi="Arial" w:eastAsia="Times New Roman" w:cs="Arial"/>
          <w:i/>
          <w:szCs w:val="24"/>
        </w:rPr>
        <w:t xml:space="preserve"> the information collection to </w:t>
      </w:r>
      <w:r w:rsidRPr="000336AC">
        <w:rPr>
          <w:rFonts w:ascii="Arial" w:hAnsi="Arial" w:eastAsia="Times New Roman" w:cs="Arial"/>
          <w:i/>
        </w:rPr>
        <w:t>TTB’s</w:t>
      </w:r>
      <w:r w:rsidRPr="000336AC">
        <w:rPr>
          <w:rFonts w:ascii="Arial" w:hAnsi="Arial" w:eastAsia="Times New Roman" w:cs="Arial"/>
          <w:i/>
          <w:szCs w:val="24"/>
        </w:rPr>
        <w:t xml:space="preserve"> Line of Business/Sub-function and IT Investment, if one is used.</w:t>
      </w:r>
      <w:r w:rsidRPr="000336AC">
        <w:rPr>
          <w:rFonts w:ascii="Arial" w:hAnsi="Arial" w:eastAsia="Times New Roman" w:cs="Arial"/>
          <w:i/>
        </w:rPr>
        <w:t xml:space="preserve"> </w:t>
      </w:r>
    </w:p>
    <w:p w:rsidRPr="000336AC" w:rsidR="00F1098A" w:rsidP="00A53D82" w:rsidRDefault="00F1098A" w14:paraId="24533499" w14:textId="77777777">
      <w:pPr>
        <w:spacing w:after="0" w:line="240" w:lineRule="auto"/>
        <w:rPr>
          <w:rFonts w:ascii="Arial" w:hAnsi="Arial" w:eastAsia="Times New Roman" w:cs="Arial"/>
        </w:rPr>
      </w:pPr>
    </w:p>
    <w:p w:rsidRPr="000336AC" w:rsidR="00CF1934" w:rsidP="00CF1934" w:rsidRDefault="00CF1934" w14:paraId="0CF219E0" w14:textId="77777777">
      <w:pPr>
        <w:spacing w:after="0" w:line="240" w:lineRule="auto"/>
        <w:ind w:left="360"/>
        <w:rPr>
          <w:rFonts w:ascii="Arial" w:hAnsi="Arial" w:eastAsia="Times New Roman" w:cs="Arial"/>
        </w:rPr>
      </w:pPr>
      <w:r w:rsidRPr="000336AC">
        <w:rPr>
          <w:rFonts w:ascii="Arial" w:hAnsi="Arial" w:eastAsia="Times New Roman" w:cs="Arial"/>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0336AC" w:rsidR="00F1098A" w:rsidP="00A53D82" w:rsidRDefault="00F1098A" w14:paraId="042A8DC0" w14:textId="77777777">
      <w:pPr>
        <w:spacing w:after="0" w:line="240" w:lineRule="auto"/>
        <w:ind w:left="360"/>
        <w:rPr>
          <w:rFonts w:ascii="Arial" w:hAnsi="Arial" w:eastAsia="Times New Roman" w:cs="Arial"/>
          <w:szCs w:val="24"/>
        </w:rPr>
      </w:pPr>
    </w:p>
    <w:p w:rsidRPr="000336AC" w:rsidR="00404F80" w:rsidP="00A53D82" w:rsidRDefault="004604A6" w14:paraId="7EB1B3E7" w14:textId="2302F3C2">
      <w:pPr>
        <w:spacing w:after="0" w:line="240" w:lineRule="auto"/>
        <w:ind w:left="360"/>
        <w:rPr>
          <w:rFonts w:ascii="Arial" w:hAnsi="Arial" w:eastAsia="Times New Roman" w:cs="Arial"/>
          <w:szCs w:val="24"/>
        </w:rPr>
      </w:pPr>
      <w:r w:rsidRPr="000336AC">
        <w:rPr>
          <w:rFonts w:ascii="Arial" w:hAnsi="Arial" w:eastAsia="Times New Roman" w:cs="Arial"/>
          <w:szCs w:val="24"/>
        </w:rPr>
        <w:t xml:space="preserve">The IRC at 26 U.S.C. 5051 imposes </w:t>
      </w:r>
      <w:r w:rsidRPr="000336AC" w:rsidR="00F1098A">
        <w:rPr>
          <w:rFonts w:ascii="Arial" w:hAnsi="Arial" w:eastAsia="Times New Roman" w:cs="Arial"/>
          <w:szCs w:val="24"/>
        </w:rPr>
        <w:t xml:space="preserve">Federal excise tax on beer removed from domestic breweries for consumption or sale.  However, </w:t>
      </w:r>
      <w:r w:rsidRPr="000336AC">
        <w:rPr>
          <w:rFonts w:ascii="Arial" w:hAnsi="Arial" w:eastAsia="Times New Roman" w:cs="Arial"/>
          <w:szCs w:val="24"/>
        </w:rPr>
        <w:t xml:space="preserve">under the IRC at </w:t>
      </w:r>
      <w:r w:rsidRPr="000336AC" w:rsidR="00F1098A">
        <w:rPr>
          <w:rFonts w:ascii="Arial" w:hAnsi="Arial" w:eastAsia="Times New Roman" w:cs="Arial"/>
          <w:szCs w:val="24"/>
        </w:rPr>
        <w:t>26 U.S.C. 5053</w:t>
      </w:r>
      <w:r w:rsidRPr="000336AC" w:rsidR="00F16A2D">
        <w:rPr>
          <w:rFonts w:ascii="Arial" w:hAnsi="Arial" w:eastAsia="Times New Roman" w:cs="Arial"/>
          <w:szCs w:val="24"/>
        </w:rPr>
        <w:t xml:space="preserve">, </w:t>
      </w:r>
      <w:r w:rsidRPr="000336AC" w:rsidR="00CF1934">
        <w:rPr>
          <w:rFonts w:ascii="Arial" w:hAnsi="Arial" w:eastAsia="Times New Roman" w:cs="Arial"/>
          <w:szCs w:val="24"/>
        </w:rPr>
        <w:t xml:space="preserve">brewers may remove </w:t>
      </w:r>
      <w:r w:rsidRPr="000336AC" w:rsidR="00F16A2D">
        <w:rPr>
          <w:rFonts w:ascii="Arial" w:hAnsi="Arial" w:eastAsia="Times New Roman" w:cs="Arial"/>
          <w:szCs w:val="24"/>
        </w:rPr>
        <w:t xml:space="preserve">beer from </w:t>
      </w:r>
      <w:r w:rsidRPr="000336AC">
        <w:rPr>
          <w:rFonts w:ascii="Arial" w:hAnsi="Arial" w:eastAsia="Times New Roman" w:cs="Arial"/>
          <w:szCs w:val="24"/>
        </w:rPr>
        <w:t xml:space="preserve">a domestic </w:t>
      </w:r>
      <w:r w:rsidRPr="000336AC" w:rsidR="00F16A2D">
        <w:rPr>
          <w:rFonts w:ascii="Arial" w:hAnsi="Arial" w:eastAsia="Times New Roman" w:cs="Arial"/>
          <w:szCs w:val="24"/>
        </w:rPr>
        <w:t xml:space="preserve">brewery </w:t>
      </w:r>
      <w:r w:rsidRPr="000336AC" w:rsidR="00134284">
        <w:rPr>
          <w:rFonts w:ascii="Arial" w:hAnsi="Arial" w:eastAsia="Times New Roman" w:cs="Arial"/>
          <w:szCs w:val="24"/>
        </w:rPr>
        <w:t xml:space="preserve">for export </w:t>
      </w:r>
      <w:r w:rsidRPr="000336AC" w:rsidR="00F16A2D">
        <w:rPr>
          <w:rFonts w:ascii="Arial" w:hAnsi="Arial" w:eastAsia="Times New Roman" w:cs="Arial"/>
          <w:szCs w:val="24"/>
        </w:rPr>
        <w:t xml:space="preserve">without payment of tax, subject to </w:t>
      </w:r>
      <w:r w:rsidRPr="000336AC">
        <w:rPr>
          <w:rFonts w:ascii="Arial" w:hAnsi="Arial" w:eastAsia="Times New Roman" w:cs="Arial"/>
          <w:szCs w:val="24"/>
        </w:rPr>
        <w:t>regulations pr</w:t>
      </w:r>
      <w:r w:rsidRPr="000336AC" w:rsidR="000F167F">
        <w:rPr>
          <w:rFonts w:ascii="Arial" w:hAnsi="Arial" w:eastAsia="Times New Roman" w:cs="Arial"/>
          <w:szCs w:val="24"/>
        </w:rPr>
        <w:t>e</w:t>
      </w:r>
      <w:r w:rsidRPr="000336AC">
        <w:rPr>
          <w:rFonts w:ascii="Arial" w:hAnsi="Arial" w:eastAsia="Times New Roman" w:cs="Arial"/>
          <w:szCs w:val="24"/>
        </w:rPr>
        <w:t xml:space="preserve">scribed by the Secretary. </w:t>
      </w:r>
      <w:r w:rsidRPr="000336AC" w:rsidR="009C2A42">
        <w:rPr>
          <w:rFonts w:ascii="Arial" w:hAnsi="Arial" w:eastAsia="Times New Roman" w:cs="Arial"/>
          <w:szCs w:val="24"/>
        </w:rPr>
        <w:t xml:space="preserve"> Under that authority, t</w:t>
      </w:r>
      <w:r w:rsidRPr="000336AC" w:rsidR="00404F80">
        <w:rPr>
          <w:rFonts w:ascii="Arial" w:hAnsi="Arial" w:eastAsia="Times New Roman" w:cs="Arial"/>
          <w:szCs w:val="24"/>
        </w:rPr>
        <w:t xml:space="preserve">he TTB regulations </w:t>
      </w:r>
      <w:r w:rsidRPr="000336AC" w:rsidR="003327C4">
        <w:rPr>
          <w:rFonts w:ascii="Arial" w:hAnsi="Arial" w:eastAsia="Times New Roman" w:cs="Arial"/>
          <w:szCs w:val="24"/>
        </w:rPr>
        <w:t>at 27 CFR 25.203</w:t>
      </w:r>
      <w:r w:rsidRPr="000336AC" w:rsidR="00404F80">
        <w:rPr>
          <w:rFonts w:ascii="Arial" w:hAnsi="Arial" w:eastAsia="Times New Roman" w:cs="Arial"/>
          <w:szCs w:val="24"/>
        </w:rPr>
        <w:t xml:space="preserve"> allow </w:t>
      </w:r>
      <w:r w:rsidRPr="000336AC" w:rsidR="00BE0FAA">
        <w:rPr>
          <w:rFonts w:ascii="Arial" w:hAnsi="Arial" w:eastAsia="Times New Roman" w:cs="Arial"/>
          <w:szCs w:val="24"/>
        </w:rPr>
        <w:t xml:space="preserve">brewers to remove </w:t>
      </w:r>
      <w:r w:rsidRPr="000336AC" w:rsidR="00404F80">
        <w:rPr>
          <w:rFonts w:ascii="Arial" w:hAnsi="Arial" w:eastAsia="Times New Roman" w:cs="Arial"/>
          <w:szCs w:val="24"/>
        </w:rPr>
        <w:t xml:space="preserve">beer </w:t>
      </w:r>
      <w:r w:rsidRPr="000336AC" w:rsidR="000F167F">
        <w:rPr>
          <w:rFonts w:ascii="Arial" w:hAnsi="Arial" w:eastAsia="Times New Roman" w:cs="Arial"/>
          <w:szCs w:val="24"/>
        </w:rPr>
        <w:t xml:space="preserve">in bottles, kegs, or bulk containers </w:t>
      </w:r>
      <w:r w:rsidRPr="000336AC" w:rsidR="00404F80">
        <w:rPr>
          <w:rFonts w:ascii="Arial" w:hAnsi="Arial" w:eastAsia="Times New Roman" w:cs="Arial"/>
          <w:szCs w:val="24"/>
        </w:rPr>
        <w:t>without payment of tax</w:t>
      </w:r>
      <w:r w:rsidRPr="000336AC" w:rsidR="00CF1934">
        <w:rPr>
          <w:rFonts w:ascii="Arial" w:hAnsi="Arial" w:eastAsia="Times New Roman" w:cs="Arial"/>
          <w:szCs w:val="24"/>
        </w:rPr>
        <w:t xml:space="preserve"> f</w:t>
      </w:r>
      <w:r w:rsidRPr="000336AC" w:rsidR="00404F80">
        <w:rPr>
          <w:rFonts w:ascii="Arial" w:hAnsi="Arial" w:eastAsia="Times New Roman" w:cs="Arial"/>
          <w:szCs w:val="24"/>
        </w:rPr>
        <w:t>or exportation</w:t>
      </w:r>
      <w:r w:rsidRPr="000336AC" w:rsidR="00BC4C41">
        <w:rPr>
          <w:rFonts w:ascii="Arial" w:hAnsi="Arial" w:eastAsia="Times New Roman" w:cs="Arial"/>
          <w:szCs w:val="24"/>
        </w:rPr>
        <w:t xml:space="preserve">. </w:t>
      </w:r>
    </w:p>
    <w:p w:rsidRPr="000336AC" w:rsidR="00404F80" w:rsidP="00A53D82" w:rsidRDefault="00404F80" w14:paraId="41456D0D" w14:textId="77777777">
      <w:pPr>
        <w:spacing w:after="0" w:line="240" w:lineRule="auto"/>
        <w:ind w:left="360"/>
        <w:rPr>
          <w:rFonts w:ascii="Arial" w:hAnsi="Arial" w:eastAsia="Times New Roman" w:cs="Arial"/>
          <w:szCs w:val="24"/>
        </w:rPr>
      </w:pPr>
    </w:p>
    <w:p w:rsidRPr="000336AC" w:rsidR="00A30464" w:rsidP="00A53D82" w:rsidRDefault="009C2A42" w14:paraId="680AED5E" w14:textId="29F1D3E6">
      <w:pPr>
        <w:spacing w:after="0" w:line="240" w:lineRule="auto"/>
        <w:ind w:left="360"/>
        <w:rPr>
          <w:rFonts w:ascii="Arial" w:hAnsi="Arial" w:eastAsia="Times New Roman" w:cs="Arial"/>
          <w:szCs w:val="24"/>
        </w:rPr>
      </w:pPr>
      <w:r w:rsidRPr="000336AC">
        <w:rPr>
          <w:rFonts w:ascii="Arial" w:hAnsi="Arial" w:eastAsia="Times New Roman" w:cs="Arial"/>
          <w:szCs w:val="24"/>
        </w:rPr>
        <w:t>The TTB r</w:t>
      </w:r>
      <w:r w:rsidRPr="000336AC" w:rsidR="00404F80">
        <w:rPr>
          <w:rFonts w:ascii="Arial" w:hAnsi="Arial" w:eastAsia="Times New Roman" w:cs="Arial"/>
          <w:szCs w:val="24"/>
        </w:rPr>
        <w:t xml:space="preserve">egulations in 27 CFR part 28 </w:t>
      </w:r>
      <w:r w:rsidRPr="000336AC" w:rsidR="003327C4">
        <w:rPr>
          <w:rFonts w:ascii="Arial" w:hAnsi="Arial" w:eastAsia="Times New Roman" w:cs="Arial"/>
          <w:szCs w:val="24"/>
        </w:rPr>
        <w:t xml:space="preserve">require brewers to use form </w:t>
      </w:r>
      <w:r w:rsidRPr="000336AC" w:rsidR="00404F80">
        <w:rPr>
          <w:rFonts w:ascii="Arial" w:hAnsi="Arial" w:eastAsia="Times New Roman" w:cs="Arial"/>
          <w:szCs w:val="24"/>
        </w:rPr>
        <w:t>TTB F 5130.12</w:t>
      </w:r>
      <w:r w:rsidRPr="000336AC" w:rsidR="00CF1934">
        <w:rPr>
          <w:rFonts w:ascii="Arial" w:hAnsi="Arial" w:eastAsia="Times New Roman" w:cs="Arial"/>
          <w:szCs w:val="24"/>
        </w:rPr>
        <w:t>, Beer</w:t>
      </w:r>
      <w:r w:rsidRPr="000336AC" w:rsidR="00CF1934">
        <w:rPr>
          <w:rFonts w:ascii="Arial" w:hAnsi="Arial" w:eastAsia="Times New Roman" w:cs="Arial"/>
        </w:rPr>
        <w:t xml:space="preserve"> for Exportation, </w:t>
      </w:r>
      <w:r w:rsidRPr="000336AC" w:rsidR="003327C4">
        <w:rPr>
          <w:rFonts w:ascii="Arial" w:hAnsi="Arial" w:eastAsia="Times New Roman" w:cs="Arial"/>
          <w:szCs w:val="24"/>
        </w:rPr>
        <w:t xml:space="preserve">to notify the </w:t>
      </w:r>
      <w:r w:rsidRPr="000336AC" w:rsidR="00CF1934">
        <w:rPr>
          <w:rFonts w:ascii="Arial" w:hAnsi="Arial" w:eastAsia="Times New Roman" w:cs="Arial"/>
          <w:szCs w:val="24"/>
        </w:rPr>
        <w:t>B</w:t>
      </w:r>
      <w:r w:rsidRPr="000336AC" w:rsidR="003327C4">
        <w:rPr>
          <w:rFonts w:ascii="Arial" w:hAnsi="Arial" w:eastAsia="Times New Roman" w:cs="Arial"/>
          <w:szCs w:val="24"/>
        </w:rPr>
        <w:t xml:space="preserve">ureau of each removal of beer made without payment of tax for </w:t>
      </w:r>
      <w:r w:rsidRPr="000336AC" w:rsidR="00CF1934">
        <w:rPr>
          <w:rFonts w:ascii="Arial" w:hAnsi="Arial" w:eastAsia="Times New Roman" w:cs="Arial"/>
          <w:szCs w:val="24"/>
        </w:rPr>
        <w:t xml:space="preserve">the </w:t>
      </w:r>
      <w:r w:rsidRPr="000336AC" w:rsidR="003327C4">
        <w:rPr>
          <w:rFonts w:ascii="Arial" w:hAnsi="Arial" w:eastAsia="Times New Roman" w:cs="Arial"/>
          <w:szCs w:val="24"/>
        </w:rPr>
        <w:t xml:space="preserve">export </w:t>
      </w:r>
      <w:r w:rsidRPr="000336AC" w:rsidR="00DC3E54">
        <w:rPr>
          <w:rFonts w:ascii="Arial" w:hAnsi="Arial" w:eastAsia="Times New Roman" w:cs="Arial"/>
          <w:szCs w:val="24"/>
        </w:rPr>
        <w:t>purposes</w:t>
      </w:r>
      <w:r w:rsidRPr="000336AC" w:rsidR="00CF1934">
        <w:rPr>
          <w:rFonts w:ascii="Arial" w:hAnsi="Arial" w:eastAsia="Times New Roman" w:cs="Arial"/>
          <w:szCs w:val="24"/>
        </w:rPr>
        <w:t xml:space="preserve">.  </w:t>
      </w:r>
      <w:r w:rsidRPr="000336AC" w:rsidR="00BC4C41">
        <w:rPr>
          <w:rFonts w:ascii="Arial" w:hAnsi="Arial" w:eastAsia="Times New Roman" w:cs="Arial"/>
          <w:szCs w:val="24"/>
        </w:rPr>
        <w:t xml:space="preserve">Under the IRC and the TTB regulations, “export purposes” </w:t>
      </w:r>
      <w:r w:rsidRPr="000336AC" w:rsidR="00BC4C41">
        <w:rPr>
          <w:rFonts w:ascii="Arial" w:hAnsi="Arial" w:eastAsia="Times New Roman" w:cs="Arial"/>
          <w:szCs w:val="24"/>
        </w:rPr>
        <w:lastRenderedPageBreak/>
        <w:t xml:space="preserve">include </w:t>
      </w:r>
      <w:r w:rsidRPr="000336AC" w:rsidR="00DC3E54">
        <w:rPr>
          <w:rFonts w:ascii="Arial" w:hAnsi="Arial" w:eastAsia="Times New Roman" w:cs="Arial"/>
          <w:szCs w:val="24"/>
        </w:rPr>
        <w:t xml:space="preserve">direct export </w:t>
      </w:r>
      <w:r w:rsidRPr="000336AC" w:rsidR="003327C4">
        <w:rPr>
          <w:rFonts w:ascii="Arial" w:hAnsi="Arial" w:eastAsia="Times New Roman" w:cs="Arial"/>
          <w:szCs w:val="24"/>
        </w:rPr>
        <w:t xml:space="preserve">to a foreign county, </w:t>
      </w:r>
      <w:r w:rsidRPr="000336AC" w:rsidR="00DC3E54">
        <w:rPr>
          <w:rFonts w:ascii="Arial" w:hAnsi="Arial" w:eastAsia="Times New Roman" w:cs="Arial"/>
          <w:szCs w:val="24"/>
        </w:rPr>
        <w:t xml:space="preserve">use as supplies on certain vessels or aircraft, </w:t>
      </w:r>
      <w:r w:rsidRPr="000336AC" w:rsidR="003327C4">
        <w:rPr>
          <w:rFonts w:ascii="Arial" w:hAnsi="Arial" w:eastAsia="Times New Roman" w:cs="Arial"/>
          <w:szCs w:val="24"/>
        </w:rPr>
        <w:t>transfer to a foreign</w:t>
      </w:r>
      <w:r w:rsidRPr="000336AC" w:rsidR="007574B9">
        <w:rPr>
          <w:rFonts w:ascii="Arial" w:hAnsi="Arial" w:eastAsia="Times New Roman" w:cs="Arial"/>
          <w:szCs w:val="24"/>
        </w:rPr>
        <w:t xml:space="preserve"> trade zone for </w:t>
      </w:r>
      <w:r w:rsidRPr="000336AC" w:rsidR="003327C4">
        <w:rPr>
          <w:rFonts w:ascii="Arial" w:hAnsi="Arial" w:eastAsia="Times New Roman" w:cs="Arial"/>
          <w:szCs w:val="24"/>
        </w:rPr>
        <w:t xml:space="preserve">export or storage pending </w:t>
      </w:r>
      <w:r w:rsidRPr="000336AC" w:rsidR="007574B9">
        <w:rPr>
          <w:rFonts w:ascii="Arial" w:hAnsi="Arial" w:eastAsia="Times New Roman" w:cs="Arial"/>
          <w:szCs w:val="24"/>
        </w:rPr>
        <w:t xml:space="preserve">export, </w:t>
      </w:r>
      <w:r w:rsidRPr="000336AC" w:rsidR="00DC3E54">
        <w:rPr>
          <w:rFonts w:ascii="Arial" w:hAnsi="Arial" w:eastAsia="Times New Roman" w:cs="Arial"/>
          <w:szCs w:val="24"/>
        </w:rPr>
        <w:t xml:space="preserve">and </w:t>
      </w:r>
      <w:r w:rsidRPr="000336AC" w:rsidR="003327C4">
        <w:rPr>
          <w:rFonts w:ascii="Arial" w:hAnsi="Arial" w:eastAsia="Times New Roman" w:cs="Arial"/>
          <w:szCs w:val="24"/>
        </w:rPr>
        <w:t xml:space="preserve">shipment to </w:t>
      </w:r>
      <w:r w:rsidRPr="000336AC" w:rsidR="000F167F">
        <w:rPr>
          <w:rFonts w:ascii="Arial" w:hAnsi="Arial" w:eastAsia="Times New Roman" w:cs="Arial"/>
          <w:szCs w:val="24"/>
        </w:rPr>
        <w:t xml:space="preserve">United States </w:t>
      </w:r>
      <w:r w:rsidRPr="000336AC" w:rsidR="003327C4">
        <w:rPr>
          <w:rFonts w:ascii="Arial" w:hAnsi="Arial" w:eastAsia="Times New Roman" w:cs="Arial"/>
          <w:szCs w:val="24"/>
        </w:rPr>
        <w:t>a</w:t>
      </w:r>
      <w:r w:rsidRPr="000336AC" w:rsidR="007574B9">
        <w:rPr>
          <w:rFonts w:ascii="Arial" w:hAnsi="Arial" w:eastAsia="Times New Roman" w:cs="Arial"/>
          <w:szCs w:val="24"/>
        </w:rPr>
        <w:t xml:space="preserve">rmed </w:t>
      </w:r>
      <w:r w:rsidRPr="000336AC" w:rsidR="003327C4">
        <w:rPr>
          <w:rFonts w:ascii="Arial" w:hAnsi="Arial" w:eastAsia="Times New Roman" w:cs="Arial"/>
          <w:szCs w:val="24"/>
        </w:rPr>
        <w:t>f</w:t>
      </w:r>
      <w:r w:rsidRPr="000336AC" w:rsidR="007574B9">
        <w:rPr>
          <w:rFonts w:ascii="Arial" w:hAnsi="Arial" w:eastAsia="Times New Roman" w:cs="Arial"/>
          <w:szCs w:val="24"/>
        </w:rPr>
        <w:t xml:space="preserve">orces </w:t>
      </w:r>
      <w:r w:rsidRPr="000336AC" w:rsidR="007957D0">
        <w:rPr>
          <w:rFonts w:ascii="Arial" w:hAnsi="Arial" w:eastAsia="Times New Roman" w:cs="Arial"/>
          <w:szCs w:val="24"/>
        </w:rPr>
        <w:t>stationed overseas</w:t>
      </w:r>
      <w:r w:rsidRPr="000336AC" w:rsidR="007574B9">
        <w:rPr>
          <w:rFonts w:ascii="Arial" w:hAnsi="Arial" w:eastAsia="Times New Roman" w:cs="Arial"/>
          <w:szCs w:val="24"/>
        </w:rPr>
        <w:t xml:space="preserve">.  The form also </w:t>
      </w:r>
      <w:r w:rsidRPr="000336AC" w:rsidR="007957D0">
        <w:rPr>
          <w:rFonts w:ascii="Arial" w:hAnsi="Arial" w:eastAsia="Times New Roman" w:cs="Arial"/>
          <w:szCs w:val="24"/>
        </w:rPr>
        <w:t xml:space="preserve">provides proof of </w:t>
      </w:r>
      <w:r w:rsidRPr="000336AC" w:rsidR="00DC3E54">
        <w:rPr>
          <w:rFonts w:ascii="Arial" w:hAnsi="Arial" w:eastAsia="Times New Roman" w:cs="Arial"/>
          <w:szCs w:val="24"/>
        </w:rPr>
        <w:t>the beer’s disposition</w:t>
      </w:r>
      <w:r w:rsidRPr="000336AC" w:rsidR="007957D0">
        <w:rPr>
          <w:rFonts w:ascii="Arial" w:hAnsi="Arial" w:eastAsia="Times New Roman" w:cs="Arial"/>
          <w:szCs w:val="24"/>
        </w:rPr>
        <w:t xml:space="preserve"> as it </w:t>
      </w:r>
      <w:r w:rsidRPr="000336AC" w:rsidR="007574B9">
        <w:rPr>
          <w:rFonts w:ascii="Arial" w:hAnsi="Arial" w:eastAsia="Times New Roman" w:cs="Arial"/>
          <w:szCs w:val="24"/>
        </w:rPr>
        <w:t xml:space="preserve">is used by Customs </w:t>
      </w:r>
      <w:r w:rsidRPr="000336AC" w:rsidR="00DC3E54">
        <w:rPr>
          <w:rFonts w:ascii="Arial" w:hAnsi="Arial" w:eastAsia="Times New Roman" w:cs="Arial"/>
          <w:szCs w:val="24"/>
        </w:rPr>
        <w:t xml:space="preserve">or </w:t>
      </w:r>
      <w:r w:rsidRPr="000336AC" w:rsidR="009D5A85">
        <w:rPr>
          <w:rFonts w:ascii="Arial" w:hAnsi="Arial" w:eastAsia="Times New Roman" w:cs="Arial"/>
          <w:szCs w:val="24"/>
        </w:rPr>
        <w:t xml:space="preserve">U.S. </w:t>
      </w:r>
      <w:r w:rsidRPr="000336AC" w:rsidR="00DC3E54">
        <w:rPr>
          <w:rFonts w:ascii="Arial" w:hAnsi="Arial" w:eastAsia="Times New Roman" w:cs="Arial"/>
          <w:szCs w:val="24"/>
        </w:rPr>
        <w:t>a</w:t>
      </w:r>
      <w:r w:rsidRPr="000336AC" w:rsidR="009D5A85">
        <w:rPr>
          <w:rFonts w:ascii="Arial" w:hAnsi="Arial" w:eastAsia="Times New Roman" w:cs="Arial"/>
          <w:szCs w:val="24"/>
        </w:rPr>
        <w:t xml:space="preserve">rmed </w:t>
      </w:r>
      <w:r w:rsidRPr="000336AC" w:rsidR="00DC3E54">
        <w:rPr>
          <w:rFonts w:ascii="Arial" w:hAnsi="Arial" w:eastAsia="Times New Roman" w:cs="Arial"/>
          <w:szCs w:val="24"/>
        </w:rPr>
        <w:t>f</w:t>
      </w:r>
      <w:r w:rsidRPr="000336AC" w:rsidR="009D5A85">
        <w:rPr>
          <w:rFonts w:ascii="Arial" w:hAnsi="Arial" w:eastAsia="Times New Roman" w:cs="Arial"/>
          <w:szCs w:val="24"/>
        </w:rPr>
        <w:t>orces official</w:t>
      </w:r>
      <w:r w:rsidRPr="000336AC" w:rsidR="00DC3E54">
        <w:rPr>
          <w:rFonts w:ascii="Arial" w:hAnsi="Arial" w:eastAsia="Times New Roman" w:cs="Arial"/>
          <w:szCs w:val="24"/>
        </w:rPr>
        <w:t>s</w:t>
      </w:r>
      <w:r w:rsidRPr="000336AC" w:rsidR="009D5A85">
        <w:rPr>
          <w:rFonts w:ascii="Arial" w:hAnsi="Arial" w:eastAsia="Times New Roman" w:cs="Arial"/>
          <w:szCs w:val="24"/>
        </w:rPr>
        <w:t xml:space="preserve">, as appropriate, </w:t>
      </w:r>
      <w:r w:rsidRPr="000336AC" w:rsidR="007574B9">
        <w:rPr>
          <w:rFonts w:ascii="Arial" w:hAnsi="Arial" w:eastAsia="Times New Roman" w:cs="Arial"/>
          <w:szCs w:val="24"/>
        </w:rPr>
        <w:t>to certify the beer’s exportation</w:t>
      </w:r>
      <w:r w:rsidRPr="000336AC" w:rsidR="009D5A85">
        <w:rPr>
          <w:rFonts w:ascii="Arial" w:hAnsi="Arial" w:eastAsia="Times New Roman" w:cs="Arial"/>
          <w:szCs w:val="24"/>
        </w:rPr>
        <w:t>,</w:t>
      </w:r>
      <w:r w:rsidRPr="000336AC" w:rsidR="007B2827">
        <w:rPr>
          <w:rFonts w:ascii="Arial" w:hAnsi="Arial" w:eastAsia="Times New Roman" w:cs="Arial"/>
          <w:szCs w:val="24"/>
        </w:rPr>
        <w:t xml:space="preserve"> </w:t>
      </w:r>
      <w:r w:rsidRPr="000336AC" w:rsidR="008F14E3">
        <w:rPr>
          <w:rFonts w:ascii="Arial" w:hAnsi="Arial" w:eastAsia="Times New Roman" w:cs="Arial"/>
          <w:szCs w:val="24"/>
        </w:rPr>
        <w:t xml:space="preserve">lading as supplies on an eligible vessel or aircraft, </w:t>
      </w:r>
      <w:r w:rsidRPr="000336AC" w:rsidR="00A30464">
        <w:rPr>
          <w:rFonts w:ascii="Arial" w:hAnsi="Arial" w:eastAsia="Times New Roman" w:cs="Arial"/>
          <w:szCs w:val="24"/>
        </w:rPr>
        <w:t>transfer to a foreign trade zone</w:t>
      </w:r>
      <w:r w:rsidRPr="000336AC" w:rsidR="008F14E3">
        <w:rPr>
          <w:rFonts w:ascii="Arial" w:hAnsi="Arial" w:eastAsia="Times New Roman" w:cs="Arial"/>
          <w:szCs w:val="24"/>
        </w:rPr>
        <w:t xml:space="preserve"> pending export</w:t>
      </w:r>
      <w:r w:rsidRPr="000336AC" w:rsidR="009E509B">
        <w:rPr>
          <w:rFonts w:ascii="Arial" w:hAnsi="Arial" w:eastAsia="Times New Roman" w:cs="Arial"/>
          <w:szCs w:val="24"/>
        </w:rPr>
        <w:t xml:space="preserve">, </w:t>
      </w:r>
      <w:r w:rsidRPr="000336AC" w:rsidR="009D5A85">
        <w:rPr>
          <w:rFonts w:ascii="Arial" w:hAnsi="Arial" w:eastAsia="Times New Roman" w:cs="Arial"/>
          <w:szCs w:val="24"/>
        </w:rPr>
        <w:t xml:space="preserve">or receipt for export to U.S. </w:t>
      </w:r>
      <w:r w:rsidRPr="000336AC" w:rsidR="008F14E3">
        <w:rPr>
          <w:rFonts w:ascii="Arial" w:hAnsi="Arial" w:eastAsia="Times New Roman" w:cs="Arial"/>
          <w:szCs w:val="24"/>
        </w:rPr>
        <w:t xml:space="preserve">armed forces </w:t>
      </w:r>
      <w:r w:rsidRPr="000336AC" w:rsidR="009D5A85">
        <w:rPr>
          <w:rFonts w:ascii="Arial" w:hAnsi="Arial" w:eastAsia="Times New Roman" w:cs="Arial"/>
          <w:szCs w:val="24"/>
        </w:rPr>
        <w:t xml:space="preserve">stationed overseas.  </w:t>
      </w:r>
      <w:r w:rsidRPr="000336AC">
        <w:rPr>
          <w:rFonts w:ascii="Arial" w:hAnsi="Arial" w:eastAsia="Times New Roman" w:cs="Arial"/>
          <w:szCs w:val="24"/>
        </w:rPr>
        <w:t xml:space="preserve">The TTB regulations in 27 CFR part 28 that require or govern the use of TTB F 5130.12 </w:t>
      </w:r>
      <w:r w:rsidRPr="000336AC" w:rsidR="00BC4C41">
        <w:rPr>
          <w:rFonts w:ascii="Arial" w:hAnsi="Arial" w:eastAsia="Times New Roman" w:cs="Arial"/>
          <w:szCs w:val="24"/>
        </w:rPr>
        <w:t>are</w:t>
      </w:r>
      <w:r w:rsidRPr="000336AC">
        <w:rPr>
          <w:rFonts w:ascii="Arial" w:hAnsi="Arial" w:eastAsia="Times New Roman" w:cs="Arial"/>
          <w:szCs w:val="24"/>
        </w:rPr>
        <w:t xml:space="preserve">: </w:t>
      </w:r>
    </w:p>
    <w:p w:rsidRPr="000336AC" w:rsidR="00A30464" w:rsidP="00A53D82" w:rsidRDefault="00A30464" w14:paraId="0AA62532" w14:textId="77777777">
      <w:pPr>
        <w:spacing w:after="0" w:line="240" w:lineRule="auto"/>
        <w:ind w:left="360"/>
        <w:rPr>
          <w:rFonts w:ascii="Arial" w:hAnsi="Arial" w:eastAsia="Times New Roman" w:cs="Arial"/>
          <w:szCs w:val="24"/>
        </w:rPr>
      </w:pPr>
    </w:p>
    <w:p w:rsidRPr="000336AC" w:rsidR="0062336E" w:rsidP="00B0391F" w:rsidRDefault="00B0391F" w14:paraId="478CAC67" w14:textId="7523DE46">
      <w:pPr>
        <w:tabs>
          <w:tab w:val="left" w:pos="720"/>
          <w:tab w:val="left" w:pos="2160"/>
          <w:tab w:val="left" w:pos="3600"/>
          <w:tab w:val="left" w:pos="5040"/>
          <w:tab w:val="left" w:pos="6480"/>
          <w:tab w:val="left" w:pos="7920"/>
        </w:tabs>
        <w:suppressAutoHyphens/>
        <w:spacing w:after="120" w:line="240" w:lineRule="auto"/>
        <w:ind w:left="360"/>
        <w:rPr>
          <w:rFonts w:ascii="Arial" w:hAnsi="Arial" w:eastAsia="Times New Roman" w:cs="Arial"/>
          <w:szCs w:val="24"/>
        </w:rPr>
      </w:pPr>
      <w:r w:rsidRPr="000336AC">
        <w:rPr>
          <w:rFonts w:ascii="Arial" w:hAnsi="Arial" w:eastAsia="Times New Roman" w:cs="Arial"/>
          <w:szCs w:val="24"/>
        </w:rPr>
        <w:tab/>
      </w:r>
      <w:r w:rsidRPr="000336AC" w:rsidR="0062336E">
        <w:rPr>
          <w:rFonts w:ascii="Arial" w:hAnsi="Arial" w:eastAsia="Times New Roman" w:cs="Arial"/>
          <w:szCs w:val="24"/>
        </w:rPr>
        <w:t>28.22</w:t>
      </w:r>
      <w:r w:rsidRPr="000336AC" w:rsidR="0062336E">
        <w:rPr>
          <w:rFonts w:ascii="Arial" w:hAnsi="Arial" w:eastAsia="Times New Roman" w:cs="Arial"/>
          <w:szCs w:val="24"/>
        </w:rPr>
        <w:tab/>
        <w:t>28.</w:t>
      </w:r>
      <w:r w:rsidRPr="000336AC" w:rsidR="00C1013C">
        <w:rPr>
          <w:rFonts w:ascii="Arial" w:hAnsi="Arial" w:eastAsia="Times New Roman" w:cs="Arial"/>
          <w:szCs w:val="24"/>
        </w:rPr>
        <w:t>36</w:t>
      </w:r>
      <w:r w:rsidRPr="000336AC" w:rsidR="00C1013C">
        <w:rPr>
          <w:rFonts w:ascii="Arial" w:hAnsi="Arial" w:eastAsia="Times New Roman" w:cs="Arial"/>
          <w:szCs w:val="24"/>
        </w:rPr>
        <w:tab/>
      </w:r>
      <w:r w:rsidRPr="000336AC" w:rsidR="0062336E">
        <w:rPr>
          <w:rFonts w:ascii="Arial" w:hAnsi="Arial" w:eastAsia="Times New Roman" w:cs="Arial"/>
          <w:szCs w:val="24"/>
        </w:rPr>
        <w:t>28.</w:t>
      </w:r>
      <w:r w:rsidRPr="000336AC">
        <w:rPr>
          <w:rFonts w:ascii="Arial" w:hAnsi="Arial" w:eastAsia="Times New Roman" w:cs="Arial"/>
          <w:szCs w:val="24"/>
        </w:rPr>
        <w:t>43</w:t>
      </w:r>
      <w:r w:rsidRPr="000336AC">
        <w:rPr>
          <w:rFonts w:ascii="Arial" w:hAnsi="Arial" w:eastAsia="Times New Roman" w:cs="Arial"/>
          <w:szCs w:val="24"/>
        </w:rPr>
        <w:tab/>
        <w:t>28.142</w:t>
      </w:r>
      <w:r w:rsidRPr="000336AC">
        <w:rPr>
          <w:rFonts w:ascii="Arial" w:hAnsi="Arial" w:eastAsia="Times New Roman" w:cs="Arial"/>
          <w:szCs w:val="24"/>
        </w:rPr>
        <w:tab/>
      </w:r>
      <w:r w:rsidRPr="000336AC" w:rsidR="00C1013C">
        <w:rPr>
          <w:rFonts w:ascii="Arial" w:hAnsi="Arial" w:eastAsia="Times New Roman" w:cs="Arial"/>
          <w:szCs w:val="24"/>
        </w:rPr>
        <w:t>28.146</w:t>
      </w:r>
      <w:r w:rsidRPr="000336AC" w:rsidR="00C1013C">
        <w:rPr>
          <w:rFonts w:ascii="Arial" w:hAnsi="Arial" w:eastAsia="Times New Roman" w:cs="Arial"/>
          <w:szCs w:val="24"/>
        </w:rPr>
        <w:tab/>
        <w:t>28.147</w:t>
      </w:r>
      <w:r w:rsidRPr="000336AC">
        <w:rPr>
          <w:rFonts w:ascii="Arial" w:hAnsi="Arial" w:eastAsia="Times New Roman" w:cs="Arial"/>
          <w:szCs w:val="24"/>
        </w:rPr>
        <w:t xml:space="preserve"> </w:t>
      </w:r>
    </w:p>
    <w:p w:rsidRPr="000336AC" w:rsidR="00C1013C" w:rsidP="00B0391F" w:rsidRDefault="00B0391F" w14:paraId="70765C87" w14:textId="69A1D3F3">
      <w:pPr>
        <w:tabs>
          <w:tab w:val="left" w:pos="720"/>
          <w:tab w:val="left" w:pos="2160"/>
          <w:tab w:val="left" w:pos="3600"/>
          <w:tab w:val="left" w:pos="5040"/>
          <w:tab w:val="left" w:pos="6480"/>
          <w:tab w:val="left" w:pos="7920"/>
        </w:tabs>
        <w:suppressAutoHyphens/>
        <w:spacing w:after="120" w:line="240" w:lineRule="auto"/>
        <w:ind w:left="360"/>
        <w:rPr>
          <w:rFonts w:ascii="Arial" w:hAnsi="Arial" w:eastAsia="Times New Roman" w:cs="Arial"/>
          <w:szCs w:val="24"/>
        </w:rPr>
      </w:pPr>
      <w:r w:rsidRPr="000336AC">
        <w:rPr>
          <w:rFonts w:ascii="Arial" w:hAnsi="Arial" w:eastAsia="Times New Roman" w:cs="Arial"/>
          <w:szCs w:val="24"/>
        </w:rPr>
        <w:tab/>
        <w:t>28.261</w:t>
      </w:r>
      <w:r w:rsidRPr="000336AC">
        <w:rPr>
          <w:rFonts w:ascii="Arial" w:hAnsi="Arial" w:eastAsia="Times New Roman" w:cs="Arial"/>
          <w:szCs w:val="24"/>
        </w:rPr>
        <w:tab/>
        <w:t>28.264</w:t>
      </w:r>
      <w:r w:rsidRPr="000336AC">
        <w:rPr>
          <w:rFonts w:ascii="Arial" w:hAnsi="Arial" w:eastAsia="Times New Roman" w:cs="Arial"/>
          <w:szCs w:val="24"/>
        </w:rPr>
        <w:tab/>
      </w:r>
      <w:r w:rsidRPr="000336AC" w:rsidR="00C1013C">
        <w:rPr>
          <w:rFonts w:ascii="Arial" w:hAnsi="Arial" w:eastAsia="Times New Roman" w:cs="Arial"/>
          <w:szCs w:val="24"/>
        </w:rPr>
        <w:t>28.265</w:t>
      </w:r>
      <w:r w:rsidRPr="000336AC" w:rsidR="00C1013C">
        <w:rPr>
          <w:rFonts w:ascii="Arial" w:hAnsi="Arial" w:eastAsia="Times New Roman" w:cs="Arial"/>
          <w:szCs w:val="24"/>
        </w:rPr>
        <w:tab/>
        <w:t>28.267</w:t>
      </w:r>
      <w:r w:rsidRPr="000336AC" w:rsidR="00C1013C">
        <w:rPr>
          <w:rFonts w:ascii="Arial" w:hAnsi="Arial" w:eastAsia="Times New Roman" w:cs="Arial"/>
          <w:szCs w:val="24"/>
        </w:rPr>
        <w:tab/>
        <w:t>28.269</w:t>
      </w:r>
      <w:r w:rsidRPr="000336AC" w:rsidR="00C1013C">
        <w:rPr>
          <w:rFonts w:ascii="Arial" w:hAnsi="Arial" w:eastAsia="Times New Roman" w:cs="Arial"/>
          <w:szCs w:val="24"/>
        </w:rPr>
        <w:tab/>
        <w:t>28.275</w:t>
      </w:r>
      <w:r w:rsidRPr="000336AC">
        <w:rPr>
          <w:rFonts w:ascii="Arial" w:hAnsi="Arial" w:eastAsia="Times New Roman" w:cs="Arial"/>
          <w:szCs w:val="24"/>
        </w:rPr>
        <w:t xml:space="preserve"> </w:t>
      </w:r>
    </w:p>
    <w:p w:rsidRPr="000336AC" w:rsidR="00C1013C" w:rsidP="00B0391F" w:rsidRDefault="00B0391F" w14:paraId="72806319" w14:textId="7310332C">
      <w:pPr>
        <w:tabs>
          <w:tab w:val="left" w:pos="720"/>
          <w:tab w:val="left" w:pos="2160"/>
          <w:tab w:val="left" w:pos="3600"/>
          <w:tab w:val="left" w:pos="5040"/>
          <w:tab w:val="left" w:pos="6480"/>
          <w:tab w:val="left" w:pos="7920"/>
        </w:tabs>
        <w:suppressAutoHyphens/>
        <w:spacing w:after="0" w:line="240" w:lineRule="auto"/>
        <w:ind w:left="360"/>
        <w:rPr>
          <w:rFonts w:ascii="Arial" w:hAnsi="Arial" w:eastAsia="Times New Roman" w:cs="Arial"/>
          <w:szCs w:val="24"/>
        </w:rPr>
      </w:pPr>
      <w:r w:rsidRPr="000336AC">
        <w:rPr>
          <w:rFonts w:ascii="Arial" w:hAnsi="Arial" w:eastAsia="Times New Roman" w:cs="Arial"/>
          <w:szCs w:val="24"/>
        </w:rPr>
        <w:tab/>
      </w:r>
      <w:r w:rsidRPr="000336AC" w:rsidR="00C1013C">
        <w:rPr>
          <w:rFonts w:ascii="Arial" w:hAnsi="Arial" w:eastAsia="Times New Roman" w:cs="Arial"/>
          <w:szCs w:val="24"/>
        </w:rPr>
        <w:t>28.282</w:t>
      </w:r>
      <w:r w:rsidRPr="000336AC" w:rsidR="00C1013C">
        <w:rPr>
          <w:rFonts w:ascii="Arial" w:hAnsi="Arial" w:eastAsia="Times New Roman" w:cs="Arial"/>
          <w:szCs w:val="24"/>
        </w:rPr>
        <w:tab/>
        <w:t>28.290</w:t>
      </w:r>
      <w:r w:rsidRPr="000336AC" w:rsidR="00C1013C">
        <w:rPr>
          <w:rFonts w:ascii="Arial" w:hAnsi="Arial" w:eastAsia="Times New Roman" w:cs="Arial"/>
          <w:szCs w:val="24"/>
        </w:rPr>
        <w:tab/>
        <w:t>28.295</w:t>
      </w:r>
      <w:r w:rsidRPr="000336AC" w:rsidR="00C1013C">
        <w:rPr>
          <w:rFonts w:ascii="Arial" w:hAnsi="Arial" w:eastAsia="Times New Roman" w:cs="Arial"/>
          <w:szCs w:val="24"/>
        </w:rPr>
        <w:tab/>
      </w:r>
      <w:r w:rsidRPr="000336AC">
        <w:rPr>
          <w:rFonts w:ascii="Arial" w:hAnsi="Arial" w:eastAsia="Times New Roman" w:cs="Arial"/>
          <w:szCs w:val="24"/>
        </w:rPr>
        <w:t xml:space="preserve">and </w:t>
      </w:r>
      <w:r w:rsidRPr="000336AC" w:rsidR="00C1013C">
        <w:rPr>
          <w:rFonts w:ascii="Arial" w:hAnsi="Arial" w:eastAsia="Times New Roman" w:cs="Arial"/>
          <w:szCs w:val="24"/>
        </w:rPr>
        <w:t>28.320</w:t>
      </w:r>
      <w:r w:rsidRPr="000336AC">
        <w:rPr>
          <w:rFonts w:ascii="Arial" w:hAnsi="Arial" w:eastAsia="Times New Roman" w:cs="Arial"/>
          <w:szCs w:val="24"/>
        </w:rPr>
        <w:t xml:space="preserve">. </w:t>
      </w:r>
    </w:p>
    <w:p w:rsidRPr="000336AC" w:rsidR="0062336E" w:rsidP="00A53D82" w:rsidRDefault="0062336E" w14:paraId="44212443" w14:textId="29E7BC79">
      <w:pPr>
        <w:suppressAutoHyphens/>
        <w:spacing w:after="0" w:line="240" w:lineRule="auto"/>
        <w:ind w:left="360"/>
        <w:rPr>
          <w:rFonts w:ascii="Arial" w:hAnsi="Arial" w:eastAsia="Times New Roman" w:cs="Arial"/>
          <w:szCs w:val="24"/>
        </w:rPr>
      </w:pPr>
    </w:p>
    <w:p w:rsidRPr="000336AC" w:rsidR="00B0391F" w:rsidP="00B0391F" w:rsidRDefault="000F167F" w14:paraId="16066173" w14:textId="7EDAF088">
      <w:pPr>
        <w:autoSpaceDE w:val="0"/>
        <w:autoSpaceDN w:val="0"/>
        <w:adjustRightInd w:val="0"/>
        <w:spacing w:after="0" w:line="240" w:lineRule="auto"/>
        <w:ind w:left="360"/>
        <w:rPr>
          <w:rFonts w:ascii="Arial" w:hAnsi="Arial" w:eastAsia="Times New Roman" w:cs="Arial"/>
          <w:bCs/>
        </w:rPr>
      </w:pPr>
      <w:r w:rsidRPr="000336AC">
        <w:rPr>
          <w:rFonts w:ascii="Arial" w:hAnsi="Arial" w:eastAsia="Times New Roman" w:cs="Arial"/>
          <w:bCs/>
        </w:rPr>
        <w:t xml:space="preserve">However, </w:t>
      </w:r>
      <w:r w:rsidRPr="000336AC" w:rsidR="00B0391F">
        <w:rPr>
          <w:rFonts w:ascii="Arial" w:hAnsi="Arial" w:eastAsia="Times New Roman" w:cs="Arial"/>
          <w:bCs/>
        </w:rPr>
        <w:t>as authorized by 27 CFR 28.20</w:t>
      </w:r>
      <w:r w:rsidRPr="000336AC" w:rsidR="00AD7880">
        <w:rPr>
          <w:rFonts w:ascii="Arial" w:hAnsi="Arial" w:eastAsia="Times New Roman" w:cs="Arial"/>
          <w:bCs/>
        </w:rPr>
        <w:t>,</w:t>
      </w:r>
      <w:r w:rsidRPr="000336AC" w:rsidR="00B0391F">
        <w:rPr>
          <w:rFonts w:ascii="Arial" w:hAnsi="Arial" w:eastAsia="Times New Roman" w:cs="Arial"/>
          <w:bCs/>
        </w:rPr>
        <w:t xml:space="preserve"> </w:t>
      </w:r>
      <w:r w:rsidRPr="000336AC" w:rsidR="00AD7880">
        <w:rPr>
          <w:rFonts w:ascii="Arial" w:hAnsi="Arial" w:eastAsia="Times New Roman" w:cs="Arial"/>
          <w:bCs/>
        </w:rPr>
        <w:t>brewers may apply to use the alternate procedure described in TTB Industry Circular 2004–3</w:t>
      </w:r>
      <w:r w:rsidRPr="000336AC" w:rsidR="00D7618F">
        <w:rPr>
          <w:rFonts w:ascii="Arial" w:hAnsi="Arial" w:eastAsia="Times New Roman" w:cs="Arial"/>
          <w:bCs/>
        </w:rPr>
        <w:t xml:space="preserve">, </w:t>
      </w:r>
      <w:r w:rsidRPr="000336AC" w:rsidR="00D7618F">
        <w:rPr>
          <w:rFonts w:ascii="Arial" w:hAnsi="Arial" w:eastAsia="Times New Roman" w:cs="Arial"/>
        </w:rPr>
        <w:t>Beer for Exportation Monthly Summary Report and Recordkeeping Alternate Procedure,</w:t>
      </w:r>
      <w:r w:rsidRPr="000336AC" w:rsidR="00AD7880">
        <w:rPr>
          <w:rFonts w:ascii="Arial" w:hAnsi="Arial" w:eastAsia="Times New Roman" w:cs="Arial"/>
          <w:bCs/>
        </w:rPr>
        <w:t xml:space="preserve"> to report beer removed without payment of tax for export purposes to TTB and document its disposition</w:t>
      </w:r>
      <w:r w:rsidRPr="000336AC" w:rsidR="003A1593">
        <w:rPr>
          <w:rFonts w:ascii="Arial" w:hAnsi="Arial" w:eastAsia="Times New Roman" w:cs="Arial"/>
          <w:bCs/>
        </w:rPr>
        <w:t xml:space="preserve"> using </w:t>
      </w:r>
      <w:r w:rsidRPr="000336AC" w:rsidR="001F3C7C">
        <w:rPr>
          <w:rFonts w:ascii="Arial" w:hAnsi="Arial" w:eastAsia="Times New Roman" w:cs="Arial"/>
          <w:bCs/>
        </w:rPr>
        <w:t>monthly summary r</w:t>
      </w:r>
      <w:r w:rsidRPr="000336AC" w:rsidR="003A1593">
        <w:rPr>
          <w:rFonts w:ascii="Arial" w:hAnsi="Arial" w:eastAsia="Times New Roman" w:cs="Arial"/>
          <w:bCs/>
        </w:rPr>
        <w:t>eports</w:t>
      </w:r>
      <w:r w:rsidRPr="000336AC" w:rsidR="00AD7880">
        <w:rPr>
          <w:rFonts w:ascii="Arial" w:hAnsi="Arial" w:eastAsia="Times New Roman" w:cs="Arial"/>
          <w:bCs/>
        </w:rPr>
        <w:t>.</w:t>
      </w:r>
      <w:r w:rsidRPr="000336AC" w:rsidR="00AD7880">
        <w:rPr>
          <w:rStyle w:val="FootnoteReference"/>
          <w:rFonts w:ascii="Arial" w:hAnsi="Arial" w:eastAsia="Times New Roman" w:cs="Arial"/>
          <w:bCs/>
        </w:rPr>
        <w:t xml:space="preserve"> </w:t>
      </w:r>
      <w:r w:rsidRPr="000336AC" w:rsidR="00AD7880">
        <w:rPr>
          <w:rStyle w:val="FootnoteReference"/>
          <w:rFonts w:ascii="Arial" w:hAnsi="Arial" w:eastAsia="Times New Roman" w:cs="Arial"/>
          <w:bCs/>
        </w:rPr>
        <w:footnoteReference w:id="1"/>
      </w:r>
      <w:r w:rsidRPr="000336AC" w:rsidR="00AD7880">
        <w:rPr>
          <w:rFonts w:ascii="Arial" w:hAnsi="Arial" w:eastAsia="Times New Roman" w:cs="Arial"/>
          <w:bCs/>
        </w:rPr>
        <w:t xml:space="preserve">  Under this alternative, brewers complete the notice of shipment section of </w:t>
      </w:r>
      <w:r w:rsidRPr="000336AC" w:rsidR="003A1593">
        <w:rPr>
          <w:rFonts w:ascii="Arial" w:hAnsi="Arial" w:eastAsia="Times New Roman" w:cs="Arial"/>
          <w:bCs/>
        </w:rPr>
        <w:t xml:space="preserve">TTB </w:t>
      </w:r>
      <w:r w:rsidRPr="000336AC" w:rsidR="00D7618F">
        <w:rPr>
          <w:rFonts w:ascii="Arial" w:hAnsi="Arial" w:eastAsia="Times New Roman" w:cs="Arial"/>
          <w:bCs/>
        </w:rPr>
        <w:t>F </w:t>
      </w:r>
      <w:r w:rsidRPr="000336AC" w:rsidR="003A1593">
        <w:rPr>
          <w:rFonts w:ascii="Arial" w:hAnsi="Arial" w:eastAsia="Times New Roman" w:cs="Arial"/>
          <w:bCs/>
        </w:rPr>
        <w:t>5130.</w:t>
      </w:r>
      <w:r w:rsidRPr="000336AC" w:rsidR="00D7618F">
        <w:rPr>
          <w:rFonts w:ascii="Arial" w:hAnsi="Arial" w:eastAsia="Times New Roman" w:cs="Arial"/>
          <w:bCs/>
        </w:rPr>
        <w:t>12</w:t>
      </w:r>
      <w:r w:rsidRPr="000336AC" w:rsidR="00AD7880">
        <w:rPr>
          <w:rFonts w:ascii="Arial" w:hAnsi="Arial" w:eastAsia="Times New Roman" w:cs="Arial"/>
          <w:bCs/>
        </w:rPr>
        <w:t xml:space="preserve"> for each export removal but maintain the form and the related usual and customary </w:t>
      </w:r>
      <w:r w:rsidRPr="000336AC" w:rsidR="00BC4C41">
        <w:rPr>
          <w:rFonts w:ascii="Arial" w:hAnsi="Arial" w:eastAsia="Times New Roman" w:cs="Arial"/>
          <w:bCs/>
        </w:rPr>
        <w:t xml:space="preserve">business </w:t>
      </w:r>
      <w:r w:rsidRPr="000336AC" w:rsidR="00AD7880">
        <w:rPr>
          <w:rFonts w:ascii="Arial" w:hAnsi="Arial" w:eastAsia="Times New Roman" w:cs="Arial"/>
          <w:bCs/>
        </w:rPr>
        <w:t>records documenting the beer’s disposition</w:t>
      </w:r>
      <w:r w:rsidRPr="000336AC" w:rsidR="003A1593">
        <w:rPr>
          <w:rFonts w:ascii="Arial" w:hAnsi="Arial" w:eastAsia="Times New Roman" w:cs="Arial"/>
          <w:bCs/>
        </w:rPr>
        <w:t xml:space="preserve"> </w:t>
      </w:r>
      <w:r w:rsidRPr="000336AC" w:rsidR="00AD7880">
        <w:rPr>
          <w:rFonts w:ascii="Arial" w:hAnsi="Arial" w:eastAsia="Times New Roman" w:cs="Arial"/>
          <w:bCs/>
        </w:rPr>
        <w:t>at their premises</w:t>
      </w:r>
      <w:r w:rsidRPr="000336AC" w:rsidR="003A1593">
        <w:rPr>
          <w:rFonts w:ascii="Arial" w:hAnsi="Arial" w:eastAsia="Times New Roman" w:cs="Arial"/>
          <w:bCs/>
        </w:rPr>
        <w:t xml:space="preserve">, subject to TTB inspection.  Using those records, brewers then notify TTB of removals for export via two monthly summary reports.  </w:t>
      </w:r>
      <w:r w:rsidRPr="000336AC" w:rsidR="007805CB">
        <w:rPr>
          <w:rFonts w:ascii="Arial" w:hAnsi="Arial" w:eastAsia="Times New Roman" w:cs="Arial"/>
          <w:bCs/>
        </w:rPr>
        <w:t xml:space="preserve">The first </w:t>
      </w:r>
      <w:r w:rsidRPr="000336AC" w:rsidR="00BC4C41">
        <w:rPr>
          <w:rFonts w:ascii="Arial" w:hAnsi="Arial" w:eastAsia="Times New Roman" w:cs="Arial"/>
          <w:bCs/>
        </w:rPr>
        <w:t xml:space="preserve">report </w:t>
      </w:r>
      <w:r w:rsidRPr="000336AC" w:rsidR="007805CB">
        <w:rPr>
          <w:rFonts w:ascii="Arial" w:hAnsi="Arial" w:eastAsia="Times New Roman" w:cs="Arial"/>
          <w:bCs/>
        </w:rPr>
        <w:t xml:space="preserve">lists </w:t>
      </w:r>
      <w:r w:rsidRPr="000336AC" w:rsidR="0039537E">
        <w:rPr>
          <w:rFonts w:ascii="Arial" w:hAnsi="Arial" w:eastAsia="Times New Roman" w:cs="Arial"/>
          <w:bCs/>
        </w:rPr>
        <w:t xml:space="preserve">the date, amount, type, and total tax liability for each </w:t>
      </w:r>
      <w:r w:rsidRPr="000336AC" w:rsidR="003A1593">
        <w:rPr>
          <w:rFonts w:ascii="Arial" w:hAnsi="Arial" w:eastAsia="Times New Roman" w:cs="Arial"/>
          <w:bCs/>
        </w:rPr>
        <w:t xml:space="preserve">export </w:t>
      </w:r>
      <w:r w:rsidRPr="000336AC" w:rsidR="006F5D2D">
        <w:rPr>
          <w:rFonts w:ascii="Arial" w:hAnsi="Arial" w:eastAsia="Times New Roman" w:cs="Arial"/>
          <w:bCs/>
        </w:rPr>
        <w:t xml:space="preserve">removal </w:t>
      </w:r>
      <w:r w:rsidRPr="000336AC" w:rsidR="00B6037D">
        <w:rPr>
          <w:rFonts w:ascii="Arial" w:hAnsi="Arial" w:eastAsia="Times New Roman" w:cs="Arial"/>
          <w:bCs/>
        </w:rPr>
        <w:t>during the month</w:t>
      </w:r>
      <w:r w:rsidRPr="000336AC" w:rsidR="0039537E">
        <w:rPr>
          <w:rFonts w:ascii="Arial" w:hAnsi="Arial" w:eastAsia="Times New Roman" w:cs="Arial"/>
          <w:bCs/>
        </w:rPr>
        <w:t>,</w:t>
      </w:r>
      <w:r w:rsidRPr="000336AC" w:rsidR="00B6037D">
        <w:rPr>
          <w:rFonts w:ascii="Arial" w:hAnsi="Arial" w:eastAsia="Times New Roman" w:cs="Arial"/>
          <w:bCs/>
        </w:rPr>
        <w:t xml:space="preserve"> </w:t>
      </w:r>
      <w:r w:rsidRPr="000336AC" w:rsidR="00BC4C41">
        <w:rPr>
          <w:rFonts w:ascii="Arial" w:hAnsi="Arial" w:eastAsia="Times New Roman" w:cs="Arial"/>
          <w:bCs/>
        </w:rPr>
        <w:t xml:space="preserve">while </w:t>
      </w:r>
      <w:r w:rsidRPr="000336AC" w:rsidR="007805CB">
        <w:rPr>
          <w:rFonts w:ascii="Arial" w:hAnsi="Arial" w:eastAsia="Times New Roman" w:cs="Arial"/>
          <w:bCs/>
        </w:rPr>
        <w:t xml:space="preserve">the </w:t>
      </w:r>
      <w:r w:rsidRPr="000336AC" w:rsidR="00B6037D">
        <w:rPr>
          <w:rFonts w:ascii="Arial" w:hAnsi="Arial" w:eastAsia="Times New Roman" w:cs="Arial"/>
          <w:bCs/>
        </w:rPr>
        <w:t xml:space="preserve">second </w:t>
      </w:r>
      <w:r w:rsidRPr="000336AC" w:rsidR="0039537E">
        <w:rPr>
          <w:rFonts w:ascii="Arial" w:hAnsi="Arial" w:eastAsia="Times New Roman" w:cs="Arial"/>
          <w:bCs/>
        </w:rPr>
        <w:t>verif</w:t>
      </w:r>
      <w:r w:rsidRPr="000336AC" w:rsidR="007805CB">
        <w:rPr>
          <w:rFonts w:ascii="Arial" w:hAnsi="Arial" w:eastAsia="Times New Roman" w:cs="Arial"/>
          <w:bCs/>
        </w:rPr>
        <w:t>ies</w:t>
      </w:r>
      <w:r w:rsidRPr="000336AC" w:rsidR="0039537E">
        <w:rPr>
          <w:rFonts w:ascii="Arial" w:hAnsi="Arial" w:eastAsia="Times New Roman" w:cs="Arial"/>
          <w:bCs/>
        </w:rPr>
        <w:t xml:space="preserve"> </w:t>
      </w:r>
      <w:r w:rsidRPr="000336AC" w:rsidR="00B6037D">
        <w:rPr>
          <w:rFonts w:ascii="Arial" w:hAnsi="Arial" w:eastAsia="Times New Roman" w:cs="Arial"/>
          <w:bCs/>
        </w:rPr>
        <w:t xml:space="preserve">that </w:t>
      </w:r>
      <w:r w:rsidRPr="000336AC" w:rsidR="007957D0">
        <w:rPr>
          <w:rFonts w:ascii="Arial" w:hAnsi="Arial" w:eastAsia="Times New Roman" w:cs="Arial"/>
          <w:bCs/>
        </w:rPr>
        <w:t xml:space="preserve">the </w:t>
      </w:r>
      <w:r w:rsidRPr="000336AC" w:rsidR="006F5D2D">
        <w:rPr>
          <w:rFonts w:ascii="Arial" w:hAnsi="Arial" w:eastAsia="Times New Roman" w:cs="Arial"/>
          <w:bCs/>
        </w:rPr>
        <w:t>brewer h</w:t>
      </w:r>
      <w:r w:rsidRPr="000336AC" w:rsidR="00B4503B">
        <w:rPr>
          <w:rFonts w:ascii="Arial" w:hAnsi="Arial" w:eastAsia="Times New Roman" w:cs="Arial"/>
          <w:bCs/>
        </w:rPr>
        <w:t xml:space="preserve">as </w:t>
      </w:r>
      <w:r w:rsidRPr="000336AC" w:rsidR="003A1593">
        <w:rPr>
          <w:rFonts w:ascii="Arial" w:hAnsi="Arial" w:eastAsia="Times New Roman" w:cs="Arial"/>
          <w:bCs/>
        </w:rPr>
        <w:t xml:space="preserve">received the required export </w:t>
      </w:r>
      <w:r w:rsidRPr="000336AC">
        <w:rPr>
          <w:rFonts w:ascii="Arial" w:hAnsi="Arial" w:eastAsia="Times New Roman" w:cs="Arial"/>
          <w:bCs/>
        </w:rPr>
        <w:t xml:space="preserve">documentation </w:t>
      </w:r>
      <w:r w:rsidRPr="000336AC" w:rsidR="003A1593">
        <w:rPr>
          <w:rFonts w:ascii="Arial" w:hAnsi="Arial" w:eastAsia="Times New Roman" w:cs="Arial"/>
          <w:bCs/>
        </w:rPr>
        <w:t xml:space="preserve">for </w:t>
      </w:r>
      <w:proofErr w:type="gramStart"/>
      <w:r w:rsidRPr="000336AC" w:rsidR="003A1593">
        <w:rPr>
          <w:rFonts w:ascii="Arial" w:hAnsi="Arial" w:eastAsia="Times New Roman" w:cs="Arial"/>
          <w:bCs/>
        </w:rPr>
        <w:t>previously-removed</w:t>
      </w:r>
      <w:proofErr w:type="gramEnd"/>
      <w:r w:rsidRPr="000336AC" w:rsidR="003A1593">
        <w:rPr>
          <w:rFonts w:ascii="Arial" w:hAnsi="Arial" w:eastAsia="Times New Roman" w:cs="Arial"/>
          <w:bCs/>
        </w:rPr>
        <w:t xml:space="preserve"> beer, which </w:t>
      </w:r>
      <w:r w:rsidRPr="000336AC" w:rsidR="007805CB">
        <w:rPr>
          <w:rFonts w:ascii="Arial" w:hAnsi="Arial" w:eastAsia="Times New Roman" w:cs="Arial"/>
          <w:bCs/>
        </w:rPr>
        <w:t xml:space="preserve">brewers must obtain </w:t>
      </w:r>
      <w:r w:rsidRPr="000336AC" w:rsidR="00860609">
        <w:rPr>
          <w:rFonts w:ascii="Arial" w:hAnsi="Arial" w:eastAsia="Times New Roman" w:cs="Arial"/>
          <w:bCs/>
        </w:rPr>
        <w:t xml:space="preserve">within 90 days of the beer’s export.  </w:t>
      </w:r>
      <w:r w:rsidRPr="000336AC" w:rsidR="00B0391F">
        <w:rPr>
          <w:rFonts w:ascii="Arial" w:hAnsi="Arial" w:eastAsia="Times New Roman" w:cs="Arial"/>
          <w:bCs/>
        </w:rPr>
        <w:t xml:space="preserve">While there </w:t>
      </w:r>
      <w:r w:rsidRPr="000336AC" w:rsidR="003A1593">
        <w:rPr>
          <w:rFonts w:ascii="Arial" w:hAnsi="Arial" w:eastAsia="Times New Roman" w:cs="Arial"/>
          <w:bCs/>
        </w:rPr>
        <w:t xml:space="preserve">are </w:t>
      </w:r>
      <w:r w:rsidRPr="000336AC" w:rsidR="00B0391F">
        <w:rPr>
          <w:rFonts w:ascii="Arial" w:hAnsi="Arial" w:eastAsia="Times New Roman" w:cs="Arial"/>
          <w:bCs/>
        </w:rPr>
        <w:t>no prescribed TTB form</w:t>
      </w:r>
      <w:r w:rsidRPr="000336AC" w:rsidR="003A1593">
        <w:rPr>
          <w:rFonts w:ascii="Arial" w:hAnsi="Arial" w:eastAsia="Times New Roman" w:cs="Arial"/>
          <w:bCs/>
        </w:rPr>
        <w:t>s</w:t>
      </w:r>
      <w:r w:rsidRPr="000336AC" w:rsidR="00B0391F">
        <w:rPr>
          <w:rFonts w:ascii="Arial" w:hAnsi="Arial" w:eastAsia="Times New Roman" w:cs="Arial"/>
          <w:bCs/>
        </w:rPr>
        <w:t xml:space="preserve"> for the </w:t>
      </w:r>
      <w:r w:rsidRPr="000336AC" w:rsidR="0039537E">
        <w:rPr>
          <w:rFonts w:ascii="Arial" w:hAnsi="Arial" w:eastAsia="Times New Roman" w:cs="Arial"/>
          <w:bCs/>
        </w:rPr>
        <w:t xml:space="preserve">monthly </w:t>
      </w:r>
      <w:r w:rsidRPr="000336AC" w:rsidR="00860609">
        <w:rPr>
          <w:rFonts w:ascii="Arial" w:hAnsi="Arial" w:eastAsia="Times New Roman" w:cs="Arial"/>
          <w:bCs/>
        </w:rPr>
        <w:t xml:space="preserve">summary </w:t>
      </w:r>
      <w:r w:rsidRPr="000336AC" w:rsidR="00B0391F">
        <w:rPr>
          <w:rFonts w:ascii="Arial" w:hAnsi="Arial" w:eastAsia="Times New Roman" w:cs="Arial"/>
          <w:bCs/>
        </w:rPr>
        <w:t xml:space="preserve">reports, the industry circular contains a suggested format for the </w:t>
      </w:r>
      <w:r w:rsidRPr="000336AC" w:rsidR="00860609">
        <w:rPr>
          <w:rFonts w:ascii="Arial" w:hAnsi="Arial" w:eastAsia="Times New Roman" w:cs="Arial"/>
          <w:bCs/>
        </w:rPr>
        <w:t>repo</w:t>
      </w:r>
      <w:r w:rsidRPr="000336AC" w:rsidR="00B0391F">
        <w:rPr>
          <w:rFonts w:ascii="Arial" w:hAnsi="Arial" w:eastAsia="Times New Roman" w:cs="Arial"/>
          <w:bCs/>
        </w:rPr>
        <w:t xml:space="preserve">rt, which respondents electronically submit to TTB via a dedicated e-mail address. </w:t>
      </w:r>
    </w:p>
    <w:p w:rsidRPr="000336AC" w:rsidR="00860609" w:rsidP="005B6732" w:rsidRDefault="00860609" w14:paraId="3067BBFC" w14:textId="77777777">
      <w:pPr>
        <w:spacing w:after="0" w:line="240" w:lineRule="auto"/>
        <w:ind w:left="360"/>
        <w:rPr>
          <w:rFonts w:ascii="Arial" w:hAnsi="Arial" w:eastAsia="Times New Roman" w:cs="Arial"/>
        </w:rPr>
      </w:pPr>
    </w:p>
    <w:p w:rsidRPr="000336AC" w:rsidR="005B6732" w:rsidP="005B6732" w:rsidRDefault="00860609" w14:paraId="24B5085C" w14:textId="004B9EB5">
      <w:pPr>
        <w:spacing w:after="0" w:line="240" w:lineRule="auto"/>
        <w:ind w:left="360"/>
        <w:rPr>
          <w:rFonts w:ascii="Arial" w:hAnsi="Arial" w:eastAsia="Times New Roman" w:cs="Arial"/>
        </w:rPr>
      </w:pPr>
      <w:r w:rsidRPr="000336AC">
        <w:rPr>
          <w:rFonts w:ascii="Arial" w:hAnsi="Arial" w:eastAsia="Times New Roman" w:cs="Arial"/>
        </w:rPr>
        <w:t xml:space="preserve">This information collection </w:t>
      </w:r>
      <w:r w:rsidRPr="000336AC" w:rsidR="000949C2">
        <w:rPr>
          <w:rFonts w:ascii="Arial" w:hAnsi="Arial" w:eastAsia="Times New Roman" w:cs="Arial"/>
        </w:rPr>
        <w:t xml:space="preserve">request </w:t>
      </w:r>
      <w:r w:rsidRPr="000336AC">
        <w:rPr>
          <w:rFonts w:ascii="Arial" w:hAnsi="Arial" w:eastAsia="Times New Roman" w:cs="Arial"/>
        </w:rPr>
        <w:t xml:space="preserve">is necessary to protect the revenue.  </w:t>
      </w:r>
      <w:r w:rsidRPr="000336AC" w:rsidR="00B0391F">
        <w:rPr>
          <w:rFonts w:ascii="Arial" w:hAnsi="Arial" w:eastAsia="Times New Roman" w:cs="Arial"/>
        </w:rPr>
        <w:t xml:space="preserve">Under the IRC and the TTB regulations, </w:t>
      </w:r>
      <w:r w:rsidRPr="000336AC" w:rsidR="000E0282">
        <w:rPr>
          <w:rFonts w:ascii="Arial" w:hAnsi="Arial" w:eastAsia="Times New Roman" w:cs="Arial"/>
        </w:rPr>
        <w:t xml:space="preserve">brewers </w:t>
      </w:r>
      <w:r w:rsidRPr="000336AC" w:rsidR="004A7E1B">
        <w:rPr>
          <w:rFonts w:ascii="Arial" w:hAnsi="Arial" w:eastAsia="Times New Roman" w:cs="Arial"/>
        </w:rPr>
        <w:t>making r</w:t>
      </w:r>
      <w:r w:rsidRPr="000336AC" w:rsidR="00B0391F">
        <w:rPr>
          <w:rFonts w:ascii="Arial" w:hAnsi="Arial" w:eastAsia="Times New Roman" w:cs="Arial"/>
        </w:rPr>
        <w:t xml:space="preserve">emovals of beer </w:t>
      </w:r>
      <w:r w:rsidRPr="000336AC" w:rsidR="005B6732">
        <w:rPr>
          <w:rFonts w:ascii="Arial" w:hAnsi="Arial" w:eastAsia="Times New Roman" w:cs="Arial"/>
        </w:rPr>
        <w:t xml:space="preserve">without payment of tax </w:t>
      </w:r>
      <w:r w:rsidRPr="000336AC" w:rsidR="00B0391F">
        <w:rPr>
          <w:rFonts w:ascii="Arial" w:hAnsi="Arial" w:eastAsia="Times New Roman" w:cs="Arial"/>
        </w:rPr>
        <w:t xml:space="preserve">for export purposes remain liable for the Federal excise tax on the removed beer until the beer </w:t>
      </w:r>
      <w:proofErr w:type="gramStart"/>
      <w:r w:rsidRPr="000336AC" w:rsidR="00B0391F">
        <w:rPr>
          <w:rFonts w:ascii="Arial" w:hAnsi="Arial" w:eastAsia="Times New Roman" w:cs="Arial"/>
        </w:rPr>
        <w:t>is e</w:t>
      </w:r>
      <w:r w:rsidRPr="000336AC" w:rsidR="000E0282">
        <w:rPr>
          <w:rFonts w:ascii="Arial" w:hAnsi="Arial" w:eastAsia="Times New Roman" w:cs="Arial"/>
        </w:rPr>
        <w:t>xported or destroyed</w:t>
      </w:r>
      <w:proofErr w:type="gramEnd"/>
      <w:r w:rsidRPr="000336AC" w:rsidR="000E0282">
        <w:rPr>
          <w:rFonts w:ascii="Arial" w:hAnsi="Arial" w:eastAsia="Times New Roman" w:cs="Arial"/>
        </w:rPr>
        <w:t xml:space="preserve">.  </w:t>
      </w:r>
      <w:r w:rsidRPr="000336AC" w:rsidR="004A7E1B">
        <w:rPr>
          <w:rFonts w:ascii="Arial" w:hAnsi="Arial" w:eastAsia="Times New Roman" w:cs="Arial"/>
        </w:rPr>
        <w:t xml:space="preserve">As such, </w:t>
      </w:r>
      <w:r w:rsidRPr="000336AC" w:rsidR="005B6732">
        <w:rPr>
          <w:rFonts w:ascii="Arial" w:hAnsi="Arial" w:eastAsia="Times New Roman" w:cs="Arial"/>
        </w:rPr>
        <w:t xml:space="preserve">TTB uses the required information to account for </w:t>
      </w:r>
      <w:r w:rsidRPr="000336AC" w:rsidR="00BC4C41">
        <w:rPr>
          <w:rFonts w:ascii="Arial" w:hAnsi="Arial" w:eastAsia="Times New Roman" w:cs="Arial"/>
        </w:rPr>
        <w:t xml:space="preserve">removals of </w:t>
      </w:r>
      <w:r w:rsidRPr="000336AC" w:rsidR="005B6732">
        <w:rPr>
          <w:rFonts w:ascii="Arial" w:hAnsi="Arial" w:eastAsia="Times New Roman" w:cs="Arial"/>
        </w:rPr>
        <w:t xml:space="preserve">beer </w:t>
      </w:r>
      <w:r w:rsidRPr="000336AC" w:rsidR="00BC4C41">
        <w:rPr>
          <w:rFonts w:ascii="Arial" w:hAnsi="Arial" w:eastAsia="Times New Roman" w:cs="Arial"/>
        </w:rPr>
        <w:t xml:space="preserve">made </w:t>
      </w:r>
      <w:r w:rsidRPr="000336AC" w:rsidR="005B6732">
        <w:rPr>
          <w:rFonts w:ascii="Arial" w:hAnsi="Arial" w:eastAsia="Times New Roman" w:cs="Arial"/>
        </w:rPr>
        <w:t xml:space="preserve">without payment of tax for export purposes </w:t>
      </w:r>
      <w:r w:rsidRPr="000336AC" w:rsidR="00E4547C">
        <w:rPr>
          <w:rFonts w:ascii="Arial" w:hAnsi="Arial" w:eastAsia="Times New Roman" w:cs="Arial"/>
        </w:rPr>
        <w:t xml:space="preserve">and to </w:t>
      </w:r>
      <w:r w:rsidRPr="000336AC" w:rsidR="00BC4C41">
        <w:rPr>
          <w:rFonts w:ascii="Arial" w:hAnsi="Arial" w:eastAsia="Times New Roman" w:cs="Arial"/>
        </w:rPr>
        <w:t xml:space="preserve">help </w:t>
      </w:r>
      <w:r w:rsidRPr="000336AC" w:rsidR="00E4547C">
        <w:rPr>
          <w:rFonts w:ascii="Arial" w:hAnsi="Arial" w:eastAsia="Times New Roman" w:cs="Arial"/>
        </w:rPr>
        <w:t xml:space="preserve">ensure that </w:t>
      </w:r>
      <w:r w:rsidRPr="000336AC" w:rsidR="00BC4C41">
        <w:rPr>
          <w:rFonts w:ascii="Arial" w:hAnsi="Arial" w:eastAsia="Times New Roman" w:cs="Arial"/>
        </w:rPr>
        <w:t xml:space="preserve">such untaxed </w:t>
      </w:r>
      <w:r w:rsidRPr="000336AC" w:rsidR="00E4547C">
        <w:rPr>
          <w:rFonts w:ascii="Arial" w:hAnsi="Arial" w:eastAsia="Times New Roman" w:cs="Arial"/>
        </w:rPr>
        <w:t xml:space="preserve">beer </w:t>
      </w:r>
      <w:proofErr w:type="gramStart"/>
      <w:r w:rsidRPr="000336AC" w:rsidR="005B6732">
        <w:rPr>
          <w:rFonts w:ascii="Arial" w:hAnsi="Arial" w:eastAsia="Times New Roman" w:cs="Arial"/>
        </w:rPr>
        <w:t>is not diverted</w:t>
      </w:r>
      <w:proofErr w:type="gramEnd"/>
      <w:r w:rsidRPr="000336AC" w:rsidR="005B6732">
        <w:rPr>
          <w:rFonts w:ascii="Arial" w:hAnsi="Arial" w:eastAsia="Times New Roman" w:cs="Arial"/>
        </w:rPr>
        <w:t xml:space="preserve"> into the taxable domestic market. </w:t>
      </w:r>
    </w:p>
    <w:p w:rsidRPr="000336AC" w:rsidR="0062336E" w:rsidP="00A53D82" w:rsidRDefault="0062336E" w14:paraId="538D76AD" w14:textId="77777777">
      <w:pPr>
        <w:suppressAutoHyphens/>
        <w:spacing w:after="0" w:line="240" w:lineRule="auto"/>
        <w:ind w:left="360"/>
        <w:rPr>
          <w:rFonts w:ascii="Arial" w:hAnsi="Arial" w:eastAsia="Times New Roman" w:cs="Arial"/>
          <w:szCs w:val="24"/>
        </w:rPr>
      </w:pPr>
    </w:p>
    <w:p w:rsidRPr="000336AC" w:rsidR="00F1098A" w:rsidP="00A53D82" w:rsidRDefault="00F1098A" w14:paraId="3F43B176" w14:textId="31E3618C">
      <w:pPr>
        <w:suppressAutoHyphens/>
        <w:spacing w:after="120" w:line="240" w:lineRule="auto"/>
        <w:ind w:left="360"/>
        <w:rPr>
          <w:rFonts w:ascii="Arial" w:hAnsi="Arial" w:eastAsia="Times New Roman" w:cs="Arial"/>
          <w:szCs w:val="24"/>
        </w:rPr>
      </w:pPr>
      <w:r w:rsidRPr="000336AC">
        <w:rPr>
          <w:rFonts w:ascii="Arial" w:hAnsi="Arial" w:eastAsia="Times New Roman" w:cs="Arial"/>
          <w:szCs w:val="24"/>
        </w:rPr>
        <w:t xml:space="preserve">This information collection </w:t>
      </w:r>
      <w:r w:rsidRPr="000336AC" w:rsidR="000949C2">
        <w:rPr>
          <w:rFonts w:ascii="Arial" w:hAnsi="Arial" w:eastAsia="Times New Roman" w:cs="Arial"/>
          <w:szCs w:val="24"/>
        </w:rPr>
        <w:t xml:space="preserve">request </w:t>
      </w:r>
      <w:proofErr w:type="gramStart"/>
      <w:r w:rsidRPr="000336AC">
        <w:rPr>
          <w:rFonts w:ascii="Arial" w:hAnsi="Arial" w:eastAsia="Times New Roman" w:cs="Arial"/>
          <w:szCs w:val="24"/>
        </w:rPr>
        <w:t>is aligned with</w:t>
      </w:r>
      <w:proofErr w:type="gramEnd"/>
      <w:r w:rsidRPr="000336AC">
        <w:rPr>
          <w:rFonts w:ascii="Arial" w:hAnsi="Arial" w:eastAsia="Times New Roman" w:cs="Arial"/>
          <w:szCs w:val="24"/>
        </w:rPr>
        <w:t>:</w:t>
      </w:r>
      <w:r w:rsidRPr="000336AC" w:rsidR="00A30464">
        <w:rPr>
          <w:rFonts w:ascii="Arial" w:hAnsi="Arial" w:eastAsia="Times New Roman" w:cs="Arial"/>
          <w:szCs w:val="24"/>
        </w:rPr>
        <w:t xml:space="preserve"> </w:t>
      </w:r>
    </w:p>
    <w:p w:rsidRPr="000336AC" w:rsidR="00F1098A" w:rsidP="00A53D82" w:rsidRDefault="00F1098A" w14:paraId="22FBE0E0" w14:textId="3D6FADD6">
      <w:pPr>
        <w:suppressAutoHyphens/>
        <w:spacing w:after="120" w:line="240" w:lineRule="auto"/>
        <w:ind w:left="720"/>
        <w:rPr>
          <w:rFonts w:ascii="Arial" w:hAnsi="Arial" w:eastAsia="Times New Roman" w:cs="Arial"/>
          <w:szCs w:val="24"/>
        </w:rPr>
      </w:pPr>
      <w:r w:rsidRPr="000336AC">
        <w:rPr>
          <w:rFonts w:ascii="Arial" w:hAnsi="Arial" w:eastAsia="Times New Roman" w:cs="Arial"/>
          <w:szCs w:val="24"/>
          <w:u w:val="single"/>
        </w:rPr>
        <w:t>Line of Business/Sub-function:</w:t>
      </w:r>
      <w:r w:rsidRPr="000336AC">
        <w:rPr>
          <w:rFonts w:ascii="Arial" w:hAnsi="Arial" w:eastAsia="Times New Roman" w:cs="Arial"/>
          <w:szCs w:val="24"/>
        </w:rPr>
        <w:t xml:space="preserve">  General Government/Taxation Management.</w:t>
      </w:r>
      <w:r w:rsidRPr="000336AC" w:rsidR="00A30464">
        <w:rPr>
          <w:rFonts w:ascii="Arial" w:hAnsi="Arial" w:eastAsia="Times New Roman" w:cs="Arial"/>
          <w:szCs w:val="24"/>
        </w:rPr>
        <w:t xml:space="preserve"> </w:t>
      </w:r>
    </w:p>
    <w:p w:rsidRPr="000336AC" w:rsidR="00F1098A" w:rsidP="00A53D82" w:rsidRDefault="00F1098A" w14:paraId="33EEAA9F" w14:textId="006CD153">
      <w:pPr>
        <w:suppressAutoHyphens/>
        <w:spacing w:after="0" w:line="240" w:lineRule="auto"/>
        <w:ind w:left="720"/>
        <w:rPr>
          <w:rFonts w:ascii="Arial" w:hAnsi="Arial" w:eastAsia="Times New Roman" w:cs="Arial"/>
          <w:szCs w:val="24"/>
        </w:rPr>
      </w:pPr>
      <w:proofErr w:type="gramStart"/>
      <w:r w:rsidRPr="000336AC">
        <w:rPr>
          <w:rFonts w:ascii="Arial" w:hAnsi="Arial" w:eastAsia="Times New Roman" w:cs="Arial"/>
          <w:szCs w:val="24"/>
          <w:u w:val="single"/>
        </w:rPr>
        <w:t>IT</w:t>
      </w:r>
      <w:proofErr w:type="gramEnd"/>
      <w:r w:rsidRPr="000336AC">
        <w:rPr>
          <w:rFonts w:ascii="Arial" w:hAnsi="Arial" w:eastAsia="Times New Roman" w:cs="Arial"/>
          <w:szCs w:val="24"/>
          <w:u w:val="single"/>
        </w:rPr>
        <w:t xml:space="preserve"> Investment:</w:t>
      </w:r>
      <w:r w:rsidRPr="000336AC">
        <w:rPr>
          <w:rFonts w:ascii="Arial" w:hAnsi="Arial" w:eastAsia="Times New Roman" w:cs="Arial"/>
          <w:szCs w:val="24"/>
        </w:rPr>
        <w:t xml:space="preserve">  </w:t>
      </w:r>
      <w:r w:rsidRPr="000336AC">
        <w:rPr>
          <w:rFonts w:ascii="Arial" w:hAnsi="Arial" w:eastAsia="Times New Roman" w:cs="Arial"/>
        </w:rPr>
        <w:t>None</w:t>
      </w:r>
      <w:r w:rsidRPr="000336AC">
        <w:rPr>
          <w:rFonts w:ascii="Arial" w:hAnsi="Arial" w:eastAsia="Times New Roman" w:cs="Arial"/>
          <w:szCs w:val="24"/>
        </w:rPr>
        <w:t>.</w:t>
      </w:r>
      <w:r w:rsidRPr="000336AC" w:rsidR="00A30464">
        <w:rPr>
          <w:rFonts w:ascii="Arial" w:hAnsi="Arial" w:eastAsia="Times New Roman" w:cs="Arial"/>
          <w:szCs w:val="24"/>
        </w:rPr>
        <w:t xml:space="preserve"> </w:t>
      </w:r>
    </w:p>
    <w:p w:rsidRPr="000336AC" w:rsidR="00F1098A" w:rsidP="00A53D82" w:rsidRDefault="00F1098A" w14:paraId="661466E8" w14:textId="77777777">
      <w:pPr>
        <w:suppressAutoHyphens/>
        <w:spacing w:after="0" w:line="240" w:lineRule="auto"/>
        <w:rPr>
          <w:rFonts w:ascii="Arial" w:hAnsi="Arial" w:eastAsia="Times New Roman" w:cs="Arial"/>
          <w:sz w:val="28"/>
          <w:szCs w:val="28"/>
        </w:rPr>
      </w:pPr>
    </w:p>
    <w:p w:rsidRPr="000336AC" w:rsidR="00F1098A" w:rsidP="00A53D82" w:rsidRDefault="00F1098A" w14:paraId="37BCC79F" w14:textId="77777777">
      <w:pPr>
        <w:spacing w:after="0" w:line="240" w:lineRule="auto"/>
        <w:rPr>
          <w:rFonts w:ascii="Arial" w:hAnsi="Arial" w:cs="Arial"/>
          <w:i/>
        </w:rPr>
      </w:pPr>
      <w:r w:rsidRPr="000336AC">
        <w:rPr>
          <w:rFonts w:ascii="Arial" w:hAnsi="Arial" w:cs="Arial"/>
          <w:i/>
        </w:rPr>
        <w:t xml:space="preserve">2.  How, by whom, and for what purpose is this information used? </w:t>
      </w:r>
    </w:p>
    <w:p w:rsidRPr="000336AC" w:rsidR="00F1098A" w:rsidP="00A53D82" w:rsidRDefault="00F1098A" w14:paraId="6042E378" w14:textId="77777777">
      <w:pPr>
        <w:spacing w:after="0" w:line="240" w:lineRule="auto"/>
        <w:ind w:left="360"/>
        <w:rPr>
          <w:rFonts w:ascii="Arial" w:hAnsi="Arial" w:cs="Arial"/>
        </w:rPr>
      </w:pPr>
    </w:p>
    <w:p w:rsidRPr="000336AC" w:rsidR="007805CB" w:rsidP="007805CB" w:rsidRDefault="007805CB" w14:paraId="5F349A35" w14:textId="0B6CCF1D">
      <w:pPr>
        <w:spacing w:after="0" w:line="240" w:lineRule="auto"/>
        <w:ind w:left="360"/>
        <w:rPr>
          <w:rFonts w:ascii="Arial" w:hAnsi="Arial" w:eastAsia="Times New Roman" w:cs="Arial"/>
        </w:rPr>
      </w:pPr>
      <w:r w:rsidRPr="000336AC">
        <w:rPr>
          <w:rFonts w:ascii="Arial" w:hAnsi="Arial" w:eastAsia="Times New Roman" w:cs="Arial"/>
        </w:rPr>
        <w:t xml:space="preserve">TTB uses the information collected under this request to protect the revenue, as </w:t>
      </w:r>
      <w:r w:rsidRPr="000336AC" w:rsidR="00330E1D">
        <w:rPr>
          <w:rFonts w:ascii="Arial" w:hAnsi="Arial" w:eastAsia="Times New Roman" w:cs="Arial"/>
        </w:rPr>
        <w:t>brewers making removals of beer without payment of tax for export purposes remain liable for the Federal excise tax on th</w:t>
      </w:r>
      <w:r w:rsidRPr="000336AC" w:rsidR="00FD57AC">
        <w:rPr>
          <w:rFonts w:ascii="Arial" w:hAnsi="Arial" w:eastAsia="Times New Roman" w:cs="Arial"/>
        </w:rPr>
        <w:t xml:space="preserve">at </w:t>
      </w:r>
      <w:r w:rsidRPr="000336AC" w:rsidR="00330E1D">
        <w:rPr>
          <w:rFonts w:ascii="Arial" w:hAnsi="Arial" w:eastAsia="Times New Roman" w:cs="Arial"/>
        </w:rPr>
        <w:t xml:space="preserve">beer until </w:t>
      </w:r>
      <w:r w:rsidRPr="000336AC" w:rsidR="00B9142B">
        <w:rPr>
          <w:rFonts w:ascii="Arial" w:hAnsi="Arial" w:eastAsia="Times New Roman" w:cs="Arial"/>
        </w:rPr>
        <w:t xml:space="preserve">its exportation or destruction.  </w:t>
      </w:r>
      <w:r w:rsidRPr="000336AC">
        <w:rPr>
          <w:rFonts w:ascii="Arial" w:hAnsi="Arial" w:eastAsia="Times New Roman" w:cs="Arial"/>
        </w:rPr>
        <w:t>As such, TTB uses the requ</w:t>
      </w:r>
      <w:r w:rsidRPr="000336AC" w:rsidR="000949C2">
        <w:rPr>
          <w:rFonts w:ascii="Arial" w:hAnsi="Arial" w:eastAsia="Times New Roman" w:cs="Arial"/>
        </w:rPr>
        <w:t xml:space="preserve">ested </w:t>
      </w:r>
      <w:r w:rsidRPr="000336AC">
        <w:rPr>
          <w:rFonts w:ascii="Arial" w:hAnsi="Arial" w:eastAsia="Times New Roman" w:cs="Arial"/>
        </w:rPr>
        <w:t xml:space="preserve">information to account for beer removed without tax for export purposes and to </w:t>
      </w:r>
      <w:r w:rsidRPr="000336AC" w:rsidR="00BC4C41">
        <w:rPr>
          <w:rFonts w:ascii="Arial" w:hAnsi="Arial" w:eastAsia="Times New Roman" w:cs="Arial"/>
        </w:rPr>
        <w:t xml:space="preserve">help </w:t>
      </w:r>
      <w:r w:rsidRPr="000336AC">
        <w:rPr>
          <w:rFonts w:ascii="Arial" w:hAnsi="Arial" w:eastAsia="Times New Roman" w:cs="Arial"/>
        </w:rPr>
        <w:t xml:space="preserve">ensure that </w:t>
      </w:r>
      <w:r w:rsidRPr="000336AC" w:rsidR="00B9142B">
        <w:rPr>
          <w:rFonts w:ascii="Arial" w:hAnsi="Arial" w:eastAsia="Times New Roman" w:cs="Arial"/>
        </w:rPr>
        <w:t xml:space="preserve">untaxed </w:t>
      </w:r>
      <w:r w:rsidRPr="000336AC">
        <w:rPr>
          <w:rFonts w:ascii="Arial" w:hAnsi="Arial" w:eastAsia="Times New Roman" w:cs="Arial"/>
        </w:rPr>
        <w:t xml:space="preserve">beer </w:t>
      </w:r>
      <w:proofErr w:type="gramStart"/>
      <w:r w:rsidRPr="000336AC">
        <w:rPr>
          <w:rFonts w:ascii="Arial" w:hAnsi="Arial" w:eastAsia="Times New Roman" w:cs="Arial"/>
        </w:rPr>
        <w:t>is not diverted</w:t>
      </w:r>
      <w:proofErr w:type="gramEnd"/>
      <w:r w:rsidRPr="000336AC">
        <w:rPr>
          <w:rFonts w:ascii="Arial" w:hAnsi="Arial" w:eastAsia="Times New Roman" w:cs="Arial"/>
        </w:rPr>
        <w:t xml:space="preserve"> into the taxable domestic market. </w:t>
      </w:r>
    </w:p>
    <w:p w:rsidRPr="000336AC" w:rsidR="00F1098A" w:rsidP="00A53D82" w:rsidRDefault="00F1098A" w14:paraId="2C1A07D5" w14:textId="77777777">
      <w:pPr>
        <w:spacing w:after="0" w:line="240" w:lineRule="auto"/>
        <w:ind w:left="576" w:hanging="576"/>
        <w:rPr>
          <w:rFonts w:ascii="Arial" w:hAnsi="Arial" w:eastAsia="Times New Roman" w:cs="Arial"/>
          <w:sz w:val="28"/>
          <w:szCs w:val="28"/>
        </w:rPr>
      </w:pPr>
    </w:p>
    <w:p w:rsidRPr="000336AC" w:rsidR="00F1098A" w:rsidP="00A53D82" w:rsidRDefault="00F1098A" w14:paraId="7DAB4C2B"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3.</w:t>
      </w:r>
      <w:r w:rsidRPr="000336AC">
        <w:rPr>
          <w:rFonts w:ascii="Arial" w:hAnsi="Arial" w:eastAsia="Times New Roman" w:cs="Arial"/>
          <w:i/>
        </w:rPr>
        <w:t xml:space="preserve">  </w:t>
      </w:r>
      <w:r w:rsidRPr="000336AC">
        <w:rPr>
          <w:rFonts w:ascii="Arial" w:hAnsi="Arial" w:eastAsia="Times New Roman" w:cs="Arial"/>
          <w:i/>
          <w:szCs w:val="24"/>
        </w:rPr>
        <w:t xml:space="preserve">To what extent does this collection of information involve the use of automated, electronic, mechanical, or other technological collection techniques or other forms of information technology?  What consideration </w:t>
      </w:r>
      <w:proofErr w:type="gramStart"/>
      <w:r w:rsidRPr="000336AC">
        <w:rPr>
          <w:rFonts w:ascii="Arial" w:hAnsi="Arial" w:eastAsia="Times New Roman" w:cs="Arial"/>
          <w:i/>
          <w:szCs w:val="24"/>
        </w:rPr>
        <w:t>is given</w:t>
      </w:r>
      <w:proofErr w:type="gramEnd"/>
      <w:r w:rsidRPr="000336AC">
        <w:rPr>
          <w:rFonts w:ascii="Arial" w:hAnsi="Arial" w:eastAsia="Times New Roman" w:cs="Arial"/>
          <w:i/>
          <w:szCs w:val="24"/>
        </w:rPr>
        <w:t xml:space="preserve"> to use information technology to reduce burden?</w:t>
      </w:r>
      <w:r w:rsidRPr="000336AC">
        <w:rPr>
          <w:rFonts w:ascii="Arial" w:hAnsi="Arial" w:eastAsia="Times New Roman" w:cs="Arial"/>
          <w:i/>
        </w:rPr>
        <w:t xml:space="preserve"> </w:t>
      </w:r>
    </w:p>
    <w:p w:rsidRPr="000336AC" w:rsidR="00F1098A" w:rsidP="00A53D82" w:rsidRDefault="00F1098A" w14:paraId="2F960D00" w14:textId="77777777">
      <w:pPr>
        <w:suppressAutoHyphens/>
        <w:spacing w:after="0" w:line="240" w:lineRule="auto"/>
        <w:rPr>
          <w:rFonts w:ascii="Arial" w:hAnsi="Arial" w:eastAsia="Times New Roman" w:cs="Arial"/>
          <w:szCs w:val="24"/>
        </w:rPr>
      </w:pPr>
    </w:p>
    <w:p w:rsidRPr="000336AC" w:rsidR="00F1098A" w:rsidP="001B04D6" w:rsidRDefault="001B04D6" w14:paraId="2A7D8AC0" w14:textId="2EF1A4C0">
      <w:pPr>
        <w:suppressAutoHyphens/>
        <w:autoSpaceDE w:val="0"/>
        <w:autoSpaceDN w:val="0"/>
        <w:adjustRightInd w:val="0"/>
        <w:spacing w:after="0" w:line="240" w:lineRule="atLeast"/>
        <w:ind w:left="360"/>
        <w:rPr>
          <w:rFonts w:ascii="Arial" w:hAnsi="Arial" w:eastAsia="Times New Roman" w:cs="Arial"/>
        </w:rPr>
      </w:pPr>
      <w:r w:rsidRPr="000336AC">
        <w:rPr>
          <w:rFonts w:ascii="Arial" w:hAnsi="Arial" w:eastAsia="Times New Roman" w:cs="Arial"/>
          <w:bCs/>
        </w:rPr>
        <w:t xml:space="preserve">Currently, TTB F 5130.12 is available as a fillable-printable form on the TTB </w:t>
      </w:r>
      <w:r w:rsidRPr="000336AC" w:rsidR="00C43C1C">
        <w:rPr>
          <w:rFonts w:ascii="Arial" w:hAnsi="Arial" w:eastAsia="Times New Roman" w:cs="Arial"/>
          <w:bCs/>
        </w:rPr>
        <w:t>web</w:t>
      </w:r>
      <w:r w:rsidRPr="000336AC">
        <w:rPr>
          <w:rFonts w:ascii="Arial" w:hAnsi="Arial" w:eastAsia="Times New Roman" w:cs="Arial"/>
          <w:bCs/>
        </w:rPr>
        <w:t xml:space="preserve">site (see </w:t>
      </w:r>
      <w:r w:rsidRPr="000336AC" w:rsidR="00C43C1C">
        <w:rPr>
          <w:rFonts w:ascii="Arial" w:hAnsi="Arial" w:eastAsia="Times New Roman" w:cs="Arial"/>
          <w:bCs/>
          <w:i/>
        </w:rPr>
        <w:t>https://www.ttb.gov/forms</w:t>
      </w:r>
      <w:r w:rsidRPr="000336AC">
        <w:rPr>
          <w:rFonts w:ascii="Arial" w:hAnsi="Arial" w:eastAsia="Times New Roman" w:cs="Arial"/>
          <w:bCs/>
        </w:rPr>
        <w:t xml:space="preserve">).  In addition, once approved to use the alternate procedure described in Industry Circular 2004–3, respondents electronically submit the required </w:t>
      </w:r>
      <w:r w:rsidRPr="000336AC" w:rsidR="001F3C7C">
        <w:rPr>
          <w:rFonts w:ascii="Arial" w:hAnsi="Arial" w:eastAsia="Times New Roman" w:cs="Arial"/>
          <w:bCs/>
        </w:rPr>
        <w:t>m</w:t>
      </w:r>
      <w:r w:rsidRPr="000336AC">
        <w:rPr>
          <w:rFonts w:ascii="Arial" w:hAnsi="Arial" w:eastAsia="Times New Roman" w:cs="Arial"/>
          <w:bCs/>
        </w:rPr>
        <w:t xml:space="preserve">onthly </w:t>
      </w:r>
      <w:r w:rsidRPr="000336AC" w:rsidR="001F3C7C">
        <w:rPr>
          <w:rFonts w:ascii="Arial" w:hAnsi="Arial" w:eastAsia="Times New Roman" w:cs="Arial"/>
          <w:bCs/>
        </w:rPr>
        <w:t>s</w:t>
      </w:r>
      <w:r w:rsidRPr="000336AC">
        <w:rPr>
          <w:rFonts w:ascii="Arial" w:hAnsi="Arial" w:eastAsia="Times New Roman" w:cs="Arial"/>
          <w:bCs/>
        </w:rPr>
        <w:t xml:space="preserve">ummary </w:t>
      </w:r>
      <w:r w:rsidRPr="000336AC" w:rsidR="001F3C7C">
        <w:rPr>
          <w:rFonts w:ascii="Arial" w:hAnsi="Arial" w:eastAsia="Times New Roman" w:cs="Arial"/>
          <w:bCs/>
        </w:rPr>
        <w:t>r</w:t>
      </w:r>
      <w:r w:rsidRPr="000336AC">
        <w:rPr>
          <w:rFonts w:ascii="Arial" w:hAnsi="Arial" w:eastAsia="Times New Roman" w:cs="Arial"/>
          <w:bCs/>
        </w:rPr>
        <w:t>eports to TTB as attachments to a</w:t>
      </w:r>
      <w:r w:rsidRPr="000336AC" w:rsidR="00C43C1C">
        <w:rPr>
          <w:rFonts w:ascii="Arial" w:hAnsi="Arial" w:eastAsia="Times New Roman" w:cs="Arial"/>
          <w:bCs/>
        </w:rPr>
        <w:t xml:space="preserve"> dedicated email address.</w:t>
      </w:r>
      <w:r w:rsidRPr="000336AC">
        <w:rPr>
          <w:rFonts w:ascii="Arial" w:hAnsi="Arial" w:eastAsia="Times New Roman" w:cs="Arial"/>
          <w:bCs/>
        </w:rPr>
        <w:t xml:space="preserve"> </w:t>
      </w:r>
    </w:p>
    <w:p w:rsidRPr="000336AC" w:rsidR="00F1098A" w:rsidP="00A53D82" w:rsidRDefault="00F1098A" w14:paraId="2D40A1BF" w14:textId="77777777">
      <w:pPr>
        <w:suppressAutoHyphens/>
        <w:spacing w:after="0" w:line="240" w:lineRule="auto"/>
        <w:rPr>
          <w:rFonts w:ascii="Arial" w:hAnsi="Arial" w:eastAsia="Times New Roman" w:cs="Arial"/>
          <w:sz w:val="28"/>
          <w:szCs w:val="28"/>
        </w:rPr>
      </w:pPr>
    </w:p>
    <w:p w:rsidRPr="000336AC" w:rsidR="00F1098A" w:rsidP="00A53D82" w:rsidRDefault="00F1098A" w14:paraId="2389E67E"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4.</w:t>
      </w:r>
      <w:r w:rsidRPr="000336AC">
        <w:rPr>
          <w:rFonts w:ascii="Arial" w:hAnsi="Arial" w:eastAsia="Times New Roman" w:cs="Arial"/>
          <w:i/>
        </w:rPr>
        <w:t xml:space="preserve">  </w:t>
      </w:r>
      <w:r w:rsidRPr="000336AC">
        <w:rPr>
          <w:rFonts w:ascii="Arial" w:hAnsi="Arial" w:eastAsia="Times New Roman" w:cs="Arial"/>
          <w:i/>
          <w:szCs w:val="24"/>
        </w:rPr>
        <w:t xml:space="preserve">What efforts </w:t>
      </w:r>
      <w:proofErr w:type="gramStart"/>
      <w:r w:rsidRPr="000336AC">
        <w:rPr>
          <w:rFonts w:ascii="Arial" w:hAnsi="Arial" w:eastAsia="Times New Roman" w:cs="Arial"/>
          <w:i/>
          <w:szCs w:val="24"/>
        </w:rPr>
        <w:t>are used</w:t>
      </w:r>
      <w:proofErr w:type="gramEnd"/>
      <w:r w:rsidRPr="000336AC">
        <w:rPr>
          <w:rFonts w:ascii="Arial" w:hAnsi="Arial" w:eastAsia="Times New Roman" w:cs="Arial"/>
          <w:i/>
          <w:szCs w:val="24"/>
        </w:rPr>
        <w:t xml:space="preserve"> to </w:t>
      </w:r>
      <w:r w:rsidRPr="000336AC">
        <w:rPr>
          <w:rFonts w:ascii="Arial" w:hAnsi="Arial" w:eastAsia="Times New Roman" w:cs="Arial"/>
          <w:i/>
        </w:rPr>
        <w:t>identify</w:t>
      </w:r>
      <w:r w:rsidRPr="000336AC">
        <w:rPr>
          <w:rFonts w:ascii="Arial" w:hAnsi="Arial" w:eastAsia="Times New Roman" w:cs="Arial"/>
          <w:i/>
          <w:szCs w:val="24"/>
        </w:rPr>
        <w:t xml:space="preserve"> duplication?  </w:t>
      </w:r>
      <w:r w:rsidRPr="000336AC">
        <w:rPr>
          <w:rFonts w:ascii="Arial" w:hAnsi="Arial" w:eastAsia="Times New Roman" w:cs="Arial"/>
          <w:i/>
        </w:rPr>
        <w:t>Can</w:t>
      </w:r>
      <w:r w:rsidRPr="000336AC">
        <w:rPr>
          <w:rFonts w:ascii="Arial" w:hAnsi="Arial" w:eastAsia="Times New Roman" w:cs="Arial"/>
          <w:i/>
          <w:szCs w:val="24"/>
        </w:rPr>
        <w:t xml:space="preserve"> similar </w:t>
      </w:r>
      <w:r w:rsidRPr="000336AC">
        <w:rPr>
          <w:rFonts w:ascii="Arial" w:hAnsi="Arial" w:eastAsia="Times New Roman" w:cs="Arial"/>
          <w:i/>
        </w:rPr>
        <w:t>information</w:t>
      </w:r>
      <w:r w:rsidRPr="000336AC">
        <w:rPr>
          <w:rFonts w:ascii="Arial" w:hAnsi="Arial" w:eastAsia="Times New Roman" w:cs="Arial"/>
          <w:i/>
          <w:szCs w:val="24"/>
        </w:rPr>
        <w:t xml:space="preserve"> already</w:t>
      </w:r>
      <w:r w:rsidRPr="000336AC">
        <w:rPr>
          <w:rFonts w:ascii="Arial" w:hAnsi="Arial" w:eastAsia="Times New Roman" w:cs="Arial"/>
          <w:i/>
        </w:rPr>
        <w:t xml:space="preserve"> </w:t>
      </w:r>
      <w:r w:rsidRPr="000336AC">
        <w:rPr>
          <w:rFonts w:ascii="Arial" w:hAnsi="Arial" w:eastAsia="Times New Roman" w:cs="Arial"/>
          <w:i/>
          <w:szCs w:val="24"/>
        </w:rPr>
        <w:t xml:space="preserve">available </w:t>
      </w:r>
      <w:proofErr w:type="gramStart"/>
      <w:r w:rsidRPr="000336AC">
        <w:rPr>
          <w:rFonts w:ascii="Arial" w:hAnsi="Arial" w:eastAsia="Times New Roman" w:cs="Arial"/>
          <w:i/>
          <w:szCs w:val="24"/>
        </w:rPr>
        <w:t>be used or modified for use for the purposes described in Item</w:t>
      </w:r>
      <w:r w:rsidRPr="000336AC">
        <w:rPr>
          <w:rFonts w:ascii="Arial" w:hAnsi="Arial" w:eastAsia="Times New Roman" w:cs="Arial"/>
          <w:i/>
        </w:rPr>
        <w:t> </w:t>
      </w:r>
      <w:r w:rsidRPr="000336AC">
        <w:rPr>
          <w:rFonts w:ascii="Arial" w:hAnsi="Arial" w:eastAsia="Times New Roman" w:cs="Arial"/>
          <w:i/>
          <w:szCs w:val="24"/>
        </w:rPr>
        <w:t>2 above</w:t>
      </w:r>
      <w:proofErr w:type="gramEnd"/>
      <w:r w:rsidRPr="000336AC">
        <w:rPr>
          <w:rFonts w:ascii="Arial" w:hAnsi="Arial" w:eastAsia="Times New Roman" w:cs="Arial"/>
          <w:i/>
          <w:szCs w:val="24"/>
        </w:rPr>
        <w:t>?</w:t>
      </w:r>
      <w:r w:rsidRPr="000336AC">
        <w:rPr>
          <w:rFonts w:ascii="Arial" w:hAnsi="Arial" w:eastAsia="Times New Roman" w:cs="Arial"/>
          <w:i/>
        </w:rPr>
        <w:t xml:space="preserve"> </w:t>
      </w:r>
    </w:p>
    <w:p w:rsidRPr="000336AC" w:rsidR="00F1098A" w:rsidP="00A53D82" w:rsidRDefault="00F1098A" w14:paraId="7C5C3BE6" w14:textId="77777777">
      <w:pPr>
        <w:suppressAutoHyphens/>
        <w:spacing w:after="0" w:line="240" w:lineRule="auto"/>
        <w:ind w:left="480" w:hanging="480"/>
        <w:rPr>
          <w:rFonts w:ascii="Arial" w:hAnsi="Arial" w:eastAsia="Times New Roman" w:cs="Arial"/>
          <w:szCs w:val="24"/>
        </w:rPr>
      </w:pPr>
    </w:p>
    <w:p w:rsidRPr="000336AC" w:rsidR="001B04D6" w:rsidP="001B04D6" w:rsidRDefault="001B04D6" w14:paraId="54C74460" w14:textId="03F4301E">
      <w:pPr>
        <w:suppressAutoHyphens/>
        <w:autoSpaceDE w:val="0"/>
        <w:autoSpaceDN w:val="0"/>
        <w:adjustRightInd w:val="0"/>
        <w:spacing w:after="0" w:line="240" w:lineRule="atLeast"/>
        <w:ind w:left="360"/>
        <w:rPr>
          <w:rFonts w:ascii="Arial" w:hAnsi="Arial" w:eastAsia="Times New Roman" w:cs="Arial"/>
        </w:rPr>
      </w:pPr>
      <w:r w:rsidRPr="000336AC">
        <w:rPr>
          <w:rFonts w:ascii="Arial" w:hAnsi="Arial" w:eastAsia="Times New Roman" w:cs="Arial"/>
        </w:rPr>
        <w:t xml:space="preserve">The </w:t>
      </w:r>
      <w:r w:rsidRPr="000336AC" w:rsidR="003A1593">
        <w:rPr>
          <w:rFonts w:ascii="Arial" w:hAnsi="Arial" w:eastAsia="Times New Roman" w:cs="Arial"/>
        </w:rPr>
        <w:t xml:space="preserve">collected </w:t>
      </w:r>
      <w:r w:rsidRPr="000336AC">
        <w:rPr>
          <w:rFonts w:ascii="Arial" w:hAnsi="Arial" w:eastAsia="Times New Roman" w:cs="Arial"/>
        </w:rPr>
        <w:t xml:space="preserve">information </w:t>
      </w:r>
      <w:r w:rsidRPr="000336AC" w:rsidR="00C43C1C">
        <w:rPr>
          <w:rFonts w:ascii="Arial" w:hAnsi="Arial" w:eastAsia="Times New Roman" w:cs="Arial"/>
        </w:rPr>
        <w:t xml:space="preserve">is </w:t>
      </w:r>
      <w:r w:rsidRPr="000336AC">
        <w:rPr>
          <w:rFonts w:ascii="Arial" w:hAnsi="Arial" w:eastAsia="Times New Roman" w:cs="Arial"/>
        </w:rPr>
        <w:t xml:space="preserve">unique to each respondent and applicable to specific removals of beer made without payment of tax for export purposes.  As far as TTB can determine, similar information regarding such </w:t>
      </w:r>
      <w:r w:rsidRPr="000336AC" w:rsidR="003A1593">
        <w:rPr>
          <w:rFonts w:ascii="Arial" w:hAnsi="Arial" w:eastAsia="Times New Roman" w:cs="Arial"/>
        </w:rPr>
        <w:t xml:space="preserve">export </w:t>
      </w:r>
      <w:r w:rsidRPr="000336AC">
        <w:rPr>
          <w:rFonts w:ascii="Arial" w:hAnsi="Arial" w:eastAsia="Times New Roman" w:cs="Arial"/>
        </w:rPr>
        <w:t xml:space="preserve">removals is not available elsewhere. </w:t>
      </w:r>
    </w:p>
    <w:p w:rsidRPr="000336AC" w:rsidR="00F1098A" w:rsidP="00A53D82" w:rsidRDefault="00F1098A" w14:paraId="4570903A" w14:textId="77777777">
      <w:pPr>
        <w:suppressAutoHyphens/>
        <w:spacing w:after="0" w:line="240" w:lineRule="auto"/>
        <w:rPr>
          <w:rFonts w:ascii="Arial" w:hAnsi="Arial" w:eastAsia="Times New Roman" w:cs="Arial"/>
          <w:sz w:val="28"/>
          <w:szCs w:val="28"/>
        </w:rPr>
      </w:pPr>
    </w:p>
    <w:p w:rsidRPr="000336AC" w:rsidR="00F1098A" w:rsidP="00A53D82" w:rsidRDefault="00F1098A" w14:paraId="0A59DE82"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5.</w:t>
      </w:r>
      <w:r w:rsidRPr="000336AC">
        <w:rPr>
          <w:rFonts w:ascii="Arial" w:hAnsi="Arial" w:eastAsia="Times New Roman" w:cs="Arial"/>
          <w:i/>
        </w:rPr>
        <w:t xml:space="preserve">  </w:t>
      </w:r>
      <w:r w:rsidRPr="000336AC">
        <w:rPr>
          <w:rFonts w:ascii="Arial" w:hAnsi="Arial" w:eastAsia="Times New Roman" w:cs="Arial"/>
          <w:i/>
          <w:szCs w:val="24"/>
        </w:rPr>
        <w:t xml:space="preserve">If this collection of information </w:t>
      </w:r>
      <w:proofErr w:type="gramStart"/>
      <w:r w:rsidRPr="000336AC">
        <w:rPr>
          <w:rFonts w:ascii="Arial" w:hAnsi="Arial" w:eastAsia="Times New Roman" w:cs="Arial"/>
          <w:i/>
          <w:szCs w:val="24"/>
        </w:rPr>
        <w:t>impacts</w:t>
      </w:r>
      <w:proofErr w:type="gramEnd"/>
      <w:r w:rsidRPr="000336AC">
        <w:rPr>
          <w:rFonts w:ascii="Arial" w:hAnsi="Arial" w:eastAsia="Times New Roman" w:cs="Arial"/>
          <w:i/>
          <w:szCs w:val="24"/>
        </w:rPr>
        <w:t xml:space="preserve"> small businesses or other small entities, what</w:t>
      </w:r>
      <w:r w:rsidRPr="000336AC">
        <w:rPr>
          <w:rFonts w:ascii="Arial" w:hAnsi="Arial" w:eastAsia="Times New Roman" w:cs="Arial"/>
          <w:i/>
        </w:rPr>
        <w:t xml:space="preserve"> </w:t>
      </w:r>
      <w:r w:rsidRPr="000336AC">
        <w:rPr>
          <w:rFonts w:ascii="Arial" w:hAnsi="Arial" w:eastAsia="Times New Roman" w:cs="Arial"/>
          <w:i/>
          <w:szCs w:val="24"/>
        </w:rPr>
        <w:t>methods are used to minimize burden?</w:t>
      </w:r>
      <w:r w:rsidRPr="000336AC">
        <w:rPr>
          <w:rFonts w:ascii="Arial" w:hAnsi="Arial" w:eastAsia="Times New Roman" w:cs="Arial"/>
          <w:i/>
        </w:rPr>
        <w:t xml:space="preserve"> </w:t>
      </w:r>
    </w:p>
    <w:p w:rsidRPr="000336AC" w:rsidR="00F1098A" w:rsidP="00A53D82" w:rsidRDefault="00F1098A" w14:paraId="34B9E81C" w14:textId="77777777">
      <w:pPr>
        <w:suppressAutoHyphens/>
        <w:spacing w:after="0" w:line="240" w:lineRule="auto"/>
        <w:ind w:left="480" w:hanging="480"/>
        <w:rPr>
          <w:rFonts w:ascii="Arial" w:hAnsi="Arial" w:eastAsia="Times New Roman" w:cs="Arial"/>
          <w:szCs w:val="24"/>
        </w:rPr>
      </w:pPr>
    </w:p>
    <w:p w:rsidRPr="000336AC" w:rsidR="00C94991" w:rsidP="00C94991" w:rsidRDefault="00C43C1C" w14:paraId="19EE2481" w14:textId="56290307">
      <w:pPr>
        <w:suppressAutoHyphens/>
        <w:autoSpaceDE w:val="0"/>
        <w:autoSpaceDN w:val="0"/>
        <w:adjustRightInd w:val="0"/>
        <w:spacing w:after="0" w:line="240" w:lineRule="atLeast"/>
        <w:ind w:left="360"/>
        <w:rPr>
          <w:rFonts w:ascii="Arial" w:hAnsi="Arial" w:eastAsia="Times New Roman" w:cs="Arial"/>
        </w:rPr>
      </w:pPr>
      <w:r w:rsidRPr="000336AC">
        <w:rPr>
          <w:rFonts w:ascii="Arial" w:hAnsi="Arial" w:eastAsia="Times New Roman" w:cs="Arial"/>
        </w:rPr>
        <w:t xml:space="preserve">To protect the revenue, </w:t>
      </w:r>
      <w:r w:rsidRPr="000336AC" w:rsidR="00C94991">
        <w:rPr>
          <w:rFonts w:ascii="Arial" w:hAnsi="Arial" w:eastAsia="Times New Roman" w:cs="Arial"/>
        </w:rPr>
        <w:t xml:space="preserve">TTB requires all brewers, regardless of size, to provide </w:t>
      </w:r>
      <w:r w:rsidRPr="000336AC" w:rsidR="00387436">
        <w:rPr>
          <w:rFonts w:ascii="Arial" w:hAnsi="Arial" w:eastAsia="Times New Roman" w:cs="Arial"/>
        </w:rPr>
        <w:t xml:space="preserve">data </w:t>
      </w:r>
      <w:r w:rsidRPr="000336AC">
        <w:rPr>
          <w:rFonts w:ascii="Arial" w:hAnsi="Arial" w:eastAsia="Times New Roman" w:cs="Arial"/>
        </w:rPr>
        <w:t xml:space="preserve">regarding </w:t>
      </w:r>
      <w:r w:rsidRPr="000336AC" w:rsidR="00C94991">
        <w:rPr>
          <w:rFonts w:ascii="Arial" w:hAnsi="Arial" w:eastAsia="Times New Roman" w:cs="Arial"/>
        </w:rPr>
        <w:t>removals of beer made without payment of tax for export purposes</w:t>
      </w:r>
      <w:r w:rsidRPr="000336AC">
        <w:rPr>
          <w:rFonts w:ascii="Arial" w:hAnsi="Arial" w:eastAsia="Times New Roman" w:cs="Arial"/>
        </w:rPr>
        <w:t xml:space="preserve">.  </w:t>
      </w:r>
      <w:r w:rsidRPr="000336AC" w:rsidR="00C94991">
        <w:rPr>
          <w:rFonts w:ascii="Arial" w:hAnsi="Arial" w:eastAsia="Times New Roman" w:cs="Arial"/>
        </w:rPr>
        <w:t xml:space="preserve">As such, waiver or reduction of this collection, simply because the respondent's business is small, would jeopardize the Federal revenue.  In addition, TTB notes that respondents may request to use the alternative </w:t>
      </w:r>
      <w:r w:rsidRPr="000336AC" w:rsidR="001F3C7C">
        <w:rPr>
          <w:rFonts w:ascii="Arial" w:hAnsi="Arial" w:eastAsia="Times New Roman" w:cs="Arial"/>
        </w:rPr>
        <w:t>m</w:t>
      </w:r>
      <w:r w:rsidRPr="000336AC" w:rsidR="00C94991">
        <w:rPr>
          <w:rFonts w:ascii="Arial" w:hAnsi="Arial" w:eastAsia="Times New Roman" w:cs="Arial"/>
        </w:rPr>
        <w:t xml:space="preserve">onthly </w:t>
      </w:r>
      <w:r w:rsidRPr="000336AC" w:rsidR="001F3C7C">
        <w:rPr>
          <w:rFonts w:ascii="Arial" w:hAnsi="Arial" w:eastAsia="Times New Roman" w:cs="Arial"/>
        </w:rPr>
        <w:t>s</w:t>
      </w:r>
      <w:r w:rsidRPr="000336AC" w:rsidR="00C94991">
        <w:rPr>
          <w:rFonts w:ascii="Arial" w:hAnsi="Arial" w:eastAsia="Times New Roman" w:cs="Arial"/>
        </w:rPr>
        <w:t xml:space="preserve">ummary </w:t>
      </w:r>
      <w:r w:rsidRPr="000336AC" w:rsidR="001F3C7C">
        <w:rPr>
          <w:rFonts w:ascii="Arial" w:hAnsi="Arial" w:eastAsia="Times New Roman" w:cs="Arial"/>
        </w:rPr>
        <w:t>r</w:t>
      </w:r>
      <w:r w:rsidRPr="000336AC" w:rsidR="00C94991">
        <w:rPr>
          <w:rFonts w:ascii="Arial" w:hAnsi="Arial" w:eastAsia="Times New Roman" w:cs="Arial"/>
        </w:rPr>
        <w:t>eport</w:t>
      </w:r>
      <w:r w:rsidRPr="000336AC" w:rsidR="001F3C7C">
        <w:rPr>
          <w:rFonts w:ascii="Arial" w:hAnsi="Arial" w:eastAsia="Times New Roman" w:cs="Arial"/>
        </w:rPr>
        <w:t>s</w:t>
      </w:r>
      <w:r w:rsidRPr="000336AC" w:rsidR="00C94991">
        <w:rPr>
          <w:rFonts w:ascii="Arial" w:hAnsi="Arial" w:eastAsia="Times New Roman" w:cs="Arial"/>
        </w:rPr>
        <w:t xml:space="preserve"> in place of the per-removal reports made on TTB F 5130.12, which reduces the burden of this collection request for all respondents. </w:t>
      </w:r>
    </w:p>
    <w:p w:rsidRPr="000336AC" w:rsidR="00F1098A" w:rsidP="00A53D82" w:rsidRDefault="00F1098A" w14:paraId="354E93E2" w14:textId="77777777">
      <w:pPr>
        <w:suppressAutoHyphens/>
        <w:spacing w:after="0" w:line="240" w:lineRule="auto"/>
        <w:rPr>
          <w:rFonts w:ascii="Arial" w:hAnsi="Arial" w:eastAsia="Times New Roman" w:cs="Arial"/>
          <w:sz w:val="28"/>
          <w:szCs w:val="28"/>
        </w:rPr>
      </w:pPr>
    </w:p>
    <w:p w:rsidRPr="000336AC" w:rsidR="00F1098A" w:rsidP="00A53D82" w:rsidRDefault="00F1098A" w14:paraId="228C27A2"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6.</w:t>
      </w:r>
      <w:r w:rsidRPr="000336AC">
        <w:rPr>
          <w:rFonts w:ascii="Arial" w:hAnsi="Arial" w:eastAsia="Times New Roman" w:cs="Arial"/>
          <w:i/>
        </w:rPr>
        <w:t xml:space="preserve">  </w:t>
      </w:r>
      <w:r w:rsidRPr="000336AC">
        <w:rPr>
          <w:rFonts w:ascii="Arial" w:hAnsi="Arial" w:eastAsia="Times New Roman" w:cs="Arial"/>
          <w:i/>
          <w:szCs w:val="24"/>
        </w:rPr>
        <w:t xml:space="preserve">What consequences to Federal program or policy activities and what, if any, technical or legal obstacles to reducing burden will occur if this collection </w:t>
      </w:r>
      <w:proofErr w:type="gramStart"/>
      <w:r w:rsidRPr="000336AC">
        <w:rPr>
          <w:rFonts w:ascii="Arial" w:hAnsi="Arial" w:eastAsia="Times New Roman" w:cs="Arial"/>
          <w:i/>
          <w:szCs w:val="24"/>
        </w:rPr>
        <w:t>is not conducted</w:t>
      </w:r>
      <w:proofErr w:type="gramEnd"/>
      <w:r w:rsidRPr="000336AC">
        <w:rPr>
          <w:rFonts w:ascii="Arial" w:hAnsi="Arial" w:eastAsia="Times New Roman" w:cs="Arial"/>
          <w:i/>
          <w:szCs w:val="24"/>
        </w:rPr>
        <w:t xml:space="preserve"> or is conducted less frequently?</w:t>
      </w:r>
      <w:r w:rsidRPr="000336AC">
        <w:rPr>
          <w:rFonts w:ascii="Arial" w:hAnsi="Arial" w:eastAsia="Times New Roman" w:cs="Arial"/>
          <w:i/>
        </w:rPr>
        <w:t xml:space="preserve"> </w:t>
      </w:r>
    </w:p>
    <w:p w:rsidRPr="000336AC" w:rsidR="00F1098A" w:rsidP="00A53D82" w:rsidRDefault="00F1098A" w14:paraId="75D94638" w14:textId="77777777">
      <w:pPr>
        <w:suppressAutoHyphens/>
        <w:spacing w:after="0" w:line="240" w:lineRule="auto"/>
        <w:ind w:left="480" w:hanging="480"/>
        <w:rPr>
          <w:rFonts w:ascii="Arial" w:hAnsi="Arial" w:eastAsia="Times New Roman" w:cs="Arial"/>
          <w:szCs w:val="24"/>
        </w:rPr>
      </w:pPr>
    </w:p>
    <w:p w:rsidRPr="000336AC" w:rsidR="00C94991" w:rsidP="00C94991" w:rsidRDefault="00387436" w14:paraId="7654EB60" w14:textId="732F807D">
      <w:pPr>
        <w:spacing w:after="0" w:line="240" w:lineRule="auto"/>
        <w:ind w:left="360"/>
        <w:rPr>
          <w:rFonts w:ascii="Arial" w:hAnsi="Arial" w:eastAsia="Times New Roman" w:cs="Arial"/>
          <w:szCs w:val="24"/>
        </w:rPr>
      </w:pPr>
      <w:r w:rsidRPr="000336AC">
        <w:rPr>
          <w:rFonts w:ascii="Arial" w:hAnsi="Arial" w:eastAsia="Times New Roman" w:cs="Arial"/>
          <w:szCs w:val="24"/>
        </w:rPr>
        <w:t xml:space="preserve">This information collection </w:t>
      </w:r>
      <w:r w:rsidRPr="000336AC" w:rsidR="000949C2">
        <w:rPr>
          <w:rFonts w:ascii="Arial" w:hAnsi="Arial" w:eastAsia="Times New Roman" w:cs="Arial"/>
          <w:szCs w:val="24"/>
        </w:rPr>
        <w:t xml:space="preserve">request </w:t>
      </w:r>
      <w:r w:rsidRPr="000336AC">
        <w:rPr>
          <w:rFonts w:ascii="Arial" w:hAnsi="Arial" w:eastAsia="Times New Roman" w:cs="Arial"/>
          <w:szCs w:val="24"/>
        </w:rPr>
        <w:t xml:space="preserve">allows TTB to account for beer removed without payment of tax for export purposes, which aids in detecting and preventing </w:t>
      </w:r>
      <w:r w:rsidRPr="000336AC" w:rsidR="00C94991">
        <w:rPr>
          <w:rFonts w:ascii="Arial" w:hAnsi="Arial" w:eastAsia="Times New Roman" w:cs="Arial"/>
          <w:szCs w:val="24"/>
        </w:rPr>
        <w:t xml:space="preserve">diversion of </w:t>
      </w:r>
      <w:r w:rsidRPr="000336AC">
        <w:rPr>
          <w:rFonts w:ascii="Arial" w:hAnsi="Arial" w:eastAsia="Times New Roman" w:cs="Arial"/>
          <w:szCs w:val="24"/>
        </w:rPr>
        <w:t xml:space="preserve">untaxed </w:t>
      </w:r>
      <w:r w:rsidRPr="000336AC" w:rsidR="00C94991">
        <w:rPr>
          <w:rFonts w:ascii="Arial" w:hAnsi="Arial" w:eastAsia="Times New Roman" w:cs="Arial"/>
          <w:szCs w:val="24"/>
        </w:rPr>
        <w:t>beer to otherwise taxable uses.  TTB requires respondents to provide the requ</w:t>
      </w:r>
      <w:r w:rsidRPr="000336AC" w:rsidR="000949C2">
        <w:rPr>
          <w:rFonts w:ascii="Arial" w:hAnsi="Arial" w:eastAsia="Times New Roman" w:cs="Arial"/>
          <w:szCs w:val="24"/>
        </w:rPr>
        <w:t>ested</w:t>
      </w:r>
      <w:r w:rsidRPr="000336AC" w:rsidR="00C94991">
        <w:rPr>
          <w:rFonts w:ascii="Arial" w:hAnsi="Arial" w:eastAsia="Times New Roman" w:cs="Arial"/>
          <w:szCs w:val="24"/>
        </w:rPr>
        <w:t xml:space="preserve"> information only when such removals are made, or, alternatively, on a monthly basis.  As such, </w:t>
      </w:r>
      <w:r w:rsidRPr="000336AC">
        <w:rPr>
          <w:rFonts w:ascii="Arial" w:hAnsi="Arial" w:eastAsia="Times New Roman" w:cs="Arial"/>
          <w:szCs w:val="24"/>
        </w:rPr>
        <w:t xml:space="preserve">not conducting this collection, or conducting it less frequently, would jeopardize the revenue. </w:t>
      </w:r>
    </w:p>
    <w:p w:rsidRPr="000336AC" w:rsidR="00F1098A" w:rsidP="00A53D82" w:rsidRDefault="00F1098A" w14:paraId="464D75E7" w14:textId="77777777">
      <w:pPr>
        <w:suppressAutoHyphens/>
        <w:spacing w:after="0" w:line="240" w:lineRule="auto"/>
        <w:rPr>
          <w:rFonts w:ascii="Arial" w:hAnsi="Arial" w:eastAsia="Times New Roman" w:cs="Arial"/>
          <w:sz w:val="28"/>
          <w:szCs w:val="28"/>
        </w:rPr>
      </w:pPr>
    </w:p>
    <w:p w:rsidRPr="000336AC" w:rsidR="00F1098A" w:rsidP="00A53D82" w:rsidRDefault="00F1098A" w14:paraId="24B0FF21"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7.</w:t>
      </w:r>
      <w:r w:rsidRPr="000336AC">
        <w:rPr>
          <w:rFonts w:ascii="Arial" w:hAnsi="Arial" w:eastAsia="Times New Roman" w:cs="Arial"/>
          <w:i/>
        </w:rPr>
        <w:t xml:space="preserve">  </w:t>
      </w:r>
      <w:r w:rsidRPr="000336AC">
        <w:rPr>
          <w:rFonts w:ascii="Arial" w:hAnsi="Arial" w:eastAsia="Times New Roman" w:cs="Arial"/>
          <w:i/>
          <w:szCs w:val="24"/>
        </w:rPr>
        <w:t xml:space="preserve">Are there any special circumstances associated with </w:t>
      </w:r>
      <w:r w:rsidRPr="000336AC">
        <w:rPr>
          <w:rFonts w:ascii="Arial" w:hAnsi="Arial" w:eastAsia="Times New Roman" w:cs="Arial"/>
          <w:i/>
        </w:rPr>
        <w:t>this</w:t>
      </w:r>
      <w:r w:rsidRPr="000336AC">
        <w:rPr>
          <w:rFonts w:ascii="Arial" w:hAnsi="Arial" w:eastAsia="Times New Roman" w:cs="Arial"/>
          <w:i/>
          <w:szCs w:val="24"/>
        </w:rPr>
        <w:t xml:space="preserve"> information collection</w:t>
      </w:r>
      <w:r w:rsidRPr="000336AC">
        <w:rPr>
          <w:rFonts w:ascii="Arial" w:hAnsi="Arial" w:eastAsia="Times New Roman" w:cs="Arial"/>
          <w:i/>
        </w:rPr>
        <w:t xml:space="preserve"> that</w:t>
      </w:r>
      <w:r w:rsidRPr="000336AC">
        <w:rPr>
          <w:rFonts w:ascii="Arial" w:hAnsi="Arial" w:eastAsia="Times New Roman" w:cs="Arial"/>
          <w:i/>
          <w:szCs w:val="24"/>
        </w:rPr>
        <w:t xml:space="preserve"> would require it to </w:t>
      </w:r>
      <w:proofErr w:type="gramStart"/>
      <w:r w:rsidRPr="000336AC">
        <w:rPr>
          <w:rFonts w:ascii="Arial" w:hAnsi="Arial" w:eastAsia="Times New Roman" w:cs="Arial"/>
          <w:i/>
          <w:szCs w:val="24"/>
        </w:rPr>
        <w:t>be conducted</w:t>
      </w:r>
      <w:proofErr w:type="gramEnd"/>
      <w:r w:rsidRPr="000336AC">
        <w:rPr>
          <w:rFonts w:ascii="Arial" w:hAnsi="Arial" w:eastAsia="Times New Roman" w:cs="Arial"/>
          <w:i/>
          <w:szCs w:val="24"/>
        </w:rPr>
        <w:t xml:space="preserve"> in a manner inconsistent with OMB guidelines?</w:t>
      </w:r>
      <w:r w:rsidRPr="000336AC">
        <w:rPr>
          <w:rFonts w:ascii="Arial" w:hAnsi="Arial" w:eastAsia="Times New Roman" w:cs="Arial"/>
          <w:i/>
        </w:rPr>
        <w:t xml:space="preserve"> </w:t>
      </w:r>
    </w:p>
    <w:p w:rsidRPr="000336AC" w:rsidR="00F1098A" w:rsidP="00A53D82" w:rsidRDefault="00F1098A" w14:paraId="35385128" w14:textId="77777777">
      <w:pPr>
        <w:spacing w:after="0" w:line="240" w:lineRule="auto"/>
        <w:rPr>
          <w:rFonts w:ascii="Arial" w:hAnsi="Arial" w:eastAsia="Times New Roman" w:cs="Arial"/>
        </w:rPr>
      </w:pPr>
    </w:p>
    <w:p w:rsidRPr="000336AC" w:rsidR="00F1098A" w:rsidP="00DF54A8" w:rsidRDefault="00315B28" w14:paraId="258CF572" w14:textId="782195EE">
      <w:pPr>
        <w:autoSpaceDE w:val="0"/>
        <w:autoSpaceDN w:val="0"/>
        <w:adjustRightInd w:val="0"/>
        <w:spacing w:after="0" w:line="240" w:lineRule="auto"/>
        <w:ind w:left="360"/>
        <w:rPr>
          <w:rFonts w:ascii="Arial" w:hAnsi="Arial" w:eastAsia="Times New Roman" w:cs="Arial"/>
        </w:rPr>
      </w:pPr>
      <w:r w:rsidRPr="000336AC">
        <w:rPr>
          <w:rFonts w:ascii="Arial" w:hAnsi="Arial" w:eastAsia="Times New Roman" w:cs="Arial"/>
          <w:bCs/>
        </w:rPr>
        <w:t>U</w:t>
      </w:r>
      <w:r w:rsidRPr="000336AC" w:rsidR="00CC28BE">
        <w:rPr>
          <w:rFonts w:ascii="Arial" w:hAnsi="Arial" w:eastAsia="Times New Roman" w:cs="Arial"/>
          <w:bCs/>
        </w:rPr>
        <w:t xml:space="preserve">nder 5 CFR1320.5(d)(2)(iii), requiring respondents to submit more than an original and two copies of an information collection instrument is a special circumstance.  When using TTB F 5130.12 to </w:t>
      </w:r>
      <w:r w:rsidRPr="000336AC" w:rsidR="00DF54A8">
        <w:rPr>
          <w:rFonts w:ascii="Arial" w:hAnsi="Arial" w:eastAsia="Times New Roman" w:cs="Arial"/>
          <w:bCs/>
        </w:rPr>
        <w:t xml:space="preserve">notify TTB of the export of beer without payment of tax and document the beer’s subsequent export or receipt, respondents must </w:t>
      </w:r>
      <w:r w:rsidRPr="000336AC" w:rsidR="00F1098A">
        <w:rPr>
          <w:rFonts w:ascii="Arial" w:hAnsi="Arial" w:eastAsia="Times New Roman" w:cs="Arial"/>
          <w:bCs/>
        </w:rPr>
        <w:t xml:space="preserve">execute Part I of </w:t>
      </w:r>
      <w:r w:rsidRPr="000336AC" w:rsidR="00DF54A8">
        <w:rPr>
          <w:rFonts w:ascii="Arial" w:hAnsi="Arial" w:eastAsia="Times New Roman" w:cs="Arial"/>
          <w:bCs/>
        </w:rPr>
        <w:t>that form</w:t>
      </w:r>
      <w:r w:rsidRPr="000336AC" w:rsidR="00F1098A">
        <w:rPr>
          <w:rFonts w:ascii="Arial" w:hAnsi="Arial" w:eastAsia="Times New Roman" w:cs="Arial"/>
          <w:bCs/>
        </w:rPr>
        <w:t xml:space="preserve"> in quadruplicate, and must prepare a fifth copy, marked “Consignee’s Copy,” when the shipment is for use on an aircraft. </w:t>
      </w:r>
    </w:p>
    <w:p w:rsidRPr="000336AC" w:rsidR="00C94991" w:rsidP="00DF54A8" w:rsidRDefault="00C94991" w14:paraId="67FA2CC1" w14:textId="3EC27C78">
      <w:pPr>
        <w:autoSpaceDE w:val="0"/>
        <w:autoSpaceDN w:val="0"/>
        <w:adjustRightInd w:val="0"/>
        <w:spacing w:after="0" w:line="240" w:lineRule="auto"/>
        <w:ind w:left="360"/>
        <w:rPr>
          <w:rFonts w:ascii="Arial" w:hAnsi="Arial" w:eastAsia="Times New Roman" w:cs="Arial"/>
        </w:rPr>
      </w:pPr>
    </w:p>
    <w:p w:rsidRPr="000336AC" w:rsidR="00C94991" w:rsidP="00DF54A8" w:rsidRDefault="00DF54A8" w14:paraId="503F5EEB" w14:textId="418ABB6F">
      <w:pPr>
        <w:autoSpaceDE w:val="0"/>
        <w:autoSpaceDN w:val="0"/>
        <w:adjustRightInd w:val="0"/>
        <w:spacing w:after="0" w:line="240" w:lineRule="auto"/>
        <w:ind w:left="360"/>
        <w:rPr>
          <w:rFonts w:ascii="Arial" w:hAnsi="Arial" w:eastAsia="Times New Roman" w:cs="Arial"/>
        </w:rPr>
      </w:pPr>
      <w:r w:rsidRPr="000336AC">
        <w:rPr>
          <w:rFonts w:ascii="Arial" w:hAnsi="Arial" w:eastAsia="Times New Roman" w:cs="Arial"/>
        </w:rPr>
        <w:t>In addition, u</w:t>
      </w:r>
      <w:r w:rsidRPr="000336AC" w:rsidR="00C94991">
        <w:rPr>
          <w:rFonts w:ascii="Arial" w:hAnsi="Arial" w:eastAsia="Times New Roman" w:cs="Arial"/>
        </w:rPr>
        <w:t>nder 5 CFR 1320.5(d</w:t>
      </w:r>
      <w:proofErr w:type="gramStart"/>
      <w:r w:rsidRPr="000336AC" w:rsidR="00C94991">
        <w:rPr>
          <w:rFonts w:ascii="Arial" w:hAnsi="Arial" w:eastAsia="Times New Roman" w:cs="Arial"/>
        </w:rPr>
        <w:t>)(</w:t>
      </w:r>
      <w:proofErr w:type="gramEnd"/>
      <w:r w:rsidRPr="000336AC" w:rsidR="00C94991">
        <w:rPr>
          <w:rFonts w:ascii="Arial" w:hAnsi="Arial" w:eastAsia="Times New Roman" w:cs="Arial"/>
        </w:rPr>
        <w:t>2)(i), requiring respondents to report information to an agency more often than quarterly i</w:t>
      </w:r>
      <w:r w:rsidRPr="000336AC" w:rsidR="000724DF">
        <w:rPr>
          <w:rFonts w:ascii="Arial" w:hAnsi="Arial" w:eastAsia="Times New Roman" w:cs="Arial"/>
        </w:rPr>
        <w:t>s a special circumstance.  Under this request, brewers</w:t>
      </w:r>
      <w:r w:rsidRPr="000336AC" w:rsidR="00C94991">
        <w:rPr>
          <w:rFonts w:ascii="Arial" w:hAnsi="Arial" w:eastAsia="Times New Roman" w:cs="Arial"/>
        </w:rPr>
        <w:t xml:space="preserve"> must report removals of </w:t>
      </w:r>
      <w:r w:rsidRPr="000336AC">
        <w:rPr>
          <w:rFonts w:ascii="Arial" w:hAnsi="Arial" w:eastAsia="Times New Roman" w:cs="Arial"/>
        </w:rPr>
        <w:t xml:space="preserve">beer made without tax for export purposes </w:t>
      </w:r>
      <w:r w:rsidRPr="000336AC" w:rsidR="00C94991">
        <w:rPr>
          <w:rFonts w:ascii="Arial" w:hAnsi="Arial" w:eastAsia="Times New Roman" w:cs="Arial"/>
        </w:rPr>
        <w:t xml:space="preserve">each time </w:t>
      </w:r>
      <w:r w:rsidRPr="000336AC" w:rsidR="00387436">
        <w:rPr>
          <w:rFonts w:ascii="Arial" w:hAnsi="Arial" w:eastAsia="Times New Roman" w:cs="Arial"/>
        </w:rPr>
        <w:t xml:space="preserve">they make </w:t>
      </w:r>
      <w:r w:rsidRPr="000336AC" w:rsidR="00C94991">
        <w:rPr>
          <w:rFonts w:ascii="Arial" w:hAnsi="Arial" w:eastAsia="Times New Roman" w:cs="Arial"/>
        </w:rPr>
        <w:t xml:space="preserve">such a removal, or, alternatively, </w:t>
      </w:r>
      <w:r w:rsidRPr="000336AC" w:rsidR="00387436">
        <w:rPr>
          <w:rFonts w:ascii="Arial" w:hAnsi="Arial" w:eastAsia="Times New Roman" w:cs="Arial"/>
        </w:rPr>
        <w:t xml:space="preserve">by submitting </w:t>
      </w:r>
      <w:r w:rsidRPr="000336AC" w:rsidR="001F3C7C">
        <w:rPr>
          <w:rFonts w:ascii="Arial" w:hAnsi="Arial" w:eastAsia="Times New Roman" w:cs="Arial"/>
        </w:rPr>
        <w:t>m</w:t>
      </w:r>
      <w:r w:rsidRPr="000336AC" w:rsidR="00387436">
        <w:rPr>
          <w:rFonts w:ascii="Arial" w:hAnsi="Arial" w:eastAsia="Times New Roman" w:cs="Arial"/>
        </w:rPr>
        <w:t xml:space="preserve">onthly </w:t>
      </w:r>
      <w:r w:rsidRPr="000336AC" w:rsidR="001F3C7C">
        <w:rPr>
          <w:rFonts w:ascii="Arial" w:hAnsi="Arial" w:eastAsia="Times New Roman" w:cs="Arial"/>
        </w:rPr>
        <w:t>summary r</w:t>
      </w:r>
      <w:r w:rsidRPr="000336AC" w:rsidR="00C94991">
        <w:rPr>
          <w:rFonts w:ascii="Arial" w:hAnsi="Arial" w:eastAsia="Times New Roman" w:cs="Arial"/>
        </w:rPr>
        <w:t>eport</w:t>
      </w:r>
      <w:r w:rsidRPr="000336AC" w:rsidR="00BC4C41">
        <w:rPr>
          <w:rFonts w:ascii="Arial" w:hAnsi="Arial" w:eastAsia="Times New Roman" w:cs="Arial"/>
        </w:rPr>
        <w:t>s</w:t>
      </w:r>
      <w:r w:rsidRPr="000336AC" w:rsidR="00C94991">
        <w:rPr>
          <w:rFonts w:ascii="Arial" w:hAnsi="Arial" w:eastAsia="Times New Roman" w:cs="Arial"/>
        </w:rPr>
        <w:t xml:space="preserve">.  TTB believes </w:t>
      </w:r>
      <w:r w:rsidRPr="000336AC" w:rsidR="000724DF">
        <w:rPr>
          <w:rFonts w:ascii="Arial" w:hAnsi="Arial" w:eastAsia="Times New Roman" w:cs="Arial"/>
        </w:rPr>
        <w:t xml:space="preserve">that </w:t>
      </w:r>
      <w:r w:rsidRPr="000336AC" w:rsidR="00C94991">
        <w:rPr>
          <w:rFonts w:ascii="Arial" w:hAnsi="Arial" w:eastAsia="Times New Roman" w:cs="Arial"/>
        </w:rPr>
        <w:t xml:space="preserve">this frequency of reporting is necessary to protect the revenue as the collected </w:t>
      </w:r>
      <w:r w:rsidRPr="000336AC" w:rsidR="000724DF">
        <w:rPr>
          <w:rFonts w:ascii="Arial" w:hAnsi="Arial" w:eastAsia="Times New Roman" w:cs="Arial"/>
        </w:rPr>
        <w:t xml:space="preserve">data </w:t>
      </w:r>
      <w:r w:rsidRPr="000336AC" w:rsidR="00C94991">
        <w:rPr>
          <w:rFonts w:ascii="Arial" w:hAnsi="Arial" w:eastAsia="Times New Roman" w:cs="Arial"/>
        </w:rPr>
        <w:t>allows TTB to account for such removals</w:t>
      </w:r>
      <w:r w:rsidRPr="000336AC">
        <w:rPr>
          <w:rFonts w:ascii="Arial" w:hAnsi="Arial" w:eastAsia="Times New Roman" w:cs="Arial"/>
        </w:rPr>
        <w:t xml:space="preserve">, which </w:t>
      </w:r>
      <w:r w:rsidRPr="000336AC" w:rsidR="00C94991">
        <w:rPr>
          <w:rFonts w:ascii="Arial" w:hAnsi="Arial" w:eastAsia="Times New Roman" w:cs="Arial"/>
        </w:rPr>
        <w:t xml:space="preserve">assists TTB in </w:t>
      </w:r>
      <w:r w:rsidRPr="000336AC" w:rsidR="00387436">
        <w:rPr>
          <w:rFonts w:ascii="Arial" w:hAnsi="Arial" w:eastAsia="Times New Roman" w:cs="Arial"/>
        </w:rPr>
        <w:t xml:space="preserve">detecting and </w:t>
      </w:r>
      <w:r w:rsidRPr="000336AC" w:rsidR="00C94991">
        <w:rPr>
          <w:rFonts w:ascii="Arial" w:hAnsi="Arial" w:eastAsia="Times New Roman" w:cs="Arial"/>
        </w:rPr>
        <w:t xml:space="preserve">preventing the diversion of </w:t>
      </w:r>
      <w:r w:rsidRPr="000336AC" w:rsidR="00387436">
        <w:rPr>
          <w:rFonts w:ascii="Arial" w:hAnsi="Arial" w:eastAsia="Times New Roman" w:cs="Arial"/>
        </w:rPr>
        <w:t xml:space="preserve">untaxed </w:t>
      </w:r>
      <w:r w:rsidRPr="000336AC">
        <w:rPr>
          <w:rFonts w:ascii="Arial" w:hAnsi="Arial" w:eastAsia="Times New Roman" w:cs="Arial"/>
        </w:rPr>
        <w:t xml:space="preserve">beer </w:t>
      </w:r>
      <w:r w:rsidRPr="000336AC" w:rsidR="00387436">
        <w:rPr>
          <w:rFonts w:ascii="Arial" w:hAnsi="Arial" w:eastAsia="Times New Roman" w:cs="Arial"/>
        </w:rPr>
        <w:t>in</w:t>
      </w:r>
      <w:r w:rsidRPr="000336AC" w:rsidR="00C94991">
        <w:rPr>
          <w:rFonts w:ascii="Arial" w:hAnsi="Arial" w:eastAsia="Times New Roman" w:cs="Arial"/>
        </w:rPr>
        <w:t xml:space="preserve">to otherwise taxable uses. </w:t>
      </w:r>
    </w:p>
    <w:p w:rsidRPr="000336AC" w:rsidR="00F1098A" w:rsidP="00A53D82" w:rsidRDefault="00F1098A" w14:paraId="2BB0EFA8" w14:textId="77777777">
      <w:pPr>
        <w:spacing w:after="0" w:line="240" w:lineRule="auto"/>
        <w:rPr>
          <w:rFonts w:ascii="Arial" w:hAnsi="Arial" w:eastAsia="Times New Roman" w:cs="Arial"/>
          <w:sz w:val="28"/>
          <w:szCs w:val="28"/>
        </w:rPr>
      </w:pPr>
    </w:p>
    <w:p w:rsidRPr="000336AC" w:rsidR="004A7F99" w:rsidP="004A7F99" w:rsidRDefault="004A7F99" w14:paraId="50777AA7" w14:textId="77777777">
      <w:pPr>
        <w:spacing w:after="0" w:line="240" w:lineRule="auto"/>
        <w:rPr>
          <w:rFonts w:ascii="Arial" w:hAnsi="Arial" w:eastAsia="Times New Roman" w:cs="Arial"/>
          <w:i/>
        </w:rPr>
      </w:pPr>
      <w:r w:rsidRPr="000336AC">
        <w:rPr>
          <w:rFonts w:ascii="Arial" w:hAnsi="Arial" w:eastAsia="Times New Roman" w:cs="Arial"/>
          <w:i/>
        </w:rPr>
        <w:t xml:space="preserve">8.  What effort was made to notify the </w:t>
      </w:r>
      <w:proofErr w:type="gramStart"/>
      <w:r w:rsidRPr="000336AC">
        <w:rPr>
          <w:rFonts w:ascii="Arial" w:hAnsi="Arial" w:eastAsia="Times New Roman" w:cs="Arial"/>
          <w:i/>
        </w:rPr>
        <w:t>general public</w:t>
      </w:r>
      <w:proofErr w:type="gramEnd"/>
      <w:r w:rsidRPr="000336AC">
        <w:rPr>
          <w:rFonts w:ascii="Arial" w:hAnsi="Arial" w:eastAsia="Times New Roman" w:cs="Arial"/>
          <w:i/>
        </w:rPr>
        <w:t xml:space="preserve"> about this collection of information?  Summarize the public comments that </w:t>
      </w:r>
      <w:proofErr w:type="gramStart"/>
      <w:r w:rsidRPr="000336AC">
        <w:rPr>
          <w:rFonts w:ascii="Arial" w:hAnsi="Arial" w:eastAsia="Times New Roman" w:cs="Arial"/>
          <w:i/>
        </w:rPr>
        <w:t>were received</w:t>
      </w:r>
      <w:proofErr w:type="gramEnd"/>
      <w:r w:rsidRPr="000336AC">
        <w:rPr>
          <w:rFonts w:ascii="Arial" w:hAnsi="Arial" w:eastAsia="Times New Roman" w:cs="Arial"/>
          <w:i/>
        </w:rPr>
        <w:t xml:space="preserve"> and describe the action taken by the agency in response to those comments. </w:t>
      </w:r>
    </w:p>
    <w:p w:rsidRPr="000336AC" w:rsidR="004A7F99" w:rsidP="004A7F99" w:rsidRDefault="004A7F99" w14:paraId="12A92FF6" w14:textId="77777777">
      <w:pPr>
        <w:suppressAutoHyphens/>
        <w:spacing w:after="0" w:line="240" w:lineRule="auto"/>
        <w:ind w:left="480" w:hanging="480"/>
        <w:rPr>
          <w:rFonts w:ascii="Arial" w:hAnsi="Arial" w:eastAsia="Times New Roman" w:cs="Arial"/>
        </w:rPr>
      </w:pPr>
    </w:p>
    <w:p w:rsidRPr="000336AC" w:rsidR="004A7F99" w:rsidP="004A7F99" w:rsidRDefault="004A7F99" w14:paraId="7FA1BB4B" w14:textId="51D2EE31">
      <w:pPr>
        <w:spacing w:after="0" w:line="240" w:lineRule="auto"/>
        <w:ind w:left="360"/>
        <w:rPr>
          <w:rFonts w:ascii="Arial" w:hAnsi="Arial" w:eastAsia="Times New Roman" w:cs="Arial"/>
        </w:rPr>
      </w:pPr>
      <w:r w:rsidRPr="000336AC">
        <w:rPr>
          <w:rFonts w:ascii="Arial" w:hAnsi="Arial" w:eastAsia="Times New Roman" w:cs="Arial"/>
        </w:rPr>
        <w:t xml:space="preserve">To solicit comments from the public, TTB published a “60-day” comment request notice for this information collection </w:t>
      </w:r>
      <w:r w:rsidRPr="000336AC" w:rsidR="000949C2">
        <w:rPr>
          <w:rFonts w:ascii="Arial" w:hAnsi="Arial" w:eastAsia="Times New Roman" w:cs="Arial"/>
        </w:rPr>
        <w:t xml:space="preserve">request </w:t>
      </w:r>
      <w:r w:rsidRPr="000336AC">
        <w:rPr>
          <w:rFonts w:ascii="Arial" w:hAnsi="Arial" w:eastAsia="Times New Roman" w:cs="Arial"/>
        </w:rPr>
        <w:t xml:space="preserve">in the Federal Register on February </w:t>
      </w:r>
      <w:r w:rsidRPr="000336AC" w:rsidR="00BC4C41">
        <w:rPr>
          <w:rFonts w:ascii="Arial" w:hAnsi="Arial" w:eastAsia="Times New Roman" w:cs="Arial"/>
        </w:rPr>
        <w:t>18</w:t>
      </w:r>
      <w:r w:rsidRPr="000336AC">
        <w:rPr>
          <w:rFonts w:ascii="Arial" w:hAnsi="Arial" w:eastAsia="Times New Roman" w:cs="Arial"/>
        </w:rPr>
        <w:t xml:space="preserve">, 2022, at 87 FR </w:t>
      </w:r>
      <w:r w:rsidRPr="000336AC" w:rsidR="00BC4C41">
        <w:rPr>
          <w:rFonts w:ascii="Arial" w:hAnsi="Arial" w:eastAsia="Times New Roman" w:cs="Arial"/>
        </w:rPr>
        <w:t>9420</w:t>
      </w:r>
      <w:r w:rsidRPr="000336AC">
        <w:rPr>
          <w:rFonts w:ascii="Arial" w:hAnsi="Arial" w:eastAsia="Times New Roman" w:cs="Arial"/>
        </w:rPr>
        <w:t xml:space="preserve">.  TTB received no comments on this collection in response. </w:t>
      </w:r>
    </w:p>
    <w:p w:rsidRPr="000336AC" w:rsidR="00F1098A" w:rsidP="00A53D82" w:rsidRDefault="00F1098A" w14:paraId="080BDFD1" w14:textId="77777777">
      <w:pPr>
        <w:suppressAutoHyphens/>
        <w:spacing w:after="0" w:line="240" w:lineRule="auto"/>
        <w:rPr>
          <w:rFonts w:ascii="Arial" w:hAnsi="Arial" w:eastAsia="Times New Roman" w:cs="Arial"/>
          <w:sz w:val="28"/>
          <w:szCs w:val="28"/>
        </w:rPr>
      </w:pPr>
    </w:p>
    <w:p w:rsidRPr="000336AC" w:rsidR="00F1098A" w:rsidP="00A53D82" w:rsidRDefault="00F1098A" w14:paraId="4A9605EE" w14:textId="77777777">
      <w:pPr>
        <w:suppressAutoHyphens/>
        <w:spacing w:after="0" w:line="240" w:lineRule="auto"/>
        <w:rPr>
          <w:rFonts w:ascii="Arial" w:hAnsi="Arial" w:eastAsia="Times New Roman" w:cs="Arial"/>
          <w:i/>
          <w:szCs w:val="24"/>
        </w:rPr>
      </w:pPr>
      <w:proofErr w:type="gramStart"/>
      <w:r w:rsidRPr="000336AC">
        <w:rPr>
          <w:rFonts w:ascii="Arial" w:hAnsi="Arial" w:eastAsia="Times New Roman" w:cs="Arial"/>
          <w:i/>
        </w:rPr>
        <w:t>9.  Was</w:t>
      </w:r>
      <w:r w:rsidRPr="000336AC">
        <w:rPr>
          <w:rFonts w:ascii="Arial" w:hAnsi="Arial" w:eastAsia="Times New Roman" w:cs="Arial"/>
          <w:i/>
          <w:szCs w:val="24"/>
        </w:rPr>
        <w:t xml:space="preserve"> any payment or gift </w:t>
      </w:r>
      <w:r w:rsidRPr="000336AC">
        <w:rPr>
          <w:rFonts w:ascii="Arial" w:hAnsi="Arial" w:eastAsia="Times New Roman" w:cs="Arial"/>
          <w:i/>
        </w:rPr>
        <w:t>given</w:t>
      </w:r>
      <w:proofErr w:type="gramEnd"/>
      <w:r w:rsidRPr="000336AC">
        <w:rPr>
          <w:rFonts w:ascii="Arial" w:hAnsi="Arial" w:eastAsia="Times New Roman" w:cs="Arial"/>
          <w:i/>
        </w:rPr>
        <w:t xml:space="preserve"> </w:t>
      </w:r>
      <w:r w:rsidRPr="000336AC">
        <w:rPr>
          <w:rFonts w:ascii="Arial" w:hAnsi="Arial" w:eastAsia="Times New Roman" w:cs="Arial"/>
          <w:i/>
          <w:szCs w:val="24"/>
        </w:rPr>
        <w:t>to respondents, other than remuneration of contractors or grantees?</w:t>
      </w:r>
      <w:r w:rsidRPr="000336AC">
        <w:rPr>
          <w:rFonts w:ascii="Arial" w:hAnsi="Arial" w:eastAsia="Times New Roman" w:cs="Arial"/>
          <w:i/>
        </w:rPr>
        <w:t xml:space="preserve">  If so, why? </w:t>
      </w:r>
    </w:p>
    <w:p w:rsidRPr="000336AC" w:rsidR="00F1098A" w:rsidP="00A53D82" w:rsidRDefault="00F1098A" w14:paraId="786E4D5B" w14:textId="77777777">
      <w:pPr>
        <w:suppressAutoHyphens/>
        <w:spacing w:after="0" w:line="240" w:lineRule="auto"/>
        <w:rPr>
          <w:rFonts w:ascii="Arial" w:hAnsi="Arial" w:eastAsia="Times New Roman" w:cs="Arial"/>
          <w:szCs w:val="24"/>
        </w:rPr>
      </w:pPr>
    </w:p>
    <w:p w:rsidRPr="000336AC" w:rsidR="00F1098A" w:rsidP="00A53D82" w:rsidRDefault="00F1098A" w14:paraId="3A9A8A5B" w14:textId="3B8AE911">
      <w:pPr>
        <w:suppressAutoHyphens/>
        <w:spacing w:after="0" w:line="240" w:lineRule="auto"/>
        <w:ind w:left="360"/>
        <w:rPr>
          <w:rFonts w:ascii="Arial" w:hAnsi="Arial" w:eastAsia="Times New Roman" w:cs="Arial"/>
          <w:szCs w:val="24"/>
        </w:rPr>
      </w:pPr>
      <w:r w:rsidRPr="000336AC">
        <w:rPr>
          <w:rFonts w:ascii="Arial" w:hAnsi="Arial" w:eastAsia="Times New Roman" w:cs="Arial"/>
          <w:szCs w:val="24"/>
        </w:rPr>
        <w:t xml:space="preserve">No payment </w:t>
      </w:r>
      <w:r w:rsidRPr="000336AC">
        <w:rPr>
          <w:rFonts w:ascii="Arial" w:hAnsi="Arial" w:eastAsia="Times New Roman" w:cs="Arial"/>
        </w:rPr>
        <w:t xml:space="preserve">or gift </w:t>
      </w:r>
      <w:r w:rsidRPr="000336AC">
        <w:rPr>
          <w:rFonts w:ascii="Arial" w:hAnsi="Arial" w:eastAsia="Times New Roman" w:cs="Arial"/>
          <w:szCs w:val="24"/>
        </w:rPr>
        <w:t xml:space="preserve">is </w:t>
      </w:r>
      <w:r w:rsidRPr="000336AC">
        <w:rPr>
          <w:rFonts w:ascii="Arial" w:hAnsi="Arial" w:eastAsia="Times New Roman" w:cs="Arial"/>
        </w:rPr>
        <w:t>associated with</w:t>
      </w:r>
      <w:r w:rsidRPr="000336AC">
        <w:rPr>
          <w:rFonts w:ascii="Arial" w:hAnsi="Arial" w:eastAsia="Times New Roman" w:cs="Arial"/>
          <w:szCs w:val="24"/>
        </w:rPr>
        <w:t xml:space="preserve"> this </w:t>
      </w:r>
      <w:r w:rsidRPr="000336AC" w:rsidR="004A7F99">
        <w:rPr>
          <w:rFonts w:ascii="Arial" w:hAnsi="Arial" w:eastAsia="Times New Roman" w:cs="Arial"/>
          <w:szCs w:val="24"/>
        </w:rPr>
        <w:t xml:space="preserve">information </w:t>
      </w:r>
      <w:r w:rsidRPr="000336AC">
        <w:rPr>
          <w:rFonts w:ascii="Arial" w:hAnsi="Arial" w:eastAsia="Times New Roman" w:cs="Arial"/>
        </w:rPr>
        <w:t>collection</w:t>
      </w:r>
      <w:r w:rsidRPr="000336AC" w:rsidR="004A7F99">
        <w:rPr>
          <w:rFonts w:ascii="Arial" w:hAnsi="Arial" w:eastAsia="Times New Roman" w:cs="Arial"/>
        </w:rPr>
        <w:t xml:space="preserve"> request</w:t>
      </w:r>
      <w:r w:rsidRPr="000336AC">
        <w:rPr>
          <w:rFonts w:ascii="Arial" w:hAnsi="Arial" w:eastAsia="Times New Roman" w:cs="Arial"/>
        </w:rPr>
        <w:t xml:space="preserve">. </w:t>
      </w:r>
    </w:p>
    <w:p w:rsidRPr="000336AC" w:rsidR="00F1098A" w:rsidP="00A53D82" w:rsidRDefault="00F1098A" w14:paraId="55BA86EB" w14:textId="77777777">
      <w:pPr>
        <w:suppressAutoHyphens/>
        <w:spacing w:after="0" w:line="240" w:lineRule="auto"/>
        <w:rPr>
          <w:rFonts w:ascii="Arial" w:hAnsi="Arial" w:eastAsia="Times New Roman" w:cs="Arial"/>
          <w:sz w:val="28"/>
          <w:szCs w:val="28"/>
        </w:rPr>
      </w:pPr>
    </w:p>
    <w:p w:rsidRPr="000336AC" w:rsidR="00F1098A" w:rsidP="00A53D82" w:rsidRDefault="00F1098A" w14:paraId="6FD6D89C"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10.</w:t>
      </w:r>
      <w:r w:rsidRPr="000336AC">
        <w:rPr>
          <w:rFonts w:ascii="Arial" w:hAnsi="Arial" w:eastAsia="Times New Roman" w:cs="Arial"/>
          <w:i/>
        </w:rPr>
        <w:t xml:space="preserve">  </w:t>
      </w:r>
      <w:r w:rsidRPr="000336AC">
        <w:rPr>
          <w:rFonts w:ascii="Arial" w:hAnsi="Arial" w:eastAsia="Times New Roman" w:cs="Arial"/>
          <w:i/>
          <w:szCs w:val="24"/>
        </w:rPr>
        <w:t xml:space="preserve">What assurance of confidentiality </w:t>
      </w:r>
      <w:proofErr w:type="gramStart"/>
      <w:r w:rsidRPr="000336AC">
        <w:rPr>
          <w:rFonts w:ascii="Arial" w:hAnsi="Arial" w:eastAsia="Times New Roman" w:cs="Arial"/>
          <w:i/>
          <w:szCs w:val="24"/>
        </w:rPr>
        <w:t>was provided</w:t>
      </w:r>
      <w:proofErr w:type="gramEnd"/>
      <w:r w:rsidRPr="000336AC">
        <w:rPr>
          <w:rFonts w:ascii="Arial" w:hAnsi="Arial" w:eastAsia="Times New Roman" w:cs="Arial"/>
          <w:i/>
          <w:szCs w:val="24"/>
        </w:rPr>
        <w:t xml:space="preserve"> to respondents</w:t>
      </w:r>
      <w:r w:rsidRPr="000336AC">
        <w:rPr>
          <w:rFonts w:ascii="Arial" w:hAnsi="Arial" w:eastAsia="Times New Roman" w:cs="Arial"/>
          <w:i/>
        </w:rPr>
        <w:t>,</w:t>
      </w:r>
      <w:r w:rsidRPr="000336AC">
        <w:rPr>
          <w:rFonts w:ascii="Arial" w:hAnsi="Arial" w:eastAsia="Times New Roman" w:cs="Arial"/>
          <w:i/>
          <w:szCs w:val="24"/>
        </w:rPr>
        <w:t xml:space="preserve"> and what was the basis for the assurance in statute, regulations, or agency policy?</w:t>
      </w:r>
      <w:r w:rsidRPr="000336AC">
        <w:rPr>
          <w:rFonts w:ascii="Arial" w:hAnsi="Arial" w:eastAsia="Times New Roman" w:cs="Arial"/>
          <w:i/>
        </w:rPr>
        <w:t xml:space="preserve"> </w:t>
      </w:r>
    </w:p>
    <w:p w:rsidRPr="000336AC" w:rsidR="00F1098A" w:rsidP="00A53D82" w:rsidRDefault="00F1098A" w14:paraId="2040C073" w14:textId="77777777">
      <w:pPr>
        <w:spacing w:after="0" w:line="240" w:lineRule="auto"/>
        <w:rPr>
          <w:rFonts w:ascii="Arial" w:hAnsi="Arial" w:eastAsia="Times New Roman" w:cs="Arial"/>
          <w:szCs w:val="24"/>
        </w:rPr>
      </w:pPr>
    </w:p>
    <w:p w:rsidRPr="000336AC" w:rsidR="00F1098A" w:rsidP="00A53D82" w:rsidRDefault="004A7F99" w14:paraId="6F23C548" w14:textId="50AAA93D">
      <w:pPr>
        <w:spacing w:after="0" w:line="240" w:lineRule="auto"/>
        <w:ind w:left="360"/>
        <w:rPr>
          <w:rFonts w:ascii="Arial" w:hAnsi="Arial" w:eastAsia="Times New Roman" w:cs="Arial"/>
        </w:rPr>
      </w:pPr>
      <w:r w:rsidRPr="000336AC">
        <w:rPr>
          <w:rFonts w:ascii="Arial" w:hAnsi="Arial" w:eastAsia="Times New Roman" w:cs="Arial"/>
        </w:rPr>
        <w:t>TTB provides n</w:t>
      </w:r>
      <w:r w:rsidRPr="000336AC" w:rsidR="00F1098A">
        <w:rPr>
          <w:rFonts w:ascii="Arial" w:hAnsi="Arial" w:eastAsia="Times New Roman" w:cs="Arial"/>
        </w:rPr>
        <w:t xml:space="preserve">o specific assurance of confidentiality </w:t>
      </w:r>
      <w:r w:rsidRPr="000336AC" w:rsidR="004F2F74">
        <w:rPr>
          <w:rFonts w:ascii="Arial" w:hAnsi="Arial" w:eastAsia="Times New Roman" w:cs="Arial"/>
        </w:rPr>
        <w:t>for this information collection</w:t>
      </w:r>
      <w:r w:rsidRPr="000336AC" w:rsidR="00DF54A8">
        <w:rPr>
          <w:rFonts w:ascii="Arial" w:hAnsi="Arial" w:eastAsia="Times New Roman" w:cs="Arial"/>
        </w:rPr>
        <w:t xml:space="preserve"> request</w:t>
      </w:r>
      <w:r w:rsidRPr="000336AC" w:rsidR="00F1098A">
        <w:rPr>
          <w:rFonts w:ascii="Arial" w:hAnsi="Arial" w:eastAsia="Times New Roman" w:cs="Arial"/>
        </w:rPr>
        <w:t xml:space="preserve">.  However, Federal law at </w:t>
      </w:r>
      <w:proofErr w:type="gramStart"/>
      <w:r w:rsidRPr="000336AC" w:rsidR="00F1098A">
        <w:rPr>
          <w:rFonts w:ascii="Arial" w:hAnsi="Arial" w:eastAsia="Times New Roman" w:cs="Arial"/>
        </w:rPr>
        <w:t>5</w:t>
      </w:r>
      <w:proofErr w:type="gramEnd"/>
      <w:r w:rsidRPr="000336AC" w:rsidR="00F1098A">
        <w:rPr>
          <w:rFonts w:ascii="Arial" w:hAnsi="Arial" w:eastAsia="Times New Roman" w:cs="Arial"/>
        </w:rPr>
        <w:t> U.S.C. 552 protects the confidentiality of proprietary information obtained by the Government from regulated businesses and individuals, and 26 U.S.C. 6103</w:t>
      </w:r>
      <w:r w:rsidRPr="000336AC" w:rsidR="00F1098A">
        <w:rPr>
          <w:rFonts w:ascii="Arial" w:hAnsi="Arial" w:eastAsia="Times New Roman" w:cs="Arial"/>
          <w:szCs w:val="24"/>
        </w:rPr>
        <w:t xml:space="preserve"> </w:t>
      </w:r>
      <w:r w:rsidRPr="000336AC" w:rsidR="00F1098A">
        <w:rPr>
          <w:rFonts w:ascii="Arial" w:hAnsi="Arial" w:eastAsia="Times New Roman" w:cs="Arial"/>
        </w:rPr>
        <w:t xml:space="preserve">prohibits disclosure of tax returns and related information unless </w:t>
      </w:r>
      <w:r w:rsidRPr="000336AC">
        <w:rPr>
          <w:rFonts w:ascii="Arial" w:hAnsi="Arial" w:eastAsia="Times New Roman" w:cs="Arial"/>
        </w:rPr>
        <w:t>the section s</w:t>
      </w:r>
      <w:r w:rsidRPr="000336AC" w:rsidR="00F1098A">
        <w:rPr>
          <w:rFonts w:ascii="Arial" w:hAnsi="Arial" w:eastAsia="Times New Roman" w:cs="Arial"/>
        </w:rPr>
        <w:t>pecifically authorize</w:t>
      </w:r>
      <w:r w:rsidRPr="000336AC">
        <w:rPr>
          <w:rFonts w:ascii="Arial" w:hAnsi="Arial" w:eastAsia="Times New Roman" w:cs="Arial"/>
        </w:rPr>
        <w:t>s such action</w:t>
      </w:r>
      <w:r w:rsidRPr="000336AC" w:rsidR="00F1098A">
        <w:rPr>
          <w:rFonts w:ascii="Arial" w:hAnsi="Arial" w:eastAsia="Times New Roman" w:cs="Arial"/>
        </w:rPr>
        <w:t>.  TTB maintains the</w:t>
      </w:r>
      <w:r w:rsidRPr="000336AC" w:rsidR="00C2028E">
        <w:rPr>
          <w:rFonts w:ascii="Arial" w:hAnsi="Arial" w:eastAsia="Times New Roman" w:cs="Arial"/>
        </w:rPr>
        <w:t xml:space="preserve"> required forms and reports </w:t>
      </w:r>
      <w:r w:rsidRPr="000336AC" w:rsidR="00F1098A">
        <w:rPr>
          <w:rFonts w:ascii="Arial" w:hAnsi="Arial" w:eastAsia="Times New Roman" w:cs="Arial"/>
        </w:rPr>
        <w:t>in secure file rooms with controlled access</w:t>
      </w:r>
      <w:r w:rsidRPr="000336AC" w:rsidR="004F2F74">
        <w:rPr>
          <w:rFonts w:ascii="Arial" w:hAnsi="Arial" w:eastAsia="Times New Roman" w:cs="Arial"/>
        </w:rPr>
        <w:t xml:space="preserve"> and password protected computer systems</w:t>
      </w:r>
      <w:r w:rsidRPr="000336AC" w:rsidR="00F1098A">
        <w:rPr>
          <w:rFonts w:ascii="Arial" w:hAnsi="Arial" w:eastAsia="Times New Roman" w:cs="Arial"/>
        </w:rPr>
        <w:t xml:space="preserve">. </w:t>
      </w:r>
    </w:p>
    <w:p w:rsidRPr="000336AC" w:rsidR="00F1098A" w:rsidP="00A53D82" w:rsidRDefault="00F1098A" w14:paraId="4A543C43" w14:textId="77777777">
      <w:pPr>
        <w:suppressAutoHyphens/>
        <w:spacing w:after="0" w:line="240" w:lineRule="auto"/>
        <w:rPr>
          <w:rFonts w:ascii="Arial" w:hAnsi="Arial" w:eastAsia="Times New Roman" w:cs="Arial"/>
          <w:sz w:val="28"/>
          <w:szCs w:val="28"/>
        </w:rPr>
      </w:pPr>
    </w:p>
    <w:p w:rsidRPr="000336AC" w:rsidR="00F1098A" w:rsidP="00A53D82" w:rsidRDefault="00F1098A" w14:paraId="1C98BFC4" w14:textId="03DC8DE1">
      <w:pPr>
        <w:spacing w:after="0" w:line="240" w:lineRule="auto"/>
        <w:rPr>
          <w:rFonts w:ascii="Arial" w:hAnsi="Arial" w:eastAsia="Times New Roman" w:cs="Arial"/>
          <w:i/>
        </w:rPr>
      </w:pPr>
      <w:r w:rsidRPr="000336AC">
        <w:rPr>
          <w:rFonts w:ascii="Arial" w:hAnsi="Arial" w:eastAsia="Times New Roman" w:cs="Arial"/>
          <w:i/>
        </w:rPr>
        <w:t xml:space="preserve">11.  What is the justification for questions of a sensitive nature?  If personally identifiable information (PII) </w:t>
      </w:r>
      <w:proofErr w:type="gramStart"/>
      <w:r w:rsidRPr="000336AC">
        <w:rPr>
          <w:rFonts w:ascii="Arial" w:hAnsi="Arial" w:eastAsia="Times New Roman" w:cs="Arial"/>
          <w:i/>
        </w:rPr>
        <w:t>is being collected</w:t>
      </w:r>
      <w:proofErr w:type="gramEnd"/>
      <w:r w:rsidRPr="000336AC">
        <w:rPr>
          <w:rFonts w:ascii="Arial" w:hAnsi="Arial" w:eastAsia="Times New Roman" w:cs="Arial"/>
          <w:i/>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0336AC" w:rsidR="00F1098A" w:rsidP="00A53D82" w:rsidRDefault="00F1098A" w14:paraId="2B018B7C" w14:textId="77777777">
      <w:pPr>
        <w:spacing w:after="0" w:line="240" w:lineRule="auto"/>
        <w:rPr>
          <w:rFonts w:ascii="Arial" w:hAnsi="Arial" w:eastAsia="Times New Roman" w:cs="Arial"/>
          <w:i/>
        </w:rPr>
      </w:pPr>
    </w:p>
    <w:p w:rsidRPr="000336AC" w:rsidR="004A7F99" w:rsidP="004A7F99" w:rsidRDefault="004A7F99" w14:paraId="63F43944" w14:textId="199B1262">
      <w:pPr>
        <w:widowControl w:val="0"/>
        <w:suppressAutoHyphens/>
        <w:autoSpaceDE w:val="0"/>
        <w:autoSpaceDN w:val="0"/>
        <w:adjustRightInd w:val="0"/>
        <w:spacing w:after="0" w:line="240" w:lineRule="auto"/>
        <w:ind w:left="360"/>
        <w:rPr>
          <w:rFonts w:ascii="Arial" w:hAnsi="Arial" w:eastAsia="Times New Roman" w:cs="Arial"/>
        </w:rPr>
      </w:pPr>
      <w:r w:rsidRPr="000336AC">
        <w:rPr>
          <w:rFonts w:ascii="Arial" w:hAnsi="Arial" w:eastAsia="Times New Roman" w:cs="Arial"/>
        </w:rPr>
        <w:t xml:space="preserve">This information collection </w:t>
      </w:r>
      <w:r w:rsidRPr="000336AC" w:rsidR="000949C2">
        <w:rPr>
          <w:rFonts w:ascii="Arial" w:hAnsi="Arial" w:eastAsia="Times New Roman" w:cs="Arial"/>
        </w:rPr>
        <w:t xml:space="preserve">request </w:t>
      </w:r>
      <w:r w:rsidRPr="000336AC">
        <w:rPr>
          <w:rFonts w:ascii="Arial" w:hAnsi="Arial" w:eastAsia="Times New Roman" w:cs="Arial"/>
        </w:rPr>
        <w:t xml:space="preserve">contains no questions of a sensitive nature.  In addition, this request does not collect personally identifiable information (PII) in an electronic system.  Therefore, no Privacy Impact Assessment (PIA) or System of Records Notice (SORN) is required for this collection. </w:t>
      </w:r>
    </w:p>
    <w:p w:rsidRPr="000336AC" w:rsidR="004A7F99" w:rsidP="004A7F99" w:rsidRDefault="004A7F99" w14:paraId="2B45C2D7" w14:textId="77777777">
      <w:pPr>
        <w:suppressAutoHyphens/>
        <w:spacing w:after="0" w:line="240" w:lineRule="auto"/>
        <w:rPr>
          <w:rFonts w:ascii="Arial" w:hAnsi="Arial" w:eastAsia="Times New Roman" w:cs="Arial"/>
          <w:sz w:val="28"/>
          <w:szCs w:val="28"/>
        </w:rPr>
      </w:pPr>
    </w:p>
    <w:p w:rsidRPr="000336AC" w:rsidR="004A7F99" w:rsidP="004A7F99" w:rsidRDefault="004A7F99" w14:paraId="2E50837B" w14:textId="77777777">
      <w:pPr>
        <w:spacing w:after="0" w:line="240" w:lineRule="auto"/>
        <w:rPr>
          <w:rFonts w:ascii="Arial" w:hAnsi="Arial" w:eastAsia="Times New Roman" w:cs="Arial"/>
          <w:i/>
        </w:rPr>
      </w:pPr>
      <w:r w:rsidRPr="000336AC">
        <w:rPr>
          <w:rFonts w:ascii="Arial" w:hAnsi="Arial" w:eastAsia="Times New Roman" w:cs="Arial"/>
          <w:i/>
        </w:rPr>
        <w:t xml:space="preserve">12.  What is the estimated hour burden of this collection of information? </w:t>
      </w:r>
    </w:p>
    <w:p w:rsidRPr="000336AC" w:rsidR="004A7F99" w:rsidP="004A7F99" w:rsidRDefault="004A7F99" w14:paraId="61D0C333" w14:textId="77777777">
      <w:pPr>
        <w:spacing w:after="0" w:line="240" w:lineRule="auto"/>
        <w:rPr>
          <w:rFonts w:ascii="Arial" w:hAnsi="Arial" w:eastAsia="Times New Roman" w:cs="Arial"/>
        </w:rPr>
      </w:pPr>
    </w:p>
    <w:p w:rsidRPr="000336AC" w:rsidR="004A7F99" w:rsidP="004A7F99" w:rsidRDefault="004A7F99" w14:paraId="14D892B5" w14:textId="37B698F0">
      <w:pPr>
        <w:spacing w:after="0" w:line="240" w:lineRule="auto"/>
        <w:ind w:left="360"/>
        <w:rPr>
          <w:rFonts w:ascii="Arial" w:hAnsi="Arial" w:eastAsia="Times New Roman" w:cs="Arial"/>
        </w:rPr>
      </w:pPr>
      <w:r w:rsidRPr="000336AC">
        <w:rPr>
          <w:rFonts w:ascii="Arial" w:hAnsi="Arial" w:eastAsia="Times New Roman" w:cs="Arial"/>
          <w:u w:val="single"/>
        </w:rPr>
        <w:t>Estimated Burden Hours:</w:t>
      </w:r>
      <w:r w:rsidRPr="000336AC">
        <w:rPr>
          <w:rFonts w:ascii="Arial" w:hAnsi="Arial" w:eastAsia="Times New Roman" w:cs="Arial"/>
        </w:rPr>
        <w:t xml:space="preserve">  Based on recent data, TTB </w:t>
      </w:r>
      <w:r w:rsidRPr="000336AC">
        <w:rPr>
          <w:rFonts w:ascii="Arial" w:hAnsi="Arial" w:cs="Arial"/>
        </w:rPr>
        <w:t xml:space="preserve">estimates the annual burden associated with this information collection request as follows: </w:t>
      </w:r>
    </w:p>
    <w:p w:rsidRPr="000336AC" w:rsidR="004A7F99" w:rsidP="004A7F99" w:rsidRDefault="004A7F99" w14:paraId="5380E279" w14:textId="77777777">
      <w:pPr>
        <w:suppressAutoHyphens/>
        <w:spacing w:after="0" w:line="240" w:lineRule="auto"/>
        <w:ind w:left="360"/>
        <w:rPr>
          <w:rFonts w:ascii="Arial" w:hAnsi="Arial" w:cs="Arial"/>
        </w:rPr>
      </w:pPr>
    </w:p>
    <w:tbl>
      <w:tblPr>
        <w:tblStyle w:val="TableGrid1"/>
        <w:tblW w:w="8352" w:type="dxa"/>
        <w:jc w:val="center"/>
        <w:tblLayout w:type="fixed"/>
        <w:tblLook w:val="04A0" w:firstRow="1" w:lastRow="0" w:firstColumn="1" w:lastColumn="0" w:noHBand="0" w:noVBand="1"/>
      </w:tblPr>
      <w:tblGrid>
        <w:gridCol w:w="1795"/>
        <w:gridCol w:w="1260"/>
        <w:gridCol w:w="1350"/>
        <w:gridCol w:w="1260"/>
        <w:gridCol w:w="1350"/>
        <w:gridCol w:w="1337"/>
      </w:tblGrid>
      <w:tr w:rsidRPr="000336AC" w:rsidR="000336AC" w:rsidTr="00847483" w14:paraId="0E90D0F1" w14:textId="77777777">
        <w:trPr>
          <w:trHeight w:val="728"/>
          <w:jc w:val="center"/>
        </w:trPr>
        <w:tc>
          <w:tcPr>
            <w:tcW w:w="1795" w:type="dxa"/>
            <w:tcMar>
              <w:left w:w="29" w:type="dxa"/>
              <w:right w:w="29" w:type="dxa"/>
            </w:tcMar>
            <w:vAlign w:val="center"/>
          </w:tcPr>
          <w:p w:rsidRPr="000336AC" w:rsidR="004A7F99" w:rsidP="00847483" w:rsidRDefault="004A7F99" w14:paraId="127D290E" w14:textId="77777777">
            <w:pPr>
              <w:jc w:val="center"/>
              <w:rPr>
                <w:rFonts w:ascii="Arial" w:hAnsi="Arial" w:cs="Arial"/>
                <w:b/>
                <w:sz w:val="18"/>
                <w:szCs w:val="18"/>
              </w:rPr>
            </w:pPr>
            <w:r w:rsidRPr="000336AC">
              <w:rPr>
                <w:rFonts w:ascii="Arial" w:hAnsi="Arial" w:cs="Arial"/>
                <w:b/>
                <w:sz w:val="18"/>
                <w:szCs w:val="18"/>
              </w:rPr>
              <w:br w:type="page"/>
            </w:r>
            <w:r w:rsidRPr="000336AC">
              <w:rPr>
                <w:rFonts w:ascii="Arial" w:hAnsi="Arial" w:cs="Arial"/>
                <w:b/>
                <w:sz w:val="18"/>
                <w:szCs w:val="18"/>
              </w:rPr>
              <w:br w:type="page"/>
              <w:t>Information Collection</w:t>
            </w:r>
          </w:p>
        </w:tc>
        <w:tc>
          <w:tcPr>
            <w:tcW w:w="1260" w:type="dxa"/>
            <w:tcMar>
              <w:left w:w="29" w:type="dxa"/>
              <w:right w:w="29" w:type="dxa"/>
            </w:tcMar>
            <w:vAlign w:val="center"/>
          </w:tcPr>
          <w:p w:rsidRPr="000336AC" w:rsidR="004A7F99" w:rsidP="00847483" w:rsidRDefault="004A7F99" w14:paraId="669CC38B" w14:textId="77777777">
            <w:pPr>
              <w:jc w:val="center"/>
              <w:rPr>
                <w:rFonts w:ascii="Arial" w:hAnsi="Arial" w:cs="Arial"/>
                <w:b/>
                <w:sz w:val="18"/>
                <w:szCs w:val="18"/>
              </w:rPr>
            </w:pPr>
            <w:r w:rsidRPr="000336AC">
              <w:rPr>
                <w:rFonts w:ascii="Arial" w:hAnsi="Arial" w:cs="Arial"/>
                <w:b/>
                <w:sz w:val="18"/>
                <w:szCs w:val="18"/>
              </w:rPr>
              <w:t xml:space="preserve">No. of Respondents </w:t>
            </w:r>
          </w:p>
        </w:tc>
        <w:tc>
          <w:tcPr>
            <w:tcW w:w="1350" w:type="dxa"/>
            <w:tcMar>
              <w:left w:w="29" w:type="dxa"/>
              <w:right w:w="29" w:type="dxa"/>
            </w:tcMar>
            <w:vAlign w:val="center"/>
          </w:tcPr>
          <w:p w:rsidRPr="000336AC" w:rsidR="004A7F99" w:rsidP="00847483" w:rsidRDefault="004A7F99" w14:paraId="270693F3" w14:textId="77777777">
            <w:pPr>
              <w:jc w:val="center"/>
              <w:rPr>
                <w:rFonts w:ascii="Arial" w:hAnsi="Arial" w:cs="Arial"/>
                <w:b/>
                <w:sz w:val="18"/>
                <w:szCs w:val="18"/>
              </w:rPr>
            </w:pPr>
            <w:r w:rsidRPr="000336AC">
              <w:rPr>
                <w:rFonts w:ascii="Arial" w:hAnsi="Arial" w:cs="Arial"/>
                <w:b/>
                <w:sz w:val="18"/>
                <w:szCs w:val="18"/>
              </w:rPr>
              <w:t xml:space="preserve">Avg. No. of Responses / Respondent </w:t>
            </w:r>
          </w:p>
        </w:tc>
        <w:tc>
          <w:tcPr>
            <w:tcW w:w="1260" w:type="dxa"/>
            <w:tcMar>
              <w:left w:w="29" w:type="dxa"/>
              <w:right w:w="29" w:type="dxa"/>
            </w:tcMar>
            <w:vAlign w:val="center"/>
          </w:tcPr>
          <w:p w:rsidRPr="000336AC" w:rsidR="004A7F99" w:rsidP="00847483" w:rsidRDefault="004A7F99" w14:paraId="42668CB2" w14:textId="77777777">
            <w:pPr>
              <w:jc w:val="center"/>
              <w:rPr>
                <w:rFonts w:ascii="Arial" w:hAnsi="Arial" w:cs="Arial"/>
                <w:b/>
                <w:sz w:val="18"/>
                <w:szCs w:val="18"/>
              </w:rPr>
            </w:pPr>
            <w:r w:rsidRPr="000336AC">
              <w:rPr>
                <w:rFonts w:ascii="Arial" w:hAnsi="Arial" w:cs="Arial"/>
                <w:b/>
                <w:sz w:val="18"/>
                <w:szCs w:val="18"/>
              </w:rPr>
              <w:t>No. of Responses</w:t>
            </w:r>
          </w:p>
        </w:tc>
        <w:tc>
          <w:tcPr>
            <w:tcW w:w="1350" w:type="dxa"/>
            <w:tcMar>
              <w:left w:w="29" w:type="dxa"/>
              <w:right w:w="29" w:type="dxa"/>
            </w:tcMar>
            <w:vAlign w:val="center"/>
          </w:tcPr>
          <w:p w:rsidRPr="000336AC" w:rsidR="004A7F99" w:rsidP="00847483" w:rsidRDefault="004A7F99" w14:paraId="73306413" w14:textId="77777777">
            <w:pPr>
              <w:jc w:val="center"/>
              <w:rPr>
                <w:rFonts w:ascii="Arial" w:hAnsi="Arial" w:cs="Arial"/>
                <w:b/>
                <w:sz w:val="18"/>
                <w:szCs w:val="18"/>
              </w:rPr>
            </w:pPr>
            <w:r w:rsidRPr="000336AC">
              <w:rPr>
                <w:rFonts w:ascii="Arial" w:hAnsi="Arial" w:cs="Arial"/>
                <w:b/>
                <w:sz w:val="18"/>
                <w:szCs w:val="18"/>
              </w:rPr>
              <w:t>Time Burden Per Response</w:t>
            </w:r>
          </w:p>
        </w:tc>
        <w:tc>
          <w:tcPr>
            <w:tcW w:w="1337" w:type="dxa"/>
            <w:tcMar>
              <w:left w:w="29" w:type="dxa"/>
              <w:right w:w="29" w:type="dxa"/>
            </w:tcMar>
            <w:vAlign w:val="center"/>
          </w:tcPr>
          <w:p w:rsidRPr="000336AC" w:rsidR="004A7F99" w:rsidP="00847483" w:rsidRDefault="004A7F99" w14:paraId="227C1DD2" w14:textId="77777777">
            <w:pPr>
              <w:jc w:val="center"/>
              <w:rPr>
                <w:rFonts w:ascii="Arial" w:hAnsi="Arial" w:cs="Arial"/>
                <w:b/>
                <w:sz w:val="18"/>
                <w:szCs w:val="18"/>
              </w:rPr>
            </w:pPr>
            <w:r w:rsidRPr="000336AC">
              <w:rPr>
                <w:rFonts w:ascii="Arial" w:hAnsi="Arial" w:cs="Arial"/>
                <w:b/>
                <w:sz w:val="18"/>
                <w:szCs w:val="18"/>
              </w:rPr>
              <w:t>Total Estimated Burden Hours</w:t>
            </w:r>
          </w:p>
        </w:tc>
      </w:tr>
      <w:tr w:rsidRPr="000336AC" w:rsidR="000336AC" w:rsidTr="00847483" w14:paraId="389D7892" w14:textId="77777777">
        <w:trPr>
          <w:trHeight w:val="864"/>
          <w:jc w:val="center"/>
        </w:trPr>
        <w:tc>
          <w:tcPr>
            <w:tcW w:w="1795" w:type="dxa"/>
            <w:tcMar>
              <w:left w:w="29" w:type="dxa"/>
              <w:right w:w="29" w:type="dxa"/>
            </w:tcMar>
            <w:vAlign w:val="center"/>
          </w:tcPr>
          <w:p w:rsidRPr="000336AC" w:rsidR="004A7F99" w:rsidP="00847483" w:rsidRDefault="004A7F99" w14:paraId="64AC643F" w14:textId="77777777">
            <w:pPr>
              <w:jc w:val="center"/>
              <w:rPr>
                <w:rFonts w:ascii="Arial" w:hAnsi="Arial" w:cs="Arial"/>
                <w:sz w:val="18"/>
                <w:szCs w:val="18"/>
              </w:rPr>
            </w:pPr>
            <w:r w:rsidRPr="000336AC">
              <w:rPr>
                <w:rFonts w:ascii="Arial" w:hAnsi="Arial" w:cs="Arial"/>
                <w:sz w:val="18"/>
                <w:szCs w:val="18"/>
              </w:rPr>
              <w:t xml:space="preserve">Beer for Export (submitted per removal on TTB F 5130.12) </w:t>
            </w:r>
          </w:p>
        </w:tc>
        <w:tc>
          <w:tcPr>
            <w:tcW w:w="1260" w:type="dxa"/>
            <w:tcMar>
              <w:left w:w="29" w:type="dxa"/>
              <w:right w:w="29" w:type="dxa"/>
            </w:tcMar>
            <w:vAlign w:val="center"/>
          </w:tcPr>
          <w:p w:rsidRPr="000336AC" w:rsidR="004A7F99" w:rsidP="00692818" w:rsidRDefault="00692818" w14:paraId="448EB5A7" w14:textId="69600A7A">
            <w:pPr>
              <w:jc w:val="center"/>
              <w:rPr>
                <w:rFonts w:ascii="Arial" w:hAnsi="Arial" w:cs="Arial"/>
                <w:sz w:val="18"/>
                <w:szCs w:val="18"/>
              </w:rPr>
            </w:pPr>
            <w:r w:rsidRPr="000336AC">
              <w:rPr>
                <w:rFonts w:ascii="Arial" w:hAnsi="Arial" w:cs="Arial"/>
                <w:sz w:val="18"/>
                <w:szCs w:val="18"/>
              </w:rPr>
              <w:t>200</w:t>
            </w:r>
          </w:p>
        </w:tc>
        <w:tc>
          <w:tcPr>
            <w:tcW w:w="1350" w:type="dxa"/>
            <w:tcMar>
              <w:left w:w="29" w:type="dxa"/>
              <w:right w:w="29" w:type="dxa"/>
            </w:tcMar>
            <w:vAlign w:val="center"/>
          </w:tcPr>
          <w:p w:rsidRPr="000336AC" w:rsidR="004A7F99" w:rsidP="00847483" w:rsidRDefault="00D063D7" w14:paraId="31DBAFAB" w14:textId="42F75DDF">
            <w:pPr>
              <w:jc w:val="center"/>
              <w:rPr>
                <w:rFonts w:ascii="Arial" w:hAnsi="Arial" w:cs="Arial"/>
                <w:sz w:val="18"/>
                <w:szCs w:val="18"/>
              </w:rPr>
            </w:pPr>
            <w:r w:rsidRPr="000336AC">
              <w:rPr>
                <w:rFonts w:ascii="Arial" w:hAnsi="Arial" w:cs="Arial"/>
                <w:sz w:val="18"/>
                <w:szCs w:val="18"/>
              </w:rPr>
              <w:t>10</w:t>
            </w:r>
          </w:p>
        </w:tc>
        <w:tc>
          <w:tcPr>
            <w:tcW w:w="1260" w:type="dxa"/>
            <w:tcMar>
              <w:left w:w="29" w:type="dxa"/>
              <w:right w:w="29" w:type="dxa"/>
            </w:tcMar>
            <w:vAlign w:val="center"/>
          </w:tcPr>
          <w:p w:rsidRPr="000336AC" w:rsidR="004A7F99" w:rsidP="00847483" w:rsidRDefault="00D063D7" w14:paraId="53EF1174" w14:textId="69BD077A">
            <w:pPr>
              <w:jc w:val="center"/>
              <w:rPr>
                <w:rFonts w:ascii="Arial" w:hAnsi="Arial" w:cs="Arial"/>
                <w:sz w:val="18"/>
                <w:szCs w:val="18"/>
              </w:rPr>
            </w:pPr>
            <w:r w:rsidRPr="000336AC">
              <w:rPr>
                <w:rFonts w:ascii="Arial" w:hAnsi="Arial" w:cs="Arial"/>
                <w:sz w:val="18"/>
                <w:szCs w:val="18"/>
              </w:rPr>
              <w:t>2,000</w:t>
            </w:r>
          </w:p>
        </w:tc>
        <w:tc>
          <w:tcPr>
            <w:tcW w:w="1350" w:type="dxa"/>
            <w:tcMar>
              <w:left w:w="29" w:type="dxa"/>
              <w:right w:w="29" w:type="dxa"/>
            </w:tcMar>
            <w:vAlign w:val="center"/>
          </w:tcPr>
          <w:p w:rsidRPr="000336AC" w:rsidR="004A7F99" w:rsidP="00847483" w:rsidRDefault="004A7F99" w14:paraId="157D8348" w14:textId="77777777">
            <w:pPr>
              <w:jc w:val="center"/>
              <w:rPr>
                <w:rFonts w:ascii="Arial" w:hAnsi="Arial" w:cs="Arial"/>
                <w:sz w:val="18"/>
                <w:szCs w:val="18"/>
              </w:rPr>
            </w:pPr>
            <w:r w:rsidRPr="000336AC">
              <w:rPr>
                <w:rFonts w:ascii="Arial" w:hAnsi="Arial" w:cs="Arial"/>
                <w:sz w:val="18"/>
                <w:szCs w:val="18"/>
              </w:rPr>
              <w:t>1.65 hours</w:t>
            </w:r>
          </w:p>
        </w:tc>
        <w:tc>
          <w:tcPr>
            <w:tcW w:w="1337" w:type="dxa"/>
            <w:tcMar>
              <w:left w:w="29" w:type="dxa"/>
              <w:right w:w="29" w:type="dxa"/>
            </w:tcMar>
            <w:vAlign w:val="center"/>
          </w:tcPr>
          <w:p w:rsidRPr="000336AC" w:rsidR="004A7F99" w:rsidP="00D063D7" w:rsidRDefault="00D063D7" w14:paraId="0B222977" w14:textId="3F34107F">
            <w:pPr>
              <w:jc w:val="center"/>
              <w:rPr>
                <w:rFonts w:ascii="Arial" w:hAnsi="Arial" w:cs="Arial"/>
                <w:sz w:val="18"/>
                <w:szCs w:val="18"/>
              </w:rPr>
            </w:pPr>
            <w:r w:rsidRPr="000336AC">
              <w:rPr>
                <w:rFonts w:ascii="Arial" w:hAnsi="Arial" w:cs="Arial"/>
                <w:sz w:val="18"/>
                <w:szCs w:val="18"/>
              </w:rPr>
              <w:t>3,300</w:t>
            </w:r>
          </w:p>
        </w:tc>
      </w:tr>
      <w:tr w:rsidRPr="000336AC" w:rsidR="000336AC" w:rsidTr="00847483" w14:paraId="6F18DA0C" w14:textId="77777777">
        <w:trPr>
          <w:trHeight w:val="864"/>
          <w:jc w:val="center"/>
        </w:trPr>
        <w:tc>
          <w:tcPr>
            <w:tcW w:w="1795" w:type="dxa"/>
            <w:tcMar>
              <w:left w:w="29" w:type="dxa"/>
              <w:right w:w="29" w:type="dxa"/>
            </w:tcMar>
            <w:vAlign w:val="center"/>
          </w:tcPr>
          <w:p w:rsidRPr="000336AC" w:rsidR="004A7F99" w:rsidP="00847483" w:rsidRDefault="004A7F99" w14:paraId="0C2757AD" w14:textId="77777777">
            <w:pPr>
              <w:jc w:val="center"/>
              <w:rPr>
                <w:rFonts w:ascii="Arial" w:hAnsi="Arial" w:cs="Arial"/>
                <w:sz w:val="18"/>
                <w:szCs w:val="18"/>
              </w:rPr>
            </w:pPr>
            <w:r w:rsidRPr="000336AC">
              <w:rPr>
                <w:rFonts w:ascii="Arial" w:hAnsi="Arial" w:cs="Arial"/>
                <w:sz w:val="18"/>
                <w:szCs w:val="18"/>
              </w:rPr>
              <w:t xml:space="preserve">Monthly Summary Report and Recordkeeping Alternate Procedure </w:t>
            </w:r>
          </w:p>
        </w:tc>
        <w:tc>
          <w:tcPr>
            <w:tcW w:w="1260" w:type="dxa"/>
            <w:tcMar>
              <w:left w:w="29" w:type="dxa"/>
              <w:right w:w="29" w:type="dxa"/>
            </w:tcMar>
            <w:vAlign w:val="center"/>
          </w:tcPr>
          <w:p w:rsidRPr="000336AC" w:rsidR="004A7F99" w:rsidP="00692818" w:rsidRDefault="00692818" w14:paraId="5C5B4B22" w14:textId="6F0A30DA">
            <w:pPr>
              <w:jc w:val="center"/>
              <w:rPr>
                <w:rFonts w:ascii="Arial" w:hAnsi="Arial" w:cs="Arial"/>
                <w:sz w:val="18"/>
                <w:szCs w:val="18"/>
              </w:rPr>
            </w:pPr>
            <w:r w:rsidRPr="000336AC">
              <w:rPr>
                <w:rFonts w:ascii="Arial" w:hAnsi="Arial" w:cs="Arial"/>
                <w:sz w:val="18"/>
                <w:szCs w:val="18"/>
              </w:rPr>
              <w:t>100</w:t>
            </w:r>
          </w:p>
        </w:tc>
        <w:tc>
          <w:tcPr>
            <w:tcW w:w="1350" w:type="dxa"/>
            <w:tcMar>
              <w:left w:w="29" w:type="dxa"/>
              <w:right w:w="29" w:type="dxa"/>
            </w:tcMar>
            <w:vAlign w:val="center"/>
          </w:tcPr>
          <w:p w:rsidRPr="000336AC" w:rsidR="004A7F99" w:rsidP="00847483" w:rsidRDefault="004A7F99" w14:paraId="355E358A" w14:textId="77777777">
            <w:pPr>
              <w:jc w:val="center"/>
              <w:rPr>
                <w:rFonts w:ascii="Arial" w:hAnsi="Arial" w:cs="Arial"/>
                <w:sz w:val="18"/>
                <w:szCs w:val="18"/>
              </w:rPr>
            </w:pPr>
            <w:r w:rsidRPr="000336AC">
              <w:rPr>
                <w:rFonts w:ascii="Arial" w:hAnsi="Arial" w:cs="Arial"/>
                <w:sz w:val="18"/>
                <w:szCs w:val="18"/>
              </w:rPr>
              <w:t>24*</w:t>
            </w:r>
          </w:p>
        </w:tc>
        <w:tc>
          <w:tcPr>
            <w:tcW w:w="1260" w:type="dxa"/>
            <w:tcMar>
              <w:left w:w="29" w:type="dxa"/>
              <w:right w:w="29" w:type="dxa"/>
            </w:tcMar>
            <w:vAlign w:val="center"/>
          </w:tcPr>
          <w:p w:rsidRPr="000336AC" w:rsidR="004A7F99" w:rsidP="00692818" w:rsidRDefault="00692818" w14:paraId="7A38AEF8" w14:textId="425A90E1">
            <w:pPr>
              <w:jc w:val="center"/>
              <w:rPr>
                <w:rFonts w:ascii="Arial" w:hAnsi="Arial" w:cs="Arial"/>
                <w:sz w:val="18"/>
                <w:szCs w:val="18"/>
              </w:rPr>
            </w:pPr>
            <w:r w:rsidRPr="000336AC">
              <w:rPr>
                <w:rFonts w:ascii="Arial" w:hAnsi="Arial" w:cs="Arial"/>
                <w:sz w:val="18"/>
                <w:szCs w:val="18"/>
              </w:rPr>
              <w:t>2,400</w:t>
            </w:r>
          </w:p>
        </w:tc>
        <w:tc>
          <w:tcPr>
            <w:tcW w:w="1350" w:type="dxa"/>
            <w:tcMar>
              <w:left w:w="29" w:type="dxa"/>
              <w:right w:w="29" w:type="dxa"/>
            </w:tcMar>
            <w:vAlign w:val="center"/>
          </w:tcPr>
          <w:p w:rsidRPr="000336AC" w:rsidR="004A7F99" w:rsidP="00847483" w:rsidRDefault="004A7F99" w14:paraId="6B9D5701" w14:textId="77777777">
            <w:pPr>
              <w:jc w:val="center"/>
              <w:rPr>
                <w:rFonts w:ascii="Arial" w:hAnsi="Arial" w:cs="Arial"/>
                <w:sz w:val="18"/>
                <w:szCs w:val="18"/>
              </w:rPr>
            </w:pPr>
            <w:r w:rsidRPr="000336AC">
              <w:rPr>
                <w:rFonts w:ascii="Arial" w:hAnsi="Arial" w:cs="Arial"/>
                <w:sz w:val="18"/>
                <w:szCs w:val="18"/>
              </w:rPr>
              <w:t>3.0 hours**</w:t>
            </w:r>
          </w:p>
        </w:tc>
        <w:tc>
          <w:tcPr>
            <w:tcW w:w="1337" w:type="dxa"/>
            <w:tcMar>
              <w:left w:w="29" w:type="dxa"/>
              <w:right w:w="29" w:type="dxa"/>
            </w:tcMar>
            <w:vAlign w:val="center"/>
          </w:tcPr>
          <w:p w:rsidRPr="000336AC" w:rsidR="004A7F99" w:rsidP="00692818" w:rsidRDefault="00692818" w14:paraId="0E1FA565" w14:textId="475F840E">
            <w:pPr>
              <w:jc w:val="center"/>
              <w:rPr>
                <w:rFonts w:ascii="Arial" w:hAnsi="Arial" w:cs="Arial"/>
                <w:sz w:val="18"/>
                <w:szCs w:val="18"/>
              </w:rPr>
            </w:pPr>
            <w:r w:rsidRPr="000336AC">
              <w:rPr>
                <w:rFonts w:ascii="Arial" w:hAnsi="Arial" w:cs="Arial"/>
                <w:sz w:val="18"/>
                <w:szCs w:val="18"/>
              </w:rPr>
              <w:t>7,200</w:t>
            </w:r>
          </w:p>
        </w:tc>
      </w:tr>
      <w:tr w:rsidRPr="000336AC" w:rsidR="000336AC" w:rsidTr="00847483" w14:paraId="09298772" w14:textId="77777777">
        <w:trPr>
          <w:trHeight w:val="665"/>
          <w:jc w:val="center"/>
        </w:trPr>
        <w:tc>
          <w:tcPr>
            <w:tcW w:w="1795" w:type="dxa"/>
            <w:tcMar>
              <w:left w:w="29" w:type="dxa"/>
              <w:right w:w="29" w:type="dxa"/>
            </w:tcMar>
            <w:vAlign w:val="center"/>
          </w:tcPr>
          <w:p w:rsidRPr="000336AC" w:rsidR="004A7F99" w:rsidP="00847483" w:rsidRDefault="004A7F99" w14:paraId="2771EDB4" w14:textId="77777777">
            <w:pPr>
              <w:jc w:val="center"/>
              <w:rPr>
                <w:rFonts w:ascii="Arial" w:hAnsi="Arial" w:cs="Arial"/>
                <w:b/>
              </w:rPr>
            </w:pPr>
            <w:r w:rsidRPr="000336AC">
              <w:rPr>
                <w:rFonts w:ascii="Arial" w:hAnsi="Arial" w:cs="Arial"/>
                <w:b/>
              </w:rPr>
              <w:t xml:space="preserve">TOTALS </w:t>
            </w:r>
          </w:p>
        </w:tc>
        <w:tc>
          <w:tcPr>
            <w:tcW w:w="1260" w:type="dxa"/>
            <w:tcMar>
              <w:left w:w="29" w:type="dxa"/>
              <w:right w:w="29" w:type="dxa"/>
            </w:tcMar>
            <w:vAlign w:val="center"/>
          </w:tcPr>
          <w:p w:rsidRPr="000336AC" w:rsidR="004A7F99" w:rsidP="00692818" w:rsidRDefault="00692818" w14:paraId="58B8E93B" w14:textId="470E127C">
            <w:pPr>
              <w:jc w:val="center"/>
              <w:rPr>
                <w:rFonts w:ascii="Arial" w:hAnsi="Arial" w:cs="Arial"/>
                <w:b/>
              </w:rPr>
            </w:pPr>
            <w:r w:rsidRPr="000336AC">
              <w:rPr>
                <w:rFonts w:ascii="Arial" w:hAnsi="Arial" w:cs="Arial"/>
                <w:b/>
              </w:rPr>
              <w:t>300</w:t>
            </w:r>
          </w:p>
        </w:tc>
        <w:tc>
          <w:tcPr>
            <w:tcW w:w="1350" w:type="dxa"/>
            <w:tcMar>
              <w:left w:w="29" w:type="dxa"/>
              <w:right w:w="29" w:type="dxa"/>
            </w:tcMar>
            <w:vAlign w:val="center"/>
          </w:tcPr>
          <w:p w:rsidRPr="000336AC" w:rsidR="004A7F99" w:rsidP="00847483" w:rsidRDefault="00D063D7" w14:paraId="48D86A47" w14:textId="4C5811C9">
            <w:pPr>
              <w:jc w:val="center"/>
              <w:rPr>
                <w:rFonts w:ascii="Arial" w:hAnsi="Arial" w:cs="Arial"/>
                <w:b/>
              </w:rPr>
            </w:pPr>
            <w:r w:rsidRPr="000336AC">
              <w:rPr>
                <w:rFonts w:ascii="Arial" w:hAnsi="Arial" w:cs="Arial"/>
                <w:b/>
              </w:rPr>
              <w:t>14.667</w:t>
            </w:r>
          </w:p>
        </w:tc>
        <w:tc>
          <w:tcPr>
            <w:tcW w:w="1260" w:type="dxa"/>
            <w:tcMar>
              <w:left w:w="29" w:type="dxa"/>
              <w:right w:w="29" w:type="dxa"/>
            </w:tcMar>
            <w:vAlign w:val="center"/>
          </w:tcPr>
          <w:p w:rsidRPr="000336AC" w:rsidR="004A7F99" w:rsidP="00D063D7" w:rsidRDefault="00692818" w14:paraId="31720A93" w14:textId="7B48A3A6">
            <w:pPr>
              <w:jc w:val="center"/>
              <w:rPr>
                <w:rFonts w:ascii="Arial" w:hAnsi="Arial" w:cs="Arial"/>
                <w:b/>
              </w:rPr>
            </w:pPr>
            <w:r w:rsidRPr="000336AC">
              <w:rPr>
                <w:rFonts w:ascii="Arial" w:hAnsi="Arial" w:cs="Arial"/>
                <w:b/>
              </w:rPr>
              <w:t>4,</w:t>
            </w:r>
            <w:r w:rsidRPr="000336AC" w:rsidR="00D063D7">
              <w:rPr>
                <w:rFonts w:ascii="Arial" w:hAnsi="Arial" w:cs="Arial"/>
                <w:b/>
              </w:rPr>
              <w:t>4</w:t>
            </w:r>
            <w:r w:rsidRPr="000336AC">
              <w:rPr>
                <w:rFonts w:ascii="Arial" w:hAnsi="Arial" w:cs="Arial"/>
                <w:b/>
              </w:rPr>
              <w:t>00</w:t>
            </w:r>
          </w:p>
        </w:tc>
        <w:tc>
          <w:tcPr>
            <w:tcW w:w="1350" w:type="dxa"/>
            <w:tcMar>
              <w:left w:w="29" w:type="dxa"/>
              <w:right w:w="29" w:type="dxa"/>
            </w:tcMar>
            <w:vAlign w:val="center"/>
          </w:tcPr>
          <w:p w:rsidRPr="000336AC" w:rsidR="004A7F99" w:rsidP="00847483" w:rsidRDefault="00D063D7" w14:paraId="7F0C68A3" w14:textId="68021668">
            <w:pPr>
              <w:jc w:val="center"/>
              <w:rPr>
                <w:rFonts w:ascii="Arial" w:hAnsi="Arial" w:cs="Arial"/>
                <w:b/>
              </w:rPr>
            </w:pPr>
            <w:r w:rsidRPr="000336AC">
              <w:rPr>
                <w:rFonts w:ascii="Arial" w:hAnsi="Arial" w:cs="Arial"/>
                <w:b/>
              </w:rPr>
              <w:t>2.386</w:t>
            </w:r>
          </w:p>
        </w:tc>
        <w:tc>
          <w:tcPr>
            <w:tcW w:w="1337" w:type="dxa"/>
            <w:tcMar>
              <w:left w:w="29" w:type="dxa"/>
              <w:right w:w="29" w:type="dxa"/>
            </w:tcMar>
            <w:vAlign w:val="center"/>
          </w:tcPr>
          <w:p w:rsidRPr="000336AC" w:rsidR="004A7F99" w:rsidP="00D063D7" w:rsidRDefault="00692818" w14:paraId="1A17411C" w14:textId="0CA4E372">
            <w:pPr>
              <w:jc w:val="center"/>
              <w:rPr>
                <w:rFonts w:ascii="Arial" w:hAnsi="Arial" w:cs="Arial"/>
                <w:b/>
              </w:rPr>
            </w:pPr>
            <w:r w:rsidRPr="000336AC">
              <w:rPr>
                <w:rFonts w:ascii="Arial" w:hAnsi="Arial" w:cs="Arial"/>
                <w:b/>
              </w:rPr>
              <w:t>10,</w:t>
            </w:r>
            <w:r w:rsidRPr="000336AC" w:rsidR="00D063D7">
              <w:rPr>
                <w:rFonts w:ascii="Arial" w:hAnsi="Arial" w:cs="Arial"/>
                <w:b/>
              </w:rPr>
              <w:t>500</w:t>
            </w:r>
          </w:p>
        </w:tc>
      </w:tr>
    </w:tbl>
    <w:p w:rsidRPr="000336AC" w:rsidR="004A7F99" w:rsidP="004A7F99" w:rsidRDefault="004A7F99" w14:paraId="193DE3B4" w14:textId="77777777">
      <w:pPr>
        <w:suppressAutoHyphens/>
        <w:autoSpaceDE w:val="0"/>
        <w:autoSpaceDN w:val="0"/>
        <w:adjustRightInd w:val="0"/>
        <w:spacing w:before="80" w:after="0" w:line="240" w:lineRule="atLeast"/>
        <w:ind w:left="360"/>
        <w:rPr>
          <w:rFonts w:ascii="Arial" w:hAnsi="Arial" w:eastAsia="Times New Roman" w:cs="Arial"/>
          <w:sz w:val="18"/>
          <w:szCs w:val="18"/>
        </w:rPr>
      </w:pPr>
      <w:r w:rsidRPr="000336AC">
        <w:rPr>
          <w:rFonts w:ascii="Arial" w:hAnsi="Arial" w:eastAsia="Times New Roman" w:cs="Arial"/>
        </w:rPr>
        <w:t xml:space="preserve">* </w:t>
      </w:r>
      <w:r w:rsidRPr="000336AC">
        <w:rPr>
          <w:rFonts w:ascii="Arial" w:hAnsi="Arial" w:eastAsia="Times New Roman" w:cs="Arial"/>
          <w:sz w:val="18"/>
          <w:szCs w:val="18"/>
        </w:rPr>
        <w:t xml:space="preserve">Each respondents submits </w:t>
      </w:r>
      <w:proofErr w:type="gramStart"/>
      <w:r w:rsidRPr="000336AC">
        <w:rPr>
          <w:rFonts w:ascii="Arial" w:hAnsi="Arial" w:eastAsia="Times New Roman" w:cs="Arial"/>
          <w:sz w:val="18"/>
          <w:szCs w:val="18"/>
        </w:rPr>
        <w:t>2</w:t>
      </w:r>
      <w:proofErr w:type="gramEnd"/>
      <w:r w:rsidRPr="000336AC">
        <w:rPr>
          <w:rFonts w:ascii="Arial" w:hAnsi="Arial" w:eastAsia="Times New Roman" w:cs="Arial"/>
          <w:sz w:val="18"/>
          <w:szCs w:val="18"/>
        </w:rPr>
        <w:t xml:space="preserve"> reports each month. </w:t>
      </w:r>
    </w:p>
    <w:p w:rsidRPr="000336AC" w:rsidR="004A7F99" w:rsidP="004A7F99" w:rsidRDefault="004A7F99" w14:paraId="76552836" w14:textId="77777777">
      <w:pPr>
        <w:suppressAutoHyphens/>
        <w:autoSpaceDE w:val="0"/>
        <w:autoSpaceDN w:val="0"/>
        <w:adjustRightInd w:val="0"/>
        <w:spacing w:before="80" w:after="0" w:line="240" w:lineRule="atLeast"/>
        <w:ind w:left="360"/>
        <w:rPr>
          <w:rFonts w:ascii="Arial" w:hAnsi="Arial" w:eastAsia="Times New Roman" w:cs="Arial"/>
          <w:sz w:val="18"/>
          <w:szCs w:val="18"/>
        </w:rPr>
      </w:pPr>
      <w:r w:rsidRPr="000336AC">
        <w:rPr>
          <w:rFonts w:ascii="Arial" w:hAnsi="Arial" w:eastAsia="Times New Roman" w:cs="Arial"/>
        </w:rPr>
        <w:t>** 2</w:t>
      </w:r>
      <w:r w:rsidRPr="000336AC">
        <w:rPr>
          <w:rFonts w:ascii="Arial" w:hAnsi="Arial" w:eastAsia="Times New Roman" w:cs="Arial"/>
          <w:sz w:val="18"/>
          <w:szCs w:val="18"/>
        </w:rPr>
        <w:t xml:space="preserve"> hours of recordkeeping and 1 hour of reporting. </w:t>
      </w:r>
    </w:p>
    <w:p w:rsidRPr="000336AC" w:rsidR="004A7F99" w:rsidP="004A7F99" w:rsidRDefault="004A7F99" w14:paraId="3F88BBC9" w14:textId="3651658F">
      <w:pPr>
        <w:spacing w:after="0" w:line="240" w:lineRule="auto"/>
        <w:ind w:left="360"/>
        <w:rPr>
          <w:rFonts w:ascii="Arial" w:hAnsi="Arial" w:eastAsia="Times New Roman" w:cs="Arial"/>
        </w:rPr>
      </w:pPr>
    </w:p>
    <w:p w:rsidRPr="000336AC" w:rsidR="004A7F99" w:rsidP="004A7F99" w:rsidRDefault="004A7F99" w14:paraId="5BF6816C" w14:textId="77777777">
      <w:pPr>
        <w:spacing w:after="0" w:line="240" w:lineRule="auto"/>
        <w:ind w:left="360"/>
        <w:rPr>
          <w:rFonts w:ascii="Arial" w:hAnsi="Arial" w:eastAsia="Times New Roman" w:cs="Arial"/>
        </w:rPr>
      </w:pPr>
      <w:r w:rsidRPr="000336AC">
        <w:rPr>
          <w:rFonts w:ascii="Arial" w:hAnsi="Arial" w:eastAsia="Times New Roman" w:cs="Arial"/>
          <w:u w:val="single"/>
        </w:rPr>
        <w:t>Estimated Respondent Labor Costs:</w:t>
      </w:r>
      <w:r w:rsidRPr="000336AC">
        <w:rPr>
          <w:rFonts w:ascii="Arial" w:hAnsi="Arial" w:eastAsia="Times New Roman" w:cs="Arial"/>
        </w:rPr>
        <w:t xml:space="preserve">  Based on the average </w:t>
      </w:r>
      <w:proofErr w:type="gramStart"/>
      <w:r w:rsidRPr="000336AC">
        <w:rPr>
          <w:rFonts w:ascii="Arial" w:hAnsi="Arial" w:eastAsia="Times New Roman" w:cs="Arial"/>
        </w:rPr>
        <w:t>fully-loaded</w:t>
      </w:r>
      <w:proofErr w:type="gramEnd"/>
      <w:r w:rsidRPr="000336AC">
        <w:rPr>
          <w:rFonts w:ascii="Arial" w:hAnsi="Arial" w:eastAsia="Times New Roman" w:cs="Arial"/>
        </w:rPr>
        <w:t xml:space="preserve"> labor rate of $49.62 per hour for compliance officers employed in the beverage manufacturing industry, TTB estimates the per-respondent and total respondent labor costs for this information collection as follows:</w:t>
      </w:r>
      <w:r w:rsidRPr="000336AC">
        <w:rPr>
          <w:rFonts w:ascii="Arial" w:hAnsi="Arial" w:eastAsia="Calibri" w:cs="Arial"/>
          <w:vertAlign w:val="superscript"/>
        </w:rPr>
        <w:footnoteReference w:id="2"/>
      </w:r>
      <w:r w:rsidRPr="000336AC">
        <w:rPr>
          <w:rFonts w:ascii="Arial" w:hAnsi="Arial" w:eastAsia="Times New Roman" w:cs="Arial"/>
        </w:rPr>
        <w:t xml:space="preserve"> </w:t>
      </w:r>
    </w:p>
    <w:p w:rsidRPr="000336AC" w:rsidR="004A7F99" w:rsidP="004A7F99" w:rsidRDefault="004A7F99" w14:paraId="1AD001F3" w14:textId="77777777">
      <w:pPr>
        <w:spacing w:after="0" w:line="240" w:lineRule="auto"/>
        <w:ind w:left="360"/>
        <w:rPr>
          <w:rFonts w:ascii="Arial" w:hAnsi="Arial" w:eastAsia="Times New Roman" w:cs="Arial"/>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8"/>
        <w:gridCol w:w="1337"/>
        <w:gridCol w:w="1337"/>
        <w:gridCol w:w="1337"/>
        <w:gridCol w:w="1337"/>
        <w:gridCol w:w="1337"/>
        <w:gridCol w:w="1337"/>
      </w:tblGrid>
      <w:tr w:rsidRPr="000336AC" w:rsidR="000336AC" w:rsidTr="00092670" w14:paraId="7E98657F" w14:textId="77777777">
        <w:trPr>
          <w:trHeight w:val="720"/>
          <w:jc w:val="center"/>
        </w:trPr>
        <w:tc>
          <w:tcPr>
            <w:tcW w:w="9360" w:type="dxa"/>
            <w:gridSpan w:val="7"/>
            <w:vAlign w:val="center"/>
          </w:tcPr>
          <w:p w:rsidRPr="000336AC" w:rsidR="00092670" w:rsidP="004A7F99" w:rsidRDefault="00092670" w14:paraId="38E7961A" w14:textId="20E4924C">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 xml:space="preserve">Respondent Labor Costs for OMB No. 1513–0114 </w:t>
            </w:r>
          </w:p>
          <w:p w:rsidRPr="000336AC" w:rsidR="00092670" w:rsidP="00BE3C9B" w:rsidRDefault="00092670" w14:paraId="27764095" w14:textId="7F014A7C">
            <w:pPr>
              <w:spacing w:after="0" w:line="240" w:lineRule="auto"/>
              <w:jc w:val="center"/>
              <w:rPr>
                <w:rFonts w:ascii="Arial" w:hAnsi="Arial" w:eastAsia="Times New Roman" w:cs="Arial"/>
                <w:b/>
                <w:sz w:val="18"/>
                <w:szCs w:val="18"/>
              </w:rPr>
            </w:pPr>
            <w:r w:rsidRPr="000336AC">
              <w:rPr>
                <w:rFonts w:ascii="Arial" w:hAnsi="Arial" w:eastAsia="Times New Roman" w:cs="Arial"/>
                <w:b/>
                <w:sz w:val="18"/>
                <w:szCs w:val="18"/>
              </w:rPr>
              <w:t>(Beverage Industry Compliance Officers — Average Fully-Loaded Labor Rate = $4</w:t>
            </w:r>
            <w:r w:rsidRPr="000336AC" w:rsidR="00BE3C9B">
              <w:rPr>
                <w:rFonts w:ascii="Arial" w:hAnsi="Arial" w:eastAsia="Times New Roman" w:cs="Arial"/>
                <w:b/>
                <w:sz w:val="18"/>
                <w:szCs w:val="18"/>
              </w:rPr>
              <w:t>5.24</w:t>
            </w:r>
            <w:r w:rsidRPr="000336AC">
              <w:rPr>
                <w:rFonts w:ascii="Arial" w:hAnsi="Arial" w:eastAsia="Times New Roman" w:cs="Arial"/>
                <w:b/>
                <w:sz w:val="18"/>
                <w:szCs w:val="18"/>
              </w:rPr>
              <w:t>/hour</w:t>
            </w:r>
            <w:r w:rsidRPr="000336AC">
              <w:rPr>
                <w:rFonts w:ascii="Arial" w:hAnsi="Arial" w:eastAsia="Times New Roman" w:cs="Arial"/>
                <w:b/>
              </w:rPr>
              <w:t>*</w:t>
            </w:r>
            <w:r w:rsidRPr="000336AC">
              <w:rPr>
                <w:rFonts w:ascii="Arial" w:hAnsi="Arial" w:eastAsia="Times New Roman" w:cs="Arial"/>
                <w:b/>
                <w:sz w:val="18"/>
                <w:szCs w:val="18"/>
              </w:rPr>
              <w:t>)</w:t>
            </w:r>
          </w:p>
        </w:tc>
      </w:tr>
      <w:tr w:rsidRPr="000336AC" w:rsidR="000336AC" w:rsidTr="00092670" w14:paraId="20DBA959" w14:textId="77777777">
        <w:trPr>
          <w:trHeight w:val="720"/>
          <w:jc w:val="center"/>
        </w:trPr>
        <w:tc>
          <w:tcPr>
            <w:tcW w:w="1338" w:type="dxa"/>
            <w:vAlign w:val="center"/>
          </w:tcPr>
          <w:p w:rsidRPr="000336AC" w:rsidR="00092670" w:rsidP="004A7F99" w:rsidRDefault="00092670" w14:paraId="02599B51" w14:textId="6CDEB9A3">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 xml:space="preserve">Information Collection </w:t>
            </w:r>
          </w:p>
        </w:tc>
        <w:tc>
          <w:tcPr>
            <w:tcW w:w="1337" w:type="dxa"/>
            <w:shd w:val="clear" w:color="auto" w:fill="auto"/>
            <w:tcMar>
              <w:left w:w="29" w:type="dxa"/>
              <w:right w:w="29" w:type="dxa"/>
            </w:tcMar>
            <w:vAlign w:val="center"/>
          </w:tcPr>
          <w:p w:rsidRPr="000336AC" w:rsidR="00092670" w:rsidP="004A7F99" w:rsidRDefault="00092670" w14:paraId="377AC361" w14:textId="0BCAE902">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Avg. Time / Response</w:t>
            </w:r>
          </w:p>
        </w:tc>
        <w:tc>
          <w:tcPr>
            <w:tcW w:w="1337" w:type="dxa"/>
            <w:shd w:val="clear" w:color="auto" w:fill="auto"/>
            <w:tcMar>
              <w:left w:w="29" w:type="dxa"/>
              <w:right w:w="29" w:type="dxa"/>
            </w:tcMar>
            <w:vAlign w:val="center"/>
          </w:tcPr>
          <w:p w:rsidRPr="000336AC" w:rsidR="00092670" w:rsidP="004A7F99" w:rsidRDefault="00092670" w14:paraId="7BA63F05" w14:textId="77777777">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Fully-loaded Labor Rate / Response</w:t>
            </w:r>
          </w:p>
        </w:tc>
        <w:tc>
          <w:tcPr>
            <w:tcW w:w="1337" w:type="dxa"/>
            <w:shd w:val="clear" w:color="auto" w:fill="auto"/>
            <w:vAlign w:val="center"/>
          </w:tcPr>
          <w:p w:rsidRPr="000336AC" w:rsidR="00092670" w:rsidP="004A7F99" w:rsidRDefault="00092670" w14:paraId="33CC9A67" w14:textId="77777777">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Responses / Respondent</w:t>
            </w:r>
          </w:p>
        </w:tc>
        <w:tc>
          <w:tcPr>
            <w:tcW w:w="1337" w:type="dxa"/>
            <w:tcBorders>
              <w:right w:val="single" w:color="auto" w:sz="12" w:space="0"/>
            </w:tcBorders>
            <w:shd w:val="clear" w:color="auto" w:fill="auto"/>
            <w:vAlign w:val="center"/>
          </w:tcPr>
          <w:p w:rsidRPr="000336AC" w:rsidR="00092670" w:rsidP="004A7F99" w:rsidRDefault="00092670" w14:paraId="4B4C375C" w14:textId="77777777">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Labor Costs / Respondent</w:t>
            </w:r>
          </w:p>
        </w:tc>
        <w:tc>
          <w:tcPr>
            <w:tcW w:w="1337" w:type="dxa"/>
            <w:tcBorders>
              <w:left w:val="single" w:color="auto" w:sz="12" w:space="0"/>
            </w:tcBorders>
            <w:shd w:val="clear" w:color="auto" w:fill="auto"/>
            <w:tcMar>
              <w:left w:w="29" w:type="dxa"/>
              <w:right w:w="29" w:type="dxa"/>
            </w:tcMar>
            <w:vAlign w:val="center"/>
          </w:tcPr>
          <w:p w:rsidRPr="000336AC" w:rsidR="00092670" w:rsidP="004A7F99" w:rsidRDefault="00092670" w14:paraId="45F4AB60" w14:textId="77777777">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Total Responses</w:t>
            </w:r>
          </w:p>
        </w:tc>
        <w:tc>
          <w:tcPr>
            <w:tcW w:w="1337" w:type="dxa"/>
            <w:shd w:val="clear" w:color="auto" w:fill="auto"/>
            <w:tcMar>
              <w:left w:w="29" w:type="dxa"/>
              <w:right w:w="29" w:type="dxa"/>
            </w:tcMar>
            <w:vAlign w:val="center"/>
          </w:tcPr>
          <w:p w:rsidRPr="000336AC" w:rsidR="00092670" w:rsidP="004A7F99" w:rsidRDefault="00092670" w14:paraId="565F4B61" w14:textId="77777777">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Total Labor Costs</w:t>
            </w:r>
          </w:p>
        </w:tc>
      </w:tr>
      <w:tr w:rsidRPr="000336AC" w:rsidR="000336AC" w:rsidTr="00092670" w14:paraId="01E9360E" w14:textId="77777777">
        <w:trPr>
          <w:trHeight w:val="720"/>
          <w:jc w:val="center"/>
        </w:trPr>
        <w:tc>
          <w:tcPr>
            <w:tcW w:w="1338" w:type="dxa"/>
            <w:vAlign w:val="center"/>
          </w:tcPr>
          <w:p w:rsidRPr="000336AC" w:rsidR="00092670" w:rsidP="004A7F99" w:rsidRDefault="00092670" w14:paraId="46AC0D23" w14:textId="2293AC91">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Form 5130.12</w:t>
            </w:r>
          </w:p>
        </w:tc>
        <w:tc>
          <w:tcPr>
            <w:tcW w:w="1337" w:type="dxa"/>
            <w:shd w:val="clear" w:color="auto" w:fill="auto"/>
            <w:tcMar>
              <w:left w:w="29" w:type="dxa"/>
              <w:right w:w="29" w:type="dxa"/>
            </w:tcMar>
            <w:vAlign w:val="center"/>
          </w:tcPr>
          <w:p w:rsidRPr="000336AC" w:rsidR="00092670" w:rsidP="004A7F99" w:rsidRDefault="00BE3C9B" w14:paraId="25FC7E65" w14:textId="36231DB1">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1.65 hours</w:t>
            </w:r>
          </w:p>
        </w:tc>
        <w:tc>
          <w:tcPr>
            <w:tcW w:w="1337" w:type="dxa"/>
            <w:shd w:val="clear" w:color="auto" w:fill="auto"/>
            <w:tcMar>
              <w:left w:w="29" w:type="dxa"/>
              <w:right w:w="29" w:type="dxa"/>
            </w:tcMar>
            <w:vAlign w:val="center"/>
          </w:tcPr>
          <w:p w:rsidRPr="000336AC" w:rsidR="00092670" w:rsidP="004A7F99" w:rsidRDefault="00BE3C9B" w14:paraId="6289B1F8" w14:textId="54E6AA2F">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$74.65</w:t>
            </w:r>
          </w:p>
        </w:tc>
        <w:tc>
          <w:tcPr>
            <w:tcW w:w="1337" w:type="dxa"/>
            <w:shd w:val="clear" w:color="auto" w:fill="auto"/>
            <w:vAlign w:val="center"/>
          </w:tcPr>
          <w:p w:rsidRPr="000336AC" w:rsidR="00092670" w:rsidP="004A7F99" w:rsidRDefault="00BE3C9B" w14:paraId="577D69A8" w14:textId="63123E97">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10</w:t>
            </w:r>
          </w:p>
        </w:tc>
        <w:tc>
          <w:tcPr>
            <w:tcW w:w="1337" w:type="dxa"/>
            <w:tcBorders>
              <w:right w:val="single" w:color="auto" w:sz="12" w:space="0"/>
            </w:tcBorders>
            <w:shd w:val="clear" w:color="auto" w:fill="auto"/>
            <w:vAlign w:val="center"/>
          </w:tcPr>
          <w:p w:rsidRPr="000336AC" w:rsidR="00092670" w:rsidP="004A7F99" w:rsidRDefault="00BE3C9B" w14:paraId="014B47D3" w14:textId="53308A18">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$746.50</w:t>
            </w:r>
          </w:p>
        </w:tc>
        <w:tc>
          <w:tcPr>
            <w:tcW w:w="1337" w:type="dxa"/>
            <w:tcBorders>
              <w:left w:val="single" w:color="auto" w:sz="12" w:space="0"/>
            </w:tcBorders>
            <w:shd w:val="clear" w:color="auto" w:fill="auto"/>
            <w:tcMar>
              <w:left w:w="29" w:type="dxa"/>
              <w:right w:w="29" w:type="dxa"/>
            </w:tcMar>
            <w:vAlign w:val="center"/>
          </w:tcPr>
          <w:p w:rsidRPr="000336AC" w:rsidR="00092670" w:rsidP="004A7F99" w:rsidRDefault="00BE3C9B" w14:paraId="400F0B72" w14:textId="3C172C9B">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2,000</w:t>
            </w:r>
          </w:p>
        </w:tc>
        <w:tc>
          <w:tcPr>
            <w:tcW w:w="1337" w:type="dxa"/>
            <w:shd w:val="clear" w:color="auto" w:fill="auto"/>
            <w:tcMar>
              <w:left w:w="29" w:type="dxa"/>
              <w:right w:w="29" w:type="dxa"/>
            </w:tcMar>
            <w:vAlign w:val="center"/>
          </w:tcPr>
          <w:p w:rsidRPr="000336AC" w:rsidR="00092670" w:rsidP="004A7F99" w:rsidRDefault="00BE3C9B" w14:paraId="1C36EB2F" w14:textId="3D870923">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$149,300.00</w:t>
            </w:r>
          </w:p>
        </w:tc>
      </w:tr>
      <w:tr w:rsidRPr="000336AC" w:rsidR="000336AC" w:rsidTr="00092670" w14:paraId="70ED5772" w14:textId="77777777">
        <w:trPr>
          <w:trHeight w:val="720"/>
          <w:jc w:val="center"/>
        </w:trPr>
        <w:tc>
          <w:tcPr>
            <w:tcW w:w="1338" w:type="dxa"/>
            <w:vAlign w:val="center"/>
          </w:tcPr>
          <w:p w:rsidRPr="000336AC" w:rsidR="00092670" w:rsidP="004A7F99" w:rsidRDefault="00092670" w14:paraId="55FF85BD" w14:textId="2EBD7A7F">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Monthly Summary Report</w:t>
            </w:r>
          </w:p>
        </w:tc>
        <w:tc>
          <w:tcPr>
            <w:tcW w:w="1337" w:type="dxa"/>
            <w:shd w:val="clear" w:color="auto" w:fill="auto"/>
            <w:tcMar>
              <w:left w:w="29" w:type="dxa"/>
              <w:right w:w="29" w:type="dxa"/>
            </w:tcMar>
            <w:vAlign w:val="center"/>
          </w:tcPr>
          <w:p w:rsidRPr="000336AC" w:rsidR="00092670" w:rsidP="004A7F99" w:rsidRDefault="00BE3C9B" w14:paraId="0C26E919" w14:textId="2B83A0D9">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3 hours</w:t>
            </w:r>
          </w:p>
        </w:tc>
        <w:tc>
          <w:tcPr>
            <w:tcW w:w="1337" w:type="dxa"/>
            <w:shd w:val="clear" w:color="auto" w:fill="auto"/>
            <w:tcMar>
              <w:left w:w="29" w:type="dxa"/>
              <w:right w:w="29" w:type="dxa"/>
            </w:tcMar>
            <w:vAlign w:val="center"/>
          </w:tcPr>
          <w:p w:rsidRPr="000336AC" w:rsidR="00092670" w:rsidP="004A7F99" w:rsidRDefault="00BE3C9B" w14:paraId="4BC90919" w14:textId="742B630D">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$135.72</w:t>
            </w:r>
          </w:p>
        </w:tc>
        <w:tc>
          <w:tcPr>
            <w:tcW w:w="1337" w:type="dxa"/>
            <w:shd w:val="clear" w:color="auto" w:fill="auto"/>
            <w:vAlign w:val="center"/>
          </w:tcPr>
          <w:p w:rsidRPr="000336AC" w:rsidR="00092670" w:rsidP="004A7F99" w:rsidRDefault="00092670" w14:paraId="7A6ED394" w14:textId="5F6C4050">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24</w:t>
            </w:r>
          </w:p>
        </w:tc>
        <w:tc>
          <w:tcPr>
            <w:tcW w:w="1337" w:type="dxa"/>
            <w:tcBorders>
              <w:right w:val="single" w:color="auto" w:sz="12" w:space="0"/>
            </w:tcBorders>
            <w:shd w:val="clear" w:color="auto" w:fill="auto"/>
            <w:vAlign w:val="center"/>
          </w:tcPr>
          <w:p w:rsidRPr="000336AC" w:rsidR="00092670" w:rsidP="004A7F99" w:rsidRDefault="00BE3C9B" w14:paraId="08B7CA42" w14:textId="6F44748D">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$3,257.28</w:t>
            </w:r>
          </w:p>
        </w:tc>
        <w:tc>
          <w:tcPr>
            <w:tcW w:w="1337" w:type="dxa"/>
            <w:tcBorders>
              <w:left w:val="single" w:color="auto" w:sz="12" w:space="0"/>
            </w:tcBorders>
            <w:shd w:val="clear" w:color="auto" w:fill="auto"/>
            <w:tcMar>
              <w:left w:w="29" w:type="dxa"/>
              <w:right w:w="29" w:type="dxa"/>
            </w:tcMar>
            <w:vAlign w:val="center"/>
          </w:tcPr>
          <w:p w:rsidRPr="000336AC" w:rsidR="00092670" w:rsidP="004A7F99" w:rsidRDefault="00BE3C9B" w14:paraId="0DD6F243" w14:textId="7D2359AC">
            <w:pPr>
              <w:spacing w:after="0" w:line="240" w:lineRule="auto"/>
              <w:jc w:val="center"/>
              <w:rPr>
                <w:rFonts w:ascii="Arial" w:hAnsi="Arial" w:eastAsia="Times New Roman" w:cs="Arial"/>
                <w:sz w:val="20"/>
                <w:szCs w:val="20"/>
              </w:rPr>
            </w:pPr>
            <w:r w:rsidRPr="000336AC">
              <w:rPr>
                <w:rFonts w:ascii="Arial" w:hAnsi="Arial" w:eastAsia="Times New Roman" w:cs="Arial"/>
                <w:sz w:val="20"/>
                <w:szCs w:val="20"/>
              </w:rPr>
              <w:t>2,400</w:t>
            </w:r>
          </w:p>
        </w:tc>
        <w:tc>
          <w:tcPr>
            <w:tcW w:w="1337" w:type="dxa"/>
            <w:shd w:val="clear" w:color="auto" w:fill="auto"/>
            <w:tcMar>
              <w:left w:w="29" w:type="dxa"/>
              <w:right w:w="29" w:type="dxa"/>
            </w:tcMar>
            <w:vAlign w:val="center"/>
          </w:tcPr>
          <w:p w:rsidRPr="000336AC" w:rsidR="00092670" w:rsidP="004A7F99" w:rsidRDefault="00BE3C9B" w14:paraId="0A18B53B" w14:textId="26A7B9BA">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$325,728.00</w:t>
            </w:r>
          </w:p>
        </w:tc>
      </w:tr>
      <w:tr w:rsidRPr="000336AC" w:rsidR="00D7618F" w:rsidTr="00092670" w14:paraId="168B9E99" w14:textId="77777777">
        <w:trPr>
          <w:trHeight w:val="720"/>
          <w:jc w:val="center"/>
        </w:trPr>
        <w:tc>
          <w:tcPr>
            <w:tcW w:w="1338" w:type="dxa"/>
            <w:vAlign w:val="center"/>
          </w:tcPr>
          <w:p w:rsidRPr="000336AC" w:rsidR="00092670" w:rsidP="004A7F99" w:rsidRDefault="00092670" w14:paraId="7EA3842E" w14:textId="6CC7B03A">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TOTALS</w:t>
            </w:r>
          </w:p>
        </w:tc>
        <w:tc>
          <w:tcPr>
            <w:tcW w:w="1337" w:type="dxa"/>
            <w:shd w:val="clear" w:color="auto" w:fill="auto"/>
            <w:tcMar>
              <w:left w:w="29" w:type="dxa"/>
              <w:right w:w="29" w:type="dxa"/>
            </w:tcMar>
            <w:vAlign w:val="center"/>
          </w:tcPr>
          <w:p w:rsidRPr="000336AC" w:rsidR="00092670" w:rsidP="004A7F99" w:rsidRDefault="00BF0AA1" w14:paraId="46BA8871" w14:textId="120AD1EA">
            <w:pPr>
              <w:spacing w:after="0" w:line="240" w:lineRule="auto"/>
              <w:jc w:val="center"/>
              <w:rPr>
                <w:rFonts w:ascii="Arial" w:hAnsi="Arial" w:eastAsia="Times New Roman" w:cs="Arial"/>
                <w:b/>
                <w:sz w:val="18"/>
                <w:szCs w:val="18"/>
              </w:rPr>
            </w:pPr>
            <w:r w:rsidRPr="000336AC">
              <w:rPr>
                <w:rFonts w:ascii="Arial" w:hAnsi="Arial" w:eastAsia="Times New Roman" w:cs="Arial"/>
                <w:b/>
                <w:sz w:val="18"/>
                <w:szCs w:val="18"/>
              </w:rPr>
              <w:t>(2.386 hours)</w:t>
            </w:r>
          </w:p>
        </w:tc>
        <w:tc>
          <w:tcPr>
            <w:tcW w:w="1337" w:type="dxa"/>
            <w:shd w:val="clear" w:color="auto" w:fill="auto"/>
            <w:tcMar>
              <w:left w:w="29" w:type="dxa"/>
              <w:right w:w="29" w:type="dxa"/>
            </w:tcMar>
            <w:vAlign w:val="center"/>
          </w:tcPr>
          <w:p w:rsidRPr="000336AC" w:rsidR="00092670" w:rsidP="004A7F99" w:rsidRDefault="00BF0AA1" w14:paraId="7D112306" w14:textId="443A2DEC">
            <w:pPr>
              <w:spacing w:after="0" w:line="240" w:lineRule="auto"/>
              <w:jc w:val="center"/>
              <w:rPr>
                <w:rFonts w:ascii="Arial" w:hAnsi="Arial" w:eastAsia="Times New Roman" w:cs="Arial"/>
                <w:b/>
                <w:sz w:val="18"/>
                <w:szCs w:val="18"/>
              </w:rPr>
            </w:pPr>
            <w:r w:rsidRPr="000336AC">
              <w:rPr>
                <w:rFonts w:ascii="Arial" w:hAnsi="Arial" w:eastAsia="Times New Roman" w:cs="Arial"/>
                <w:b/>
                <w:sz w:val="18"/>
                <w:szCs w:val="18"/>
              </w:rPr>
              <w:t>($107.958)</w:t>
            </w:r>
          </w:p>
        </w:tc>
        <w:tc>
          <w:tcPr>
            <w:tcW w:w="1337" w:type="dxa"/>
            <w:shd w:val="clear" w:color="auto" w:fill="auto"/>
            <w:vAlign w:val="center"/>
          </w:tcPr>
          <w:p w:rsidRPr="000336AC" w:rsidR="00092670" w:rsidP="004A7F99" w:rsidRDefault="00BF0AA1" w14:paraId="1579A46E" w14:textId="53B4C8FA">
            <w:pPr>
              <w:spacing w:after="0" w:line="240" w:lineRule="auto"/>
              <w:jc w:val="center"/>
              <w:rPr>
                <w:rFonts w:ascii="Arial" w:hAnsi="Arial" w:eastAsia="Times New Roman" w:cs="Arial"/>
                <w:b/>
                <w:sz w:val="18"/>
                <w:szCs w:val="18"/>
              </w:rPr>
            </w:pPr>
            <w:r w:rsidRPr="000336AC">
              <w:rPr>
                <w:rFonts w:ascii="Arial" w:hAnsi="Arial" w:eastAsia="Times New Roman" w:cs="Arial"/>
                <w:b/>
                <w:sz w:val="18"/>
                <w:szCs w:val="18"/>
              </w:rPr>
              <w:t>(14.667)</w:t>
            </w:r>
          </w:p>
        </w:tc>
        <w:tc>
          <w:tcPr>
            <w:tcW w:w="1337" w:type="dxa"/>
            <w:tcBorders>
              <w:right w:val="single" w:color="auto" w:sz="12" w:space="0"/>
            </w:tcBorders>
            <w:shd w:val="clear" w:color="auto" w:fill="auto"/>
            <w:vAlign w:val="center"/>
          </w:tcPr>
          <w:p w:rsidRPr="000336AC" w:rsidR="00092670" w:rsidP="004A7F99" w:rsidRDefault="00BF0AA1" w14:paraId="76A5BE30" w14:textId="15B16F9E">
            <w:pPr>
              <w:spacing w:after="0" w:line="240" w:lineRule="auto"/>
              <w:jc w:val="center"/>
              <w:rPr>
                <w:rFonts w:ascii="Arial" w:hAnsi="Arial" w:eastAsia="Times New Roman" w:cs="Arial"/>
                <w:b/>
                <w:sz w:val="18"/>
                <w:szCs w:val="18"/>
              </w:rPr>
            </w:pPr>
            <w:r w:rsidRPr="000336AC">
              <w:rPr>
                <w:rFonts w:ascii="Arial" w:hAnsi="Arial" w:eastAsia="Times New Roman" w:cs="Arial"/>
                <w:b/>
                <w:sz w:val="18"/>
                <w:szCs w:val="18"/>
              </w:rPr>
              <w:t>($1,583.427)</w:t>
            </w:r>
          </w:p>
        </w:tc>
        <w:tc>
          <w:tcPr>
            <w:tcW w:w="1337" w:type="dxa"/>
            <w:tcBorders>
              <w:left w:val="single" w:color="auto" w:sz="12" w:space="0"/>
            </w:tcBorders>
            <w:shd w:val="clear" w:color="auto" w:fill="auto"/>
            <w:tcMar>
              <w:left w:w="29" w:type="dxa"/>
              <w:right w:w="29" w:type="dxa"/>
            </w:tcMar>
            <w:vAlign w:val="center"/>
          </w:tcPr>
          <w:p w:rsidRPr="000336AC" w:rsidR="00092670" w:rsidP="004A7F99" w:rsidRDefault="00BE3C9B" w14:paraId="4F7E3A69" w14:textId="3ED65173">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4,400</w:t>
            </w:r>
          </w:p>
        </w:tc>
        <w:tc>
          <w:tcPr>
            <w:tcW w:w="1337" w:type="dxa"/>
            <w:shd w:val="clear" w:color="auto" w:fill="auto"/>
            <w:tcMar>
              <w:left w:w="29" w:type="dxa"/>
              <w:right w:w="29" w:type="dxa"/>
            </w:tcMar>
            <w:vAlign w:val="center"/>
          </w:tcPr>
          <w:p w:rsidRPr="000336AC" w:rsidR="00092670" w:rsidP="004A7F99" w:rsidRDefault="00BE3C9B" w14:paraId="3893BB77" w14:textId="25C1B94B">
            <w:pPr>
              <w:spacing w:after="0" w:line="240" w:lineRule="auto"/>
              <w:jc w:val="center"/>
              <w:rPr>
                <w:rFonts w:ascii="Arial" w:hAnsi="Arial" w:eastAsia="Times New Roman" w:cs="Arial"/>
                <w:b/>
                <w:sz w:val="20"/>
                <w:szCs w:val="20"/>
              </w:rPr>
            </w:pPr>
            <w:r w:rsidRPr="000336AC">
              <w:rPr>
                <w:rFonts w:ascii="Arial" w:hAnsi="Arial" w:eastAsia="Times New Roman" w:cs="Arial"/>
                <w:b/>
                <w:sz w:val="20"/>
                <w:szCs w:val="20"/>
              </w:rPr>
              <w:t>$475,028.00</w:t>
            </w:r>
          </w:p>
        </w:tc>
      </w:tr>
    </w:tbl>
    <w:p w:rsidRPr="000336AC" w:rsidR="004A7F99" w:rsidP="004A7F99" w:rsidRDefault="004A7F99" w14:paraId="6ACB719A" w14:textId="77777777">
      <w:pPr>
        <w:spacing w:after="0" w:line="240" w:lineRule="auto"/>
        <w:ind w:left="360"/>
        <w:rPr>
          <w:rFonts w:ascii="Arial" w:hAnsi="Arial" w:eastAsia="Times New Roman" w:cs="Arial"/>
          <w:sz w:val="8"/>
          <w:szCs w:val="8"/>
        </w:rPr>
      </w:pPr>
    </w:p>
    <w:p w:rsidRPr="000336AC" w:rsidR="004A7F99" w:rsidP="004A7F99" w:rsidRDefault="004A7F99" w14:paraId="19D21BD5" w14:textId="77777777">
      <w:pPr>
        <w:spacing w:after="0" w:line="240" w:lineRule="auto"/>
        <w:ind w:left="360"/>
        <w:rPr>
          <w:rFonts w:ascii="Arial" w:hAnsi="Arial" w:eastAsia="Times New Roman" w:cs="Arial"/>
          <w:sz w:val="18"/>
          <w:szCs w:val="18"/>
        </w:rPr>
      </w:pPr>
      <w:r w:rsidRPr="000336AC">
        <w:rPr>
          <w:rFonts w:ascii="Arial" w:hAnsi="Arial" w:eastAsia="Times New Roman" w:cs="Arial"/>
        </w:rPr>
        <w:t xml:space="preserve">* </w:t>
      </w:r>
      <w:r w:rsidRPr="000336AC">
        <w:rPr>
          <w:rFonts w:ascii="Arial" w:hAnsi="Arial" w:eastAsia="Times New Roman" w:cs="Arial"/>
          <w:sz w:val="18"/>
          <w:szCs w:val="18"/>
        </w:rPr>
        <w:t xml:space="preserve">The </w:t>
      </w:r>
      <w:proofErr w:type="gramStart"/>
      <w:r w:rsidRPr="000336AC">
        <w:rPr>
          <w:rFonts w:ascii="Arial" w:hAnsi="Arial" w:eastAsia="Times New Roman" w:cs="Arial"/>
          <w:sz w:val="18"/>
          <w:szCs w:val="18"/>
        </w:rPr>
        <w:t>fully-loaded</w:t>
      </w:r>
      <w:proofErr w:type="gramEnd"/>
      <w:r w:rsidRPr="000336AC">
        <w:rPr>
          <w:rFonts w:ascii="Arial" w:hAnsi="Arial" w:eastAsia="Times New Roman" w:cs="Arial"/>
          <w:sz w:val="18"/>
          <w:szCs w:val="18"/>
        </w:rPr>
        <w:t xml:space="preserve"> labor rates and respondent labor costs are rounded to the nearest whole cent. </w:t>
      </w:r>
    </w:p>
    <w:p w:rsidRPr="000336AC" w:rsidR="004A7F99" w:rsidP="004A7F99" w:rsidRDefault="004A7F99" w14:paraId="2C8280BD" w14:textId="77777777">
      <w:pPr>
        <w:spacing w:after="0" w:line="240" w:lineRule="auto"/>
        <w:ind w:left="360"/>
        <w:rPr>
          <w:rFonts w:ascii="Arial" w:hAnsi="Arial" w:eastAsia="Times New Roman" w:cs="Arial"/>
        </w:rPr>
      </w:pPr>
    </w:p>
    <w:p w:rsidRPr="000336AC" w:rsidR="004A7F99" w:rsidP="004A7F99" w:rsidRDefault="004A7F99" w14:paraId="25919BA4" w14:textId="5E44C4FD">
      <w:pPr>
        <w:tabs>
          <w:tab w:val="left" w:pos="8775"/>
        </w:tabs>
        <w:spacing w:after="0" w:line="240" w:lineRule="auto"/>
        <w:ind w:left="360"/>
        <w:rPr>
          <w:rFonts w:ascii="Arial" w:hAnsi="Arial" w:eastAsia="Times New Roman" w:cs="Arial"/>
        </w:rPr>
      </w:pPr>
      <w:r w:rsidRPr="000336AC">
        <w:rPr>
          <w:rFonts w:ascii="Arial" w:hAnsi="Arial" w:eastAsia="Times New Roman" w:cs="Arial"/>
          <w:u w:val="single"/>
        </w:rPr>
        <w:t>Recordkeeping:</w:t>
      </w:r>
      <w:r w:rsidRPr="000336AC">
        <w:rPr>
          <w:rFonts w:ascii="Arial" w:hAnsi="Arial" w:eastAsia="Times New Roman" w:cs="Arial"/>
        </w:rPr>
        <w:t xml:space="preserve">  </w:t>
      </w:r>
      <w:r w:rsidRPr="000336AC" w:rsidR="00BF0AA1">
        <w:rPr>
          <w:rFonts w:ascii="Arial" w:hAnsi="Arial" w:eastAsia="Times New Roman" w:cs="Arial"/>
        </w:rPr>
        <w:t xml:space="preserve">Under § 28.45, respondents must retain all record copies of all forms required under 27 CFR part 28 for a period of not less than two years, and during that time, such records must be made available to TTB officer for inspection during normal business hours. </w:t>
      </w:r>
    </w:p>
    <w:p w:rsidRPr="000336AC" w:rsidR="004A7F99" w:rsidP="004A7F99" w:rsidRDefault="004A7F99" w14:paraId="5E0CB945" w14:textId="77777777">
      <w:pPr>
        <w:spacing w:after="0" w:line="240" w:lineRule="auto"/>
        <w:rPr>
          <w:rFonts w:ascii="Arial" w:hAnsi="Arial" w:eastAsia="Times New Roman" w:cs="Arial"/>
          <w:sz w:val="28"/>
          <w:szCs w:val="28"/>
        </w:rPr>
      </w:pPr>
    </w:p>
    <w:p w:rsidRPr="000336AC" w:rsidR="004A7F99" w:rsidP="004A7F99" w:rsidRDefault="004A7F99" w14:paraId="292C6BFA" w14:textId="77777777">
      <w:pPr>
        <w:suppressAutoHyphens/>
        <w:spacing w:after="0" w:line="240" w:lineRule="auto"/>
        <w:rPr>
          <w:rFonts w:ascii="Arial" w:hAnsi="Arial" w:eastAsia="Times New Roman" w:cs="Arial"/>
          <w:i/>
        </w:rPr>
      </w:pPr>
      <w:r w:rsidRPr="000336AC">
        <w:rPr>
          <w:rFonts w:ascii="Arial" w:hAnsi="Arial" w:eastAsia="Times New Roman" w:cs="Arial"/>
          <w:i/>
        </w:rPr>
        <w:t xml:space="preserve">13.  What is the estimated annual cost burden to respondents or record keepers resulting from this information collection request (excluding the value of the hour burden in Question 12 above)? </w:t>
      </w:r>
    </w:p>
    <w:p w:rsidRPr="000336AC" w:rsidR="004A7F99" w:rsidP="004A7F99" w:rsidRDefault="004A7F99" w14:paraId="28371C7B" w14:textId="77777777">
      <w:pPr>
        <w:suppressAutoHyphens/>
        <w:spacing w:after="0" w:line="240" w:lineRule="auto"/>
        <w:ind w:left="480" w:hanging="480"/>
        <w:rPr>
          <w:rFonts w:ascii="Arial" w:hAnsi="Arial" w:eastAsia="Times New Roman" w:cs="Arial"/>
        </w:rPr>
      </w:pPr>
    </w:p>
    <w:p w:rsidRPr="000336AC" w:rsidR="004A7F99" w:rsidP="004A7F99" w:rsidRDefault="00D7618F" w14:paraId="654C592C" w14:textId="49067F08">
      <w:pPr>
        <w:widowControl w:val="0"/>
        <w:tabs>
          <w:tab w:val="left" w:pos="8775"/>
        </w:tabs>
        <w:suppressAutoHyphens/>
        <w:autoSpaceDE w:val="0"/>
        <w:autoSpaceDN w:val="0"/>
        <w:adjustRightInd w:val="0"/>
        <w:spacing w:after="0" w:line="240" w:lineRule="auto"/>
        <w:ind w:left="360"/>
        <w:rPr>
          <w:rFonts w:ascii="Arial" w:hAnsi="Arial" w:eastAsia="Times New Roman" w:cs="Arial"/>
        </w:rPr>
      </w:pPr>
      <w:r w:rsidRPr="000336AC">
        <w:rPr>
          <w:rFonts w:ascii="Arial" w:hAnsi="Arial" w:eastAsia="Times New Roman" w:cs="Arial"/>
          <w:szCs w:val="24"/>
        </w:rPr>
        <w:t xml:space="preserve">TTB does not believe respondents </w:t>
      </w:r>
      <w:r w:rsidRPr="000336AC" w:rsidR="00394F12">
        <w:rPr>
          <w:rFonts w:ascii="Arial" w:hAnsi="Arial" w:eastAsia="Times New Roman" w:cs="Arial"/>
          <w:szCs w:val="24"/>
        </w:rPr>
        <w:t>bear</w:t>
      </w:r>
      <w:r w:rsidRPr="000336AC" w:rsidR="00BF0AA1">
        <w:rPr>
          <w:rFonts w:ascii="Arial" w:hAnsi="Arial" w:eastAsia="Times New Roman" w:cs="Arial"/>
          <w:szCs w:val="24"/>
        </w:rPr>
        <w:t xml:space="preserve"> </w:t>
      </w:r>
      <w:r w:rsidRPr="000336AC">
        <w:rPr>
          <w:rFonts w:ascii="Arial" w:hAnsi="Arial" w:eastAsia="Times New Roman" w:cs="Arial"/>
          <w:szCs w:val="24"/>
        </w:rPr>
        <w:t xml:space="preserve">any </w:t>
      </w:r>
      <w:r w:rsidRPr="000336AC" w:rsidR="00BF0AA1">
        <w:rPr>
          <w:rFonts w:ascii="Arial" w:hAnsi="Arial" w:eastAsia="Times New Roman" w:cs="Arial"/>
          <w:szCs w:val="24"/>
        </w:rPr>
        <w:t>n</w:t>
      </w:r>
      <w:r w:rsidRPr="000336AC" w:rsidR="00394F12">
        <w:rPr>
          <w:rFonts w:ascii="Arial" w:hAnsi="Arial" w:eastAsia="Times New Roman" w:cs="Arial"/>
          <w:szCs w:val="24"/>
        </w:rPr>
        <w:t>on-labor, other than mailing supply and postage costs,</w:t>
      </w:r>
      <w:r w:rsidRPr="000336AC">
        <w:rPr>
          <w:rFonts w:ascii="Arial" w:hAnsi="Arial" w:eastAsia="Times New Roman" w:cs="Arial"/>
          <w:szCs w:val="24"/>
        </w:rPr>
        <w:t xml:space="preserve"> </w:t>
      </w:r>
      <w:r w:rsidRPr="000336AC" w:rsidR="00394F12">
        <w:rPr>
          <w:rFonts w:ascii="Arial" w:hAnsi="Arial" w:eastAsia="Times New Roman" w:cs="Arial"/>
          <w:szCs w:val="24"/>
        </w:rPr>
        <w:t xml:space="preserve">for </w:t>
      </w:r>
      <w:r w:rsidRPr="000336AC">
        <w:rPr>
          <w:rFonts w:ascii="Arial" w:hAnsi="Arial" w:eastAsia="Times New Roman" w:cs="Arial"/>
          <w:szCs w:val="24"/>
        </w:rPr>
        <w:t xml:space="preserve">this information collection </w:t>
      </w:r>
      <w:r w:rsidRPr="000336AC" w:rsidR="000949C2">
        <w:rPr>
          <w:rFonts w:ascii="Arial" w:hAnsi="Arial" w:eastAsia="Times New Roman" w:cs="Arial"/>
          <w:szCs w:val="24"/>
        </w:rPr>
        <w:t xml:space="preserve">request </w:t>
      </w:r>
      <w:r w:rsidRPr="000336AC">
        <w:rPr>
          <w:rFonts w:ascii="Arial" w:hAnsi="Arial" w:eastAsia="Times New Roman" w:cs="Arial"/>
          <w:szCs w:val="24"/>
        </w:rPr>
        <w:t xml:space="preserve">because they generate the required information during the normal course of business in order to complete usual and customary business records such as bills of lading, shipping invoices, and sales receipts. </w:t>
      </w:r>
      <w:r w:rsidRPr="000336AC" w:rsidR="004A7F99">
        <w:rPr>
          <w:rFonts w:ascii="Arial" w:hAnsi="Arial" w:eastAsia="Times New Roman" w:cs="Arial"/>
        </w:rPr>
        <w:t xml:space="preserve">As such, TTB estimates that each respondent has no more than $2.00 in mailing supply and postage costs for </w:t>
      </w:r>
      <w:r w:rsidRPr="000336AC" w:rsidR="00394F12">
        <w:rPr>
          <w:rFonts w:ascii="Arial" w:hAnsi="Arial" w:eastAsia="Times New Roman" w:cs="Arial"/>
        </w:rPr>
        <w:t xml:space="preserve">each response, which results </w:t>
      </w:r>
      <w:r w:rsidRPr="000336AC" w:rsidR="004A7F99">
        <w:rPr>
          <w:rFonts w:ascii="Arial" w:hAnsi="Arial" w:eastAsia="Times New Roman" w:cs="Arial"/>
        </w:rPr>
        <w:t>in a total of $</w:t>
      </w:r>
      <w:r w:rsidRPr="000336AC" w:rsidR="00394F12">
        <w:rPr>
          <w:rFonts w:ascii="Arial" w:hAnsi="Arial" w:eastAsia="Times New Roman" w:cs="Arial"/>
        </w:rPr>
        <w:t xml:space="preserve">8,800.00 </w:t>
      </w:r>
      <w:r w:rsidRPr="000336AC" w:rsidR="004A7F99">
        <w:rPr>
          <w:rFonts w:ascii="Arial" w:hAnsi="Arial" w:eastAsia="Times New Roman" w:cs="Arial"/>
        </w:rPr>
        <w:t xml:space="preserve">in such costs for the estimated </w:t>
      </w:r>
      <w:r w:rsidRPr="000336AC" w:rsidR="00394F12">
        <w:rPr>
          <w:rFonts w:ascii="Arial" w:hAnsi="Arial" w:eastAsia="Times New Roman" w:cs="Arial"/>
        </w:rPr>
        <w:t xml:space="preserve">4,400 annual responses to this information.  </w:t>
      </w:r>
    </w:p>
    <w:p w:rsidRPr="000336AC" w:rsidR="004A7F99" w:rsidP="004A7F99" w:rsidRDefault="004A7F99" w14:paraId="3D05D98E" w14:textId="77777777">
      <w:pPr>
        <w:widowControl w:val="0"/>
        <w:tabs>
          <w:tab w:val="left" w:pos="8775"/>
        </w:tabs>
        <w:suppressAutoHyphens/>
        <w:autoSpaceDE w:val="0"/>
        <w:autoSpaceDN w:val="0"/>
        <w:adjustRightInd w:val="0"/>
        <w:spacing w:after="0" w:line="240" w:lineRule="auto"/>
        <w:rPr>
          <w:rFonts w:ascii="Arial" w:hAnsi="Arial" w:eastAsia="Times New Roman" w:cs="Arial"/>
          <w:sz w:val="28"/>
          <w:szCs w:val="28"/>
        </w:rPr>
      </w:pPr>
    </w:p>
    <w:p w:rsidRPr="000336AC" w:rsidR="004A7F99" w:rsidP="00394F12" w:rsidRDefault="004A7F99" w14:paraId="2477FDFF" w14:textId="77777777">
      <w:pPr>
        <w:tabs>
          <w:tab w:val="left" w:pos="8775"/>
        </w:tabs>
        <w:suppressAutoHyphens/>
        <w:spacing w:after="0" w:line="240" w:lineRule="auto"/>
        <w:rPr>
          <w:rFonts w:ascii="Arial" w:hAnsi="Arial" w:eastAsia="Times New Roman" w:cs="Arial"/>
          <w:i/>
        </w:rPr>
      </w:pPr>
      <w:r w:rsidRPr="000336AC">
        <w:rPr>
          <w:rFonts w:ascii="Arial" w:hAnsi="Arial" w:eastAsia="Times New Roman" w:cs="Arial"/>
          <w:i/>
        </w:rPr>
        <w:t xml:space="preserve">14.  What is the annualized cost to the Federal Government? </w:t>
      </w:r>
    </w:p>
    <w:p w:rsidRPr="000336AC" w:rsidR="004A7F99" w:rsidP="00394F12" w:rsidRDefault="004A7F99" w14:paraId="2A57D836" w14:textId="77777777">
      <w:pPr>
        <w:tabs>
          <w:tab w:val="left" w:pos="8775"/>
        </w:tabs>
        <w:suppressAutoHyphens/>
        <w:spacing w:after="0" w:line="240" w:lineRule="auto"/>
        <w:rPr>
          <w:rFonts w:ascii="Arial" w:hAnsi="Arial" w:eastAsia="Times New Roman" w:cs="Arial"/>
        </w:rPr>
      </w:pPr>
    </w:p>
    <w:p w:rsidRPr="000336AC" w:rsidR="004A7F99" w:rsidP="00394F12" w:rsidRDefault="004A7F99" w14:paraId="070E486B" w14:textId="32EC3E2C">
      <w:pPr>
        <w:spacing w:after="0" w:line="240" w:lineRule="auto"/>
        <w:ind w:left="360"/>
        <w:rPr>
          <w:rFonts w:ascii="Arial" w:hAnsi="Arial" w:eastAsia="Times New Roman" w:cs="Arial"/>
        </w:rPr>
      </w:pPr>
      <w:r w:rsidRPr="000336AC">
        <w:rPr>
          <w:rFonts w:ascii="Arial" w:hAnsi="Arial" w:eastAsia="Times New Roman" w:cs="Arial"/>
        </w:rPr>
        <w:t xml:space="preserve">TTB estimates of the annual cost to the Federal Government for this information collection </w:t>
      </w:r>
      <w:r w:rsidRPr="000336AC" w:rsidR="000949C2">
        <w:rPr>
          <w:rFonts w:ascii="Arial" w:hAnsi="Arial" w:eastAsia="Times New Roman" w:cs="Arial"/>
        </w:rPr>
        <w:t xml:space="preserve">request </w:t>
      </w:r>
      <w:r w:rsidRPr="000336AC">
        <w:rPr>
          <w:rFonts w:ascii="Arial" w:hAnsi="Arial" w:eastAsia="Times New Roman" w:cs="Arial"/>
        </w:rPr>
        <w:t xml:space="preserve">are as follows: </w:t>
      </w:r>
    </w:p>
    <w:p w:rsidRPr="000336AC" w:rsidR="004A7F99" w:rsidP="00394F12" w:rsidRDefault="004A7F99" w14:paraId="49FCD835" w14:textId="77777777">
      <w:pPr>
        <w:spacing w:after="0" w:line="240" w:lineRule="auto"/>
        <w:ind w:left="360"/>
        <w:rPr>
          <w:rFonts w:ascii="Arial" w:hAnsi="Arial" w:eastAsia="Times New Roman" w:cs="Arial"/>
        </w:rPr>
      </w:pPr>
    </w:p>
    <w:p w:rsidRPr="000336AC" w:rsidR="00394F12" w:rsidP="00394F12" w:rsidRDefault="00394F12" w14:paraId="7D28030F" w14:textId="5D069EBF">
      <w:pPr>
        <w:spacing w:after="0"/>
        <w:ind w:left="360"/>
        <w:rPr>
          <w:rFonts w:ascii="Arial" w:hAnsi="Arial" w:cs="Arial"/>
        </w:rPr>
      </w:pPr>
      <w:r w:rsidRPr="000336AC">
        <w:rPr>
          <w:rFonts w:ascii="Arial" w:hAnsi="Arial" w:cs="Arial"/>
          <w:u w:val="single"/>
        </w:rPr>
        <w:t>General costs:</w:t>
      </w:r>
      <w:r w:rsidRPr="000336AC">
        <w:rPr>
          <w:rFonts w:ascii="Arial" w:hAnsi="Arial" w:cs="Arial"/>
        </w:rPr>
        <w:t xml:space="preserve">  There are no printing and distribution costs to TTB’s due to the availability of TTB forms to the public through the TTB website (see </w:t>
      </w:r>
      <w:r w:rsidRPr="000336AC">
        <w:rPr>
          <w:rFonts w:ascii="Arial" w:hAnsi="Arial" w:cs="Arial"/>
          <w:i/>
        </w:rPr>
        <w:t>https://www.ttb.gov/forms</w:t>
      </w:r>
      <w:r w:rsidRPr="000336AC">
        <w:rPr>
          <w:rFonts w:ascii="Arial" w:hAnsi="Arial" w:cs="Arial"/>
        </w:rPr>
        <w:t xml:space="preserve">).  TTB estimates overhead costs of $1.00 per response for this information collection, which total $4,400.00 for the 4,400 annual responses to this collection. </w:t>
      </w:r>
    </w:p>
    <w:p w:rsidRPr="000336AC" w:rsidR="00394F12" w:rsidP="00394F12" w:rsidRDefault="00394F12" w14:paraId="030A4951" w14:textId="77777777">
      <w:pPr>
        <w:spacing w:after="0"/>
        <w:ind w:left="360"/>
        <w:rPr>
          <w:rFonts w:ascii="Arial" w:hAnsi="Arial" w:cs="Arial"/>
        </w:rPr>
      </w:pPr>
    </w:p>
    <w:p w:rsidRPr="000336AC" w:rsidR="00394F12" w:rsidP="00394F12" w:rsidRDefault="00394F12" w14:paraId="3CAB6D6F" w14:textId="77777777">
      <w:pPr>
        <w:autoSpaceDE w:val="0"/>
        <w:autoSpaceDN w:val="0"/>
        <w:adjustRightInd w:val="0"/>
        <w:spacing w:after="0"/>
        <w:ind w:left="360"/>
        <w:rPr>
          <w:rFonts w:ascii="Arial" w:hAnsi="Arial" w:cs="Arial"/>
        </w:rPr>
      </w:pPr>
      <w:r w:rsidRPr="000336AC">
        <w:rPr>
          <w:rFonts w:ascii="Arial" w:hAnsi="Arial" w:cs="Arial"/>
          <w:u w:val="single"/>
        </w:rPr>
        <w:t>Labor costs:</w:t>
      </w:r>
      <w:r w:rsidRPr="000336AC">
        <w:rPr>
          <w:rFonts w:ascii="Arial" w:hAnsi="Arial" w:cs="Arial"/>
        </w:rPr>
        <w:t xml:space="preserve">  TTB estimates the annualized labor costs to the Federal Government for this information collection request as follows: </w:t>
      </w:r>
    </w:p>
    <w:p w:rsidRPr="000336AC" w:rsidR="00394F12" w:rsidP="00394F12" w:rsidRDefault="00394F12" w14:paraId="6DCCEDEA" w14:textId="553F0C55">
      <w:pPr>
        <w:spacing w:after="0"/>
        <w:rPr>
          <w:rFonts w:ascii="Arial" w:hAnsi="Arial" w:cs="Arial"/>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0336AC" w:rsidR="000336AC" w:rsidTr="001F7ACA" w14:paraId="000A2012" w14:textId="77777777">
        <w:trPr>
          <w:trHeight w:val="576"/>
          <w:jc w:val="center"/>
        </w:trPr>
        <w:tc>
          <w:tcPr>
            <w:tcW w:w="8635" w:type="dxa"/>
            <w:gridSpan w:val="6"/>
            <w:tcBorders>
              <w:bottom w:val="single" w:color="auto" w:sz="2" w:space="0"/>
            </w:tcBorders>
            <w:vAlign w:val="center"/>
          </w:tcPr>
          <w:p w:rsidRPr="000336AC" w:rsidR="00394F12" w:rsidP="00394F12" w:rsidRDefault="00394F12" w14:paraId="5BEF21A9" w14:textId="77777777">
            <w:pPr>
              <w:suppressAutoHyphens/>
              <w:jc w:val="center"/>
              <w:rPr>
                <w:rFonts w:ascii="Arial" w:hAnsi="Arial" w:cs="Arial"/>
                <w:b/>
                <w:sz w:val="20"/>
                <w:szCs w:val="20"/>
              </w:rPr>
            </w:pPr>
            <w:r w:rsidRPr="000336AC">
              <w:rPr>
                <w:rFonts w:ascii="Arial" w:hAnsi="Arial" w:cs="Arial"/>
                <w:b/>
                <w:sz w:val="20"/>
                <w:szCs w:val="20"/>
              </w:rPr>
              <w:t xml:space="preserve">Labor Costs for Personnel at TTB’s National Revenue Center in Cincinnati, Ohio, </w:t>
            </w:r>
          </w:p>
          <w:p w:rsidRPr="000336AC" w:rsidR="00394F12" w:rsidP="00394F12" w:rsidRDefault="00394F12" w14:paraId="7FEB46DA" w14:textId="77777777">
            <w:pPr>
              <w:suppressAutoHyphens/>
              <w:jc w:val="center"/>
              <w:rPr>
                <w:rFonts w:ascii="Arial" w:hAnsi="Arial" w:cs="Arial"/>
                <w:b/>
                <w:sz w:val="20"/>
                <w:szCs w:val="20"/>
              </w:rPr>
            </w:pPr>
            <w:r w:rsidRPr="000336AC">
              <w:rPr>
                <w:rFonts w:ascii="Arial" w:hAnsi="Arial" w:cs="Arial"/>
                <w:b/>
                <w:sz w:val="20"/>
                <w:szCs w:val="20"/>
              </w:rPr>
              <w:t xml:space="preserve">for OMB No. 1513–0030 </w:t>
            </w:r>
          </w:p>
        </w:tc>
      </w:tr>
      <w:tr w:rsidRPr="000336AC" w:rsidR="000336AC" w:rsidTr="001F7ACA" w14:paraId="5069D7F5"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0336AC" w:rsidR="00394F12" w:rsidP="00394F12" w:rsidRDefault="00394F12" w14:paraId="1F7D0438" w14:textId="77777777">
            <w:pPr>
              <w:suppressAutoHyphens/>
              <w:jc w:val="center"/>
              <w:rPr>
                <w:rFonts w:ascii="Arial" w:hAnsi="Arial" w:cs="Arial"/>
                <w:sz w:val="20"/>
                <w:szCs w:val="20"/>
              </w:rPr>
            </w:pPr>
            <w:r w:rsidRPr="000336AC">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0336AC" w:rsidR="00394F12" w:rsidP="00394F12" w:rsidRDefault="00394F12" w14:paraId="1A179C3C" w14:textId="77777777">
            <w:pPr>
              <w:suppressAutoHyphens/>
              <w:jc w:val="center"/>
              <w:rPr>
                <w:rFonts w:ascii="Arial" w:hAnsi="Arial" w:cs="Arial"/>
                <w:sz w:val="20"/>
                <w:szCs w:val="20"/>
              </w:rPr>
            </w:pPr>
            <w:r w:rsidRPr="000336AC">
              <w:rPr>
                <w:rFonts w:ascii="Arial" w:hAnsi="Arial" w:cs="Arial"/>
                <w:sz w:val="20"/>
                <w:szCs w:val="20"/>
              </w:rPr>
              <w:t>Fully-loaded Labor Rate per Hour</w:t>
            </w:r>
            <w:r w:rsidRPr="000336AC">
              <w:rPr>
                <w:rFonts w:ascii="Arial" w:hAnsi="Arial" w:cs="Arial"/>
                <w:sz w:val="20"/>
                <w:szCs w:val="20"/>
                <w:vertAlign w:val="superscript"/>
              </w:rPr>
              <w:footnoteReference w:id="3"/>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0336AC" w:rsidR="00394F12" w:rsidP="00394F12" w:rsidRDefault="00394F12" w14:paraId="16D15A47" w14:textId="77777777">
            <w:pPr>
              <w:suppressAutoHyphens/>
              <w:jc w:val="center"/>
              <w:rPr>
                <w:rFonts w:ascii="Arial" w:hAnsi="Arial" w:cs="Arial"/>
                <w:sz w:val="20"/>
                <w:szCs w:val="20"/>
              </w:rPr>
            </w:pPr>
            <w:r w:rsidRPr="000336AC">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0336AC" w:rsidR="00394F12" w:rsidP="00394F12" w:rsidRDefault="00394F12" w14:paraId="78811D45" w14:textId="77777777">
            <w:pPr>
              <w:suppressAutoHyphens/>
              <w:jc w:val="center"/>
              <w:rPr>
                <w:rFonts w:ascii="Arial" w:hAnsi="Arial" w:cs="Arial"/>
                <w:sz w:val="20"/>
                <w:szCs w:val="20"/>
              </w:rPr>
            </w:pPr>
            <w:r w:rsidRPr="000336AC">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0336AC" w:rsidR="00394F12" w:rsidP="00394F12" w:rsidRDefault="00394F12" w14:paraId="0C4CEB36" w14:textId="77777777">
            <w:pPr>
              <w:suppressAutoHyphens/>
              <w:jc w:val="center"/>
              <w:rPr>
                <w:rFonts w:ascii="Arial" w:hAnsi="Arial" w:cs="Arial"/>
                <w:sz w:val="20"/>
                <w:szCs w:val="20"/>
              </w:rPr>
            </w:pPr>
            <w:r w:rsidRPr="000336AC">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0336AC" w:rsidR="00394F12" w:rsidP="00394F12" w:rsidRDefault="00394F12" w14:paraId="7DE835EE" w14:textId="77777777">
            <w:pPr>
              <w:suppressAutoHyphens/>
              <w:jc w:val="center"/>
              <w:rPr>
                <w:rFonts w:ascii="Arial" w:hAnsi="Arial" w:cs="Arial"/>
                <w:sz w:val="20"/>
                <w:szCs w:val="20"/>
              </w:rPr>
            </w:pPr>
            <w:r w:rsidRPr="000336AC">
              <w:rPr>
                <w:rFonts w:ascii="Arial" w:hAnsi="Arial" w:cs="Arial"/>
                <w:sz w:val="20"/>
                <w:szCs w:val="20"/>
              </w:rPr>
              <w:t>Total TTB Labor Costs</w:t>
            </w:r>
          </w:p>
        </w:tc>
      </w:tr>
      <w:tr w:rsidRPr="000336AC" w:rsidR="000336AC" w:rsidTr="001F7ACA" w14:paraId="5C295582" w14:textId="77777777">
        <w:trPr>
          <w:trHeight w:val="576"/>
          <w:jc w:val="center"/>
        </w:trPr>
        <w:tc>
          <w:tcPr>
            <w:tcW w:w="1705" w:type="dxa"/>
            <w:tcBorders>
              <w:top w:val="single" w:color="auto" w:sz="2" w:space="0"/>
              <w:bottom w:val="single" w:color="auto" w:sz="4" w:space="0"/>
            </w:tcBorders>
            <w:vAlign w:val="center"/>
          </w:tcPr>
          <w:p w:rsidRPr="000336AC" w:rsidR="00394F12" w:rsidP="00394F12" w:rsidRDefault="00394F12" w14:paraId="078EAC72" w14:textId="77777777">
            <w:pPr>
              <w:suppressAutoHyphens/>
              <w:jc w:val="center"/>
              <w:rPr>
                <w:rFonts w:ascii="Arial" w:hAnsi="Arial" w:cs="Arial"/>
                <w:sz w:val="20"/>
                <w:szCs w:val="20"/>
              </w:rPr>
            </w:pPr>
            <w:r w:rsidRPr="000336AC">
              <w:rPr>
                <w:rFonts w:ascii="Arial" w:hAnsi="Arial" w:cs="Arial"/>
                <w:sz w:val="20"/>
                <w:szCs w:val="20"/>
              </w:rPr>
              <w:t xml:space="preserve">GS–5, Step 5, </w:t>
            </w:r>
          </w:p>
          <w:p w:rsidRPr="000336AC" w:rsidR="00394F12" w:rsidP="00394F12" w:rsidRDefault="00394F12" w14:paraId="077A4E1C" w14:textId="77777777">
            <w:pPr>
              <w:suppressAutoHyphens/>
              <w:jc w:val="center"/>
              <w:rPr>
                <w:rFonts w:ascii="Arial" w:hAnsi="Arial" w:cs="Arial"/>
                <w:sz w:val="20"/>
                <w:szCs w:val="20"/>
              </w:rPr>
            </w:pPr>
            <w:r w:rsidRPr="000336AC">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0336AC" w:rsidR="00394F12" w:rsidP="00394F12" w:rsidRDefault="00394F12" w14:paraId="7A134097" w14:textId="77777777">
            <w:pPr>
              <w:suppressAutoHyphens/>
              <w:jc w:val="center"/>
              <w:rPr>
                <w:rFonts w:ascii="Arial" w:hAnsi="Arial" w:cs="Arial"/>
                <w:sz w:val="20"/>
                <w:szCs w:val="20"/>
              </w:rPr>
            </w:pPr>
            <w:r w:rsidRPr="000336AC">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0336AC" w:rsidR="00394F12" w:rsidP="006910ED" w:rsidRDefault="006910ED" w14:paraId="4FA1D871" w14:textId="1D7FA22D">
            <w:pPr>
              <w:suppressAutoHyphens/>
              <w:jc w:val="center"/>
              <w:rPr>
                <w:rFonts w:ascii="Arial" w:hAnsi="Arial" w:cs="Arial"/>
                <w:sz w:val="20"/>
                <w:szCs w:val="20"/>
              </w:rPr>
            </w:pPr>
            <w:r w:rsidRPr="000336AC">
              <w:rPr>
                <w:rFonts w:ascii="Arial" w:hAnsi="Arial" w:cs="Arial"/>
                <w:sz w:val="20"/>
                <w:szCs w:val="20"/>
              </w:rPr>
              <w:t>0.25 hour</w:t>
            </w:r>
          </w:p>
        </w:tc>
        <w:tc>
          <w:tcPr>
            <w:tcW w:w="1458" w:type="dxa"/>
            <w:tcBorders>
              <w:top w:val="single" w:color="auto" w:sz="2" w:space="0"/>
              <w:bottom w:val="single" w:color="auto" w:sz="4" w:space="0"/>
            </w:tcBorders>
            <w:tcMar>
              <w:left w:w="29" w:type="dxa"/>
              <w:right w:w="29" w:type="dxa"/>
            </w:tcMar>
            <w:vAlign w:val="center"/>
          </w:tcPr>
          <w:p w:rsidRPr="000336AC" w:rsidR="00394F12" w:rsidP="00394F12" w:rsidRDefault="006910ED" w14:paraId="0EF93CFF" w14:textId="54A508E0">
            <w:pPr>
              <w:suppressAutoHyphens/>
              <w:jc w:val="center"/>
              <w:rPr>
                <w:rFonts w:ascii="Arial" w:hAnsi="Arial" w:cs="Arial"/>
                <w:sz w:val="20"/>
                <w:szCs w:val="20"/>
              </w:rPr>
            </w:pPr>
            <w:r w:rsidRPr="000336AC">
              <w:rPr>
                <w:rFonts w:ascii="Arial" w:hAnsi="Arial" w:cs="Arial"/>
                <w:sz w:val="20"/>
                <w:szCs w:val="20"/>
              </w:rPr>
              <w:t>$8.32</w:t>
            </w:r>
          </w:p>
        </w:tc>
        <w:tc>
          <w:tcPr>
            <w:tcW w:w="1221" w:type="dxa"/>
            <w:vMerge w:val="restart"/>
            <w:tcBorders>
              <w:top w:val="single" w:color="auto" w:sz="2" w:space="0"/>
              <w:bottom w:val="single" w:color="auto" w:sz="4" w:space="0"/>
            </w:tcBorders>
            <w:tcMar>
              <w:left w:w="29" w:type="dxa"/>
              <w:right w:w="29" w:type="dxa"/>
            </w:tcMar>
            <w:vAlign w:val="center"/>
          </w:tcPr>
          <w:p w:rsidRPr="000336AC" w:rsidR="00394F12" w:rsidP="00394F12" w:rsidRDefault="006910ED" w14:paraId="0AA5C33A" w14:textId="0836F0B7">
            <w:pPr>
              <w:suppressAutoHyphens/>
              <w:jc w:val="center"/>
              <w:rPr>
                <w:rFonts w:ascii="Arial" w:hAnsi="Arial" w:cs="Arial"/>
                <w:sz w:val="20"/>
                <w:szCs w:val="20"/>
              </w:rPr>
            </w:pPr>
            <w:r w:rsidRPr="000336AC">
              <w:rPr>
                <w:rFonts w:ascii="Arial" w:hAnsi="Arial" w:cs="Arial"/>
                <w:sz w:val="20"/>
                <w:szCs w:val="20"/>
              </w:rPr>
              <w:t>4,400</w:t>
            </w:r>
          </w:p>
        </w:tc>
        <w:tc>
          <w:tcPr>
            <w:tcW w:w="1461" w:type="dxa"/>
            <w:tcBorders>
              <w:top w:val="single" w:color="auto" w:sz="2" w:space="0"/>
              <w:bottom w:val="single" w:color="auto" w:sz="4" w:space="0"/>
            </w:tcBorders>
            <w:tcMar>
              <w:left w:w="29" w:type="dxa"/>
              <w:right w:w="29" w:type="dxa"/>
            </w:tcMar>
            <w:vAlign w:val="center"/>
          </w:tcPr>
          <w:p w:rsidRPr="000336AC" w:rsidR="00394F12" w:rsidP="00394F12" w:rsidRDefault="006910ED" w14:paraId="143F5194" w14:textId="4E085B07">
            <w:pPr>
              <w:suppressAutoHyphens/>
              <w:jc w:val="center"/>
              <w:rPr>
                <w:rFonts w:ascii="Arial" w:hAnsi="Arial" w:cs="Arial"/>
                <w:sz w:val="20"/>
                <w:szCs w:val="20"/>
              </w:rPr>
            </w:pPr>
            <w:r w:rsidRPr="000336AC">
              <w:rPr>
                <w:rFonts w:ascii="Arial" w:hAnsi="Arial" w:cs="Arial"/>
                <w:sz w:val="20"/>
                <w:szCs w:val="20"/>
              </w:rPr>
              <w:t>$36,608.00</w:t>
            </w:r>
          </w:p>
        </w:tc>
      </w:tr>
      <w:tr w:rsidRPr="000336AC" w:rsidR="000336AC" w:rsidTr="001F7ACA" w14:paraId="26694009" w14:textId="77777777">
        <w:trPr>
          <w:trHeight w:val="576"/>
          <w:jc w:val="center"/>
        </w:trPr>
        <w:tc>
          <w:tcPr>
            <w:tcW w:w="1705" w:type="dxa"/>
            <w:tcBorders>
              <w:top w:val="single" w:color="auto" w:sz="2" w:space="0"/>
              <w:bottom w:val="single" w:color="auto" w:sz="4" w:space="0"/>
            </w:tcBorders>
            <w:vAlign w:val="center"/>
          </w:tcPr>
          <w:p w:rsidRPr="000336AC" w:rsidR="00394F12" w:rsidP="00394F12" w:rsidRDefault="00394F12" w14:paraId="38C245A7" w14:textId="77777777">
            <w:pPr>
              <w:suppressAutoHyphens/>
              <w:jc w:val="center"/>
              <w:rPr>
                <w:rFonts w:ascii="Arial" w:hAnsi="Arial" w:cs="Arial"/>
                <w:sz w:val="20"/>
                <w:szCs w:val="20"/>
              </w:rPr>
            </w:pPr>
            <w:r w:rsidRPr="000336AC">
              <w:rPr>
                <w:rFonts w:ascii="Arial" w:hAnsi="Arial" w:cs="Arial"/>
                <w:sz w:val="20"/>
                <w:szCs w:val="20"/>
              </w:rPr>
              <w:t>GS–11, Step 5, Specialist</w:t>
            </w:r>
          </w:p>
        </w:tc>
        <w:tc>
          <w:tcPr>
            <w:tcW w:w="1440" w:type="dxa"/>
            <w:tcBorders>
              <w:top w:val="single" w:color="auto" w:sz="2" w:space="0"/>
              <w:bottom w:val="single" w:color="auto" w:sz="4" w:space="0"/>
            </w:tcBorders>
            <w:tcMar>
              <w:left w:w="29" w:type="dxa"/>
              <w:right w:w="29" w:type="dxa"/>
            </w:tcMar>
            <w:vAlign w:val="center"/>
          </w:tcPr>
          <w:p w:rsidRPr="000336AC" w:rsidR="00394F12" w:rsidP="00394F12" w:rsidRDefault="00394F12" w14:paraId="0FF6E0F3" w14:textId="77777777">
            <w:pPr>
              <w:suppressAutoHyphens/>
              <w:jc w:val="center"/>
              <w:rPr>
                <w:rFonts w:ascii="Arial" w:hAnsi="Arial" w:cs="Arial"/>
                <w:sz w:val="20"/>
                <w:szCs w:val="20"/>
              </w:rPr>
            </w:pPr>
            <w:r w:rsidRPr="000336AC">
              <w:rPr>
                <w:rFonts w:ascii="Arial" w:hAnsi="Arial" w:cs="Arial"/>
                <w:sz w:val="20"/>
                <w:szCs w:val="20"/>
              </w:rPr>
              <w:t>$60.99</w:t>
            </w:r>
          </w:p>
        </w:tc>
        <w:tc>
          <w:tcPr>
            <w:tcW w:w="1350" w:type="dxa"/>
            <w:tcBorders>
              <w:top w:val="single" w:color="auto" w:sz="2" w:space="0"/>
              <w:bottom w:val="single" w:color="auto" w:sz="4" w:space="0"/>
            </w:tcBorders>
            <w:tcMar>
              <w:left w:w="29" w:type="dxa"/>
              <w:right w:w="29" w:type="dxa"/>
            </w:tcMar>
            <w:vAlign w:val="center"/>
          </w:tcPr>
          <w:p w:rsidRPr="000336AC" w:rsidR="00394F12" w:rsidP="006910ED" w:rsidRDefault="006910ED" w14:paraId="0D20967C" w14:textId="3B184E32">
            <w:pPr>
              <w:suppressAutoHyphens/>
              <w:jc w:val="center"/>
              <w:rPr>
                <w:rFonts w:ascii="Arial" w:hAnsi="Arial" w:cs="Arial"/>
                <w:sz w:val="20"/>
                <w:szCs w:val="20"/>
              </w:rPr>
            </w:pPr>
            <w:r w:rsidRPr="000336AC">
              <w:rPr>
                <w:rFonts w:ascii="Arial" w:hAnsi="Arial" w:cs="Arial"/>
                <w:sz w:val="20"/>
                <w:szCs w:val="20"/>
              </w:rPr>
              <w:t>1 hour</w:t>
            </w:r>
          </w:p>
        </w:tc>
        <w:tc>
          <w:tcPr>
            <w:tcW w:w="1458" w:type="dxa"/>
            <w:tcBorders>
              <w:top w:val="single" w:color="auto" w:sz="2" w:space="0"/>
              <w:bottom w:val="single" w:color="auto" w:sz="4" w:space="0"/>
            </w:tcBorders>
            <w:tcMar>
              <w:left w:w="29" w:type="dxa"/>
              <w:right w:w="29" w:type="dxa"/>
            </w:tcMar>
            <w:vAlign w:val="center"/>
          </w:tcPr>
          <w:p w:rsidRPr="000336AC" w:rsidR="00394F12" w:rsidP="00394F12" w:rsidRDefault="006910ED" w14:paraId="3639BC1C" w14:textId="0A4B0128">
            <w:pPr>
              <w:suppressAutoHyphens/>
              <w:jc w:val="center"/>
              <w:rPr>
                <w:rFonts w:ascii="Arial" w:hAnsi="Arial" w:cs="Arial"/>
                <w:sz w:val="20"/>
                <w:szCs w:val="20"/>
              </w:rPr>
            </w:pPr>
            <w:r w:rsidRPr="000336AC">
              <w:rPr>
                <w:rFonts w:ascii="Arial" w:hAnsi="Arial" w:cs="Arial"/>
                <w:sz w:val="20"/>
                <w:szCs w:val="20"/>
              </w:rPr>
              <w:t>$60.99</w:t>
            </w:r>
          </w:p>
        </w:tc>
        <w:tc>
          <w:tcPr>
            <w:tcW w:w="1221" w:type="dxa"/>
            <w:vMerge/>
            <w:tcBorders>
              <w:top w:val="single" w:color="auto" w:sz="2" w:space="0"/>
              <w:bottom w:val="single" w:color="auto" w:sz="4" w:space="0"/>
            </w:tcBorders>
            <w:tcMar>
              <w:left w:w="29" w:type="dxa"/>
              <w:right w:w="29" w:type="dxa"/>
            </w:tcMar>
            <w:vAlign w:val="center"/>
          </w:tcPr>
          <w:p w:rsidRPr="000336AC" w:rsidR="00394F12" w:rsidP="00394F12" w:rsidRDefault="00394F12" w14:paraId="5FF24654" w14:textId="77777777">
            <w:pPr>
              <w:suppressAutoHyphens/>
              <w:jc w:val="center"/>
              <w:rPr>
                <w:rFonts w:ascii="Arial" w:hAnsi="Arial" w:cs="Arial"/>
                <w:sz w:val="20"/>
                <w:szCs w:val="20"/>
              </w:rPr>
            </w:pPr>
          </w:p>
        </w:tc>
        <w:tc>
          <w:tcPr>
            <w:tcW w:w="1461" w:type="dxa"/>
            <w:tcBorders>
              <w:top w:val="single" w:color="auto" w:sz="2" w:space="0"/>
              <w:bottom w:val="single" w:color="auto" w:sz="4" w:space="0"/>
            </w:tcBorders>
            <w:tcMar>
              <w:left w:w="29" w:type="dxa"/>
              <w:right w:w="29" w:type="dxa"/>
            </w:tcMar>
            <w:vAlign w:val="center"/>
          </w:tcPr>
          <w:p w:rsidRPr="000336AC" w:rsidR="00394F12" w:rsidP="00394F12" w:rsidRDefault="006910ED" w14:paraId="6C80DB48" w14:textId="69732484">
            <w:pPr>
              <w:suppressAutoHyphens/>
              <w:jc w:val="center"/>
              <w:rPr>
                <w:rFonts w:ascii="Arial" w:hAnsi="Arial" w:cs="Arial"/>
                <w:sz w:val="20"/>
                <w:szCs w:val="20"/>
              </w:rPr>
            </w:pPr>
            <w:r w:rsidRPr="000336AC">
              <w:rPr>
                <w:rFonts w:ascii="Arial" w:hAnsi="Arial" w:cs="Arial"/>
                <w:sz w:val="20"/>
                <w:szCs w:val="20"/>
              </w:rPr>
              <w:t>$268,356.00</w:t>
            </w:r>
          </w:p>
        </w:tc>
      </w:tr>
      <w:tr w:rsidRPr="000336AC" w:rsidR="000336AC" w:rsidTr="001F7ACA" w14:paraId="2A1729E2" w14:textId="77777777">
        <w:trPr>
          <w:trHeight w:val="576"/>
          <w:jc w:val="center"/>
        </w:trPr>
        <w:tc>
          <w:tcPr>
            <w:tcW w:w="1705" w:type="dxa"/>
            <w:tcBorders>
              <w:top w:val="single" w:color="auto" w:sz="4" w:space="0"/>
              <w:bottom w:val="single" w:color="auto" w:sz="2" w:space="0"/>
            </w:tcBorders>
            <w:vAlign w:val="center"/>
          </w:tcPr>
          <w:p w:rsidRPr="000336AC" w:rsidR="00394F12" w:rsidP="006910ED" w:rsidRDefault="00394F12" w14:paraId="2ECA5BE2" w14:textId="1FBFC4B4">
            <w:pPr>
              <w:suppressAutoHyphens/>
              <w:jc w:val="center"/>
              <w:rPr>
                <w:rFonts w:ascii="Arial" w:hAnsi="Arial" w:cs="Arial"/>
                <w:sz w:val="20"/>
                <w:szCs w:val="20"/>
              </w:rPr>
            </w:pPr>
            <w:r w:rsidRPr="000336AC">
              <w:rPr>
                <w:rFonts w:ascii="Arial" w:hAnsi="Arial" w:cs="Arial"/>
                <w:sz w:val="20"/>
                <w:szCs w:val="20"/>
              </w:rPr>
              <w:t>GS–1</w:t>
            </w:r>
            <w:r w:rsidRPr="000336AC" w:rsidR="006910ED">
              <w:rPr>
                <w:rFonts w:ascii="Arial" w:hAnsi="Arial" w:cs="Arial"/>
                <w:sz w:val="20"/>
                <w:szCs w:val="20"/>
              </w:rPr>
              <w:t>2</w:t>
            </w:r>
            <w:r w:rsidRPr="000336AC">
              <w:rPr>
                <w:rFonts w:ascii="Arial" w:hAnsi="Arial" w:cs="Arial"/>
                <w:sz w:val="20"/>
                <w:szCs w:val="20"/>
              </w:rPr>
              <w:t>, Step 5, Supervisor</w:t>
            </w:r>
          </w:p>
        </w:tc>
        <w:tc>
          <w:tcPr>
            <w:tcW w:w="1440" w:type="dxa"/>
            <w:tcBorders>
              <w:top w:val="single" w:color="auto" w:sz="4" w:space="0"/>
              <w:bottom w:val="single" w:color="auto" w:sz="2" w:space="0"/>
            </w:tcBorders>
            <w:tcMar>
              <w:left w:w="29" w:type="dxa"/>
              <w:right w:w="29" w:type="dxa"/>
            </w:tcMar>
            <w:vAlign w:val="center"/>
          </w:tcPr>
          <w:p w:rsidRPr="000336AC" w:rsidR="00394F12" w:rsidP="006910ED" w:rsidRDefault="00394F12" w14:paraId="2433B2F0" w14:textId="09008CE8">
            <w:pPr>
              <w:suppressAutoHyphens/>
              <w:jc w:val="center"/>
              <w:rPr>
                <w:rFonts w:ascii="Arial" w:hAnsi="Arial" w:cs="Arial"/>
                <w:sz w:val="20"/>
                <w:szCs w:val="20"/>
              </w:rPr>
            </w:pPr>
            <w:r w:rsidRPr="000336AC">
              <w:rPr>
                <w:rFonts w:ascii="Arial" w:hAnsi="Arial" w:cs="Arial"/>
                <w:sz w:val="20"/>
                <w:szCs w:val="20"/>
              </w:rPr>
              <w:t>$</w:t>
            </w:r>
            <w:r w:rsidRPr="000336AC" w:rsidR="006910ED">
              <w:rPr>
                <w:rFonts w:ascii="Arial" w:hAnsi="Arial" w:cs="Arial"/>
                <w:sz w:val="20"/>
                <w:szCs w:val="20"/>
              </w:rPr>
              <w:t>73.12</w:t>
            </w:r>
          </w:p>
        </w:tc>
        <w:tc>
          <w:tcPr>
            <w:tcW w:w="1350" w:type="dxa"/>
            <w:tcBorders>
              <w:top w:val="single" w:color="auto" w:sz="4" w:space="0"/>
              <w:bottom w:val="single" w:color="auto" w:sz="2" w:space="0"/>
            </w:tcBorders>
            <w:tcMar>
              <w:left w:w="29" w:type="dxa"/>
              <w:right w:w="29" w:type="dxa"/>
            </w:tcMar>
            <w:vAlign w:val="center"/>
          </w:tcPr>
          <w:p w:rsidRPr="000336AC" w:rsidR="00394F12" w:rsidP="006910ED" w:rsidRDefault="006910ED" w14:paraId="6E645FC0" w14:textId="600F8A9B">
            <w:pPr>
              <w:suppressAutoHyphens/>
              <w:jc w:val="center"/>
              <w:rPr>
                <w:rFonts w:ascii="Arial" w:hAnsi="Arial" w:cs="Arial"/>
                <w:sz w:val="20"/>
                <w:szCs w:val="20"/>
              </w:rPr>
            </w:pPr>
            <w:r w:rsidRPr="000336AC">
              <w:rPr>
                <w:rFonts w:ascii="Arial" w:hAnsi="Arial" w:cs="Arial"/>
                <w:sz w:val="20"/>
                <w:szCs w:val="20"/>
              </w:rPr>
              <w:t>0.5 hour</w:t>
            </w:r>
          </w:p>
        </w:tc>
        <w:tc>
          <w:tcPr>
            <w:tcW w:w="1458" w:type="dxa"/>
            <w:tcBorders>
              <w:top w:val="single" w:color="auto" w:sz="4" w:space="0"/>
              <w:bottom w:val="single" w:color="auto" w:sz="2" w:space="0"/>
            </w:tcBorders>
            <w:tcMar>
              <w:left w:w="29" w:type="dxa"/>
              <w:right w:w="29" w:type="dxa"/>
            </w:tcMar>
            <w:vAlign w:val="center"/>
          </w:tcPr>
          <w:p w:rsidRPr="000336AC" w:rsidR="00394F12" w:rsidP="00394F12" w:rsidRDefault="006910ED" w14:paraId="1BBA3C4B" w14:textId="0B8CD39C">
            <w:pPr>
              <w:suppressAutoHyphens/>
              <w:jc w:val="center"/>
              <w:rPr>
                <w:rFonts w:ascii="Arial" w:hAnsi="Arial" w:cs="Arial"/>
                <w:sz w:val="20"/>
                <w:szCs w:val="20"/>
              </w:rPr>
            </w:pPr>
            <w:r w:rsidRPr="000336AC">
              <w:rPr>
                <w:rFonts w:ascii="Arial" w:hAnsi="Arial" w:cs="Arial"/>
                <w:sz w:val="20"/>
                <w:szCs w:val="20"/>
              </w:rPr>
              <w:t>$36.56</w:t>
            </w:r>
          </w:p>
        </w:tc>
        <w:tc>
          <w:tcPr>
            <w:tcW w:w="1221" w:type="dxa"/>
            <w:vMerge/>
            <w:tcBorders>
              <w:top w:val="single" w:color="auto" w:sz="4" w:space="0"/>
              <w:bottom w:val="single" w:color="auto" w:sz="2" w:space="0"/>
            </w:tcBorders>
            <w:tcMar>
              <w:left w:w="29" w:type="dxa"/>
              <w:right w:w="29" w:type="dxa"/>
            </w:tcMar>
            <w:vAlign w:val="center"/>
          </w:tcPr>
          <w:p w:rsidRPr="000336AC" w:rsidR="00394F12" w:rsidP="00394F12" w:rsidRDefault="00394F12" w14:paraId="52A7C051"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0336AC" w:rsidR="00394F12" w:rsidP="00394F12" w:rsidRDefault="006910ED" w14:paraId="0889D0AD" w14:textId="2251D96D">
            <w:pPr>
              <w:suppressAutoHyphens/>
              <w:jc w:val="center"/>
              <w:rPr>
                <w:rFonts w:ascii="Arial" w:hAnsi="Arial" w:cs="Arial"/>
                <w:sz w:val="20"/>
                <w:szCs w:val="20"/>
              </w:rPr>
            </w:pPr>
            <w:r w:rsidRPr="000336AC">
              <w:rPr>
                <w:rFonts w:ascii="Arial" w:hAnsi="Arial" w:cs="Arial"/>
                <w:sz w:val="20"/>
                <w:szCs w:val="20"/>
              </w:rPr>
              <w:t>$160,864.00</w:t>
            </w:r>
          </w:p>
        </w:tc>
      </w:tr>
      <w:tr w:rsidRPr="000336AC" w:rsidR="00394F12" w:rsidTr="001F7ACA" w14:paraId="32FCA9E7" w14:textId="77777777">
        <w:trPr>
          <w:trHeight w:val="576"/>
          <w:jc w:val="center"/>
        </w:trPr>
        <w:tc>
          <w:tcPr>
            <w:tcW w:w="1705" w:type="dxa"/>
            <w:tcBorders>
              <w:top w:val="single" w:color="auto" w:sz="2" w:space="0"/>
              <w:bottom w:val="single" w:color="auto" w:sz="4" w:space="0"/>
            </w:tcBorders>
            <w:vAlign w:val="center"/>
          </w:tcPr>
          <w:p w:rsidRPr="000336AC" w:rsidR="00394F12" w:rsidP="00394F12" w:rsidRDefault="00394F12" w14:paraId="55AE7CF2" w14:textId="77777777">
            <w:pPr>
              <w:suppressAutoHyphens/>
              <w:jc w:val="center"/>
              <w:rPr>
                <w:rFonts w:ascii="Arial" w:hAnsi="Arial" w:cs="Arial"/>
                <w:b/>
                <w:sz w:val="20"/>
                <w:szCs w:val="20"/>
              </w:rPr>
            </w:pPr>
            <w:r w:rsidRPr="000336AC">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0336AC" w:rsidR="00394F12" w:rsidP="00394F12" w:rsidRDefault="006910ED" w14:paraId="21FC3272" w14:textId="3DAD3B43">
            <w:pPr>
              <w:suppressAutoHyphens/>
              <w:jc w:val="center"/>
              <w:rPr>
                <w:rFonts w:ascii="Arial" w:hAnsi="Arial" w:cs="Arial"/>
                <w:b/>
                <w:sz w:val="18"/>
                <w:szCs w:val="18"/>
              </w:rPr>
            </w:pPr>
            <w:r w:rsidRPr="000336AC">
              <w:rPr>
                <w:rFonts w:ascii="Arial" w:hAnsi="Arial" w:cs="Arial"/>
                <w:b/>
                <w:sz w:val="18"/>
                <w:szCs w:val="18"/>
              </w:rPr>
              <w:t>($60.497)</w:t>
            </w:r>
          </w:p>
        </w:tc>
        <w:tc>
          <w:tcPr>
            <w:tcW w:w="1350" w:type="dxa"/>
            <w:tcBorders>
              <w:top w:val="single" w:color="auto" w:sz="2" w:space="0"/>
              <w:bottom w:val="single" w:color="auto" w:sz="4" w:space="0"/>
            </w:tcBorders>
            <w:tcMar>
              <w:left w:w="29" w:type="dxa"/>
              <w:right w:w="29" w:type="dxa"/>
            </w:tcMar>
            <w:vAlign w:val="center"/>
          </w:tcPr>
          <w:p w:rsidRPr="000336AC" w:rsidR="00394F12" w:rsidP="00394F12" w:rsidRDefault="006910ED" w14:paraId="632813C8" w14:textId="4ECB23F8">
            <w:pPr>
              <w:suppressAutoHyphens/>
              <w:jc w:val="center"/>
              <w:rPr>
                <w:rFonts w:ascii="Arial" w:hAnsi="Arial" w:cs="Arial"/>
                <w:b/>
                <w:sz w:val="20"/>
                <w:szCs w:val="20"/>
              </w:rPr>
            </w:pPr>
            <w:r w:rsidRPr="000336AC">
              <w:rPr>
                <w:rFonts w:ascii="Arial" w:hAnsi="Arial" w:cs="Arial"/>
                <w:b/>
                <w:sz w:val="20"/>
                <w:szCs w:val="20"/>
              </w:rPr>
              <w:t>1.75 hours</w:t>
            </w:r>
          </w:p>
        </w:tc>
        <w:tc>
          <w:tcPr>
            <w:tcW w:w="1458" w:type="dxa"/>
            <w:tcBorders>
              <w:top w:val="single" w:color="auto" w:sz="2" w:space="0"/>
              <w:bottom w:val="single" w:color="auto" w:sz="4" w:space="0"/>
            </w:tcBorders>
            <w:tcMar>
              <w:left w:w="29" w:type="dxa"/>
              <w:right w:w="29" w:type="dxa"/>
            </w:tcMar>
            <w:vAlign w:val="center"/>
          </w:tcPr>
          <w:p w:rsidRPr="000336AC" w:rsidR="00394F12" w:rsidP="006910ED" w:rsidRDefault="006910ED" w14:paraId="138BCDBB" w14:textId="5063DCEC">
            <w:pPr>
              <w:suppressAutoHyphens/>
              <w:jc w:val="center"/>
              <w:rPr>
                <w:rFonts w:ascii="Arial" w:hAnsi="Arial" w:cs="Arial"/>
                <w:b/>
                <w:sz w:val="20"/>
                <w:szCs w:val="20"/>
              </w:rPr>
            </w:pPr>
            <w:r w:rsidRPr="000336AC">
              <w:rPr>
                <w:rFonts w:ascii="Arial" w:hAnsi="Arial" w:cs="Arial"/>
                <w:b/>
                <w:sz w:val="20"/>
                <w:szCs w:val="20"/>
              </w:rPr>
              <w:t>$105.87</w:t>
            </w:r>
          </w:p>
        </w:tc>
        <w:tc>
          <w:tcPr>
            <w:tcW w:w="1221" w:type="dxa"/>
            <w:tcBorders>
              <w:top w:val="single" w:color="auto" w:sz="2" w:space="0"/>
              <w:bottom w:val="single" w:color="auto" w:sz="4" w:space="0"/>
            </w:tcBorders>
            <w:tcMar>
              <w:left w:w="29" w:type="dxa"/>
              <w:right w:w="29" w:type="dxa"/>
            </w:tcMar>
            <w:vAlign w:val="center"/>
          </w:tcPr>
          <w:p w:rsidRPr="000336AC" w:rsidR="00394F12" w:rsidP="00394F12" w:rsidRDefault="006910ED" w14:paraId="75602BE3" w14:textId="358724EE">
            <w:pPr>
              <w:suppressAutoHyphens/>
              <w:jc w:val="center"/>
              <w:rPr>
                <w:rFonts w:ascii="Arial" w:hAnsi="Arial" w:cs="Arial"/>
                <w:b/>
                <w:sz w:val="20"/>
                <w:szCs w:val="20"/>
              </w:rPr>
            </w:pPr>
            <w:r w:rsidRPr="000336AC">
              <w:rPr>
                <w:rFonts w:ascii="Arial" w:hAnsi="Arial" w:cs="Arial"/>
                <w:b/>
                <w:sz w:val="20"/>
                <w:szCs w:val="20"/>
              </w:rPr>
              <w:t>4,400</w:t>
            </w:r>
          </w:p>
        </w:tc>
        <w:tc>
          <w:tcPr>
            <w:tcW w:w="1461" w:type="dxa"/>
            <w:tcBorders>
              <w:top w:val="single" w:color="auto" w:sz="2" w:space="0"/>
              <w:bottom w:val="single" w:color="auto" w:sz="4" w:space="0"/>
            </w:tcBorders>
            <w:tcMar>
              <w:left w:w="29" w:type="dxa"/>
              <w:right w:w="29" w:type="dxa"/>
            </w:tcMar>
            <w:vAlign w:val="center"/>
          </w:tcPr>
          <w:p w:rsidRPr="000336AC" w:rsidR="00394F12" w:rsidP="00394F12" w:rsidRDefault="006910ED" w14:paraId="0580A312" w14:textId="3B9206F1">
            <w:pPr>
              <w:suppressAutoHyphens/>
              <w:jc w:val="center"/>
              <w:rPr>
                <w:rFonts w:ascii="Arial" w:hAnsi="Arial" w:cs="Arial"/>
                <w:b/>
                <w:sz w:val="20"/>
                <w:szCs w:val="20"/>
              </w:rPr>
            </w:pPr>
            <w:r w:rsidRPr="000336AC">
              <w:rPr>
                <w:rFonts w:ascii="Arial" w:hAnsi="Arial" w:cs="Arial"/>
                <w:b/>
                <w:sz w:val="20"/>
                <w:szCs w:val="20"/>
              </w:rPr>
              <w:t>$465,828.00</w:t>
            </w:r>
          </w:p>
        </w:tc>
      </w:tr>
    </w:tbl>
    <w:p w:rsidRPr="000336AC" w:rsidR="00394F12" w:rsidP="00394F12" w:rsidRDefault="00394F12" w14:paraId="220EDDE2" w14:textId="77777777">
      <w:pPr>
        <w:spacing w:after="0"/>
        <w:ind w:left="360"/>
        <w:rPr>
          <w:rFonts w:ascii="Arial" w:hAnsi="Arial" w:cs="Arial"/>
          <w:sz w:val="8"/>
          <w:szCs w:val="8"/>
        </w:rPr>
      </w:pPr>
    </w:p>
    <w:p w:rsidRPr="000336AC" w:rsidR="00394F12" w:rsidP="00394F12" w:rsidRDefault="00394F12" w14:paraId="2F62EE36" w14:textId="793F995F">
      <w:pPr>
        <w:spacing w:after="0"/>
        <w:ind w:left="360"/>
        <w:rPr>
          <w:rFonts w:ascii="Arial" w:hAnsi="Arial" w:cs="Arial"/>
          <w:sz w:val="20"/>
          <w:szCs w:val="20"/>
        </w:rPr>
      </w:pPr>
      <w:r w:rsidRPr="000336AC">
        <w:rPr>
          <w:rFonts w:ascii="Arial" w:hAnsi="Arial" w:cs="Arial"/>
        </w:rPr>
        <w:t xml:space="preserve">* </w:t>
      </w:r>
      <w:r w:rsidRPr="000336AC">
        <w:rPr>
          <w:rFonts w:ascii="Arial" w:hAnsi="Arial" w:cs="Arial"/>
          <w:sz w:val="20"/>
          <w:szCs w:val="20"/>
        </w:rPr>
        <w:t>Labor costs rounded to the nearest whole cent</w:t>
      </w:r>
      <w:r w:rsidRPr="000336AC" w:rsidR="006910ED">
        <w:rPr>
          <w:rFonts w:ascii="Arial" w:hAnsi="Arial" w:cs="Arial"/>
          <w:sz w:val="20"/>
          <w:szCs w:val="20"/>
        </w:rPr>
        <w:t xml:space="preserve"> unless otherwise noted)</w:t>
      </w:r>
      <w:r w:rsidRPr="000336AC">
        <w:rPr>
          <w:rFonts w:ascii="Arial" w:hAnsi="Arial" w:cs="Arial"/>
          <w:sz w:val="20"/>
          <w:szCs w:val="20"/>
        </w:rPr>
        <w:t xml:space="preserve"> </w:t>
      </w:r>
    </w:p>
    <w:p w:rsidRPr="000336AC" w:rsidR="00394F12" w:rsidP="00394F12" w:rsidRDefault="00394F12" w14:paraId="01594F8F" w14:textId="77777777">
      <w:pPr>
        <w:tabs>
          <w:tab w:val="left" w:pos="8775"/>
        </w:tabs>
        <w:spacing w:after="0"/>
        <w:ind w:left="360"/>
        <w:rPr>
          <w:rFonts w:ascii="Arial" w:hAnsi="Arial" w:cs="Arial"/>
        </w:rPr>
      </w:pPr>
    </w:p>
    <w:p w:rsidRPr="000336AC" w:rsidR="00394F12" w:rsidP="00394F12" w:rsidRDefault="00394F12" w14:paraId="5A4DCE6E" w14:textId="41D60DA1">
      <w:pPr>
        <w:tabs>
          <w:tab w:val="left" w:pos="8775"/>
        </w:tabs>
        <w:spacing w:after="0"/>
        <w:ind w:left="360"/>
        <w:rPr>
          <w:rFonts w:ascii="Arial" w:hAnsi="Arial" w:cs="Arial"/>
        </w:rPr>
      </w:pPr>
      <w:r w:rsidRPr="000336AC">
        <w:rPr>
          <w:rFonts w:ascii="Arial" w:hAnsi="Arial" w:cs="Arial"/>
          <w:u w:val="single"/>
        </w:rPr>
        <w:t>Total Costs:</w:t>
      </w:r>
      <w:r w:rsidRPr="000336AC">
        <w:rPr>
          <w:rFonts w:ascii="Arial" w:hAnsi="Arial" w:cs="Arial"/>
        </w:rPr>
        <w:t xml:space="preserve">  Given its general and labor costs, TTB estimates the total cost to the Federal government for this information collection to be </w:t>
      </w:r>
      <w:r w:rsidRPr="000336AC">
        <w:rPr>
          <w:rFonts w:ascii="Arial" w:hAnsi="Arial" w:cs="Arial"/>
          <w:b/>
        </w:rPr>
        <w:t>$</w:t>
      </w:r>
      <w:r w:rsidRPr="000336AC" w:rsidR="006910ED">
        <w:rPr>
          <w:rFonts w:ascii="Arial" w:hAnsi="Arial" w:cs="Arial"/>
          <w:b/>
        </w:rPr>
        <w:t>470,228.00</w:t>
      </w:r>
      <w:r w:rsidRPr="000336AC">
        <w:rPr>
          <w:rFonts w:ascii="Arial" w:hAnsi="Arial" w:cs="Arial"/>
        </w:rPr>
        <w:t xml:space="preserve">. </w:t>
      </w:r>
    </w:p>
    <w:p w:rsidRPr="000336AC" w:rsidR="004A7F99" w:rsidP="004A7F99" w:rsidRDefault="004A7F99" w14:paraId="6EBD7628" w14:textId="77777777">
      <w:pPr>
        <w:spacing w:after="0" w:line="240" w:lineRule="auto"/>
        <w:rPr>
          <w:rFonts w:ascii="Arial" w:hAnsi="Arial" w:eastAsia="Times New Roman" w:cs="Arial"/>
          <w:sz w:val="28"/>
          <w:szCs w:val="28"/>
        </w:rPr>
      </w:pPr>
    </w:p>
    <w:p w:rsidRPr="000336AC" w:rsidR="00F1098A" w:rsidP="00A53D82" w:rsidRDefault="00F1098A" w14:paraId="7225A3E8"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15.</w:t>
      </w:r>
      <w:r w:rsidRPr="000336AC">
        <w:rPr>
          <w:rFonts w:ascii="Arial" w:hAnsi="Arial" w:eastAsia="Times New Roman" w:cs="Arial"/>
          <w:i/>
        </w:rPr>
        <w:t xml:space="preserve">  </w:t>
      </w:r>
      <w:r w:rsidRPr="000336AC">
        <w:rPr>
          <w:rFonts w:ascii="Arial" w:hAnsi="Arial" w:eastAsia="Times New Roman" w:cs="Arial"/>
          <w:i/>
          <w:szCs w:val="24"/>
        </w:rPr>
        <w:t>What is the reason for any program changes or adjustments</w:t>
      </w:r>
      <w:r w:rsidRPr="000336AC">
        <w:rPr>
          <w:rFonts w:ascii="Arial" w:hAnsi="Arial" w:eastAsia="Times New Roman" w:cs="Arial"/>
          <w:i/>
        </w:rPr>
        <w:t xml:space="preserve"> reported? </w:t>
      </w:r>
    </w:p>
    <w:p w:rsidRPr="000336AC" w:rsidR="00F1098A" w:rsidP="004D4201" w:rsidRDefault="00F1098A" w14:paraId="290DEC80" w14:textId="77777777">
      <w:pPr>
        <w:suppressAutoHyphens/>
        <w:spacing w:after="0" w:line="240" w:lineRule="auto"/>
        <w:rPr>
          <w:rFonts w:ascii="Arial" w:hAnsi="Arial" w:eastAsia="Times New Roman" w:cs="Arial"/>
          <w:szCs w:val="24"/>
        </w:rPr>
      </w:pPr>
    </w:p>
    <w:p w:rsidRPr="000336AC" w:rsidR="00D3000A" w:rsidP="002A4183" w:rsidRDefault="00D7618F" w14:paraId="241C7FEB" w14:textId="5C6AFB07">
      <w:pPr>
        <w:widowControl w:val="0"/>
        <w:autoSpaceDE w:val="0"/>
        <w:autoSpaceDN w:val="0"/>
        <w:adjustRightInd w:val="0"/>
        <w:spacing w:after="0" w:line="240" w:lineRule="auto"/>
        <w:ind w:left="360"/>
        <w:rPr>
          <w:rFonts w:ascii="Arial" w:hAnsi="Arial" w:eastAsia="Times New Roman" w:cs="Arial"/>
        </w:rPr>
      </w:pPr>
      <w:r w:rsidRPr="000336AC">
        <w:rPr>
          <w:rFonts w:ascii="Arial" w:hAnsi="Arial" w:eastAsia="Times New Roman" w:cs="Arial"/>
          <w:u w:val="single"/>
        </w:rPr>
        <w:t>Program changes:</w:t>
      </w:r>
      <w:r w:rsidRPr="000336AC">
        <w:rPr>
          <w:rFonts w:ascii="Arial" w:hAnsi="Arial" w:eastAsia="Times New Roman" w:cs="Arial"/>
        </w:rPr>
        <w:t xml:space="preserve">  There are no program changes associated with this information collection request at this time.  </w:t>
      </w:r>
    </w:p>
    <w:p w:rsidRPr="000336AC" w:rsidR="00D7618F" w:rsidP="002A4183" w:rsidRDefault="00D7618F" w14:paraId="0F2D347B" w14:textId="4E2F2F0E">
      <w:pPr>
        <w:widowControl w:val="0"/>
        <w:autoSpaceDE w:val="0"/>
        <w:autoSpaceDN w:val="0"/>
        <w:adjustRightInd w:val="0"/>
        <w:spacing w:after="0" w:line="240" w:lineRule="auto"/>
        <w:ind w:left="360"/>
        <w:rPr>
          <w:rFonts w:ascii="Arial" w:hAnsi="Arial" w:eastAsia="Times New Roman" w:cs="Arial"/>
        </w:rPr>
      </w:pPr>
    </w:p>
    <w:p w:rsidRPr="000336AC" w:rsidR="00D7618F" w:rsidP="002A4183" w:rsidRDefault="00D7618F" w14:paraId="032CFEBC" w14:textId="0AC664D3">
      <w:pPr>
        <w:widowControl w:val="0"/>
        <w:autoSpaceDE w:val="0"/>
        <w:autoSpaceDN w:val="0"/>
        <w:adjustRightInd w:val="0"/>
        <w:spacing w:after="0" w:line="240" w:lineRule="auto"/>
        <w:ind w:left="360"/>
        <w:rPr>
          <w:rFonts w:ascii="Arial" w:hAnsi="Arial" w:eastAsia="Times New Roman" w:cs="Arial"/>
        </w:rPr>
      </w:pPr>
      <w:r w:rsidRPr="000336AC">
        <w:rPr>
          <w:rFonts w:ascii="Arial" w:hAnsi="Arial" w:eastAsia="Times New Roman" w:cs="Arial"/>
          <w:u w:val="single"/>
        </w:rPr>
        <w:t>Adjustments:</w:t>
      </w:r>
      <w:r w:rsidRPr="000336AC">
        <w:rPr>
          <w:rFonts w:ascii="Arial" w:hAnsi="Arial" w:eastAsia="Times New Roman" w:cs="Arial"/>
        </w:rPr>
        <w:t xml:space="preserve">  </w:t>
      </w:r>
      <w:r w:rsidRPr="000336AC" w:rsidR="006910ED">
        <w:rPr>
          <w:rFonts w:ascii="Arial" w:hAnsi="Arial" w:eastAsia="Times New Roman" w:cs="Arial"/>
        </w:rPr>
        <w:t xml:space="preserve">As for adjustments, due to changes in agency estimates, TTB is increasing the number of annual respondents, average responses per respondent, total responses, and estimated total burden hours associated with this </w:t>
      </w:r>
      <w:r w:rsidRPr="000336AC" w:rsidR="000336AC">
        <w:rPr>
          <w:rFonts w:ascii="Arial" w:hAnsi="Arial" w:eastAsia="Times New Roman" w:cs="Arial"/>
        </w:rPr>
        <w:t xml:space="preserve">information </w:t>
      </w:r>
      <w:r w:rsidRPr="000336AC" w:rsidR="006910ED">
        <w:rPr>
          <w:rFonts w:ascii="Arial" w:hAnsi="Arial" w:eastAsia="Times New Roman" w:cs="Arial"/>
        </w:rPr>
        <w:t>collection.  Those increases result from continued growth in the number of breweries in the United States</w:t>
      </w:r>
      <w:r w:rsidRPr="000336AC" w:rsidR="000336AC">
        <w:rPr>
          <w:rFonts w:ascii="Arial" w:hAnsi="Arial" w:eastAsia="Times New Roman" w:cs="Arial"/>
        </w:rPr>
        <w:t xml:space="preserve"> that engage in export activities</w:t>
      </w:r>
      <w:r w:rsidRPr="000336AC" w:rsidR="006910ED">
        <w:rPr>
          <w:rFonts w:ascii="Arial" w:hAnsi="Arial" w:eastAsia="Times New Roman" w:cs="Arial"/>
        </w:rPr>
        <w:t>.</w:t>
      </w:r>
      <w:r w:rsidR="000336AC">
        <w:rPr>
          <w:rFonts w:ascii="Arial" w:hAnsi="Arial" w:eastAsia="Times New Roman" w:cs="Arial"/>
        </w:rPr>
        <w:t xml:space="preserve"> </w:t>
      </w:r>
    </w:p>
    <w:p w:rsidRPr="000336AC" w:rsidR="00D7618F" w:rsidP="002A4183" w:rsidRDefault="00D7618F" w14:paraId="1D3A5710" w14:textId="68275C90">
      <w:pPr>
        <w:widowControl w:val="0"/>
        <w:autoSpaceDE w:val="0"/>
        <w:autoSpaceDN w:val="0"/>
        <w:adjustRightInd w:val="0"/>
        <w:spacing w:after="0" w:line="240" w:lineRule="auto"/>
        <w:ind w:left="360"/>
        <w:rPr>
          <w:rFonts w:ascii="Arial" w:hAnsi="Arial" w:eastAsia="Times New Roman" w:cs="Arial"/>
        </w:rPr>
      </w:pPr>
    </w:p>
    <w:p w:rsidRPr="000336AC" w:rsidR="00706378" w:rsidP="000336AC" w:rsidRDefault="000336AC" w14:paraId="5FC8F468" w14:textId="66CC83F9">
      <w:pPr>
        <w:widowControl w:val="0"/>
        <w:autoSpaceDE w:val="0"/>
        <w:autoSpaceDN w:val="0"/>
        <w:adjustRightInd w:val="0"/>
        <w:spacing w:after="0" w:line="240" w:lineRule="auto"/>
        <w:ind w:left="360"/>
        <w:rPr>
          <w:rFonts w:ascii="Arial" w:hAnsi="Arial" w:cs="Arial"/>
        </w:rPr>
      </w:pPr>
      <w:r w:rsidRPr="000336AC">
        <w:rPr>
          <w:rFonts w:ascii="Arial" w:hAnsi="Arial" w:eastAsia="Times New Roman" w:cs="Arial"/>
          <w:u w:val="single"/>
        </w:rPr>
        <w:t>Form Changes:</w:t>
      </w:r>
      <w:r w:rsidRPr="000336AC">
        <w:rPr>
          <w:rFonts w:ascii="Arial" w:hAnsi="Arial" w:eastAsia="Times New Roman" w:cs="Arial"/>
        </w:rPr>
        <w:t xml:space="preserve">  </w:t>
      </w:r>
      <w:r w:rsidRPr="000336AC" w:rsidR="00706378">
        <w:rPr>
          <w:rFonts w:ascii="Arial" w:hAnsi="Arial" w:cs="Arial"/>
        </w:rPr>
        <w:t xml:space="preserve">On form TTB F 5130.12, TTB is revising references to the “Director, National Revenue Center” as TTB no longer uses that position title, and is revising references to the “National Revenue Center” to “Office of Permitting and Taxation.”  In the form’s Paperwork Reduction Act Notice, TTB is revising the title of the TTB official to whom respondents send comments regarding the form’s burden and is adding an admonition not to send completed forms to the stated public comment address. </w:t>
      </w:r>
    </w:p>
    <w:p w:rsidRPr="000336AC" w:rsidR="00F1098A" w:rsidP="009E509B" w:rsidRDefault="00F1098A" w14:paraId="68119155" w14:textId="77777777">
      <w:pPr>
        <w:suppressAutoHyphens/>
        <w:spacing w:after="0" w:line="240" w:lineRule="auto"/>
        <w:rPr>
          <w:rFonts w:ascii="Arial" w:hAnsi="Arial" w:eastAsia="Times New Roman" w:cs="Arial"/>
          <w:sz w:val="28"/>
          <w:szCs w:val="28"/>
        </w:rPr>
      </w:pPr>
    </w:p>
    <w:p w:rsidRPr="000336AC" w:rsidR="00F1098A" w:rsidP="009E509B" w:rsidRDefault="00F1098A" w14:paraId="050168E3"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16.</w:t>
      </w:r>
      <w:r w:rsidRPr="000336AC">
        <w:rPr>
          <w:rFonts w:ascii="Arial" w:hAnsi="Arial" w:eastAsia="Times New Roman" w:cs="Arial"/>
          <w:i/>
        </w:rPr>
        <w:t xml:space="preserve">  </w:t>
      </w:r>
      <w:r w:rsidRPr="000336AC">
        <w:rPr>
          <w:rFonts w:ascii="Arial" w:hAnsi="Arial" w:eastAsia="Times New Roman" w:cs="Arial"/>
          <w:i/>
          <w:szCs w:val="24"/>
        </w:rPr>
        <w:t xml:space="preserve">Outline plans for tabulation and publication for collections of information whose results </w:t>
      </w:r>
      <w:proofErr w:type="gramStart"/>
      <w:r w:rsidRPr="000336AC">
        <w:rPr>
          <w:rFonts w:ascii="Arial" w:hAnsi="Arial" w:eastAsia="Times New Roman" w:cs="Arial"/>
          <w:i/>
          <w:szCs w:val="24"/>
        </w:rPr>
        <w:t>will be published</w:t>
      </w:r>
      <w:proofErr w:type="gramEnd"/>
      <w:r w:rsidRPr="000336AC">
        <w:rPr>
          <w:rFonts w:ascii="Arial" w:hAnsi="Arial" w:eastAsia="Times New Roman" w:cs="Arial"/>
          <w:i/>
          <w:szCs w:val="24"/>
        </w:rPr>
        <w:t>.</w:t>
      </w:r>
      <w:r w:rsidRPr="000336AC">
        <w:rPr>
          <w:rFonts w:ascii="Arial" w:hAnsi="Arial" w:eastAsia="Times New Roman" w:cs="Arial"/>
          <w:i/>
        </w:rPr>
        <w:t xml:space="preserve"> </w:t>
      </w:r>
    </w:p>
    <w:p w:rsidRPr="000336AC" w:rsidR="00F1098A" w:rsidP="009E509B" w:rsidRDefault="00F1098A" w14:paraId="22219260" w14:textId="77777777">
      <w:pPr>
        <w:suppressAutoHyphens/>
        <w:spacing w:after="0" w:line="240" w:lineRule="auto"/>
        <w:ind w:left="480" w:hanging="480"/>
        <w:rPr>
          <w:rFonts w:ascii="Arial" w:hAnsi="Arial" w:eastAsia="Times New Roman" w:cs="Arial"/>
          <w:szCs w:val="24"/>
        </w:rPr>
      </w:pPr>
    </w:p>
    <w:p w:rsidRPr="000336AC" w:rsidR="00F1098A" w:rsidP="009E509B" w:rsidRDefault="00F1098A" w14:paraId="7CF93268" w14:textId="1BBF2640">
      <w:pPr>
        <w:suppressAutoHyphens/>
        <w:spacing w:after="0" w:line="240" w:lineRule="auto"/>
        <w:ind w:left="360"/>
        <w:rPr>
          <w:rFonts w:ascii="Arial" w:hAnsi="Arial" w:eastAsia="Times New Roman" w:cs="Arial"/>
          <w:szCs w:val="24"/>
        </w:rPr>
      </w:pPr>
      <w:r w:rsidRPr="000336AC">
        <w:rPr>
          <w:rFonts w:ascii="Arial" w:hAnsi="Arial" w:eastAsia="Times New Roman" w:cs="Arial"/>
        </w:rPr>
        <w:t>TTB</w:t>
      </w:r>
      <w:r w:rsidRPr="000336AC">
        <w:rPr>
          <w:rFonts w:ascii="Arial" w:hAnsi="Arial" w:eastAsia="Times New Roman" w:cs="Arial"/>
          <w:szCs w:val="24"/>
        </w:rPr>
        <w:t xml:space="preserve"> will not publish the results of this </w:t>
      </w:r>
      <w:r w:rsidRPr="000336AC" w:rsidR="00C1013C">
        <w:rPr>
          <w:rFonts w:ascii="Arial" w:hAnsi="Arial" w:eastAsia="Times New Roman" w:cs="Arial"/>
          <w:szCs w:val="24"/>
        </w:rPr>
        <w:t xml:space="preserve">information </w:t>
      </w:r>
      <w:r w:rsidRPr="000336AC">
        <w:rPr>
          <w:rFonts w:ascii="Arial" w:hAnsi="Arial" w:eastAsia="Times New Roman" w:cs="Arial"/>
          <w:szCs w:val="24"/>
        </w:rPr>
        <w:t>collection.</w:t>
      </w:r>
      <w:r w:rsidRPr="000336AC">
        <w:rPr>
          <w:rFonts w:ascii="Arial" w:hAnsi="Arial" w:eastAsia="Times New Roman" w:cs="Arial"/>
        </w:rPr>
        <w:t xml:space="preserve"> </w:t>
      </w:r>
    </w:p>
    <w:p w:rsidRPr="000336AC" w:rsidR="00F1098A" w:rsidP="009E509B" w:rsidRDefault="00F1098A" w14:paraId="7F0FAF32" w14:textId="77777777">
      <w:pPr>
        <w:suppressAutoHyphens/>
        <w:spacing w:after="0" w:line="240" w:lineRule="auto"/>
        <w:rPr>
          <w:rFonts w:ascii="Arial" w:hAnsi="Arial" w:eastAsia="Times New Roman" w:cs="Arial"/>
          <w:sz w:val="28"/>
          <w:szCs w:val="28"/>
        </w:rPr>
      </w:pPr>
    </w:p>
    <w:p w:rsidRPr="000336AC" w:rsidR="00F1098A" w:rsidP="00C1013C" w:rsidRDefault="00F1098A" w14:paraId="17C11544" w14:textId="77777777">
      <w:pPr>
        <w:spacing w:after="0" w:line="240" w:lineRule="auto"/>
        <w:rPr>
          <w:rFonts w:ascii="Arial" w:hAnsi="Arial" w:cs="Arial"/>
          <w:i/>
        </w:rPr>
      </w:pPr>
      <w:r w:rsidRPr="000336AC">
        <w:rPr>
          <w:rFonts w:ascii="Arial" w:hAnsi="Arial" w:cs="Arial"/>
          <w:i/>
        </w:rPr>
        <w:t xml:space="preserve">17.  If seeking approval </w:t>
      </w:r>
      <w:proofErr w:type="gramStart"/>
      <w:r w:rsidRPr="000336AC">
        <w:rPr>
          <w:rFonts w:ascii="Arial" w:hAnsi="Arial" w:cs="Arial"/>
          <w:i/>
        </w:rPr>
        <w:t>to not display</w:t>
      </w:r>
      <w:proofErr w:type="gramEnd"/>
      <w:r w:rsidRPr="000336AC">
        <w:rPr>
          <w:rFonts w:ascii="Arial" w:hAnsi="Arial" w:cs="Arial"/>
          <w:i/>
        </w:rPr>
        <w:t xml:space="preserve"> the expiration date for OMB approval of this information collection, what are the reasons that the display would be inappropriate? </w:t>
      </w:r>
    </w:p>
    <w:p w:rsidRPr="000336AC" w:rsidR="00F1098A" w:rsidP="00C1013C" w:rsidRDefault="00F1098A" w14:paraId="65598E2B" w14:textId="77777777">
      <w:pPr>
        <w:spacing w:after="0" w:line="240" w:lineRule="auto"/>
        <w:rPr>
          <w:rFonts w:ascii="Arial" w:hAnsi="Arial" w:cs="Arial"/>
        </w:rPr>
      </w:pPr>
    </w:p>
    <w:p w:rsidRPr="000336AC" w:rsidR="00D7618F" w:rsidP="00DF54A8" w:rsidRDefault="00D7618F" w14:paraId="1DD19E09" w14:textId="6B1B6C0B">
      <w:pPr>
        <w:autoSpaceDE w:val="0"/>
        <w:autoSpaceDN w:val="0"/>
        <w:spacing w:after="0" w:line="240" w:lineRule="auto"/>
        <w:ind w:left="360"/>
        <w:rPr>
          <w:rFonts w:ascii="Arial" w:hAnsi="Arial" w:eastAsia="Times New Roman" w:cs="Arial"/>
        </w:rPr>
      </w:pPr>
      <w:r w:rsidRPr="000336AC">
        <w:rPr>
          <w:rFonts w:ascii="Arial" w:hAnsi="Arial" w:eastAsia="Times New Roman" w:cs="Arial"/>
        </w:rPr>
        <w:t>TTB will display the expiration date for OMB approval for this information collec</w:t>
      </w:r>
      <w:r w:rsidRPr="000336AC" w:rsidR="000949C2">
        <w:rPr>
          <w:rFonts w:ascii="Arial" w:hAnsi="Arial" w:eastAsia="Times New Roman" w:cs="Arial"/>
        </w:rPr>
        <w:t>tion request on its related form, TTB F </w:t>
      </w:r>
      <w:r w:rsidRPr="000336AC">
        <w:rPr>
          <w:rFonts w:ascii="Arial" w:hAnsi="Arial" w:eastAsia="Times New Roman" w:cs="Arial"/>
        </w:rPr>
        <w:t xml:space="preserve">5130.12. </w:t>
      </w:r>
    </w:p>
    <w:p w:rsidRPr="000336AC" w:rsidR="00F1098A" w:rsidP="00C1013C" w:rsidRDefault="00F1098A" w14:paraId="74C4B6DE" w14:textId="77777777">
      <w:pPr>
        <w:autoSpaceDE w:val="0"/>
        <w:autoSpaceDN w:val="0"/>
        <w:spacing w:after="0" w:line="240" w:lineRule="auto"/>
        <w:rPr>
          <w:rFonts w:ascii="Arial" w:hAnsi="Arial" w:eastAsia="Times New Roman" w:cs="Arial"/>
          <w:sz w:val="28"/>
          <w:szCs w:val="28"/>
        </w:rPr>
      </w:pPr>
    </w:p>
    <w:p w:rsidRPr="000336AC" w:rsidR="00F1098A" w:rsidP="009E509B" w:rsidRDefault="00F1098A" w14:paraId="39A85DD5" w14:textId="77777777">
      <w:pPr>
        <w:suppressAutoHyphens/>
        <w:spacing w:after="0" w:line="240" w:lineRule="auto"/>
        <w:rPr>
          <w:rFonts w:ascii="Arial" w:hAnsi="Arial" w:eastAsia="Times New Roman" w:cs="Arial"/>
          <w:i/>
          <w:szCs w:val="24"/>
        </w:rPr>
      </w:pPr>
      <w:r w:rsidRPr="000336AC">
        <w:rPr>
          <w:rFonts w:ascii="Arial" w:hAnsi="Arial" w:eastAsia="Times New Roman" w:cs="Arial"/>
          <w:i/>
          <w:szCs w:val="24"/>
        </w:rPr>
        <w:t>18.</w:t>
      </w:r>
      <w:r w:rsidRPr="000336AC">
        <w:rPr>
          <w:rFonts w:ascii="Arial" w:hAnsi="Arial" w:eastAsia="Times New Roman" w:cs="Arial"/>
          <w:i/>
        </w:rPr>
        <w:t xml:space="preserve">  </w:t>
      </w:r>
      <w:r w:rsidRPr="000336AC">
        <w:rPr>
          <w:rFonts w:ascii="Arial" w:hAnsi="Arial" w:eastAsia="Times New Roman" w:cs="Arial"/>
          <w:i/>
          <w:szCs w:val="24"/>
        </w:rPr>
        <w:t>What are the exceptions to the certification statement?</w:t>
      </w:r>
      <w:r w:rsidRPr="000336AC">
        <w:rPr>
          <w:rFonts w:ascii="Arial" w:hAnsi="Arial" w:eastAsia="Times New Roman" w:cs="Arial"/>
          <w:i/>
        </w:rPr>
        <w:t xml:space="preserve"> </w:t>
      </w:r>
    </w:p>
    <w:p w:rsidRPr="000336AC" w:rsidR="00F1098A" w:rsidP="00D7618F" w:rsidRDefault="00F1098A" w14:paraId="0B247F89" w14:textId="77777777">
      <w:pPr>
        <w:suppressAutoHyphens/>
        <w:spacing w:after="0" w:line="240" w:lineRule="auto"/>
        <w:ind w:left="360"/>
        <w:rPr>
          <w:rFonts w:ascii="Arial" w:hAnsi="Arial" w:eastAsia="Times New Roman" w:cs="Arial"/>
          <w:szCs w:val="24"/>
        </w:rPr>
      </w:pPr>
    </w:p>
    <w:p w:rsidRPr="000336AC" w:rsidR="00F1098A" w:rsidP="00D7618F" w:rsidRDefault="00C1013C" w14:paraId="123D655E" w14:textId="69271220">
      <w:pPr>
        <w:tabs>
          <w:tab w:val="left" w:pos="720"/>
        </w:tabs>
        <w:spacing w:after="120" w:line="240" w:lineRule="auto"/>
        <w:ind w:left="360"/>
        <w:rPr>
          <w:rFonts w:ascii="Arial" w:hAnsi="Arial" w:eastAsia="Times New Roman" w:cs="Arial"/>
          <w:szCs w:val="24"/>
        </w:rPr>
      </w:pPr>
      <w:r w:rsidRPr="000336AC">
        <w:rPr>
          <w:rFonts w:ascii="Arial" w:hAnsi="Arial" w:eastAsia="Times New Roman" w:cs="Arial"/>
          <w:szCs w:val="24"/>
        </w:rPr>
        <w:t>(c)</w:t>
      </w:r>
      <w:r w:rsidRPr="000336AC">
        <w:rPr>
          <w:rFonts w:ascii="Arial" w:hAnsi="Arial" w:eastAsia="Times New Roman" w:cs="Arial"/>
          <w:szCs w:val="24"/>
        </w:rPr>
        <w:tab/>
      </w:r>
      <w:r w:rsidRPr="000336AC" w:rsidR="00F1098A">
        <w:rPr>
          <w:rFonts w:ascii="Arial" w:hAnsi="Arial" w:eastAsia="Times New Roman" w:cs="Arial"/>
          <w:szCs w:val="24"/>
        </w:rPr>
        <w:t>See item 5 above</w:t>
      </w:r>
      <w:r w:rsidRPr="000336AC" w:rsidR="00F1098A">
        <w:rPr>
          <w:rFonts w:ascii="Arial" w:hAnsi="Arial" w:eastAsia="Times New Roman" w:cs="Arial"/>
        </w:rPr>
        <w:t xml:space="preserve">. </w:t>
      </w:r>
    </w:p>
    <w:p w:rsidRPr="000336AC" w:rsidR="00F1098A" w:rsidP="00CC522F" w:rsidRDefault="00C1013C" w14:paraId="6EBA5AF3" w14:textId="75B7D5E2">
      <w:pPr>
        <w:tabs>
          <w:tab w:val="left" w:pos="720"/>
        </w:tabs>
        <w:spacing w:after="120" w:line="240" w:lineRule="auto"/>
        <w:ind w:left="360"/>
        <w:rPr>
          <w:rFonts w:ascii="Arial" w:hAnsi="Arial" w:eastAsia="Times New Roman" w:cs="Arial"/>
          <w:szCs w:val="24"/>
        </w:rPr>
      </w:pPr>
      <w:r w:rsidRPr="000336AC">
        <w:rPr>
          <w:rFonts w:ascii="Arial" w:hAnsi="Arial" w:eastAsia="Times New Roman" w:cs="Arial"/>
          <w:szCs w:val="24"/>
        </w:rPr>
        <w:t>(i)</w:t>
      </w:r>
      <w:r w:rsidRPr="000336AC">
        <w:rPr>
          <w:rFonts w:ascii="Arial" w:hAnsi="Arial" w:eastAsia="Times New Roman" w:cs="Arial"/>
          <w:szCs w:val="24"/>
        </w:rPr>
        <w:tab/>
      </w:r>
      <w:r w:rsidRPr="000336AC" w:rsidR="00F1098A">
        <w:rPr>
          <w:rFonts w:ascii="Arial" w:hAnsi="Arial" w:eastAsia="Times New Roman" w:cs="Arial"/>
          <w:szCs w:val="24"/>
        </w:rPr>
        <w:t xml:space="preserve">No statistics </w:t>
      </w:r>
      <w:r w:rsidRPr="000336AC" w:rsidR="00F1098A">
        <w:rPr>
          <w:rFonts w:ascii="Arial" w:hAnsi="Arial" w:eastAsia="Times New Roman" w:cs="Arial"/>
        </w:rPr>
        <w:t xml:space="preserve">are </w:t>
      </w:r>
      <w:r w:rsidRPr="000336AC" w:rsidR="00F1098A">
        <w:rPr>
          <w:rFonts w:ascii="Arial" w:hAnsi="Arial" w:eastAsia="Times New Roman" w:cs="Arial"/>
          <w:szCs w:val="24"/>
        </w:rPr>
        <w:t>involved</w:t>
      </w:r>
      <w:r w:rsidRPr="000336AC" w:rsidR="00F1098A">
        <w:rPr>
          <w:rFonts w:ascii="Arial" w:hAnsi="Arial" w:eastAsia="Times New Roman" w:cs="Arial"/>
        </w:rPr>
        <w:t xml:space="preserve">. </w:t>
      </w:r>
    </w:p>
    <w:p w:rsidRPr="000336AC" w:rsidR="00F1098A" w:rsidP="00D7618F" w:rsidRDefault="00F1098A" w14:paraId="7A698542" w14:textId="77777777">
      <w:pPr>
        <w:spacing w:after="0" w:line="240" w:lineRule="auto"/>
        <w:rPr>
          <w:rFonts w:ascii="Arial" w:hAnsi="Arial" w:eastAsia="Times New Roman" w:cs="Arial"/>
          <w:sz w:val="28"/>
          <w:szCs w:val="28"/>
        </w:rPr>
      </w:pPr>
    </w:p>
    <w:p w:rsidRPr="000336AC" w:rsidR="00F1098A" w:rsidP="009E509B" w:rsidRDefault="00F1098A" w14:paraId="3D2A2D63" w14:textId="77777777">
      <w:pPr>
        <w:spacing w:after="0" w:line="240" w:lineRule="auto"/>
        <w:rPr>
          <w:rFonts w:ascii="Arial" w:hAnsi="Arial" w:eastAsia="Times New Roman" w:cs="Arial"/>
          <w:sz w:val="28"/>
          <w:szCs w:val="28"/>
        </w:rPr>
      </w:pPr>
    </w:p>
    <w:p w:rsidRPr="000336AC" w:rsidR="00F1098A" w:rsidP="009E509B" w:rsidRDefault="00F1098A" w14:paraId="161C04E9" w14:textId="77777777">
      <w:pPr>
        <w:spacing w:after="0" w:line="240" w:lineRule="auto"/>
        <w:rPr>
          <w:rFonts w:ascii="Arial" w:hAnsi="Arial" w:eastAsia="Times New Roman" w:cs="Arial"/>
          <w:b/>
          <w:bCs/>
        </w:rPr>
      </w:pPr>
      <w:r w:rsidRPr="000336AC">
        <w:rPr>
          <w:rFonts w:ascii="Arial" w:hAnsi="Arial" w:eastAsia="Times New Roman" w:cs="Arial"/>
          <w:b/>
          <w:bCs/>
        </w:rPr>
        <w:t xml:space="preserve">B.  </w:t>
      </w:r>
      <w:r w:rsidRPr="000336AC">
        <w:rPr>
          <w:rFonts w:ascii="Arial" w:hAnsi="Arial" w:eastAsia="Times New Roman" w:cs="Arial"/>
          <w:b/>
          <w:bCs/>
          <w:u w:val="single"/>
        </w:rPr>
        <w:t>Collections of Information Employing Statistical Methods</w:t>
      </w:r>
      <w:r w:rsidRPr="000336AC">
        <w:rPr>
          <w:rFonts w:ascii="Arial" w:hAnsi="Arial" w:eastAsia="Times New Roman" w:cs="Arial"/>
          <w:b/>
          <w:bCs/>
        </w:rPr>
        <w:t>.</w:t>
      </w:r>
    </w:p>
    <w:p w:rsidRPr="000336AC" w:rsidR="00F1098A" w:rsidP="009E509B" w:rsidRDefault="00F1098A" w14:paraId="4BF51F3B" w14:textId="77777777">
      <w:pPr>
        <w:spacing w:after="0" w:line="240" w:lineRule="auto"/>
        <w:rPr>
          <w:rFonts w:ascii="Arial" w:hAnsi="Arial" w:eastAsia="Times New Roman" w:cs="Arial"/>
        </w:rPr>
      </w:pPr>
    </w:p>
    <w:p w:rsidRPr="000336AC" w:rsidR="00F1098A" w:rsidP="009E509B" w:rsidRDefault="00F1098A" w14:paraId="15BC0A4E" w14:textId="5107B1D5">
      <w:pPr>
        <w:spacing w:after="0" w:line="240" w:lineRule="auto"/>
        <w:ind w:left="360"/>
        <w:rPr>
          <w:rFonts w:ascii="Arial" w:hAnsi="Arial" w:eastAsia="Times New Roman" w:cs="Arial"/>
          <w:szCs w:val="20"/>
        </w:rPr>
      </w:pPr>
      <w:r w:rsidRPr="000336AC">
        <w:rPr>
          <w:rFonts w:ascii="Arial" w:hAnsi="Arial" w:eastAsia="Times New Roman" w:cs="Arial"/>
          <w:szCs w:val="20"/>
        </w:rPr>
        <w:t xml:space="preserve">This </w:t>
      </w:r>
      <w:r w:rsidRPr="000336AC" w:rsidR="00D7618F">
        <w:rPr>
          <w:rFonts w:ascii="Arial" w:hAnsi="Arial" w:eastAsia="Times New Roman" w:cs="Arial"/>
          <w:szCs w:val="20"/>
        </w:rPr>
        <w:t xml:space="preserve">information </w:t>
      </w:r>
      <w:r w:rsidRPr="000336AC">
        <w:rPr>
          <w:rFonts w:ascii="Arial" w:hAnsi="Arial" w:eastAsia="Times New Roman" w:cs="Arial"/>
          <w:szCs w:val="20"/>
        </w:rPr>
        <w:t xml:space="preserve">collection </w:t>
      </w:r>
      <w:r w:rsidRPr="000336AC" w:rsidR="00D7618F">
        <w:rPr>
          <w:rFonts w:ascii="Arial" w:hAnsi="Arial" w:eastAsia="Times New Roman" w:cs="Arial"/>
          <w:szCs w:val="20"/>
        </w:rPr>
        <w:t xml:space="preserve">request </w:t>
      </w:r>
      <w:r w:rsidRPr="000336AC">
        <w:rPr>
          <w:rFonts w:ascii="Arial" w:hAnsi="Arial" w:eastAsia="Times New Roman" w:cs="Arial"/>
          <w:szCs w:val="20"/>
        </w:rPr>
        <w:t>does not employ statistical methods.</w:t>
      </w:r>
      <w:r w:rsidRPr="000336AC">
        <w:rPr>
          <w:rFonts w:ascii="Arial" w:hAnsi="Arial" w:eastAsia="Times New Roman" w:cs="Arial"/>
        </w:rPr>
        <w:t xml:space="preserve"> </w:t>
      </w:r>
    </w:p>
    <w:p w:rsidRPr="000336AC" w:rsidR="00F1098A" w:rsidP="009E509B" w:rsidRDefault="00F1098A" w14:paraId="69E40D14" w14:textId="77777777">
      <w:pPr>
        <w:suppressAutoHyphens/>
        <w:spacing w:after="0" w:line="240" w:lineRule="auto"/>
        <w:rPr>
          <w:rFonts w:ascii="Arial" w:hAnsi="Arial" w:eastAsia="Times New Roman" w:cs="Arial"/>
          <w:szCs w:val="24"/>
        </w:rPr>
      </w:pPr>
    </w:p>
    <w:p w:rsidRPr="000336AC" w:rsidR="006379D6" w:rsidP="009E509B" w:rsidRDefault="006379D6" w14:paraId="6CD6A1B0" w14:textId="4B7F3E68">
      <w:pPr>
        <w:rPr>
          <w:rFonts w:ascii="Arial" w:hAnsi="Arial" w:cs="Arial"/>
        </w:rPr>
      </w:pPr>
    </w:p>
    <w:sectPr w:rsidRPr="000336AC" w:rsidR="006379D6" w:rsidSect="00304658">
      <w:headerReference w:type="even" r:id="rId8"/>
      <w:headerReference w:type="default" r:id="rId9"/>
      <w:footerReference w:type="even" r:id="rId10"/>
      <w:footerReference w:type="default" r:id="rId11"/>
      <w:headerReference w:type="first" r:id="rId12"/>
      <w:footerReference w:type="first" r:id="rId13"/>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1AEC3" w14:textId="77777777" w:rsidR="009E509B" w:rsidRDefault="009E509B">
      <w:pPr>
        <w:spacing w:after="0" w:line="240" w:lineRule="auto"/>
      </w:pPr>
      <w:r>
        <w:separator/>
      </w:r>
    </w:p>
  </w:endnote>
  <w:endnote w:type="continuationSeparator" w:id="0">
    <w:p w14:paraId="3F2F3C62" w14:textId="77777777" w:rsidR="009E509B" w:rsidRDefault="009E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5E6" w14:textId="77777777" w:rsidR="00A17C4F" w:rsidRDefault="00A1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57B2" w14:textId="42205C4C" w:rsidR="00473231" w:rsidRDefault="007805CB" w:rsidP="007805CB">
    <w:pPr>
      <w:pStyle w:val="Footer"/>
      <w:tabs>
        <w:tab w:val="clear" w:pos="4680"/>
        <w:tab w:val="clear" w:pos="9360"/>
        <w:tab w:val="right" w:pos="9063"/>
      </w:tabs>
    </w:pPr>
    <w:r>
      <w:rPr>
        <w:rFonts w:ascii="Arial" w:hAnsi="Arial" w:cs="Arial"/>
        <w:sz w:val="20"/>
        <w:szCs w:val="20"/>
      </w:rPr>
      <w:tab/>
    </w:r>
    <w:r w:rsidRPr="007805CB">
      <w:rPr>
        <w:rFonts w:ascii="Arial" w:hAnsi="Arial" w:cs="Arial"/>
        <w:sz w:val="20"/>
        <w:szCs w:val="20"/>
      </w:rPr>
      <w:t>OMB No. 1513–0114 Supporting Statement (05-2022)</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F474" w14:textId="0AF27E56" w:rsidR="00630705" w:rsidRPr="007805CB" w:rsidRDefault="00D874BD" w:rsidP="007805CB">
    <w:pPr>
      <w:pStyle w:val="Footer"/>
      <w:tabs>
        <w:tab w:val="clear" w:pos="4680"/>
        <w:tab w:val="clear" w:pos="9360"/>
        <w:tab w:val="right" w:pos="9000"/>
      </w:tabs>
      <w:ind w:right="72"/>
      <w:rPr>
        <w:rFonts w:ascii="Arial" w:hAnsi="Arial" w:cs="Arial"/>
        <w:sz w:val="20"/>
        <w:szCs w:val="20"/>
      </w:rPr>
    </w:pPr>
    <w:r>
      <w:tab/>
    </w:r>
    <w:r w:rsidR="00CF1934" w:rsidRPr="007805CB">
      <w:rPr>
        <w:rFonts w:ascii="Arial" w:hAnsi="Arial" w:cs="Arial"/>
        <w:sz w:val="20"/>
        <w:szCs w:val="20"/>
      </w:rPr>
      <w:t xml:space="preserve">OMB No. </w:t>
    </w:r>
    <w:r w:rsidRPr="007805CB">
      <w:rPr>
        <w:rFonts w:ascii="Arial" w:hAnsi="Arial" w:cs="Arial"/>
        <w:sz w:val="20"/>
        <w:szCs w:val="20"/>
      </w:rPr>
      <w:t>1513–0114 Supporting Statement (0</w:t>
    </w:r>
    <w:r w:rsidR="007805CB" w:rsidRPr="007805CB">
      <w:rPr>
        <w:rFonts w:ascii="Arial" w:hAnsi="Arial" w:cs="Arial"/>
        <w:sz w:val="20"/>
        <w:szCs w:val="20"/>
      </w:rPr>
      <w:t>5</w:t>
    </w:r>
    <w:r w:rsidRPr="007805CB">
      <w:rPr>
        <w:rFonts w:ascii="Arial" w:hAnsi="Arial" w:cs="Arial"/>
        <w:sz w:val="20"/>
        <w:szCs w:val="20"/>
      </w:rPr>
      <w:t>-20</w:t>
    </w:r>
    <w:r w:rsidR="007805CB" w:rsidRPr="007805CB">
      <w:rPr>
        <w:rFonts w:ascii="Arial" w:hAnsi="Arial" w:cs="Arial"/>
        <w:sz w:val="20"/>
        <w:szCs w:val="20"/>
      </w:rPr>
      <w:t>22</w:t>
    </w:r>
    <w:r w:rsidRPr="007805C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03391" w14:textId="77777777" w:rsidR="009E509B" w:rsidRDefault="009E509B">
      <w:pPr>
        <w:spacing w:after="0" w:line="240" w:lineRule="auto"/>
      </w:pPr>
      <w:r>
        <w:separator/>
      </w:r>
    </w:p>
  </w:footnote>
  <w:footnote w:type="continuationSeparator" w:id="0">
    <w:p w14:paraId="545E5FDE" w14:textId="77777777" w:rsidR="009E509B" w:rsidRDefault="009E509B">
      <w:pPr>
        <w:spacing w:after="0" w:line="240" w:lineRule="auto"/>
      </w:pPr>
      <w:r>
        <w:continuationSeparator/>
      </w:r>
    </w:p>
  </w:footnote>
  <w:footnote w:id="1">
    <w:p w14:paraId="6E3E532F" w14:textId="0FA2D01E" w:rsidR="00AD7880" w:rsidRPr="0039537E" w:rsidRDefault="00AD7880" w:rsidP="00AD7880">
      <w:pPr>
        <w:pStyle w:val="FootnoteText"/>
        <w:rPr>
          <w:rFonts w:ascii="Arial" w:hAnsi="Arial" w:cs="Arial"/>
        </w:rPr>
      </w:pPr>
      <w:r w:rsidRPr="0039537E">
        <w:rPr>
          <w:rStyle w:val="FootnoteReference"/>
          <w:rFonts w:ascii="Arial" w:hAnsi="Arial" w:cs="Arial"/>
        </w:rPr>
        <w:footnoteRef/>
      </w:r>
      <w:r w:rsidRPr="0039537E">
        <w:rPr>
          <w:rFonts w:ascii="Arial" w:hAnsi="Arial" w:cs="Arial"/>
        </w:rPr>
        <w:t xml:space="preserve"> </w:t>
      </w:r>
      <w:r>
        <w:rPr>
          <w:rFonts w:ascii="Arial" w:hAnsi="Arial" w:cs="Arial"/>
        </w:rPr>
        <w:t xml:space="preserve">The letterhead applications submitted to TTB </w:t>
      </w:r>
      <w:r w:rsidR="00D7618F">
        <w:rPr>
          <w:rFonts w:ascii="Arial" w:hAnsi="Arial" w:cs="Arial"/>
        </w:rPr>
        <w:t xml:space="preserve">requesting </w:t>
      </w:r>
      <w:r>
        <w:rPr>
          <w:rFonts w:ascii="Arial" w:hAnsi="Arial" w:cs="Arial"/>
        </w:rPr>
        <w:t xml:space="preserve">to use the alternate procedure described in Industry Circular 2004–3 </w:t>
      </w:r>
      <w:proofErr w:type="gramStart"/>
      <w:r>
        <w:rPr>
          <w:rFonts w:ascii="Arial" w:hAnsi="Arial" w:cs="Arial"/>
        </w:rPr>
        <w:t xml:space="preserve">are </w:t>
      </w:r>
      <w:r w:rsidRPr="00554674">
        <w:rPr>
          <w:rFonts w:ascii="Arial" w:eastAsia="Times New Roman" w:hAnsi="Arial" w:cs="Arial"/>
          <w:bCs/>
        </w:rPr>
        <w:t>approved</w:t>
      </w:r>
      <w:proofErr w:type="gramEnd"/>
      <w:r w:rsidRPr="00554674">
        <w:rPr>
          <w:rFonts w:ascii="Arial" w:eastAsia="Times New Roman" w:hAnsi="Arial" w:cs="Arial"/>
          <w:bCs/>
        </w:rPr>
        <w:t xml:space="preserve"> under OMB Control No. 1513–0082</w:t>
      </w:r>
      <w:r>
        <w:rPr>
          <w:rFonts w:ascii="Arial" w:eastAsia="Times New Roman" w:hAnsi="Arial" w:cs="Arial"/>
          <w:bCs/>
        </w:rPr>
        <w:t xml:space="preserve">. </w:t>
      </w:r>
    </w:p>
  </w:footnote>
  <w:footnote w:id="2">
    <w:p w14:paraId="756ADD54" w14:textId="7543ABBA" w:rsidR="004A7F99" w:rsidRPr="00AB1DA8" w:rsidRDefault="004A7F99" w:rsidP="004A7F99">
      <w:pPr>
        <w:suppressAutoHyphens/>
        <w:rPr>
          <w:rFonts w:ascii="Arial" w:hAnsi="Arial" w:cs="Arial"/>
          <w:sz w:val="18"/>
          <w:szCs w:val="18"/>
        </w:rPr>
      </w:pPr>
      <w:r w:rsidRPr="00AB1DA8">
        <w:rPr>
          <w:rStyle w:val="FootnoteReference"/>
          <w:rFonts w:ascii="Arial" w:hAnsi="Arial" w:cs="Arial"/>
        </w:rPr>
        <w:footnoteRef/>
      </w:r>
      <w:r w:rsidRPr="00AB1DA8">
        <w:rPr>
          <w:rFonts w:ascii="Arial" w:hAnsi="Arial" w:cs="Arial"/>
        </w:rPr>
        <w:t xml:space="preserve"> </w:t>
      </w:r>
      <w:r w:rsidRPr="00AB1DA8">
        <w:rPr>
          <w:rFonts w:ascii="Arial" w:hAnsi="Arial" w:cs="Arial"/>
          <w:sz w:val="18"/>
          <w:szCs w:val="18"/>
        </w:rPr>
        <w:t xml:space="preserve">Private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w:t>
      </w:r>
      <w:r w:rsidR="00BE3C9B">
        <w:rPr>
          <w:rFonts w:ascii="Arial" w:hAnsi="Arial" w:cs="Arial"/>
          <w:sz w:val="18"/>
          <w:szCs w:val="18"/>
        </w:rPr>
        <w:t xml:space="preserve">mean hourly wage </w:t>
      </w:r>
      <w:r w:rsidRPr="00AB1DA8">
        <w:rPr>
          <w:rFonts w:ascii="Arial" w:hAnsi="Arial" w:cs="Arial"/>
          <w:sz w:val="18"/>
          <w:szCs w:val="18"/>
        </w:rPr>
        <w:t xml:space="preserve">for Compliance Officers is </w:t>
      </w:r>
      <w:r w:rsidR="00BE3C9B">
        <w:rPr>
          <w:rFonts w:ascii="Arial" w:hAnsi="Arial" w:cs="Arial"/>
          <w:sz w:val="18"/>
          <w:szCs w:val="18"/>
        </w:rPr>
        <w:t xml:space="preserve">$31.42/hour, resulting in a </w:t>
      </w:r>
      <w:proofErr w:type="gramStart"/>
      <w:r w:rsidR="00BE3C9B">
        <w:rPr>
          <w:rFonts w:ascii="Arial" w:hAnsi="Arial" w:cs="Arial"/>
          <w:sz w:val="18"/>
          <w:szCs w:val="18"/>
        </w:rPr>
        <w:t>fully-loaded</w:t>
      </w:r>
      <w:proofErr w:type="gramEnd"/>
      <w:r w:rsidR="00BE3C9B">
        <w:rPr>
          <w:rFonts w:ascii="Arial" w:hAnsi="Arial" w:cs="Arial"/>
          <w:sz w:val="18"/>
          <w:szCs w:val="18"/>
        </w:rPr>
        <w:t xml:space="preserve"> labor rate of </w:t>
      </w:r>
      <w:r w:rsidRPr="00AB1DA8">
        <w:rPr>
          <w:rFonts w:ascii="Arial" w:hAnsi="Arial" w:cs="Arial"/>
          <w:sz w:val="18"/>
          <w:szCs w:val="18"/>
        </w:rPr>
        <w:t>$4</w:t>
      </w:r>
      <w:r w:rsidR="00BE3C9B">
        <w:rPr>
          <w:rFonts w:ascii="Arial" w:hAnsi="Arial" w:cs="Arial"/>
          <w:sz w:val="18"/>
          <w:szCs w:val="18"/>
        </w:rPr>
        <w:t>5.24</w:t>
      </w:r>
      <w:r w:rsidRPr="00AB1DA8">
        <w:rPr>
          <w:rFonts w:ascii="Arial" w:hAnsi="Arial" w:cs="Arial"/>
          <w:sz w:val="18"/>
          <w:szCs w:val="18"/>
        </w:rPr>
        <w:t xml:space="preserve">/hour.  See </w:t>
      </w:r>
      <w:r w:rsidRPr="00AB1DA8">
        <w:rPr>
          <w:rFonts w:ascii="Arial" w:hAnsi="Arial" w:cs="Arial"/>
          <w:i/>
          <w:sz w:val="18"/>
          <w:szCs w:val="18"/>
        </w:rPr>
        <w:t>https://www.bls.gov/oes/current/naics4_312100.htm</w:t>
      </w:r>
      <w:r w:rsidRPr="00AB1DA8">
        <w:rPr>
          <w:rFonts w:ascii="Arial" w:hAnsi="Arial" w:cs="Arial"/>
          <w:sz w:val="18"/>
          <w:szCs w:val="18"/>
        </w:rPr>
        <w:t xml:space="preserve">. </w:t>
      </w:r>
    </w:p>
  </w:footnote>
  <w:footnote w:id="3">
    <w:p w14:paraId="75F5359D" w14:textId="77777777" w:rsidR="00394F12" w:rsidRPr="00C009D7" w:rsidRDefault="00394F12" w:rsidP="00394F12">
      <w:pPr>
        <w:suppressAutoHyphens/>
        <w:rPr>
          <w:rFonts w:ascii="Arial" w:hAnsi="Arial" w:cs="Arial"/>
          <w:sz w:val="18"/>
          <w:szCs w:val="18"/>
        </w:rPr>
      </w:pPr>
      <w:r w:rsidRPr="00597C08">
        <w:rPr>
          <w:rStyle w:val="FootnoteReference"/>
          <w:rFonts w:ascii="Arial" w:hAnsi="Arial" w:cs="Arial"/>
        </w:rPr>
        <w:footnoteRef/>
      </w:r>
      <w:r w:rsidRPr="00597C08">
        <w:rPr>
          <w:rFonts w:ascii="Arial" w:hAnsi="Arial" w:cs="Arial"/>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$33.27 for GS–5 (step 5), and (2) $120.85 for a GS–15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65CA" w14:textId="77777777" w:rsidR="00A17C4F" w:rsidRDefault="00A17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C61A" w14:textId="169E06BB" w:rsidR="009E509B" w:rsidRPr="00AA353E" w:rsidRDefault="009E509B"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500CCE">
      <w:rPr>
        <w:rStyle w:val="PageNumber"/>
        <w:rFonts w:ascii="Arial" w:hAnsi="Arial" w:cs="Arial"/>
        <w:noProof/>
      </w:rPr>
      <w:t>7</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9339" w14:textId="77777777" w:rsidR="00A17C4F" w:rsidRDefault="00A1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7CDC"/>
    <w:multiLevelType w:val="hybridMultilevel"/>
    <w:tmpl w:val="BC246AC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506155F8"/>
    <w:multiLevelType w:val="hybridMultilevel"/>
    <w:tmpl w:val="65B6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220E40"/>
    <w:multiLevelType w:val="hybridMultilevel"/>
    <w:tmpl w:val="D7F8E9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E46573"/>
    <w:multiLevelType w:val="hybridMultilevel"/>
    <w:tmpl w:val="8CE6C2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3929"/>
    <w:rsid w:val="000336AC"/>
    <w:rsid w:val="0004030A"/>
    <w:rsid w:val="000724DF"/>
    <w:rsid w:val="00092670"/>
    <w:rsid w:val="000949C2"/>
    <w:rsid w:val="000E0282"/>
    <w:rsid w:val="000F167F"/>
    <w:rsid w:val="001016CE"/>
    <w:rsid w:val="00105A94"/>
    <w:rsid w:val="0011204B"/>
    <w:rsid w:val="0011662C"/>
    <w:rsid w:val="00134284"/>
    <w:rsid w:val="001435B9"/>
    <w:rsid w:val="00151915"/>
    <w:rsid w:val="00195223"/>
    <w:rsid w:val="001B04D6"/>
    <w:rsid w:val="001B3E18"/>
    <w:rsid w:val="001B4FEB"/>
    <w:rsid w:val="001C3C9A"/>
    <w:rsid w:val="001E62A3"/>
    <w:rsid w:val="001F3C7C"/>
    <w:rsid w:val="002101DB"/>
    <w:rsid w:val="00211C2B"/>
    <w:rsid w:val="002849E6"/>
    <w:rsid w:val="002908E1"/>
    <w:rsid w:val="00292E45"/>
    <w:rsid w:val="002A4183"/>
    <w:rsid w:val="00304658"/>
    <w:rsid w:val="00315B28"/>
    <w:rsid w:val="00330E1D"/>
    <w:rsid w:val="003327C4"/>
    <w:rsid w:val="00332AA8"/>
    <w:rsid w:val="00387436"/>
    <w:rsid w:val="00392432"/>
    <w:rsid w:val="00394F12"/>
    <w:rsid w:val="003950E0"/>
    <w:rsid w:val="0039537E"/>
    <w:rsid w:val="003A1593"/>
    <w:rsid w:val="003A191E"/>
    <w:rsid w:val="003A193B"/>
    <w:rsid w:val="003B7D56"/>
    <w:rsid w:val="00404F80"/>
    <w:rsid w:val="00453CD3"/>
    <w:rsid w:val="00454231"/>
    <w:rsid w:val="00455E91"/>
    <w:rsid w:val="004604A6"/>
    <w:rsid w:val="00473231"/>
    <w:rsid w:val="004740EF"/>
    <w:rsid w:val="00474285"/>
    <w:rsid w:val="00497335"/>
    <w:rsid w:val="004A7E1B"/>
    <w:rsid w:val="004A7F99"/>
    <w:rsid w:val="004B4666"/>
    <w:rsid w:val="004D4201"/>
    <w:rsid w:val="004E4F15"/>
    <w:rsid w:val="004F2F74"/>
    <w:rsid w:val="00500CCE"/>
    <w:rsid w:val="0051703D"/>
    <w:rsid w:val="005277EA"/>
    <w:rsid w:val="005326C9"/>
    <w:rsid w:val="00545626"/>
    <w:rsid w:val="00554674"/>
    <w:rsid w:val="0059067E"/>
    <w:rsid w:val="00591AAE"/>
    <w:rsid w:val="005B6732"/>
    <w:rsid w:val="005E0F50"/>
    <w:rsid w:val="0062336E"/>
    <w:rsid w:val="00630705"/>
    <w:rsid w:val="006379D6"/>
    <w:rsid w:val="00637C39"/>
    <w:rsid w:val="00656D94"/>
    <w:rsid w:val="006675F0"/>
    <w:rsid w:val="00673285"/>
    <w:rsid w:val="00680F76"/>
    <w:rsid w:val="006903D7"/>
    <w:rsid w:val="006910ED"/>
    <w:rsid w:val="00692818"/>
    <w:rsid w:val="006960B2"/>
    <w:rsid w:val="006F5D2D"/>
    <w:rsid w:val="00706378"/>
    <w:rsid w:val="007145A8"/>
    <w:rsid w:val="00723C65"/>
    <w:rsid w:val="0073605A"/>
    <w:rsid w:val="0073675D"/>
    <w:rsid w:val="00743715"/>
    <w:rsid w:val="007574B9"/>
    <w:rsid w:val="007805CB"/>
    <w:rsid w:val="00781A1A"/>
    <w:rsid w:val="00793506"/>
    <w:rsid w:val="007957D0"/>
    <w:rsid w:val="007B2827"/>
    <w:rsid w:val="007D1FA4"/>
    <w:rsid w:val="008325D0"/>
    <w:rsid w:val="00846459"/>
    <w:rsid w:val="00860609"/>
    <w:rsid w:val="00866713"/>
    <w:rsid w:val="008F14E3"/>
    <w:rsid w:val="009014F6"/>
    <w:rsid w:val="009325F9"/>
    <w:rsid w:val="009659BA"/>
    <w:rsid w:val="009843C9"/>
    <w:rsid w:val="009A0D45"/>
    <w:rsid w:val="009A2DC2"/>
    <w:rsid w:val="009C2A42"/>
    <w:rsid w:val="009D5A85"/>
    <w:rsid w:val="009E509B"/>
    <w:rsid w:val="009F1D21"/>
    <w:rsid w:val="009F79BC"/>
    <w:rsid w:val="00A00442"/>
    <w:rsid w:val="00A05D93"/>
    <w:rsid w:val="00A17C4F"/>
    <w:rsid w:val="00A30464"/>
    <w:rsid w:val="00A401BD"/>
    <w:rsid w:val="00A44302"/>
    <w:rsid w:val="00A53D82"/>
    <w:rsid w:val="00AC3D04"/>
    <w:rsid w:val="00AD7880"/>
    <w:rsid w:val="00B0391F"/>
    <w:rsid w:val="00B30C6A"/>
    <w:rsid w:val="00B4503B"/>
    <w:rsid w:val="00B6037D"/>
    <w:rsid w:val="00B80AFC"/>
    <w:rsid w:val="00B9142B"/>
    <w:rsid w:val="00B96D60"/>
    <w:rsid w:val="00BC4C41"/>
    <w:rsid w:val="00BD3F55"/>
    <w:rsid w:val="00BE0FAA"/>
    <w:rsid w:val="00BE3C9B"/>
    <w:rsid w:val="00BE6E58"/>
    <w:rsid w:val="00BF0AA1"/>
    <w:rsid w:val="00BF0AC0"/>
    <w:rsid w:val="00BF312E"/>
    <w:rsid w:val="00BF4ADC"/>
    <w:rsid w:val="00BF4B18"/>
    <w:rsid w:val="00C1013C"/>
    <w:rsid w:val="00C20172"/>
    <w:rsid w:val="00C2028E"/>
    <w:rsid w:val="00C30554"/>
    <w:rsid w:val="00C43C1C"/>
    <w:rsid w:val="00C459BD"/>
    <w:rsid w:val="00C47A98"/>
    <w:rsid w:val="00C63CDF"/>
    <w:rsid w:val="00C86550"/>
    <w:rsid w:val="00C94991"/>
    <w:rsid w:val="00CC28BE"/>
    <w:rsid w:val="00CC522F"/>
    <w:rsid w:val="00CD34DE"/>
    <w:rsid w:val="00CD7D69"/>
    <w:rsid w:val="00CF1934"/>
    <w:rsid w:val="00D063D7"/>
    <w:rsid w:val="00D13235"/>
    <w:rsid w:val="00D26D56"/>
    <w:rsid w:val="00D3000A"/>
    <w:rsid w:val="00D45D15"/>
    <w:rsid w:val="00D463C2"/>
    <w:rsid w:val="00D7618F"/>
    <w:rsid w:val="00D8079A"/>
    <w:rsid w:val="00D874BD"/>
    <w:rsid w:val="00DA5868"/>
    <w:rsid w:val="00DA5C18"/>
    <w:rsid w:val="00DC2861"/>
    <w:rsid w:val="00DC3E54"/>
    <w:rsid w:val="00DD4048"/>
    <w:rsid w:val="00DF54A8"/>
    <w:rsid w:val="00E4547C"/>
    <w:rsid w:val="00E81301"/>
    <w:rsid w:val="00E82C76"/>
    <w:rsid w:val="00EA54C0"/>
    <w:rsid w:val="00EB330F"/>
    <w:rsid w:val="00EC4DE3"/>
    <w:rsid w:val="00EE5A9D"/>
    <w:rsid w:val="00EF300B"/>
    <w:rsid w:val="00F1098A"/>
    <w:rsid w:val="00F16A2D"/>
    <w:rsid w:val="00F475CD"/>
    <w:rsid w:val="00F83989"/>
    <w:rsid w:val="00FA0FFC"/>
    <w:rsid w:val="00FC094B"/>
    <w:rsid w:val="00FC5DC6"/>
    <w:rsid w:val="00FD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DB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table" w:customStyle="1" w:styleId="TableGrid1">
    <w:name w:val="Table Grid1"/>
    <w:basedOn w:val="TableNormal"/>
    <w:next w:val="TableGrid"/>
    <w:rsid w:val="00965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AAE"/>
    <w:pPr>
      <w:ind w:left="720"/>
      <w:contextualSpacing/>
    </w:pPr>
  </w:style>
  <w:style w:type="character" w:styleId="Hyperlink">
    <w:name w:val="Hyperlink"/>
    <w:basedOn w:val="DefaultParagraphFont"/>
    <w:uiPriority w:val="99"/>
    <w:unhideWhenUsed/>
    <w:rsid w:val="00013929"/>
    <w:rPr>
      <w:strike w:val="0"/>
      <w:dstrike w:val="0"/>
      <w:color w:val="045D9D"/>
      <w:u w:val="none"/>
      <w:effect w:val="none"/>
    </w:rPr>
  </w:style>
  <w:style w:type="paragraph" w:styleId="FootnoteText">
    <w:name w:val="footnote text"/>
    <w:basedOn w:val="Normal"/>
    <w:link w:val="FootnoteTextChar"/>
    <w:uiPriority w:val="99"/>
    <w:semiHidden/>
    <w:unhideWhenUsed/>
    <w:rsid w:val="00395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37E"/>
    <w:rPr>
      <w:sz w:val="20"/>
      <w:szCs w:val="20"/>
    </w:rPr>
  </w:style>
  <w:style w:type="character" w:styleId="FootnoteReference">
    <w:name w:val="footnote reference"/>
    <w:basedOn w:val="DefaultParagraphFont"/>
    <w:uiPriority w:val="99"/>
    <w:unhideWhenUsed/>
    <w:rsid w:val="0039537E"/>
    <w:rPr>
      <w:vertAlign w:val="superscript"/>
    </w:rPr>
  </w:style>
  <w:style w:type="table" w:customStyle="1" w:styleId="TableGrid11">
    <w:name w:val="Table Grid11"/>
    <w:basedOn w:val="TableNormal"/>
    <w:next w:val="TableGrid"/>
    <w:uiPriority w:val="39"/>
    <w:rsid w:val="004A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6943">
      <w:bodyDiv w:val="1"/>
      <w:marLeft w:val="0"/>
      <w:marRight w:val="0"/>
      <w:marTop w:val="0"/>
      <w:marBottom w:val="0"/>
      <w:divBdr>
        <w:top w:val="none" w:sz="0" w:space="0" w:color="auto"/>
        <w:left w:val="none" w:sz="0" w:space="0" w:color="auto"/>
        <w:bottom w:val="none" w:sz="0" w:space="0" w:color="auto"/>
        <w:right w:val="none" w:sz="0" w:space="0" w:color="auto"/>
      </w:divBdr>
    </w:div>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670063847">
      <w:bodyDiv w:val="1"/>
      <w:marLeft w:val="0"/>
      <w:marRight w:val="0"/>
      <w:marTop w:val="0"/>
      <w:marBottom w:val="0"/>
      <w:divBdr>
        <w:top w:val="none" w:sz="0" w:space="0" w:color="auto"/>
        <w:left w:val="none" w:sz="0" w:space="0" w:color="auto"/>
        <w:bottom w:val="none" w:sz="0" w:space="0" w:color="auto"/>
        <w:right w:val="none" w:sz="0" w:space="0" w:color="auto"/>
      </w:divBdr>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50937-6018-4723-8F16-D8DF9D4B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2022-02-07T16:06:00Z</dcterms:created>
  <dcterms:modified xsi:type="dcterms:W3CDTF">2022-05-09T17:59:00Z</dcterms:modified>
</cp:coreProperties>
</file>