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2E62" w:rsidR="001D3B6A" w:rsidP="000D2E62" w:rsidRDefault="0043720B" w14:paraId="13BA1715" w14:textId="39D69A7E">
      <w:pPr>
        <w:tabs>
          <w:tab w:val="center" w:pos="4680"/>
        </w:tabs>
        <w:jc w:val="center"/>
        <w:rPr>
          <w:rFonts w:ascii="Calibri" w:hAnsi="Calibri" w:cs="Courier New"/>
          <w:bCs/>
          <w:sz w:val="22"/>
          <w:szCs w:val="22"/>
        </w:rPr>
      </w:pPr>
      <w:r>
        <w:rPr>
          <w:rFonts w:ascii="Calibri" w:hAnsi="Calibri" w:cs="Courier New"/>
          <w:bCs/>
          <w:sz w:val="22"/>
          <w:szCs w:val="22"/>
        </w:rPr>
        <w:t>SUPPORTING STATEMENT</w:t>
      </w:r>
    </w:p>
    <w:p w:rsidRPr="000D2E62" w:rsidR="004B7A58" w:rsidP="000D2E62" w:rsidRDefault="004B7A58" w14:paraId="65143DFE" w14:textId="447FBB0B">
      <w:pPr>
        <w:tabs>
          <w:tab w:val="center" w:pos="4680"/>
        </w:tabs>
        <w:jc w:val="center"/>
        <w:rPr>
          <w:rFonts w:ascii="Calibri" w:hAnsi="Calibri" w:cs="Courier New"/>
          <w:sz w:val="22"/>
          <w:szCs w:val="22"/>
        </w:rPr>
      </w:pPr>
      <w:r w:rsidRPr="000D2E62">
        <w:rPr>
          <w:rFonts w:ascii="Calibri" w:hAnsi="Calibri" w:cs="Courier New"/>
          <w:bCs/>
          <w:sz w:val="22"/>
          <w:szCs w:val="22"/>
        </w:rPr>
        <w:t>Internal Revenue Service</w:t>
      </w:r>
      <w:r w:rsidR="001D615E">
        <w:rPr>
          <w:rFonts w:ascii="Calibri" w:hAnsi="Calibri" w:cs="Courier New"/>
          <w:bCs/>
          <w:sz w:val="22"/>
          <w:szCs w:val="22"/>
        </w:rPr>
        <w:t xml:space="preserve"> (IRS)</w:t>
      </w:r>
    </w:p>
    <w:p w:rsidR="001D3B6A" w:rsidP="000D2E62" w:rsidRDefault="001D3B6A" w14:paraId="549B3069" w14:textId="73377534">
      <w:pPr>
        <w:tabs>
          <w:tab w:val="center" w:pos="4680"/>
        </w:tabs>
        <w:jc w:val="center"/>
        <w:rPr>
          <w:rFonts w:ascii="Calibri" w:hAnsi="Calibri" w:cs="Courier New"/>
          <w:bCs/>
          <w:sz w:val="22"/>
          <w:szCs w:val="22"/>
        </w:rPr>
      </w:pPr>
      <w:r w:rsidRPr="000D2E62">
        <w:rPr>
          <w:rFonts w:ascii="Calibri" w:hAnsi="Calibri" w:cs="Courier New"/>
          <w:bCs/>
          <w:sz w:val="22"/>
          <w:szCs w:val="22"/>
        </w:rPr>
        <w:t>Form 4136</w:t>
      </w:r>
      <w:r w:rsidR="00913335">
        <w:rPr>
          <w:rFonts w:ascii="Calibri" w:hAnsi="Calibri" w:cs="Courier New"/>
          <w:bCs/>
          <w:sz w:val="22"/>
          <w:szCs w:val="22"/>
        </w:rPr>
        <w:t xml:space="preserve"> -</w:t>
      </w:r>
      <w:r w:rsidRPr="000D2E62" w:rsidR="004B7A58">
        <w:rPr>
          <w:rFonts w:ascii="Calibri" w:hAnsi="Calibri" w:cs="Courier New"/>
          <w:bCs/>
          <w:sz w:val="22"/>
          <w:szCs w:val="22"/>
        </w:rPr>
        <w:t xml:space="preserve"> Credits for Federal Tax Paid on Fuels</w:t>
      </w:r>
    </w:p>
    <w:p w:rsidRPr="000D2E62" w:rsidR="001D615E" w:rsidP="000D2E62" w:rsidRDefault="001D615E" w14:paraId="31982E6C" w14:textId="77777777">
      <w:pPr>
        <w:tabs>
          <w:tab w:val="center" w:pos="4680"/>
        </w:tabs>
        <w:jc w:val="center"/>
        <w:rPr>
          <w:rFonts w:ascii="Calibri" w:hAnsi="Calibri" w:cs="Courier New"/>
          <w:bCs/>
          <w:sz w:val="22"/>
          <w:szCs w:val="22"/>
        </w:rPr>
      </w:pPr>
    </w:p>
    <w:p w:rsidRPr="000D2E62" w:rsidR="001D3B6A" w:rsidP="000001CE" w:rsidRDefault="00CB0EB3" w14:paraId="609CFEA4" w14:textId="7C10E541">
      <w:pPr>
        <w:jc w:val="center"/>
        <w:rPr>
          <w:rFonts w:ascii="Calibri" w:hAnsi="Calibri" w:cs="Courier New"/>
          <w:bCs/>
          <w:sz w:val="22"/>
          <w:szCs w:val="22"/>
        </w:rPr>
      </w:pPr>
      <w:r w:rsidRPr="000D2E62">
        <w:rPr>
          <w:rFonts w:ascii="Calibri" w:hAnsi="Calibri" w:cs="Courier New"/>
          <w:bCs/>
          <w:sz w:val="22"/>
          <w:szCs w:val="22"/>
        </w:rPr>
        <w:t xml:space="preserve">OMB </w:t>
      </w:r>
      <w:r w:rsidR="001D615E">
        <w:rPr>
          <w:rFonts w:ascii="Calibri" w:hAnsi="Calibri" w:cs="Courier New"/>
          <w:bCs/>
          <w:sz w:val="22"/>
          <w:szCs w:val="22"/>
        </w:rPr>
        <w:t xml:space="preserve">Control Number </w:t>
      </w:r>
      <w:r w:rsidRPr="000D2E62" w:rsidR="00062A3C">
        <w:rPr>
          <w:rFonts w:ascii="Calibri" w:hAnsi="Calibri" w:cs="Courier New"/>
          <w:bCs/>
          <w:sz w:val="22"/>
          <w:szCs w:val="22"/>
        </w:rPr>
        <w:t>1545-0162</w:t>
      </w:r>
    </w:p>
    <w:p w:rsidRPr="000D2E62" w:rsidR="00456862" w:rsidP="00062A3C" w:rsidRDefault="00456862" w14:paraId="01E1B2E6" w14:textId="77777777">
      <w:pPr>
        <w:jc w:val="center"/>
        <w:rPr>
          <w:rFonts w:ascii="Calibri" w:hAnsi="Calibri" w:cs="Courier New"/>
          <w:sz w:val="22"/>
          <w:szCs w:val="22"/>
        </w:rPr>
      </w:pPr>
    </w:p>
    <w:p w:rsidRPr="000D2E62" w:rsidR="001D3B6A" w:rsidRDefault="001D3B6A" w14:paraId="4A98C273" w14:textId="77777777">
      <w:pPr>
        <w:jc w:val="both"/>
        <w:rPr>
          <w:rFonts w:ascii="Calibri" w:hAnsi="Calibri" w:cs="Courier New"/>
          <w:sz w:val="22"/>
          <w:szCs w:val="22"/>
        </w:rPr>
      </w:pPr>
    </w:p>
    <w:p w:rsidRPr="00C839D9" w:rsidR="001D3B6A" w:rsidRDefault="001D3B6A" w14:paraId="616885A7" w14:textId="77777777">
      <w:pPr>
        <w:pStyle w:val="Level1"/>
        <w:numPr>
          <w:ilvl w:val="0"/>
          <w:numId w:val="1"/>
        </w:numPr>
        <w:tabs>
          <w:tab w:val="left" w:pos="-1440"/>
          <w:tab w:val="num" w:pos="720"/>
        </w:tabs>
        <w:rPr>
          <w:rFonts w:ascii="Calibri" w:hAnsi="Calibri" w:cs="Courier New"/>
          <w:bCs/>
          <w:sz w:val="22"/>
          <w:szCs w:val="22"/>
        </w:rPr>
      </w:pPr>
      <w:r w:rsidRPr="00C839D9">
        <w:rPr>
          <w:rFonts w:ascii="Calibri" w:hAnsi="Calibri" w:cs="Courier New"/>
          <w:bCs/>
          <w:sz w:val="22"/>
          <w:szCs w:val="22"/>
          <w:u w:val="single"/>
        </w:rPr>
        <w:t>CIRCUMSTANCES NECESSITATING COLLECTION OF INFORMATION</w:t>
      </w:r>
    </w:p>
    <w:p w:rsidRPr="000D2E62" w:rsidR="001D3B6A" w:rsidRDefault="001D3B6A" w14:paraId="01DC3A47" w14:textId="77777777">
      <w:pPr>
        <w:rPr>
          <w:rFonts w:ascii="Calibri" w:hAnsi="Calibri" w:cs="Courier New"/>
          <w:sz w:val="22"/>
          <w:szCs w:val="22"/>
        </w:rPr>
      </w:pPr>
    </w:p>
    <w:p w:rsidR="001D615E" w:rsidRDefault="008E79BD" w14:paraId="3382E8D1" w14:textId="77777777">
      <w:pPr>
        <w:ind w:left="720"/>
        <w:rPr>
          <w:rFonts w:ascii="Calibri" w:hAnsi="Calibri" w:cs="Courier New"/>
          <w:sz w:val="22"/>
          <w:szCs w:val="22"/>
        </w:rPr>
      </w:pPr>
      <w:r>
        <w:rPr>
          <w:rFonts w:ascii="Calibri" w:hAnsi="Calibri" w:cs="Courier New"/>
          <w:sz w:val="22"/>
          <w:szCs w:val="22"/>
        </w:rPr>
        <w:t>Internal Revenue Code (IRC) s</w:t>
      </w:r>
      <w:r w:rsidRPr="000D2E62" w:rsidR="001D3B6A">
        <w:rPr>
          <w:rFonts w:ascii="Calibri" w:hAnsi="Calibri" w:cs="Courier New"/>
          <w:sz w:val="22"/>
          <w:szCs w:val="22"/>
        </w:rPr>
        <w:t>ection 34 allows a refundable credit for excise tax paid on gasoline and other fuels used for nontaxable uses</w:t>
      </w:r>
      <w:r>
        <w:rPr>
          <w:rFonts w:ascii="Calibri" w:hAnsi="Calibri" w:cs="Courier New"/>
          <w:sz w:val="22"/>
          <w:szCs w:val="22"/>
        </w:rPr>
        <w:t xml:space="preserve"> as outlined in IRC sections</w:t>
      </w:r>
      <w:r w:rsidRPr="000D2E62" w:rsidR="001D3B6A">
        <w:rPr>
          <w:rFonts w:ascii="Calibri" w:hAnsi="Calibri" w:cs="Courier New"/>
          <w:sz w:val="22"/>
          <w:szCs w:val="22"/>
        </w:rPr>
        <w:t xml:space="preserve"> 6420, 6421, 6427</w:t>
      </w:r>
      <w:r w:rsidR="001D615E">
        <w:rPr>
          <w:rFonts w:ascii="Calibri" w:hAnsi="Calibri" w:cs="Courier New"/>
          <w:sz w:val="22"/>
          <w:szCs w:val="22"/>
        </w:rPr>
        <w:t>, and associated Treasury Regulations</w:t>
      </w:r>
      <w:r w:rsidRPr="000D2E62" w:rsidR="001D3B6A">
        <w:rPr>
          <w:rFonts w:ascii="Calibri" w:hAnsi="Calibri" w:cs="Courier New"/>
          <w:sz w:val="22"/>
          <w:szCs w:val="22"/>
        </w:rPr>
        <w:t>.</w:t>
      </w:r>
    </w:p>
    <w:p w:rsidR="001D615E" w:rsidRDefault="001D615E" w14:paraId="3699C408" w14:textId="77777777">
      <w:pPr>
        <w:ind w:left="720"/>
        <w:rPr>
          <w:rFonts w:ascii="Calibri" w:hAnsi="Calibri" w:cs="Courier New"/>
          <w:sz w:val="22"/>
          <w:szCs w:val="22"/>
        </w:rPr>
      </w:pPr>
    </w:p>
    <w:p w:rsidRPr="000D2E62" w:rsidR="001D3B6A" w:rsidRDefault="00F8359C" w14:paraId="78B46AC4" w14:textId="402A6CB9">
      <w:pPr>
        <w:ind w:left="720"/>
        <w:rPr>
          <w:rFonts w:ascii="Calibri" w:hAnsi="Calibri" w:cs="Courier New"/>
          <w:sz w:val="22"/>
          <w:szCs w:val="22"/>
        </w:rPr>
      </w:pPr>
      <w:r>
        <w:rPr>
          <w:rFonts w:ascii="Calibri" w:hAnsi="Calibri" w:cs="Courier New"/>
          <w:sz w:val="22"/>
          <w:szCs w:val="22"/>
        </w:rPr>
        <w:t>Taxpayers use</w:t>
      </w:r>
      <w:r w:rsidRPr="000D2E62" w:rsidR="001D3B6A">
        <w:rPr>
          <w:rFonts w:ascii="Calibri" w:hAnsi="Calibri" w:cs="Courier New"/>
          <w:sz w:val="22"/>
          <w:szCs w:val="22"/>
        </w:rPr>
        <w:t xml:space="preserve"> Form 4136 </w:t>
      </w:r>
      <w:r>
        <w:rPr>
          <w:rFonts w:ascii="Calibri" w:hAnsi="Calibri" w:cs="Courier New"/>
          <w:sz w:val="22"/>
          <w:szCs w:val="22"/>
        </w:rPr>
        <w:t>to calculate and claim the credit on their tax return</w:t>
      </w:r>
      <w:r w:rsidRPr="000D2E62" w:rsidR="001D3B6A">
        <w:rPr>
          <w:rFonts w:ascii="Calibri" w:hAnsi="Calibri" w:cs="Courier New"/>
          <w:sz w:val="22"/>
          <w:szCs w:val="22"/>
        </w:rPr>
        <w:t>.</w:t>
      </w:r>
    </w:p>
    <w:p w:rsidRPr="000D2E62" w:rsidR="001D3B6A" w:rsidRDefault="001D3B6A" w14:paraId="3C70CB28" w14:textId="77777777">
      <w:pPr>
        <w:rPr>
          <w:rFonts w:ascii="Calibri" w:hAnsi="Calibri" w:cs="Courier New"/>
          <w:sz w:val="22"/>
          <w:szCs w:val="22"/>
        </w:rPr>
      </w:pPr>
    </w:p>
    <w:p w:rsidRPr="00C839D9" w:rsidR="001D3B6A" w:rsidP="00C839D9" w:rsidRDefault="001D3B6A" w14:paraId="4E2E81F1"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USE OF DATA</w:t>
      </w:r>
    </w:p>
    <w:p w:rsidRPr="000D2E62" w:rsidR="001D3B6A" w:rsidRDefault="001D3B6A" w14:paraId="693BCE2B" w14:textId="77777777">
      <w:pPr>
        <w:rPr>
          <w:rFonts w:ascii="Calibri" w:hAnsi="Calibri" w:cs="Courier New"/>
          <w:b/>
          <w:sz w:val="22"/>
          <w:szCs w:val="22"/>
        </w:rPr>
      </w:pPr>
    </w:p>
    <w:p w:rsidRPr="000D2E62" w:rsidR="001D3B6A" w:rsidRDefault="001D3B6A" w14:paraId="36613CBC" w14:textId="77777777">
      <w:pPr>
        <w:ind w:left="720"/>
        <w:rPr>
          <w:rFonts w:ascii="Calibri" w:hAnsi="Calibri" w:cs="Courier New"/>
          <w:sz w:val="22"/>
          <w:szCs w:val="22"/>
        </w:rPr>
      </w:pPr>
      <w:r w:rsidRPr="000D2E62">
        <w:rPr>
          <w:rFonts w:ascii="Calibri" w:hAnsi="Calibri" w:cs="Courier New"/>
          <w:sz w:val="22"/>
          <w:szCs w:val="22"/>
        </w:rPr>
        <w:t>The information supplied on Form 4136 is used by the IRS to determine the accuracy of the credit claimed.</w:t>
      </w:r>
    </w:p>
    <w:p w:rsidRPr="000D2E62" w:rsidR="001D3B6A" w:rsidRDefault="001D3B6A" w14:paraId="4B63CE77" w14:textId="77777777">
      <w:pPr>
        <w:rPr>
          <w:rFonts w:ascii="Calibri" w:hAnsi="Calibri" w:cs="Courier New"/>
          <w:sz w:val="22"/>
          <w:szCs w:val="22"/>
        </w:rPr>
      </w:pPr>
    </w:p>
    <w:p w:rsidRPr="00C839D9" w:rsidR="001D3B6A" w:rsidP="00C839D9" w:rsidRDefault="001D3B6A" w14:paraId="4EF480B9"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USE OF IMPROVED INFORMATION TECHNOLOGY TO REDUCE BURDEN</w:t>
      </w:r>
    </w:p>
    <w:p w:rsidRPr="000D2E62" w:rsidR="001D3B6A" w:rsidRDefault="001D3B6A" w14:paraId="14FB1CB7" w14:textId="77777777">
      <w:pPr>
        <w:rPr>
          <w:rFonts w:ascii="Calibri" w:hAnsi="Calibri" w:cs="Courier New"/>
          <w:sz w:val="22"/>
          <w:szCs w:val="22"/>
        </w:rPr>
      </w:pPr>
    </w:p>
    <w:p w:rsidRPr="000D2E62" w:rsidR="001D3B6A" w:rsidRDefault="008D2FA1" w14:paraId="0089545A" w14:textId="3406B0A0">
      <w:pPr>
        <w:ind w:left="720"/>
        <w:rPr>
          <w:rFonts w:ascii="Calibri" w:hAnsi="Calibri" w:cs="Courier New"/>
          <w:sz w:val="22"/>
          <w:szCs w:val="22"/>
        </w:rPr>
      </w:pPr>
      <w:r w:rsidRPr="008D2FA1">
        <w:rPr>
          <w:rFonts w:ascii="Calibri" w:hAnsi="Calibri" w:cs="Courier New"/>
          <w:sz w:val="22"/>
          <w:szCs w:val="22"/>
        </w:rPr>
        <w:t xml:space="preserve">Electronic filing of Form </w:t>
      </w:r>
      <w:r>
        <w:rPr>
          <w:rFonts w:ascii="Calibri" w:hAnsi="Calibri" w:cs="Courier New"/>
          <w:sz w:val="22"/>
          <w:szCs w:val="22"/>
        </w:rPr>
        <w:t>4136</w:t>
      </w:r>
      <w:r w:rsidRPr="008D2FA1">
        <w:rPr>
          <w:rFonts w:ascii="Calibri" w:hAnsi="Calibri" w:cs="Courier New"/>
          <w:sz w:val="22"/>
          <w:szCs w:val="22"/>
        </w:rPr>
        <w:t xml:space="preserve"> is currently available.</w:t>
      </w:r>
    </w:p>
    <w:p w:rsidRPr="000D2E62" w:rsidR="001D3B6A" w:rsidRDefault="001D3B6A" w14:paraId="2F75B931" w14:textId="77777777">
      <w:pPr>
        <w:rPr>
          <w:rFonts w:ascii="Calibri" w:hAnsi="Calibri" w:cs="Courier New"/>
          <w:sz w:val="22"/>
          <w:szCs w:val="22"/>
        </w:rPr>
      </w:pPr>
    </w:p>
    <w:p w:rsidRPr="00C839D9" w:rsidR="001D3B6A" w:rsidP="00C839D9" w:rsidRDefault="001D3B6A" w14:paraId="524E64FE"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EFFORTS TO IDENTIFY DUPLICATION</w:t>
      </w:r>
    </w:p>
    <w:p w:rsidRPr="000D2E62" w:rsidR="001D3B6A" w:rsidRDefault="001D3B6A" w14:paraId="24854199" w14:textId="77777777">
      <w:pPr>
        <w:rPr>
          <w:rFonts w:ascii="Calibri" w:hAnsi="Calibri" w:cs="Courier New"/>
          <w:sz w:val="22"/>
          <w:szCs w:val="22"/>
        </w:rPr>
      </w:pPr>
    </w:p>
    <w:p w:rsidRPr="000D2E62" w:rsidR="004B7A58" w:rsidP="004B7A58" w:rsidRDefault="004B7A58" w14:paraId="27325A28" w14:textId="77777777">
      <w:pPr>
        <w:ind w:left="720"/>
        <w:rPr>
          <w:rFonts w:ascii="Calibri" w:hAnsi="Calibri" w:cs="Courier New"/>
          <w:sz w:val="22"/>
          <w:szCs w:val="22"/>
        </w:rPr>
      </w:pPr>
      <w:r w:rsidRPr="000D2E62">
        <w:rPr>
          <w:rFonts w:ascii="Calibri" w:hAnsi="Calibri" w:cs="Courier New"/>
          <w:iCs/>
          <w:sz w:val="22"/>
          <w:szCs w:val="22"/>
        </w:rPr>
        <w:t>The information obtained through this collection is unique and is not already available for use or adaptation from another source.</w:t>
      </w:r>
    </w:p>
    <w:p w:rsidRPr="000D2E62" w:rsidR="001D3B6A" w:rsidRDefault="001D3B6A" w14:paraId="51B986A0" w14:textId="77777777">
      <w:pPr>
        <w:ind w:left="720"/>
        <w:rPr>
          <w:rFonts w:ascii="Calibri" w:hAnsi="Calibri" w:cs="Courier New"/>
          <w:sz w:val="22"/>
          <w:szCs w:val="22"/>
        </w:rPr>
      </w:pPr>
    </w:p>
    <w:p w:rsidRPr="00C839D9" w:rsidR="001D3B6A" w:rsidP="00C839D9" w:rsidRDefault="001D3B6A" w14:paraId="556E76A6"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METHODS TO MINIMIZE BURDEN ON SMALL BUSINESSES OR OTHER SMALL ENTITIES</w:t>
      </w:r>
    </w:p>
    <w:p w:rsidRPr="000D2E62" w:rsidR="001D3B6A" w:rsidP="004B7A58" w:rsidRDefault="001D3B6A" w14:paraId="09CAA5EF" w14:textId="77777777">
      <w:pPr>
        <w:ind w:left="720"/>
        <w:rPr>
          <w:rFonts w:ascii="Calibri" w:hAnsi="Calibri" w:cs="Courier New"/>
          <w:b/>
          <w:sz w:val="22"/>
          <w:szCs w:val="22"/>
        </w:rPr>
      </w:pPr>
    </w:p>
    <w:p w:rsidRPr="000D2E62" w:rsidR="004B7A58" w:rsidP="004B7A58" w:rsidRDefault="005A73CD" w14:paraId="3E4C7D51" w14:textId="3524C614">
      <w:pPr>
        <w:ind w:left="720"/>
        <w:rPr>
          <w:rFonts w:ascii="Calibri" w:hAnsi="Calibri" w:cs="Courier New"/>
          <w:sz w:val="22"/>
          <w:szCs w:val="22"/>
        </w:rPr>
      </w:pPr>
      <w:bookmarkStart w:name="_Hlk498598183" w:id="0"/>
      <w:r w:rsidRPr="005A73CD">
        <w:rPr>
          <w:rFonts w:ascii="Calibri" w:hAnsi="Calibri"/>
          <w:sz w:val="22"/>
          <w:szCs w:val="22"/>
        </w:rPr>
        <w:t xml:space="preserve">Small businesses should not be disadvantaged as the form has been structured to request the least amount of information and still satisfy </w:t>
      </w:r>
      <w:r>
        <w:rPr>
          <w:rFonts w:ascii="Calibri" w:hAnsi="Calibri"/>
          <w:sz w:val="22"/>
          <w:szCs w:val="22"/>
        </w:rPr>
        <w:t xml:space="preserve">the needs of the IRS and </w:t>
      </w:r>
      <w:r w:rsidRPr="005A73CD">
        <w:rPr>
          <w:rFonts w:ascii="Calibri" w:hAnsi="Calibri"/>
          <w:sz w:val="22"/>
          <w:szCs w:val="22"/>
        </w:rPr>
        <w:t xml:space="preserve">the requirements of </w:t>
      </w:r>
      <w:r>
        <w:rPr>
          <w:rFonts w:ascii="Calibri" w:hAnsi="Calibri"/>
          <w:sz w:val="22"/>
          <w:szCs w:val="22"/>
        </w:rPr>
        <w:t>IRC sections 34, 6420, 6421, and 6427</w:t>
      </w:r>
      <w:r w:rsidRPr="005A73CD">
        <w:rPr>
          <w:rFonts w:ascii="Calibri" w:hAnsi="Calibri"/>
          <w:sz w:val="22"/>
          <w:szCs w:val="22"/>
        </w:rPr>
        <w:t>.</w:t>
      </w:r>
      <w:bookmarkEnd w:id="0"/>
    </w:p>
    <w:p w:rsidRPr="000D2E62" w:rsidR="004B7A58" w:rsidP="004B7A58" w:rsidRDefault="004B7A58" w14:paraId="17706ECF" w14:textId="77777777">
      <w:pPr>
        <w:ind w:left="720"/>
        <w:rPr>
          <w:rFonts w:ascii="Calibri" w:hAnsi="Calibri" w:cs="Courier New"/>
          <w:b/>
          <w:sz w:val="22"/>
          <w:szCs w:val="22"/>
        </w:rPr>
      </w:pPr>
    </w:p>
    <w:p w:rsidRPr="00C839D9" w:rsidR="001D3B6A" w:rsidP="00C839D9" w:rsidRDefault="001D3B6A" w14:paraId="4F57C1A2"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CONSEQUENCES OF LESS FREQUENT COLLECTION ON FEDERAL PROGRAMS OR POLICY ACTIVITIES</w:t>
      </w:r>
    </w:p>
    <w:p w:rsidRPr="000D2E62" w:rsidR="001D3B6A" w:rsidRDefault="001D3B6A" w14:paraId="74AC33CC" w14:textId="77777777">
      <w:pPr>
        <w:rPr>
          <w:rFonts w:ascii="Calibri" w:hAnsi="Calibri" w:cs="Courier New"/>
          <w:b/>
          <w:sz w:val="22"/>
          <w:szCs w:val="22"/>
        </w:rPr>
      </w:pPr>
    </w:p>
    <w:p w:rsidRPr="000D2E62" w:rsidR="005A73CD" w:rsidP="00EB1259" w:rsidRDefault="005A73CD" w14:paraId="7DB92D66" w14:textId="16474652">
      <w:pPr>
        <w:ind w:left="720"/>
        <w:rPr>
          <w:rFonts w:ascii="Calibri" w:hAnsi="Calibri" w:cs="Courier New"/>
          <w:sz w:val="22"/>
          <w:szCs w:val="22"/>
        </w:rPr>
      </w:pPr>
      <w:r w:rsidRPr="005A73CD">
        <w:rPr>
          <w:rFonts w:ascii="Calibri" w:hAnsi="Calibri" w:cs="Courier New"/>
          <w:sz w:val="22"/>
          <w:szCs w:val="22"/>
        </w:rPr>
        <w:t xml:space="preserve">A less frequent collection on federal programs would </w:t>
      </w:r>
      <w:r w:rsidR="007710C9">
        <w:rPr>
          <w:rFonts w:ascii="Calibri" w:hAnsi="Calibri" w:cs="Courier New"/>
          <w:sz w:val="22"/>
          <w:szCs w:val="22"/>
        </w:rPr>
        <w:t>not allow</w:t>
      </w:r>
      <w:r w:rsidRPr="005A73CD">
        <w:rPr>
          <w:rFonts w:ascii="Calibri" w:hAnsi="Calibri" w:cs="Courier New"/>
          <w:sz w:val="22"/>
          <w:szCs w:val="22"/>
        </w:rPr>
        <w:t xml:space="preserve"> the IRS to </w:t>
      </w:r>
      <w:r w:rsidR="007710C9">
        <w:rPr>
          <w:rFonts w:ascii="Calibri" w:hAnsi="Calibri" w:cs="Courier New"/>
          <w:sz w:val="22"/>
          <w:szCs w:val="22"/>
        </w:rPr>
        <w:t>verify</w:t>
      </w:r>
      <w:r w:rsidRPr="005A73CD">
        <w:rPr>
          <w:rFonts w:ascii="Calibri" w:hAnsi="Calibri" w:cs="Courier New"/>
          <w:sz w:val="22"/>
          <w:szCs w:val="22"/>
        </w:rPr>
        <w:t xml:space="preserve"> the correct amount of </w:t>
      </w:r>
      <w:r>
        <w:rPr>
          <w:rFonts w:ascii="Calibri" w:hAnsi="Calibri" w:cs="Courier New"/>
          <w:sz w:val="22"/>
          <w:szCs w:val="22"/>
        </w:rPr>
        <w:t>fuel credit</w:t>
      </w:r>
      <w:r w:rsidRPr="005A73CD">
        <w:rPr>
          <w:rFonts w:ascii="Calibri" w:hAnsi="Calibri" w:cs="Courier New"/>
          <w:sz w:val="22"/>
          <w:szCs w:val="22"/>
        </w:rPr>
        <w:t xml:space="preserve"> allowed on the tax return, </w:t>
      </w:r>
      <w:r w:rsidR="007710C9">
        <w:rPr>
          <w:rFonts w:ascii="Calibri" w:hAnsi="Calibri" w:cs="Courier New"/>
          <w:sz w:val="22"/>
          <w:szCs w:val="22"/>
        </w:rPr>
        <w:t>resulting in</w:t>
      </w:r>
      <w:r w:rsidRPr="005A73CD">
        <w:rPr>
          <w:rFonts w:ascii="Calibri" w:hAnsi="Calibri" w:cs="Courier New"/>
          <w:sz w:val="22"/>
          <w:szCs w:val="22"/>
        </w:rPr>
        <w:t xml:space="preserve"> the inability of the IRS to meet its mission. It would also limit the taxpayer’s right to claim the </w:t>
      </w:r>
      <w:r>
        <w:rPr>
          <w:rFonts w:ascii="Calibri" w:hAnsi="Calibri" w:cs="Courier New"/>
          <w:sz w:val="22"/>
          <w:szCs w:val="22"/>
        </w:rPr>
        <w:t>credit</w:t>
      </w:r>
      <w:r w:rsidRPr="005A73CD">
        <w:rPr>
          <w:rFonts w:ascii="Calibri" w:hAnsi="Calibri" w:cs="Courier New"/>
          <w:sz w:val="22"/>
          <w:szCs w:val="22"/>
        </w:rPr>
        <w:t xml:space="preserve"> as provided by law.</w:t>
      </w:r>
    </w:p>
    <w:p w:rsidRPr="000D2E62" w:rsidR="00456862" w:rsidP="00EB1259" w:rsidRDefault="00456862" w14:paraId="1F4C1D09" w14:textId="77777777">
      <w:pPr>
        <w:ind w:left="720"/>
        <w:rPr>
          <w:rFonts w:ascii="Calibri" w:hAnsi="Calibri" w:cs="Courier New"/>
          <w:sz w:val="22"/>
          <w:szCs w:val="22"/>
        </w:rPr>
      </w:pPr>
    </w:p>
    <w:p w:rsidRPr="00C839D9" w:rsidR="001D3B6A" w:rsidP="00C839D9" w:rsidRDefault="001D3B6A" w14:paraId="4602AA47"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SPECIAL CIRCUMSTANCES REQUIRING DATA COLLECTION TO BE INCONSISTENT WITH GUIDELINES IN 5 CFR 1320.5(d)(2)</w:t>
      </w:r>
    </w:p>
    <w:p w:rsidRPr="000D2E62" w:rsidR="001D3B6A" w:rsidRDefault="001D3B6A" w14:paraId="6F4B2E9F" w14:textId="77777777">
      <w:pPr>
        <w:rPr>
          <w:rFonts w:ascii="Calibri" w:hAnsi="Calibri" w:cs="Courier New"/>
          <w:b/>
          <w:sz w:val="22"/>
          <w:szCs w:val="22"/>
        </w:rPr>
      </w:pPr>
    </w:p>
    <w:p w:rsidRPr="000D2E62" w:rsidR="001D3B6A" w:rsidP="00EB1259" w:rsidRDefault="00EB1259" w14:paraId="324878E2" w14:textId="5FE318D9">
      <w:pPr>
        <w:ind w:left="720"/>
        <w:rPr>
          <w:rFonts w:ascii="Calibri" w:hAnsi="Calibri" w:cs="Courier New"/>
          <w:sz w:val="22"/>
          <w:szCs w:val="22"/>
        </w:rPr>
      </w:pPr>
      <w:r w:rsidRPr="000D2E62">
        <w:rPr>
          <w:rFonts w:ascii="Calibri" w:hAnsi="Calibri" w:cs="Courier New"/>
          <w:sz w:val="22"/>
          <w:szCs w:val="22"/>
        </w:rPr>
        <w:t xml:space="preserve">There are no special circumstances requiring data collection to be inconsistent with </w:t>
      </w:r>
      <w:r w:rsidR="007710C9">
        <w:rPr>
          <w:rFonts w:ascii="Calibri" w:hAnsi="Calibri" w:cs="Courier New"/>
          <w:sz w:val="22"/>
          <w:szCs w:val="22"/>
        </w:rPr>
        <w:t>g</w:t>
      </w:r>
      <w:r w:rsidRPr="000D2E62">
        <w:rPr>
          <w:rFonts w:ascii="Calibri" w:hAnsi="Calibri" w:cs="Courier New"/>
          <w:sz w:val="22"/>
          <w:szCs w:val="22"/>
        </w:rPr>
        <w:t>uidelines in 5 CFR 1320.5(d)(2)</w:t>
      </w:r>
      <w:r w:rsidRPr="000D2E62" w:rsidR="001D3B6A">
        <w:rPr>
          <w:rFonts w:ascii="Calibri" w:hAnsi="Calibri" w:cs="Courier New"/>
          <w:sz w:val="22"/>
          <w:szCs w:val="22"/>
        </w:rPr>
        <w:t>.</w:t>
      </w:r>
    </w:p>
    <w:p w:rsidRPr="000D2E62" w:rsidR="00062A3C" w:rsidRDefault="00062A3C" w14:paraId="215237F7" w14:textId="77777777">
      <w:pPr>
        <w:rPr>
          <w:rFonts w:ascii="Calibri" w:hAnsi="Calibri" w:cs="Courier New"/>
          <w:sz w:val="22"/>
          <w:szCs w:val="22"/>
        </w:rPr>
      </w:pPr>
    </w:p>
    <w:p w:rsidRPr="00C839D9" w:rsidR="001D3B6A" w:rsidP="00C839D9" w:rsidRDefault="001D3B6A" w14:paraId="6A39CB9B"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lastRenderedPageBreak/>
        <w:t>CONSULTATION WITH INDIVIDUALS OUTSIDE OF THE AGENCY ON AVAILABILITY OF DATA, FREQUENCY OF COLLECTION, CLARITY OF INSTRUCTIONS AND FORMS, AND DATA ELEMENTS</w:t>
      </w:r>
    </w:p>
    <w:p w:rsidRPr="000D2E62" w:rsidR="001D3B6A" w:rsidRDefault="001D3B6A" w14:paraId="4644E116" w14:textId="77777777">
      <w:pPr>
        <w:rPr>
          <w:rFonts w:ascii="Calibri" w:hAnsi="Calibri" w:cs="Courier New"/>
          <w:b/>
          <w:sz w:val="22"/>
          <w:szCs w:val="22"/>
        </w:rPr>
      </w:pPr>
    </w:p>
    <w:p w:rsidRPr="000D2E62" w:rsidR="001D3B6A" w:rsidRDefault="001D3B6A" w14:paraId="5B7BD26C" w14:textId="77777777">
      <w:pPr>
        <w:rPr>
          <w:rFonts w:ascii="Calibri" w:hAnsi="Calibri" w:cs="Courier New"/>
          <w:sz w:val="22"/>
          <w:szCs w:val="22"/>
        </w:rPr>
        <w:sectPr w:rsidRPr="000D2E62" w:rsidR="001D3B6A" w:rsidSect="001D615E">
          <w:headerReference w:type="default" r:id="rId7"/>
          <w:pgSz w:w="12240" w:h="15840"/>
          <w:pgMar w:top="1440" w:right="1440" w:bottom="1440" w:left="1440" w:header="1440" w:footer="1440" w:gutter="0"/>
          <w:cols w:space="720"/>
          <w:noEndnote/>
          <w:titlePg/>
          <w:docGrid w:linePitch="326"/>
        </w:sectPr>
      </w:pPr>
    </w:p>
    <w:p w:rsidRPr="000D2E62" w:rsidR="00254D35" w:rsidP="007A1AF1" w:rsidRDefault="00B36B7C" w14:paraId="303F510F" w14:textId="2686C634">
      <w:pPr>
        <w:ind w:left="720"/>
        <w:rPr>
          <w:rFonts w:ascii="Calibri" w:hAnsi="Calibri" w:cs="Courier New"/>
          <w:sz w:val="22"/>
          <w:szCs w:val="22"/>
        </w:rPr>
      </w:pPr>
      <w:r w:rsidRPr="00B36B7C">
        <w:rPr>
          <w:rFonts w:ascii="Calibri" w:hAnsi="Calibri" w:cs="Courier New"/>
          <w:sz w:val="22"/>
          <w:szCs w:val="22"/>
        </w:rPr>
        <w:t xml:space="preserve">We received no comments during the public comment period in response to the Federal Register notice (87 FR 23917), dated </w:t>
      </w:r>
      <w:r>
        <w:rPr>
          <w:rFonts w:ascii="Calibri" w:hAnsi="Calibri" w:cs="Courier New"/>
          <w:sz w:val="22"/>
          <w:szCs w:val="22"/>
        </w:rPr>
        <w:t>April 21, 2022</w:t>
      </w:r>
      <w:r w:rsidRPr="00B36B7C">
        <w:rPr>
          <w:rFonts w:ascii="Calibri" w:hAnsi="Calibri" w:cs="Courier New"/>
          <w:sz w:val="22"/>
          <w:szCs w:val="22"/>
        </w:rPr>
        <w:t>.</w:t>
      </w:r>
    </w:p>
    <w:p w:rsidRPr="000D2E62" w:rsidR="001D3B6A" w:rsidRDefault="001D3B6A" w14:paraId="0815755C" w14:textId="77777777">
      <w:pPr>
        <w:rPr>
          <w:rFonts w:ascii="Calibri" w:hAnsi="Calibri" w:cs="Courier New"/>
          <w:sz w:val="22"/>
          <w:szCs w:val="22"/>
        </w:rPr>
      </w:pPr>
    </w:p>
    <w:p w:rsidRPr="00C839D9" w:rsidR="001D3B6A" w:rsidP="00C839D9" w:rsidRDefault="001D3B6A" w14:paraId="3A43F3C8"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EXPLANATION OF DECISION TO PROVIDE ANY PAYMENT OR GIFT TO RESPONDENTS</w:t>
      </w:r>
    </w:p>
    <w:p w:rsidRPr="000D2E62" w:rsidR="001D3B6A" w:rsidRDefault="001D3B6A" w14:paraId="5BEC23AF" w14:textId="77777777">
      <w:pPr>
        <w:rPr>
          <w:rFonts w:ascii="Calibri" w:hAnsi="Calibri" w:cs="Courier New"/>
          <w:b/>
          <w:sz w:val="22"/>
          <w:szCs w:val="22"/>
        </w:rPr>
      </w:pPr>
    </w:p>
    <w:p w:rsidRPr="000D2E62" w:rsidR="001D3B6A" w:rsidRDefault="00062A3C" w14:paraId="0D21DD39" w14:textId="77777777">
      <w:pPr>
        <w:ind w:firstLine="720"/>
        <w:rPr>
          <w:rFonts w:ascii="Calibri" w:hAnsi="Calibri" w:cs="Courier New"/>
          <w:sz w:val="22"/>
          <w:szCs w:val="22"/>
        </w:rPr>
      </w:pPr>
      <w:r w:rsidRPr="000D2E62">
        <w:rPr>
          <w:rFonts w:ascii="Calibri" w:hAnsi="Calibri" w:cs="Courier New"/>
          <w:sz w:val="22"/>
          <w:szCs w:val="22"/>
        </w:rPr>
        <w:t xml:space="preserve">No payment or gift </w:t>
      </w:r>
      <w:r w:rsidRPr="000D2E62" w:rsidR="00932E3E">
        <w:rPr>
          <w:rFonts w:ascii="Calibri" w:hAnsi="Calibri" w:cs="Courier New"/>
          <w:sz w:val="22"/>
          <w:szCs w:val="22"/>
        </w:rPr>
        <w:t>will be</w:t>
      </w:r>
      <w:r w:rsidRPr="000D2E62">
        <w:rPr>
          <w:rFonts w:ascii="Calibri" w:hAnsi="Calibri" w:cs="Courier New"/>
          <w:sz w:val="22"/>
          <w:szCs w:val="22"/>
        </w:rPr>
        <w:t xml:space="preserve"> provided to any respondents</w:t>
      </w:r>
      <w:r w:rsidRPr="000D2E62" w:rsidR="001D3B6A">
        <w:rPr>
          <w:rFonts w:ascii="Calibri" w:hAnsi="Calibri" w:cs="Courier New"/>
          <w:sz w:val="22"/>
          <w:szCs w:val="22"/>
        </w:rPr>
        <w:t>.</w:t>
      </w:r>
    </w:p>
    <w:p w:rsidRPr="000D2E62" w:rsidR="001D3B6A" w:rsidRDefault="001D3B6A" w14:paraId="673095B7" w14:textId="77777777">
      <w:pPr>
        <w:rPr>
          <w:rFonts w:ascii="Calibri" w:hAnsi="Calibri" w:cs="Courier New"/>
          <w:sz w:val="22"/>
          <w:szCs w:val="22"/>
        </w:rPr>
      </w:pPr>
    </w:p>
    <w:p w:rsidRPr="00C839D9" w:rsidR="001D3B6A" w:rsidP="00C839D9" w:rsidRDefault="001D3B6A" w14:paraId="4DEC8EA8" w14:textId="65DCADAA">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ASSURANCE OF CONFIDENTIALITY OF RESPONSES</w:t>
      </w:r>
    </w:p>
    <w:p w:rsidRPr="000D2E62" w:rsidR="001D3B6A" w:rsidRDefault="001D3B6A" w14:paraId="0729A292" w14:textId="77777777">
      <w:pPr>
        <w:rPr>
          <w:rFonts w:ascii="Calibri" w:hAnsi="Calibri" w:cs="Courier New"/>
          <w:sz w:val="22"/>
          <w:szCs w:val="22"/>
        </w:rPr>
      </w:pPr>
    </w:p>
    <w:p w:rsidRPr="000D2E62" w:rsidR="001D3B6A" w:rsidRDefault="001D3B6A" w14:paraId="634E5EDA" w14:textId="7ECE8612">
      <w:pPr>
        <w:ind w:left="720"/>
        <w:rPr>
          <w:rFonts w:ascii="Calibri" w:hAnsi="Calibri" w:cs="Courier New"/>
          <w:sz w:val="22"/>
          <w:szCs w:val="22"/>
        </w:rPr>
      </w:pPr>
      <w:r w:rsidRPr="000D2E62">
        <w:rPr>
          <w:rFonts w:ascii="Calibri" w:hAnsi="Calibri" w:cs="Courier New"/>
          <w:sz w:val="22"/>
          <w:szCs w:val="22"/>
        </w:rPr>
        <w:t>Generally, tax returns and tax return information are confidential as required by 26 U</w:t>
      </w:r>
      <w:r w:rsidR="00C610B4">
        <w:rPr>
          <w:rFonts w:ascii="Calibri" w:hAnsi="Calibri" w:cs="Courier New"/>
          <w:sz w:val="22"/>
          <w:szCs w:val="22"/>
        </w:rPr>
        <w:t>.</w:t>
      </w:r>
      <w:r w:rsidRPr="000D2E62">
        <w:rPr>
          <w:rFonts w:ascii="Calibri" w:hAnsi="Calibri" w:cs="Courier New"/>
          <w:sz w:val="22"/>
          <w:szCs w:val="22"/>
        </w:rPr>
        <w:t>S</w:t>
      </w:r>
      <w:r w:rsidR="00C610B4">
        <w:rPr>
          <w:rFonts w:ascii="Calibri" w:hAnsi="Calibri" w:cs="Courier New"/>
          <w:sz w:val="22"/>
          <w:szCs w:val="22"/>
        </w:rPr>
        <w:t>.</w:t>
      </w:r>
      <w:r w:rsidRPr="000D2E62">
        <w:rPr>
          <w:rFonts w:ascii="Calibri" w:hAnsi="Calibri" w:cs="Courier New"/>
          <w:sz w:val="22"/>
          <w:szCs w:val="22"/>
        </w:rPr>
        <w:t>C</w:t>
      </w:r>
      <w:r w:rsidR="00C610B4">
        <w:rPr>
          <w:rFonts w:ascii="Calibri" w:hAnsi="Calibri" w:cs="Courier New"/>
          <w:sz w:val="22"/>
          <w:szCs w:val="22"/>
        </w:rPr>
        <w:t>.</w:t>
      </w:r>
      <w:r w:rsidRPr="000D2E62">
        <w:rPr>
          <w:rFonts w:ascii="Calibri" w:hAnsi="Calibri" w:cs="Courier New"/>
          <w:sz w:val="22"/>
          <w:szCs w:val="22"/>
        </w:rPr>
        <w:t xml:space="preserve"> 6103.</w:t>
      </w:r>
    </w:p>
    <w:p w:rsidRPr="000D2E62" w:rsidR="001D3B6A" w:rsidRDefault="001D3B6A" w14:paraId="5099CAA7" w14:textId="77777777">
      <w:pPr>
        <w:rPr>
          <w:rFonts w:ascii="Calibri" w:hAnsi="Calibri" w:cs="Courier New"/>
          <w:sz w:val="22"/>
          <w:szCs w:val="22"/>
        </w:rPr>
      </w:pPr>
    </w:p>
    <w:p w:rsidRPr="00C839D9" w:rsidR="001D3B6A" w:rsidP="00C839D9" w:rsidRDefault="001D3B6A" w14:paraId="3700535E" w14:textId="48B36C54">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JUSTIFICATION OF SENSITIVE QUESTIONS</w:t>
      </w:r>
    </w:p>
    <w:p w:rsidRPr="000D2E62" w:rsidR="001D3B6A" w:rsidRDefault="001D3B6A" w14:paraId="228B09CD" w14:textId="77777777">
      <w:pPr>
        <w:rPr>
          <w:rFonts w:ascii="Calibri" w:hAnsi="Calibri" w:cs="Courier New"/>
          <w:sz w:val="22"/>
          <w:szCs w:val="22"/>
        </w:rPr>
      </w:pPr>
    </w:p>
    <w:p w:rsidRPr="000D2E62" w:rsidR="00062A3C" w:rsidP="00062A3C" w:rsidRDefault="00062A3C" w14:paraId="4B03D058" w14:textId="54887A23">
      <w:pPr>
        <w:ind w:left="720"/>
        <w:rPr>
          <w:rFonts w:ascii="Calibri" w:hAnsi="Calibri" w:cs="Courier New"/>
          <w:sz w:val="22"/>
          <w:szCs w:val="22"/>
        </w:rPr>
      </w:pPr>
      <w:r w:rsidRPr="000D2E62">
        <w:rPr>
          <w:rFonts w:ascii="Calibri" w:hAnsi="Calibri" w:cs="Courier New"/>
          <w:sz w:val="22"/>
          <w:szCs w:val="22"/>
        </w:rPr>
        <w:t>A privacy impact assessment (PIA) has been conducted for information collected under this request as part of the “Business Master File (BMF)” system</w:t>
      </w:r>
      <w:r w:rsidR="005910C1">
        <w:rPr>
          <w:rFonts w:ascii="Calibri" w:hAnsi="Calibri" w:cs="Courier New"/>
          <w:sz w:val="22"/>
          <w:szCs w:val="22"/>
        </w:rPr>
        <w:t>,</w:t>
      </w:r>
      <w:r w:rsidRPr="000D2E62">
        <w:rPr>
          <w:rFonts w:ascii="Calibri" w:hAnsi="Calibri" w:cs="Courier New"/>
          <w:sz w:val="22"/>
          <w:szCs w:val="22"/>
        </w:rPr>
        <w:t xml:space="preserve"> and a Privacy Act System of Records notice (SORN) has been issued for this system under </w:t>
      </w:r>
      <w:r w:rsidR="005910C1">
        <w:rPr>
          <w:rFonts w:cs="Calibri" w:asciiTheme="minorHAnsi" w:hAnsiTheme="minorHAnsi"/>
          <w:bCs/>
          <w:sz w:val="22"/>
          <w:szCs w:val="22"/>
        </w:rPr>
        <w:t>Treasury/</w:t>
      </w:r>
      <w:r w:rsidRPr="00453AD3" w:rsidR="005910C1">
        <w:rPr>
          <w:rFonts w:cs="Calibri" w:asciiTheme="minorHAnsi" w:hAnsiTheme="minorHAnsi"/>
          <w:bCs/>
          <w:sz w:val="22"/>
          <w:szCs w:val="22"/>
        </w:rPr>
        <w:t xml:space="preserve">IRS 22.062 </w:t>
      </w:r>
      <w:r w:rsidR="005910C1">
        <w:rPr>
          <w:rFonts w:cs="Calibri" w:asciiTheme="minorHAnsi" w:hAnsiTheme="minorHAnsi"/>
          <w:bCs/>
          <w:sz w:val="22"/>
          <w:szCs w:val="22"/>
        </w:rPr>
        <w:t>-</w:t>
      </w:r>
      <w:r w:rsidRPr="00453AD3" w:rsidR="005910C1">
        <w:rPr>
          <w:rFonts w:cs="Calibri" w:asciiTheme="minorHAnsi" w:hAnsiTheme="minorHAnsi"/>
          <w:bCs/>
          <w:sz w:val="22"/>
          <w:szCs w:val="22"/>
        </w:rPr>
        <w:t xml:space="preserve"> Electronic Filing Records</w:t>
      </w:r>
      <w:r w:rsidR="005910C1">
        <w:rPr>
          <w:rFonts w:cs="Calibri" w:asciiTheme="minorHAnsi" w:hAnsiTheme="minorHAnsi"/>
          <w:bCs/>
          <w:sz w:val="22"/>
          <w:szCs w:val="22"/>
        </w:rPr>
        <w:t>,</w:t>
      </w:r>
      <w:r w:rsidRPr="00453AD3" w:rsidR="005910C1">
        <w:rPr>
          <w:rFonts w:cs="Calibri" w:asciiTheme="minorHAnsi" w:hAnsiTheme="minorHAnsi"/>
          <w:bCs/>
          <w:sz w:val="22"/>
          <w:szCs w:val="22"/>
        </w:rPr>
        <w:t xml:space="preserve"> </w:t>
      </w:r>
      <w:bookmarkStart w:name="_Hlk95474527" w:id="1"/>
      <w:r w:rsidR="005910C1">
        <w:rPr>
          <w:rFonts w:cs="Calibri" w:asciiTheme="minorHAnsi" w:hAnsiTheme="minorHAnsi"/>
          <w:bCs/>
          <w:sz w:val="22"/>
          <w:szCs w:val="22"/>
        </w:rPr>
        <w:t>Treasury/</w:t>
      </w:r>
      <w:r w:rsidRPr="00453AD3" w:rsidR="005910C1">
        <w:rPr>
          <w:rFonts w:cs="Calibri" w:asciiTheme="minorHAnsi" w:hAnsiTheme="minorHAnsi"/>
          <w:bCs/>
          <w:sz w:val="22"/>
          <w:szCs w:val="22"/>
        </w:rPr>
        <w:t xml:space="preserve">IRS 24.030 </w:t>
      </w:r>
      <w:r w:rsidR="005910C1">
        <w:rPr>
          <w:rFonts w:cs="Calibri" w:asciiTheme="minorHAnsi" w:hAnsiTheme="minorHAnsi"/>
          <w:bCs/>
          <w:sz w:val="22"/>
          <w:szCs w:val="22"/>
        </w:rPr>
        <w:t>-</w:t>
      </w:r>
      <w:r w:rsidRPr="00453AD3" w:rsidR="005910C1">
        <w:rPr>
          <w:rFonts w:cs="Calibri" w:asciiTheme="minorHAnsi" w:hAnsiTheme="minorHAnsi"/>
          <w:bCs/>
          <w:sz w:val="22"/>
          <w:szCs w:val="22"/>
        </w:rPr>
        <w:t xml:space="preserve"> Customer Account Data Engine (CADE) Individual Master File</w:t>
      </w:r>
      <w:r w:rsidR="005910C1">
        <w:rPr>
          <w:rFonts w:cs="Calibri" w:asciiTheme="minorHAnsi" w:hAnsiTheme="minorHAnsi"/>
          <w:bCs/>
          <w:sz w:val="22"/>
          <w:szCs w:val="22"/>
        </w:rPr>
        <w:t>,</w:t>
      </w:r>
      <w:r w:rsidRPr="00453AD3" w:rsidR="005910C1">
        <w:rPr>
          <w:rFonts w:cs="Calibri" w:asciiTheme="minorHAnsi" w:hAnsiTheme="minorHAnsi"/>
          <w:bCs/>
          <w:sz w:val="22"/>
          <w:szCs w:val="22"/>
        </w:rPr>
        <w:t xml:space="preserve"> </w:t>
      </w:r>
      <w:r w:rsidR="005910C1">
        <w:rPr>
          <w:rFonts w:cs="Calibri" w:asciiTheme="minorHAnsi" w:hAnsiTheme="minorHAnsi"/>
          <w:bCs/>
          <w:sz w:val="22"/>
          <w:szCs w:val="22"/>
        </w:rPr>
        <w:t>Treasury/</w:t>
      </w:r>
      <w:r w:rsidRPr="00453AD3" w:rsidR="005910C1">
        <w:rPr>
          <w:rFonts w:cs="Calibri" w:asciiTheme="minorHAnsi" w:hAnsiTheme="minorHAnsi"/>
          <w:bCs/>
          <w:sz w:val="22"/>
          <w:szCs w:val="22"/>
        </w:rPr>
        <w:t>IRS 24.046 - CADE Business Master File (BMF)</w:t>
      </w:r>
      <w:r w:rsidR="005910C1">
        <w:rPr>
          <w:rFonts w:cs="Calibri" w:asciiTheme="minorHAnsi" w:hAnsiTheme="minorHAnsi"/>
          <w:bCs/>
          <w:sz w:val="22"/>
          <w:szCs w:val="22"/>
        </w:rPr>
        <w:t>, and</w:t>
      </w:r>
      <w:r w:rsidRPr="00453AD3" w:rsidR="005910C1">
        <w:rPr>
          <w:rFonts w:cs="Calibri" w:asciiTheme="minorHAnsi" w:hAnsiTheme="minorHAnsi"/>
          <w:bCs/>
          <w:sz w:val="22"/>
          <w:szCs w:val="22"/>
        </w:rPr>
        <w:t xml:space="preserve"> </w:t>
      </w:r>
      <w:r w:rsidR="005910C1">
        <w:rPr>
          <w:rFonts w:cs="Calibri" w:asciiTheme="minorHAnsi" w:hAnsiTheme="minorHAnsi"/>
          <w:bCs/>
          <w:sz w:val="22"/>
          <w:szCs w:val="22"/>
        </w:rPr>
        <w:t>Treasury/</w:t>
      </w:r>
      <w:r w:rsidRPr="00453AD3" w:rsidR="005910C1">
        <w:rPr>
          <w:rFonts w:cs="Calibri" w:asciiTheme="minorHAnsi" w:hAnsiTheme="minorHAnsi"/>
          <w:bCs/>
          <w:sz w:val="22"/>
          <w:szCs w:val="22"/>
        </w:rPr>
        <w:t xml:space="preserve">IRS 34.037 - Audit Trail and Security Records. </w:t>
      </w:r>
      <w:bookmarkStart w:name="_Hlk90540730" w:id="2"/>
      <w:r w:rsidRPr="00453AD3" w:rsidR="005910C1">
        <w:rPr>
          <w:rFonts w:cs="Calibri" w:asciiTheme="minorHAnsi" w:hAnsiTheme="minorHAnsi"/>
          <w:bCs/>
          <w:sz w:val="22"/>
          <w:szCs w:val="22"/>
        </w:rPr>
        <w:t xml:space="preserve">The Internal Revenue Service PIAs can be found </w:t>
      </w:r>
      <w:bookmarkStart w:name="_Hlk96425022" w:id="3"/>
      <w:r w:rsidRPr="00453AD3" w:rsidR="005910C1">
        <w:rPr>
          <w:rFonts w:cs="Calibri" w:asciiTheme="minorHAnsi" w:hAnsiTheme="minorHAnsi"/>
          <w:bCs/>
          <w:sz w:val="22"/>
          <w:szCs w:val="22"/>
        </w:rPr>
        <w:t xml:space="preserve">at </w:t>
      </w:r>
      <w:bookmarkStart w:name="_Hlk90530558" w:id="4"/>
      <w:r w:rsidR="005910C1">
        <w:rPr>
          <w:rFonts w:cs="Calibri" w:asciiTheme="minorHAnsi" w:hAnsiTheme="minorHAnsi"/>
          <w:bCs/>
          <w:sz w:val="22"/>
          <w:szCs w:val="22"/>
        </w:rPr>
        <w:fldChar w:fldCharType="begin"/>
      </w:r>
      <w:r w:rsidR="005910C1">
        <w:rPr>
          <w:rFonts w:cs="Calibri" w:asciiTheme="minorHAnsi" w:hAnsiTheme="minorHAnsi"/>
          <w:bCs/>
          <w:sz w:val="22"/>
          <w:szCs w:val="22"/>
        </w:rPr>
        <w:instrText xml:space="preserve"> HYPERLINK "</w:instrText>
      </w:r>
      <w:r w:rsidRPr="008C6967" w:rsidR="005910C1">
        <w:rPr>
          <w:rFonts w:cs="Calibri" w:asciiTheme="minorHAnsi" w:hAnsiTheme="minorHAnsi"/>
          <w:bCs/>
          <w:sz w:val="22"/>
          <w:szCs w:val="22"/>
        </w:rPr>
        <w:instrText>https://www.irs.gov/privacy-disclosure/privacy-impact-assessments-pia</w:instrText>
      </w:r>
      <w:r w:rsidR="005910C1">
        <w:rPr>
          <w:rFonts w:cs="Calibri" w:asciiTheme="minorHAnsi" w:hAnsiTheme="minorHAnsi"/>
          <w:bCs/>
          <w:sz w:val="22"/>
          <w:szCs w:val="22"/>
        </w:rPr>
        <w:instrText xml:space="preserve">" </w:instrText>
      </w:r>
      <w:r w:rsidR="005910C1">
        <w:rPr>
          <w:rFonts w:cs="Calibri" w:asciiTheme="minorHAnsi" w:hAnsiTheme="minorHAnsi"/>
          <w:bCs/>
          <w:sz w:val="22"/>
          <w:szCs w:val="22"/>
        </w:rPr>
        <w:fldChar w:fldCharType="separate"/>
      </w:r>
      <w:r w:rsidRPr="007461BD" w:rsidR="005910C1">
        <w:rPr>
          <w:rStyle w:val="Hyperlink"/>
          <w:rFonts w:cs="Calibri" w:asciiTheme="minorHAnsi" w:hAnsiTheme="minorHAnsi"/>
          <w:bCs/>
          <w:sz w:val="22"/>
          <w:szCs w:val="22"/>
        </w:rPr>
        <w:t>https://www.irs.gov/privacy-disclosure/privacy-impact-assessments-pia</w:t>
      </w:r>
      <w:r w:rsidR="005910C1">
        <w:rPr>
          <w:rFonts w:cs="Calibri" w:asciiTheme="minorHAnsi" w:hAnsiTheme="minorHAnsi"/>
          <w:bCs/>
          <w:sz w:val="22"/>
          <w:szCs w:val="22"/>
        </w:rPr>
        <w:fldChar w:fldCharType="end"/>
      </w:r>
      <w:bookmarkEnd w:id="4"/>
      <w:r w:rsidRPr="00453AD3" w:rsidR="005910C1">
        <w:rPr>
          <w:rFonts w:cs="Calibri" w:asciiTheme="minorHAnsi" w:hAnsiTheme="minorHAnsi"/>
          <w:bCs/>
          <w:sz w:val="22"/>
          <w:szCs w:val="22"/>
        </w:rPr>
        <w:t>.</w:t>
      </w:r>
      <w:bookmarkEnd w:id="1"/>
      <w:bookmarkEnd w:id="2"/>
      <w:bookmarkEnd w:id="3"/>
    </w:p>
    <w:p w:rsidRPr="000D2E62" w:rsidR="00062A3C" w:rsidP="00062A3C" w:rsidRDefault="00062A3C" w14:paraId="6C5C95C2" w14:textId="77777777">
      <w:pPr>
        <w:ind w:firstLine="720"/>
        <w:rPr>
          <w:rFonts w:ascii="Calibri" w:hAnsi="Calibri" w:cs="Courier New"/>
          <w:sz w:val="22"/>
          <w:szCs w:val="22"/>
        </w:rPr>
      </w:pPr>
    </w:p>
    <w:p w:rsidR="00062A3C" w:rsidP="00CD757F" w:rsidRDefault="00062A3C" w14:paraId="36EA32DB" w14:textId="3C7AD3C2">
      <w:pPr>
        <w:ind w:left="720"/>
        <w:rPr>
          <w:rFonts w:ascii="Calibri" w:hAnsi="Calibri" w:cs="Courier New"/>
          <w:sz w:val="22"/>
          <w:szCs w:val="22"/>
        </w:rPr>
      </w:pPr>
      <w:r w:rsidRPr="000D2E62">
        <w:rPr>
          <w:rFonts w:ascii="Calibri" w:hAnsi="Calibri" w:cs="Courier New"/>
          <w:sz w:val="22"/>
          <w:szCs w:val="22"/>
        </w:rPr>
        <w:t>Title 26 U</w:t>
      </w:r>
      <w:r w:rsidR="005910C1">
        <w:rPr>
          <w:rFonts w:ascii="Calibri" w:hAnsi="Calibri" w:cs="Courier New"/>
          <w:sz w:val="22"/>
          <w:szCs w:val="22"/>
        </w:rPr>
        <w:t>.</w:t>
      </w:r>
      <w:r w:rsidRPr="000D2E62">
        <w:rPr>
          <w:rFonts w:ascii="Calibri" w:hAnsi="Calibri" w:cs="Courier New"/>
          <w:sz w:val="22"/>
          <w:szCs w:val="22"/>
        </w:rPr>
        <w:t>S</w:t>
      </w:r>
      <w:r w:rsidR="005910C1">
        <w:rPr>
          <w:rFonts w:ascii="Calibri" w:hAnsi="Calibri" w:cs="Courier New"/>
          <w:sz w:val="22"/>
          <w:szCs w:val="22"/>
        </w:rPr>
        <w:t>.</w:t>
      </w:r>
      <w:r w:rsidRPr="000D2E62">
        <w:rPr>
          <w:rFonts w:ascii="Calibri" w:hAnsi="Calibri" w:cs="Courier New"/>
          <w:sz w:val="22"/>
          <w:szCs w:val="22"/>
        </w:rPr>
        <w:t>C</w:t>
      </w:r>
      <w:r w:rsidR="005910C1">
        <w:rPr>
          <w:rFonts w:ascii="Calibri" w:hAnsi="Calibri" w:cs="Courier New"/>
          <w:sz w:val="22"/>
          <w:szCs w:val="22"/>
        </w:rPr>
        <w:t>.</w:t>
      </w:r>
      <w:r w:rsidRPr="000D2E62">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5910C1" w:rsidP="00CD757F" w:rsidRDefault="005910C1" w14:paraId="4F1A9989" w14:textId="4A80F15D">
      <w:pPr>
        <w:ind w:left="720"/>
        <w:rPr>
          <w:rFonts w:ascii="Calibri" w:hAnsi="Calibri" w:cs="Courier New"/>
          <w:sz w:val="22"/>
          <w:szCs w:val="22"/>
        </w:rPr>
      </w:pPr>
    </w:p>
    <w:p w:rsidRPr="000D2E62" w:rsidR="005910C1" w:rsidP="00CD757F" w:rsidRDefault="005910C1" w14:paraId="4FB85965" w14:textId="4F588040">
      <w:pPr>
        <w:ind w:left="720"/>
        <w:rPr>
          <w:rFonts w:ascii="Calibri" w:hAnsi="Calibri" w:cs="Courier New"/>
          <w:sz w:val="22"/>
          <w:szCs w:val="22"/>
        </w:rPr>
      </w:pPr>
      <w:r>
        <w:rPr>
          <w:rFonts w:asciiTheme="minorHAnsi" w:hAnsiTheme="minorHAnsi"/>
          <w:sz w:val="22"/>
          <w:szCs w:val="22"/>
        </w:rPr>
        <w:t xml:space="preserve">This is an attachment to the </w:t>
      </w:r>
      <w:r w:rsidR="001D615E">
        <w:rPr>
          <w:rFonts w:asciiTheme="minorHAnsi" w:hAnsiTheme="minorHAnsi"/>
          <w:sz w:val="22"/>
          <w:szCs w:val="22"/>
        </w:rPr>
        <w:t>f</w:t>
      </w:r>
      <w:r>
        <w:rPr>
          <w:rFonts w:asciiTheme="minorHAnsi" w:hAnsiTheme="minorHAnsi"/>
          <w:sz w:val="22"/>
          <w:szCs w:val="22"/>
        </w:rPr>
        <w:t xml:space="preserve">ederal tax return. The Privacy Act statement associated with this form is listed in the </w:t>
      </w:r>
      <w:r w:rsidR="001D615E">
        <w:rPr>
          <w:rFonts w:asciiTheme="minorHAnsi" w:hAnsiTheme="minorHAnsi"/>
          <w:sz w:val="22"/>
          <w:szCs w:val="22"/>
        </w:rPr>
        <w:t>f</w:t>
      </w:r>
      <w:r>
        <w:rPr>
          <w:rFonts w:asciiTheme="minorHAnsi" w:hAnsiTheme="minorHAnsi"/>
          <w:sz w:val="22"/>
          <w:szCs w:val="22"/>
        </w:rPr>
        <w:t>ederal tax return instructions.</w:t>
      </w:r>
    </w:p>
    <w:p w:rsidRPr="000D2E62" w:rsidR="00062A3C" w:rsidRDefault="00062A3C" w14:paraId="51ADCD4E" w14:textId="77777777">
      <w:pPr>
        <w:rPr>
          <w:rFonts w:ascii="Calibri" w:hAnsi="Calibri" w:cs="Courier New"/>
          <w:sz w:val="22"/>
          <w:szCs w:val="22"/>
        </w:rPr>
      </w:pPr>
    </w:p>
    <w:p w:rsidRPr="00C839D9" w:rsidR="001D3B6A" w:rsidP="00C839D9" w:rsidRDefault="001D3B6A" w14:paraId="13AA09B2" w14:textId="4A669C80">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ESTIMATED BURDEN OF INFORMATION COLLECTION</w:t>
      </w:r>
    </w:p>
    <w:p w:rsidRPr="000D2E62" w:rsidR="00CB0EB3" w:rsidRDefault="00CB0EB3" w14:paraId="7D42BBC4" w14:textId="77777777">
      <w:pPr>
        <w:rPr>
          <w:rFonts w:ascii="Calibri" w:hAnsi="Calibri" w:cs="Courier New"/>
          <w:b/>
          <w:bCs/>
          <w:sz w:val="22"/>
          <w:szCs w:val="22"/>
          <w:u w:val="single"/>
        </w:rPr>
      </w:pPr>
    </w:p>
    <w:p w:rsidR="006C4540" w:rsidP="006C4540" w:rsidRDefault="007C0059" w14:paraId="042A40B3" w14:textId="6C8DB613">
      <w:pPr>
        <w:ind w:left="720"/>
        <w:rPr>
          <w:rFonts w:ascii="Calibri" w:hAnsi="Calibri" w:cs="Courier New"/>
          <w:sz w:val="22"/>
          <w:szCs w:val="22"/>
        </w:rPr>
      </w:pPr>
      <w:r>
        <w:rPr>
          <w:rFonts w:ascii="Calibri" w:hAnsi="Calibri" w:cs="Courier New"/>
          <w:sz w:val="22"/>
          <w:szCs w:val="22"/>
        </w:rPr>
        <w:t>IRC s</w:t>
      </w:r>
      <w:r w:rsidRPr="000D2E62" w:rsidR="006C4540">
        <w:rPr>
          <w:rFonts w:ascii="Calibri" w:hAnsi="Calibri" w:cs="Courier New"/>
          <w:sz w:val="22"/>
          <w:szCs w:val="22"/>
        </w:rPr>
        <w:t>ection 34 allows a refundable credit for excise tax paid on gallons of gasoline and other fuels used for nontaxable uses</w:t>
      </w:r>
      <w:r>
        <w:rPr>
          <w:rFonts w:ascii="Calibri" w:hAnsi="Calibri" w:cs="Courier New"/>
          <w:sz w:val="22"/>
          <w:szCs w:val="22"/>
        </w:rPr>
        <w:t>. Form 4136 is used to calculate and claim the credit on a tax return.</w:t>
      </w:r>
    </w:p>
    <w:p w:rsidR="007C0059" w:rsidP="006C4540" w:rsidRDefault="007C0059" w14:paraId="138EF383" w14:textId="6E209EC3">
      <w:pPr>
        <w:ind w:left="720"/>
        <w:rPr>
          <w:rFonts w:ascii="Calibri" w:hAnsi="Calibri" w:cs="Courier New"/>
          <w:sz w:val="22"/>
          <w:szCs w:val="22"/>
        </w:rPr>
      </w:pPr>
    </w:p>
    <w:p w:rsidR="006C4540" w:rsidP="007C0059" w:rsidRDefault="007C0059" w14:paraId="10703515" w14:textId="709B46C6">
      <w:pPr>
        <w:ind w:left="720"/>
        <w:rPr>
          <w:rFonts w:ascii="Calibri" w:hAnsi="Calibri" w:cs="Calibri"/>
          <w:sz w:val="22"/>
          <w:szCs w:val="22"/>
        </w:rPr>
      </w:pPr>
      <w:r w:rsidRPr="00043875">
        <w:rPr>
          <w:rFonts w:ascii="Calibri" w:hAnsi="Calibri" w:cs="Calibri"/>
          <w:sz w:val="22"/>
          <w:szCs w:val="22"/>
        </w:rPr>
        <w:t>The estimated burden</w:t>
      </w:r>
      <w:r>
        <w:rPr>
          <w:rFonts w:ascii="Calibri" w:hAnsi="Calibri" w:cs="Calibri"/>
          <w:sz w:val="22"/>
          <w:szCs w:val="22"/>
        </w:rPr>
        <w:t>s</w:t>
      </w:r>
      <w:r w:rsidRPr="00043875">
        <w:rPr>
          <w:rFonts w:ascii="Calibri" w:hAnsi="Calibri" w:cs="Calibri"/>
          <w:sz w:val="22"/>
          <w:szCs w:val="22"/>
        </w:rPr>
        <w:t xml:space="preserve"> for individual and </w:t>
      </w:r>
      <w:r>
        <w:rPr>
          <w:rFonts w:ascii="Calibri" w:hAnsi="Calibri" w:cs="Calibri"/>
          <w:sz w:val="22"/>
          <w:szCs w:val="22"/>
        </w:rPr>
        <w:t>business filers</w:t>
      </w:r>
      <w:r w:rsidRPr="00043875">
        <w:rPr>
          <w:rFonts w:ascii="Calibri" w:hAnsi="Calibri" w:cs="Calibri"/>
          <w:sz w:val="22"/>
          <w:szCs w:val="22"/>
        </w:rPr>
        <w:t xml:space="preserve"> are included in the estimates for OMB control numbers 1545-0074 and 1545-0</w:t>
      </w:r>
      <w:r>
        <w:rPr>
          <w:rFonts w:ascii="Calibri" w:hAnsi="Calibri" w:cs="Calibri"/>
          <w:sz w:val="22"/>
          <w:szCs w:val="22"/>
        </w:rPr>
        <w:t>123</w:t>
      </w:r>
      <w:r w:rsidRPr="00043875">
        <w:rPr>
          <w:rFonts w:ascii="Calibri" w:hAnsi="Calibri" w:cs="Calibri"/>
          <w:sz w:val="22"/>
          <w:szCs w:val="22"/>
        </w:rPr>
        <w:t>.</w:t>
      </w:r>
      <w:r>
        <w:rPr>
          <w:rFonts w:ascii="Calibri" w:hAnsi="Calibri" w:cs="Calibri"/>
          <w:sz w:val="22"/>
          <w:szCs w:val="22"/>
        </w:rPr>
        <w:t xml:space="preserve"> </w:t>
      </w:r>
      <w:r w:rsidRPr="007C0059">
        <w:rPr>
          <w:rFonts w:ascii="Calibri" w:hAnsi="Calibri" w:cs="Calibri"/>
          <w:sz w:val="22"/>
          <w:szCs w:val="22"/>
        </w:rPr>
        <w:t xml:space="preserve">This collection includes the estimated burden for estates, trusts, and tax-exempt organizations </w:t>
      </w:r>
      <w:r>
        <w:rPr>
          <w:rFonts w:ascii="Calibri" w:hAnsi="Calibri" w:cs="Calibri"/>
          <w:sz w:val="22"/>
          <w:szCs w:val="22"/>
        </w:rPr>
        <w:t>filing Form 4136</w:t>
      </w:r>
      <w:r w:rsidRPr="007C0059">
        <w:rPr>
          <w:rFonts w:ascii="Calibri" w:hAnsi="Calibri" w:cs="Calibri"/>
          <w:sz w:val="22"/>
          <w:szCs w:val="22"/>
        </w:rPr>
        <w:t xml:space="preserve"> with their tax return. </w:t>
      </w:r>
      <w:r w:rsidRPr="00043875">
        <w:rPr>
          <w:rFonts w:ascii="Calibri" w:hAnsi="Calibri" w:cs="Calibri"/>
          <w:sz w:val="22"/>
          <w:szCs w:val="22"/>
        </w:rPr>
        <w:t xml:space="preserve">The IRS anticipates that there will be approximately </w:t>
      </w:r>
      <w:r>
        <w:rPr>
          <w:rFonts w:ascii="Calibri" w:hAnsi="Calibri" w:cs="Calibri"/>
          <w:sz w:val="22"/>
          <w:szCs w:val="22"/>
        </w:rPr>
        <w:t>2,140</w:t>
      </w:r>
      <w:r w:rsidRPr="00043875">
        <w:rPr>
          <w:rFonts w:ascii="Calibri" w:hAnsi="Calibri" w:cs="Calibri"/>
          <w:sz w:val="22"/>
          <w:szCs w:val="22"/>
        </w:rPr>
        <w:t xml:space="preserve"> respondents annually, with a total estimated burden of </w:t>
      </w:r>
      <w:r>
        <w:rPr>
          <w:rFonts w:ascii="Calibri" w:hAnsi="Calibri" w:cs="Calibri"/>
          <w:sz w:val="22"/>
          <w:szCs w:val="22"/>
        </w:rPr>
        <w:t>80,015</w:t>
      </w:r>
      <w:r w:rsidRPr="00043875">
        <w:rPr>
          <w:rFonts w:ascii="Calibri" w:hAnsi="Calibri" w:cs="Calibri"/>
          <w:sz w:val="22"/>
          <w:szCs w:val="22"/>
        </w:rPr>
        <w:t xml:space="preserve"> hours annually. The estimated burden is shown below.</w:t>
      </w:r>
    </w:p>
    <w:p w:rsidR="007C0059" w:rsidP="007C0059" w:rsidRDefault="007C0059" w14:paraId="0FF7169D" w14:textId="152B421B">
      <w:pPr>
        <w:ind w:left="720"/>
        <w:rPr>
          <w:rFonts w:ascii="Calibri" w:hAnsi="Calibri" w:cs="Calibri"/>
          <w:sz w:val="22"/>
          <w:szCs w:val="22"/>
        </w:rPr>
      </w:pPr>
    </w:p>
    <w:tbl>
      <w:tblPr>
        <w:tblW w:w="864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1757"/>
        <w:gridCol w:w="1170"/>
        <w:gridCol w:w="1170"/>
        <w:gridCol w:w="1080"/>
        <w:gridCol w:w="1170"/>
        <w:gridCol w:w="1123"/>
      </w:tblGrid>
      <w:tr w:rsidRPr="00124949" w:rsidR="007C0059" w:rsidTr="000C68C8" w14:paraId="77F58327" w14:textId="77777777">
        <w:tc>
          <w:tcPr>
            <w:tcW w:w="1170" w:type="dxa"/>
            <w:shd w:val="clear" w:color="auto" w:fill="auto"/>
            <w:vAlign w:val="bottom"/>
          </w:tcPr>
          <w:p w:rsidRPr="00124949" w:rsidR="007C0059" w:rsidP="000C68C8" w:rsidRDefault="007C0059" w14:paraId="73B2B4D3"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lastRenderedPageBreak/>
              <w:t>Authority</w:t>
            </w:r>
          </w:p>
        </w:tc>
        <w:tc>
          <w:tcPr>
            <w:tcW w:w="1757" w:type="dxa"/>
            <w:vAlign w:val="bottom"/>
          </w:tcPr>
          <w:p w:rsidRPr="00124949" w:rsidR="007C0059" w:rsidP="000C68C8" w:rsidRDefault="007C0059" w14:paraId="29D00328"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70" w:type="dxa"/>
            <w:vAlign w:val="bottom"/>
          </w:tcPr>
          <w:p w:rsidRPr="00124949" w:rsidR="007C0059" w:rsidP="000C68C8" w:rsidRDefault="007C0059" w14:paraId="2C15DCCA"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70" w:type="dxa"/>
            <w:vAlign w:val="bottom"/>
          </w:tcPr>
          <w:p w:rsidRPr="00124949" w:rsidR="007C0059" w:rsidP="000C68C8" w:rsidRDefault="007C0059" w14:paraId="5DC4014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80" w:type="dxa"/>
            <w:shd w:val="clear" w:color="auto" w:fill="auto"/>
            <w:vAlign w:val="bottom"/>
          </w:tcPr>
          <w:p w:rsidRPr="00124949" w:rsidR="007C0059" w:rsidP="000C68C8" w:rsidRDefault="007C0059" w14:paraId="43710C94"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1170" w:type="dxa"/>
            <w:vAlign w:val="bottom"/>
          </w:tcPr>
          <w:p w:rsidRPr="00124949" w:rsidR="007C0059" w:rsidP="000C68C8" w:rsidRDefault="007C0059" w14:paraId="62FC6E2B"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123" w:type="dxa"/>
            <w:shd w:val="clear" w:color="auto" w:fill="auto"/>
            <w:vAlign w:val="bottom"/>
          </w:tcPr>
          <w:p w:rsidRPr="00124949" w:rsidR="007C0059" w:rsidP="000C68C8" w:rsidRDefault="007C0059" w14:paraId="091B50C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rsidRPr="00124949" w:rsidR="007C0059" w:rsidTr="000C68C8" w14:paraId="0C190C6F" w14:textId="77777777">
        <w:tc>
          <w:tcPr>
            <w:tcW w:w="1170" w:type="dxa"/>
            <w:shd w:val="clear" w:color="auto" w:fill="auto"/>
            <w:vAlign w:val="bottom"/>
          </w:tcPr>
          <w:p w:rsidRPr="00124949" w:rsidR="007C0059" w:rsidP="000C68C8" w:rsidRDefault="007C0059" w14:paraId="20B57238" w14:textId="62A11E5F">
            <w:pPr>
              <w:keepNext/>
              <w:keepLines/>
              <w:numPr>
                <w:ilvl w:val="12"/>
                <w:numId w:val="0"/>
              </w:numPr>
              <w:jc w:val="center"/>
              <w:rPr>
                <w:rFonts w:ascii="Arial Narrow" w:hAnsi="Arial Narrow"/>
                <w:sz w:val="18"/>
                <w:szCs w:val="18"/>
              </w:rPr>
            </w:pPr>
            <w:r>
              <w:rPr>
                <w:rFonts w:ascii="Arial Narrow" w:hAnsi="Arial Narrow"/>
                <w:sz w:val="18"/>
                <w:szCs w:val="18"/>
              </w:rPr>
              <w:t>IRC 34</w:t>
            </w:r>
          </w:p>
        </w:tc>
        <w:tc>
          <w:tcPr>
            <w:tcW w:w="1757" w:type="dxa"/>
            <w:vAlign w:val="bottom"/>
          </w:tcPr>
          <w:p w:rsidRPr="00124949" w:rsidR="007C0059" w:rsidP="000C68C8" w:rsidRDefault="007C0059" w14:paraId="6BEB9C57" w14:textId="527E24C4">
            <w:pPr>
              <w:keepNext/>
              <w:keepLines/>
              <w:numPr>
                <w:ilvl w:val="12"/>
                <w:numId w:val="0"/>
              </w:numPr>
              <w:jc w:val="center"/>
              <w:rPr>
                <w:rFonts w:ascii="Arial Narrow" w:hAnsi="Arial Narrow"/>
                <w:sz w:val="18"/>
                <w:szCs w:val="18"/>
              </w:rPr>
            </w:pPr>
            <w:r>
              <w:rPr>
                <w:rFonts w:ascii="Arial Narrow" w:hAnsi="Arial Narrow"/>
                <w:sz w:val="18"/>
                <w:szCs w:val="18"/>
              </w:rPr>
              <w:t>Form 4136</w:t>
            </w:r>
          </w:p>
        </w:tc>
        <w:tc>
          <w:tcPr>
            <w:tcW w:w="1170" w:type="dxa"/>
            <w:vAlign w:val="bottom"/>
          </w:tcPr>
          <w:p w:rsidRPr="00124949" w:rsidR="007C0059" w:rsidP="000C68C8" w:rsidRDefault="007C0059" w14:paraId="48D9B92E" w14:textId="051AFD97">
            <w:pPr>
              <w:keepNext/>
              <w:keepLines/>
              <w:numPr>
                <w:ilvl w:val="12"/>
                <w:numId w:val="0"/>
              </w:numPr>
              <w:jc w:val="center"/>
              <w:rPr>
                <w:rFonts w:ascii="Arial Narrow" w:hAnsi="Arial Narrow"/>
                <w:sz w:val="18"/>
                <w:szCs w:val="18"/>
              </w:rPr>
            </w:pPr>
            <w:r>
              <w:rPr>
                <w:rFonts w:ascii="Arial Narrow" w:hAnsi="Arial Narrow"/>
                <w:sz w:val="18"/>
                <w:szCs w:val="18"/>
              </w:rPr>
              <w:t>2,140</w:t>
            </w:r>
          </w:p>
        </w:tc>
        <w:tc>
          <w:tcPr>
            <w:tcW w:w="1170" w:type="dxa"/>
            <w:vAlign w:val="bottom"/>
          </w:tcPr>
          <w:p w:rsidRPr="00124949" w:rsidR="007C0059" w:rsidP="000C68C8" w:rsidRDefault="007C0059" w14:paraId="63A1F20D" w14:textId="777F2BD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124949" w:rsidR="007C0059" w:rsidP="000C68C8" w:rsidRDefault="007C0059" w14:paraId="56CFBC7B" w14:textId="523193B3">
            <w:pPr>
              <w:keepNext/>
              <w:keepLines/>
              <w:numPr>
                <w:ilvl w:val="12"/>
                <w:numId w:val="0"/>
              </w:numPr>
              <w:jc w:val="center"/>
              <w:rPr>
                <w:rFonts w:ascii="Arial Narrow" w:hAnsi="Arial Narrow"/>
                <w:sz w:val="18"/>
                <w:szCs w:val="18"/>
              </w:rPr>
            </w:pPr>
            <w:r>
              <w:rPr>
                <w:rFonts w:ascii="Arial Narrow" w:hAnsi="Arial Narrow"/>
                <w:sz w:val="18"/>
                <w:szCs w:val="18"/>
              </w:rPr>
              <w:t>2,140</w:t>
            </w:r>
          </w:p>
        </w:tc>
        <w:tc>
          <w:tcPr>
            <w:tcW w:w="1170" w:type="dxa"/>
            <w:vAlign w:val="bottom"/>
          </w:tcPr>
          <w:p w:rsidRPr="00124949" w:rsidR="007C0059" w:rsidP="000C68C8" w:rsidRDefault="007C0059" w14:paraId="7A7E99C4" w14:textId="3F240511">
            <w:pPr>
              <w:keepNext/>
              <w:keepLines/>
              <w:numPr>
                <w:ilvl w:val="12"/>
                <w:numId w:val="0"/>
              </w:numPr>
              <w:jc w:val="center"/>
              <w:rPr>
                <w:rFonts w:ascii="Arial Narrow" w:hAnsi="Arial Narrow"/>
                <w:sz w:val="18"/>
                <w:szCs w:val="18"/>
              </w:rPr>
            </w:pPr>
            <w:r>
              <w:rPr>
                <w:rFonts w:ascii="Arial Narrow" w:hAnsi="Arial Narrow"/>
                <w:sz w:val="18"/>
                <w:szCs w:val="18"/>
              </w:rPr>
              <w:t>37.39</w:t>
            </w:r>
          </w:p>
        </w:tc>
        <w:tc>
          <w:tcPr>
            <w:tcW w:w="1123" w:type="dxa"/>
            <w:shd w:val="clear" w:color="auto" w:fill="auto"/>
            <w:vAlign w:val="bottom"/>
          </w:tcPr>
          <w:p w:rsidRPr="00124949" w:rsidR="007C0059" w:rsidP="000C68C8" w:rsidRDefault="007C0059" w14:paraId="65DDE14C" w14:textId="4F6A67FE">
            <w:pPr>
              <w:keepNext/>
              <w:keepLines/>
              <w:numPr>
                <w:ilvl w:val="12"/>
                <w:numId w:val="0"/>
              </w:numPr>
              <w:jc w:val="center"/>
              <w:rPr>
                <w:rFonts w:ascii="Arial Narrow" w:hAnsi="Arial Narrow"/>
                <w:sz w:val="18"/>
                <w:szCs w:val="18"/>
              </w:rPr>
            </w:pPr>
            <w:r>
              <w:rPr>
                <w:rFonts w:ascii="Arial Narrow" w:hAnsi="Arial Narrow"/>
                <w:sz w:val="18"/>
                <w:szCs w:val="18"/>
              </w:rPr>
              <w:t>80,015</w:t>
            </w:r>
          </w:p>
        </w:tc>
      </w:tr>
      <w:tr w:rsidRPr="00124949" w:rsidR="007C0059" w:rsidTr="000C68C8" w14:paraId="76700E6D" w14:textId="77777777">
        <w:tc>
          <w:tcPr>
            <w:tcW w:w="1170" w:type="dxa"/>
            <w:shd w:val="clear" w:color="auto" w:fill="auto"/>
            <w:vAlign w:val="bottom"/>
          </w:tcPr>
          <w:p w:rsidRPr="00124949" w:rsidR="007C0059" w:rsidP="000C68C8" w:rsidRDefault="007C0059" w14:paraId="37FEC069"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1757" w:type="dxa"/>
            <w:vAlign w:val="bottom"/>
          </w:tcPr>
          <w:p w:rsidRPr="00124949" w:rsidR="007C0059" w:rsidP="000C68C8" w:rsidRDefault="007C0059" w14:paraId="43285DED" w14:textId="77777777">
            <w:pPr>
              <w:keepNext/>
              <w:keepLines/>
              <w:numPr>
                <w:ilvl w:val="12"/>
                <w:numId w:val="0"/>
              </w:numPr>
              <w:jc w:val="center"/>
              <w:rPr>
                <w:rFonts w:ascii="Arial Narrow" w:hAnsi="Arial Narrow"/>
                <w:b/>
                <w:bCs/>
                <w:sz w:val="18"/>
                <w:szCs w:val="18"/>
              </w:rPr>
            </w:pPr>
          </w:p>
        </w:tc>
        <w:tc>
          <w:tcPr>
            <w:tcW w:w="1170" w:type="dxa"/>
            <w:vAlign w:val="bottom"/>
          </w:tcPr>
          <w:p w:rsidRPr="00124949" w:rsidR="007C0059" w:rsidP="000C68C8" w:rsidRDefault="007C0059" w14:paraId="7EA82882" w14:textId="793EBCA7">
            <w:pPr>
              <w:keepNext/>
              <w:keepLines/>
              <w:numPr>
                <w:ilvl w:val="12"/>
                <w:numId w:val="0"/>
              </w:numPr>
              <w:jc w:val="center"/>
              <w:rPr>
                <w:rFonts w:ascii="Arial Narrow" w:hAnsi="Arial Narrow"/>
                <w:b/>
                <w:bCs/>
                <w:sz w:val="18"/>
                <w:szCs w:val="18"/>
              </w:rPr>
            </w:pPr>
            <w:r>
              <w:rPr>
                <w:rFonts w:ascii="Arial Narrow" w:hAnsi="Arial Narrow"/>
                <w:b/>
                <w:bCs/>
                <w:sz w:val="18"/>
                <w:szCs w:val="18"/>
              </w:rPr>
              <w:t>2,140</w:t>
            </w:r>
          </w:p>
        </w:tc>
        <w:tc>
          <w:tcPr>
            <w:tcW w:w="1170" w:type="dxa"/>
            <w:vAlign w:val="bottom"/>
          </w:tcPr>
          <w:p w:rsidRPr="00124949" w:rsidR="007C0059" w:rsidP="000C68C8" w:rsidRDefault="007C0059" w14:paraId="1426F426"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124949" w:rsidR="007C0059" w:rsidP="000C68C8" w:rsidRDefault="007C0059" w14:paraId="3570FF17" w14:textId="04CEBA9F">
            <w:pPr>
              <w:keepNext/>
              <w:keepLines/>
              <w:numPr>
                <w:ilvl w:val="12"/>
                <w:numId w:val="0"/>
              </w:numPr>
              <w:jc w:val="center"/>
              <w:rPr>
                <w:rFonts w:ascii="Arial Narrow" w:hAnsi="Arial Narrow"/>
                <w:b/>
                <w:bCs/>
                <w:sz w:val="18"/>
                <w:szCs w:val="18"/>
              </w:rPr>
            </w:pPr>
            <w:r>
              <w:rPr>
                <w:rFonts w:ascii="Arial Narrow" w:hAnsi="Arial Narrow"/>
                <w:b/>
                <w:bCs/>
                <w:sz w:val="18"/>
                <w:szCs w:val="18"/>
              </w:rPr>
              <w:t>2,140</w:t>
            </w:r>
          </w:p>
        </w:tc>
        <w:tc>
          <w:tcPr>
            <w:tcW w:w="1170" w:type="dxa"/>
            <w:vAlign w:val="bottom"/>
          </w:tcPr>
          <w:p w:rsidRPr="00124949" w:rsidR="007C0059" w:rsidP="000C68C8" w:rsidRDefault="007C0059" w14:paraId="4AF6F26B" w14:textId="77777777">
            <w:pPr>
              <w:keepNext/>
              <w:keepLines/>
              <w:numPr>
                <w:ilvl w:val="12"/>
                <w:numId w:val="0"/>
              </w:numPr>
              <w:jc w:val="center"/>
              <w:rPr>
                <w:rFonts w:ascii="Arial Narrow" w:hAnsi="Arial Narrow"/>
                <w:b/>
                <w:bCs/>
                <w:sz w:val="18"/>
                <w:szCs w:val="18"/>
              </w:rPr>
            </w:pPr>
          </w:p>
        </w:tc>
        <w:tc>
          <w:tcPr>
            <w:tcW w:w="1123" w:type="dxa"/>
            <w:shd w:val="clear" w:color="auto" w:fill="auto"/>
            <w:vAlign w:val="bottom"/>
          </w:tcPr>
          <w:p w:rsidRPr="00124949" w:rsidR="007C0059" w:rsidP="000C68C8" w:rsidRDefault="007C0059" w14:paraId="7EBEBD45" w14:textId="31FB26CA">
            <w:pPr>
              <w:keepNext/>
              <w:keepLines/>
              <w:numPr>
                <w:ilvl w:val="12"/>
                <w:numId w:val="0"/>
              </w:numPr>
              <w:jc w:val="center"/>
              <w:rPr>
                <w:rFonts w:ascii="Arial Narrow" w:hAnsi="Arial Narrow"/>
                <w:b/>
                <w:bCs/>
                <w:sz w:val="18"/>
                <w:szCs w:val="18"/>
              </w:rPr>
            </w:pPr>
            <w:r>
              <w:rPr>
                <w:rFonts w:ascii="Arial Narrow" w:hAnsi="Arial Narrow"/>
                <w:b/>
                <w:bCs/>
                <w:sz w:val="18"/>
                <w:szCs w:val="18"/>
              </w:rPr>
              <w:t>80,015</w:t>
            </w:r>
          </w:p>
        </w:tc>
      </w:tr>
    </w:tbl>
    <w:p w:rsidRPr="007C0059" w:rsidR="007C0059" w:rsidP="007C0059" w:rsidRDefault="007C0059" w14:paraId="3793BAB5" w14:textId="77777777">
      <w:pPr>
        <w:ind w:left="720"/>
        <w:rPr>
          <w:rFonts w:ascii="Calibri" w:hAnsi="Calibri" w:cs="Calibri"/>
          <w:sz w:val="22"/>
          <w:szCs w:val="22"/>
        </w:rPr>
      </w:pPr>
    </w:p>
    <w:p w:rsidR="007C0059" w:rsidP="000712D0" w:rsidRDefault="000712D0" w14:paraId="694B4B90" w14:textId="01C3F97F">
      <w:pPr>
        <w:ind w:left="720"/>
        <w:rPr>
          <w:rFonts w:ascii="Calibri" w:hAnsi="Calibri" w:cs="Courier New"/>
          <w:sz w:val="22"/>
          <w:szCs w:val="22"/>
        </w:rPr>
      </w:pPr>
      <w:r w:rsidRPr="000712D0">
        <w:rPr>
          <w:rFonts w:ascii="Calibri" w:hAnsi="Calibri" w:cs="Courier New"/>
          <w:sz w:val="22"/>
          <w:szCs w:val="22"/>
        </w:rPr>
        <w:t xml:space="preserve">The following </w:t>
      </w:r>
      <w:r w:rsidR="00026D11">
        <w:rPr>
          <w:rFonts w:ascii="Calibri" w:hAnsi="Calibri" w:cs="Courier New"/>
          <w:sz w:val="22"/>
          <w:szCs w:val="22"/>
        </w:rPr>
        <w:t>Treasury Regulations</w:t>
      </w:r>
      <w:r w:rsidRPr="000712D0">
        <w:rPr>
          <w:rFonts w:ascii="Calibri" w:hAnsi="Calibri" w:cs="Courier New"/>
          <w:sz w:val="22"/>
          <w:szCs w:val="22"/>
        </w:rPr>
        <w:t xml:space="preserve"> impose no additional burden. Please continue to assign OMB number 1545-</w:t>
      </w:r>
      <w:r>
        <w:rPr>
          <w:rFonts w:ascii="Calibri" w:hAnsi="Calibri" w:cs="Courier New"/>
          <w:sz w:val="22"/>
          <w:szCs w:val="22"/>
        </w:rPr>
        <w:t>0162</w:t>
      </w:r>
      <w:r w:rsidRPr="000712D0">
        <w:rPr>
          <w:rFonts w:ascii="Calibri" w:hAnsi="Calibri" w:cs="Courier New"/>
          <w:sz w:val="22"/>
          <w:szCs w:val="22"/>
        </w:rPr>
        <w:t xml:space="preserve"> to these regulations.</w:t>
      </w:r>
    </w:p>
    <w:p w:rsidR="000712D0" w:rsidP="000712D0" w:rsidRDefault="000712D0" w14:paraId="56132D43" w14:textId="38BC39E2">
      <w:pPr>
        <w:ind w:left="720"/>
        <w:rPr>
          <w:rFonts w:ascii="Calibri" w:hAnsi="Calibri" w:cs="Courier New"/>
          <w:sz w:val="22"/>
          <w:szCs w:val="22"/>
        </w:rPr>
      </w:pPr>
    </w:p>
    <w:p w:rsidR="00026D11" w:rsidP="000712D0" w:rsidRDefault="00026D11" w14:paraId="17673421" w14:textId="77777777">
      <w:pPr>
        <w:ind w:left="720"/>
        <w:rPr>
          <w:rFonts w:ascii="Calibri" w:hAnsi="Calibri" w:cs="Courier New"/>
          <w:sz w:val="22"/>
          <w:szCs w:val="22"/>
        </w:rPr>
        <w:sectPr w:rsidR="00026D11">
          <w:footerReference w:type="default" r:id="rId8"/>
          <w:type w:val="continuous"/>
          <w:pgSz w:w="12240" w:h="15840"/>
          <w:pgMar w:top="1440" w:right="1440" w:bottom="1440" w:left="1440" w:header="1440" w:footer="1440" w:gutter="0"/>
          <w:cols w:space="720"/>
          <w:noEndnote/>
        </w:sectPr>
      </w:pPr>
    </w:p>
    <w:p w:rsidR="000712D0" w:rsidP="000712D0" w:rsidRDefault="00026D11" w14:paraId="28056513" w14:textId="60116BF3">
      <w:pPr>
        <w:ind w:left="720"/>
        <w:rPr>
          <w:rFonts w:ascii="Calibri" w:hAnsi="Calibri" w:cs="Courier New"/>
          <w:sz w:val="22"/>
          <w:szCs w:val="22"/>
        </w:rPr>
      </w:pPr>
      <w:r>
        <w:rPr>
          <w:rFonts w:ascii="Calibri" w:hAnsi="Calibri" w:cs="Courier New"/>
          <w:sz w:val="22"/>
          <w:szCs w:val="22"/>
        </w:rPr>
        <w:t>48.6420-1 through 6</w:t>
      </w:r>
    </w:p>
    <w:p w:rsidR="00026D11" w:rsidP="000712D0" w:rsidRDefault="00026D11" w14:paraId="516A2065" w14:textId="034372AC">
      <w:pPr>
        <w:ind w:left="720"/>
        <w:rPr>
          <w:rFonts w:ascii="Calibri" w:hAnsi="Calibri" w:cs="Courier New"/>
          <w:sz w:val="22"/>
          <w:szCs w:val="22"/>
        </w:rPr>
      </w:pPr>
      <w:r>
        <w:rPr>
          <w:rFonts w:ascii="Calibri" w:hAnsi="Calibri" w:cs="Courier New"/>
          <w:sz w:val="22"/>
          <w:szCs w:val="22"/>
        </w:rPr>
        <w:t>48.6421-0 through 7</w:t>
      </w:r>
    </w:p>
    <w:p w:rsidR="007C0059" w:rsidRDefault="00026D11" w14:paraId="50140166" w14:textId="45E60A69">
      <w:pPr>
        <w:ind w:firstLine="720"/>
        <w:rPr>
          <w:rFonts w:ascii="Calibri" w:hAnsi="Calibri" w:cs="Courier New"/>
          <w:sz w:val="22"/>
          <w:szCs w:val="22"/>
        </w:rPr>
      </w:pPr>
      <w:r>
        <w:rPr>
          <w:rFonts w:ascii="Calibri" w:hAnsi="Calibri" w:cs="Courier New"/>
          <w:sz w:val="22"/>
          <w:szCs w:val="22"/>
        </w:rPr>
        <w:t>48.6427-1 through 2</w:t>
      </w:r>
    </w:p>
    <w:p w:rsidR="00026D11" w:rsidRDefault="00026D11" w14:paraId="6C8E2A9B" w14:textId="77777777">
      <w:pPr>
        <w:ind w:firstLine="720"/>
        <w:rPr>
          <w:rFonts w:ascii="Calibri" w:hAnsi="Calibri" w:cs="Courier New"/>
          <w:sz w:val="22"/>
          <w:szCs w:val="22"/>
        </w:rPr>
        <w:sectPr w:rsidR="00026D11" w:rsidSect="00026D11">
          <w:type w:val="continuous"/>
          <w:pgSz w:w="12240" w:h="15840"/>
          <w:pgMar w:top="1440" w:right="1440" w:bottom="1440" w:left="1440" w:header="1440" w:footer="1440" w:gutter="0"/>
          <w:cols w:space="720" w:num="3"/>
          <w:noEndnote/>
        </w:sectPr>
      </w:pPr>
    </w:p>
    <w:p w:rsidRPr="000D2E62" w:rsidR="007C7E46" w:rsidRDefault="00D23C02" w14:paraId="4683F865" w14:textId="6D478A36">
      <w:pPr>
        <w:ind w:firstLine="720"/>
        <w:rPr>
          <w:rFonts w:ascii="Calibri" w:hAnsi="Calibri" w:cs="Courier New"/>
          <w:sz w:val="22"/>
          <w:szCs w:val="22"/>
        </w:rPr>
      </w:pPr>
      <w:r w:rsidRPr="000D2E62">
        <w:rPr>
          <w:rFonts w:ascii="Calibri" w:hAnsi="Calibri" w:cs="Courier New"/>
          <w:sz w:val="22"/>
          <w:szCs w:val="22"/>
        </w:rPr>
        <w:t xml:space="preserve">  </w:t>
      </w:r>
    </w:p>
    <w:p w:rsidRPr="000D2E62" w:rsidR="001D3B6A" w:rsidRDefault="001D3B6A" w14:paraId="4FDD13EE" w14:textId="77777777">
      <w:pPr>
        <w:rPr>
          <w:rFonts w:ascii="Calibri" w:hAnsi="Calibri" w:cs="Courier New"/>
          <w:sz w:val="22"/>
          <w:szCs w:val="22"/>
        </w:rPr>
        <w:sectPr w:rsidRPr="000D2E62" w:rsidR="001D3B6A">
          <w:type w:val="continuous"/>
          <w:pgSz w:w="12240" w:h="15840"/>
          <w:pgMar w:top="1440" w:right="1440" w:bottom="1440" w:left="1440" w:header="1440" w:footer="1440" w:gutter="0"/>
          <w:cols w:space="720"/>
          <w:noEndnote/>
        </w:sectPr>
      </w:pPr>
    </w:p>
    <w:p w:rsidRPr="00C839D9" w:rsidR="001D3B6A" w:rsidP="00C839D9" w:rsidRDefault="001D3B6A" w14:paraId="6F52781C" w14:textId="4EDBF4F1">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ESTIMATED TOTAL ANNUAL COST BURDEN TO RESPONDENTS</w:t>
      </w:r>
    </w:p>
    <w:p w:rsidRPr="000D2E62" w:rsidR="001D3B6A" w:rsidRDefault="001D3B6A" w14:paraId="49D6C488" w14:textId="77777777">
      <w:pPr>
        <w:rPr>
          <w:rFonts w:ascii="Calibri" w:hAnsi="Calibri" w:cs="Courier New"/>
          <w:sz w:val="22"/>
          <w:szCs w:val="22"/>
        </w:rPr>
      </w:pPr>
    </w:p>
    <w:p w:rsidRPr="000D2E62" w:rsidR="004B7A58" w:rsidP="004B7A58" w:rsidRDefault="00AD5F3E" w14:paraId="4F3E60B5" w14:textId="24B6F280">
      <w:pPr>
        <w:ind w:left="720"/>
        <w:rPr>
          <w:rFonts w:ascii="Calibri" w:hAnsi="Calibri" w:cs="Courier New"/>
          <w:sz w:val="22"/>
          <w:szCs w:val="22"/>
        </w:rPr>
      </w:pPr>
      <w:bookmarkStart w:name="_Hlk98140671" w:id="5"/>
      <w:r>
        <w:rPr>
          <w:rFonts w:asciiTheme="minorHAnsi" w:hAnsiTheme="minorHAnsi"/>
          <w:sz w:val="22"/>
          <w:szCs w:val="22"/>
        </w:rPr>
        <w:t>From o</w:t>
      </w:r>
      <w:r w:rsidRPr="00D54747" w:rsidR="002312F6">
        <w:rPr>
          <w:rFonts w:asciiTheme="minorHAnsi" w:hAnsiTheme="minorHAnsi"/>
          <w:sz w:val="22"/>
          <w:szCs w:val="22"/>
        </w:rPr>
        <w:t xml:space="preserve">ur </w:t>
      </w:r>
      <w:r w:rsidRPr="00D54747" w:rsidR="00026D11">
        <w:rPr>
          <w:rFonts w:asciiTheme="minorHAnsi" w:hAnsiTheme="minorHAnsi"/>
          <w:sz w:val="22"/>
          <w:szCs w:val="22"/>
        </w:rPr>
        <w:t>Federal Register notice</w:t>
      </w:r>
      <w:r w:rsidR="002312F6">
        <w:rPr>
          <w:rFonts w:asciiTheme="minorHAnsi" w:hAnsiTheme="minorHAnsi"/>
          <w:sz w:val="22"/>
          <w:szCs w:val="22"/>
        </w:rPr>
        <w:t>,</w:t>
      </w:r>
      <w:r w:rsidRPr="00D54747" w:rsidR="00026D11">
        <w:rPr>
          <w:rFonts w:asciiTheme="minorHAnsi" w:hAnsiTheme="minorHAnsi"/>
          <w:sz w:val="22"/>
          <w:szCs w:val="22"/>
        </w:rPr>
        <w:t xml:space="preserve"> dated </w:t>
      </w:r>
      <w:r w:rsidR="00026D11">
        <w:rPr>
          <w:rFonts w:asciiTheme="minorHAnsi" w:hAnsiTheme="minorHAnsi"/>
          <w:sz w:val="22"/>
          <w:szCs w:val="22"/>
        </w:rPr>
        <w:t>April 21, 2022</w:t>
      </w:r>
      <w:r w:rsidRPr="00D54747" w:rsidR="00026D11">
        <w:rPr>
          <w:rFonts w:asciiTheme="minorHAnsi" w:hAnsiTheme="minorHAnsi"/>
          <w:sz w:val="22"/>
          <w:szCs w:val="22"/>
        </w:rPr>
        <w:t xml:space="preserve">, </w:t>
      </w:r>
      <w:r>
        <w:rPr>
          <w:rFonts w:asciiTheme="minorHAnsi" w:hAnsiTheme="minorHAnsi"/>
          <w:sz w:val="22"/>
          <w:szCs w:val="22"/>
        </w:rPr>
        <w:t>no</w:t>
      </w:r>
      <w:r w:rsidRPr="00D54747">
        <w:rPr>
          <w:rFonts w:asciiTheme="minorHAnsi" w:hAnsiTheme="minorHAnsi"/>
          <w:sz w:val="22"/>
          <w:szCs w:val="22"/>
        </w:rPr>
        <w:t xml:space="preserve"> </w:t>
      </w:r>
      <w:r w:rsidRPr="00D54747" w:rsidR="00026D11">
        <w:rPr>
          <w:rFonts w:asciiTheme="minorHAnsi" w:hAnsiTheme="minorHAnsi"/>
          <w:sz w:val="22"/>
          <w:szCs w:val="22"/>
        </w:rPr>
        <w:t xml:space="preserve">public comments on </w:t>
      </w:r>
      <w:r>
        <w:rPr>
          <w:rFonts w:asciiTheme="minorHAnsi" w:hAnsiTheme="minorHAnsi"/>
          <w:sz w:val="22"/>
          <w:szCs w:val="22"/>
        </w:rPr>
        <w:t xml:space="preserve">the </w:t>
      </w:r>
      <w:r w:rsidRPr="00D54747" w:rsidR="00026D11">
        <w:rPr>
          <w:rFonts w:asciiTheme="minorHAnsi" w:hAnsiTheme="minorHAnsi"/>
          <w:sz w:val="22"/>
          <w:szCs w:val="22"/>
        </w:rPr>
        <w:t xml:space="preserve">estimates </w:t>
      </w:r>
      <w:r w:rsidRPr="00D54747" w:rsidR="00026D11">
        <w:rPr>
          <w:rFonts w:asciiTheme="minorHAnsi" w:hAnsiTheme="minorHAnsi"/>
          <w:sz w:val="22"/>
          <w:szCs w:val="22"/>
        </w:rPr>
        <w:t>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5"/>
    </w:p>
    <w:p w:rsidRPr="000D2E62" w:rsidR="007D4E33" w:rsidRDefault="007D4E33" w14:paraId="4FA0298D" w14:textId="77777777">
      <w:pPr>
        <w:ind w:firstLine="720"/>
        <w:rPr>
          <w:rFonts w:ascii="Calibri" w:hAnsi="Calibri" w:cs="Courier New"/>
          <w:sz w:val="22"/>
          <w:szCs w:val="22"/>
        </w:rPr>
      </w:pPr>
    </w:p>
    <w:p w:rsidRPr="00C839D9" w:rsidR="001D3B6A" w:rsidP="00C839D9" w:rsidRDefault="001D3B6A" w14:paraId="4E66D87E" w14:textId="4875FCA6">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ESTIMATED ANNUALIZED COST TO THE FEDERAL GOVERNMENT</w:t>
      </w:r>
    </w:p>
    <w:p w:rsidRPr="000D2E62" w:rsidR="004B7A58" w:rsidP="00A062F2" w:rsidRDefault="004B7A58" w14:paraId="5A8C448C" w14:textId="77777777">
      <w:pPr>
        <w:ind w:left="720"/>
        <w:rPr>
          <w:rFonts w:ascii="Calibri" w:hAnsi="Calibri" w:cs="Courier New"/>
          <w:sz w:val="22"/>
          <w:szCs w:val="22"/>
        </w:rPr>
      </w:pPr>
    </w:p>
    <w:p w:rsidR="00026D11" w:rsidP="00026D11" w:rsidRDefault="00026D11" w14:paraId="07076C30" w14:textId="77777777">
      <w:pPr>
        <w:ind w:left="720"/>
        <w:rPr>
          <w:rFonts w:asciiTheme="minorHAnsi" w:hAnsiTheme="minorHAnsi"/>
          <w:sz w:val="22"/>
          <w:szCs w:val="22"/>
        </w:rPr>
      </w:pPr>
      <w:bookmarkStart w:name="_Hlk90531343" w:id="6"/>
      <w:bookmarkStart w:name="_Hlk91161430" w:id="7"/>
      <w:bookmarkStart w:name="_Hlk523834409" w:id="8"/>
      <w:r w:rsidRPr="003B2E51">
        <w:rPr>
          <w:rFonts w:asciiTheme="minorHAnsi" w:hAnsiTheme="minorHAnsi"/>
          <w:sz w:val="22"/>
          <w:szCs w:val="22"/>
        </w:rPr>
        <w:t xml:space="preserve">The Federal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026D11" w:rsidP="00026D11" w:rsidRDefault="00026D11" w14:paraId="42CE1B85" w14:textId="77777777">
      <w:pPr>
        <w:ind w:left="720"/>
        <w:rPr>
          <w:rFonts w:asciiTheme="minorHAnsi" w:hAnsiTheme="minorHAnsi"/>
          <w:sz w:val="22"/>
          <w:szCs w:val="22"/>
        </w:rPr>
      </w:pPr>
    </w:p>
    <w:p w:rsidR="00026D11" w:rsidP="00026D11" w:rsidRDefault="00026D11" w14:paraId="78028BFD"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6"/>
      <w:r w:rsidRPr="002241D6">
        <w:rPr>
          <w:rFonts w:asciiTheme="minorHAnsi" w:hAnsiTheme="minorHAnsi"/>
          <w:sz w:val="22"/>
          <w:szCs w:val="22"/>
        </w:rPr>
        <w:t xml:space="preserve"> The result is the government cost estimate per product.</w:t>
      </w:r>
    </w:p>
    <w:p w:rsidR="00026D11" w:rsidP="00026D11" w:rsidRDefault="00026D11" w14:paraId="14C15E7A" w14:textId="77777777">
      <w:pPr>
        <w:ind w:left="720"/>
        <w:rPr>
          <w:rFonts w:asciiTheme="minorHAnsi" w:hAnsiTheme="minorHAnsi"/>
          <w:sz w:val="22"/>
          <w:szCs w:val="22"/>
        </w:rPr>
      </w:pPr>
    </w:p>
    <w:p w:rsidR="00026D11" w:rsidP="00026D11" w:rsidRDefault="00026D11" w14:paraId="595221A5" w14:textId="77777777">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7"/>
    </w:p>
    <w:p w:rsidR="00026D11" w:rsidP="00026D11" w:rsidRDefault="00026D11" w14:paraId="3EE1A10A" w14:textId="77777777">
      <w:pPr>
        <w:ind w:left="360"/>
        <w:rPr>
          <w:rFonts w:asciiTheme="minorHAnsi" w:hAnsiTheme="minorHAnsi"/>
          <w:sz w:val="22"/>
          <w:szCs w:val="22"/>
        </w:rPr>
      </w:pPr>
    </w:p>
    <w:tbl>
      <w:tblPr>
        <w:tblW w:w="837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1980"/>
        <w:gridCol w:w="270"/>
        <w:gridCol w:w="1598"/>
        <w:gridCol w:w="387"/>
        <w:gridCol w:w="1705"/>
      </w:tblGrid>
      <w:tr w:rsidRPr="008E4D11" w:rsidR="00026D11" w:rsidTr="00026D11" w14:paraId="37AA08DD" w14:textId="77777777">
        <w:tc>
          <w:tcPr>
            <w:tcW w:w="2430" w:type="dxa"/>
            <w:shd w:val="clear" w:color="auto" w:fill="auto"/>
            <w:vAlign w:val="bottom"/>
          </w:tcPr>
          <w:p w:rsidRPr="00E20033" w:rsidR="00026D11" w:rsidP="000C68C8" w:rsidRDefault="00026D11" w14:paraId="70EBDE43" w14:textId="77777777">
            <w:pPr>
              <w:keepNext/>
              <w:keepLines/>
              <w:jc w:val="center"/>
              <w:rPr>
                <w:rFonts w:ascii="Arial Narrow" w:hAnsi="Arial Narrow"/>
                <w:b/>
                <w:sz w:val="18"/>
                <w:szCs w:val="18"/>
                <w:u w:val="single"/>
              </w:rPr>
            </w:pPr>
            <w:bookmarkStart w:name="_Hlk90531615" w:id="9"/>
            <w:r w:rsidRPr="00E20033">
              <w:rPr>
                <w:rFonts w:ascii="Arial Narrow" w:hAnsi="Arial Narrow"/>
                <w:b/>
                <w:sz w:val="18"/>
                <w:szCs w:val="18"/>
                <w:u w:val="single"/>
              </w:rPr>
              <w:t>Product</w:t>
            </w:r>
          </w:p>
        </w:tc>
        <w:tc>
          <w:tcPr>
            <w:tcW w:w="1980" w:type="dxa"/>
            <w:shd w:val="clear" w:color="auto" w:fill="auto"/>
            <w:vAlign w:val="bottom"/>
          </w:tcPr>
          <w:p w:rsidRPr="00E20033" w:rsidR="00026D11" w:rsidP="000C68C8" w:rsidRDefault="00026D11" w14:paraId="23BAA42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270" w:type="dxa"/>
            <w:shd w:val="clear" w:color="auto" w:fill="auto"/>
          </w:tcPr>
          <w:p w:rsidRPr="00E20033" w:rsidR="00026D11" w:rsidP="000C68C8" w:rsidRDefault="00026D11" w14:paraId="4A394BA8" w14:textId="77777777">
            <w:pPr>
              <w:keepNext/>
              <w:keepLines/>
              <w:jc w:val="center"/>
              <w:rPr>
                <w:rFonts w:ascii="Arial Narrow" w:hAnsi="Arial Narrow"/>
                <w:b/>
                <w:sz w:val="18"/>
                <w:szCs w:val="18"/>
                <w:u w:val="single"/>
              </w:rPr>
            </w:pPr>
          </w:p>
        </w:tc>
        <w:tc>
          <w:tcPr>
            <w:tcW w:w="1598" w:type="dxa"/>
            <w:shd w:val="clear" w:color="auto" w:fill="auto"/>
            <w:vAlign w:val="bottom"/>
          </w:tcPr>
          <w:p w:rsidRPr="00E20033" w:rsidR="00026D11" w:rsidP="000C68C8" w:rsidRDefault="00026D11" w14:paraId="131848C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026D11" w:rsidP="000C68C8" w:rsidRDefault="00026D11" w14:paraId="25AD68A4" w14:textId="77777777">
            <w:pPr>
              <w:keepNext/>
              <w:keepLines/>
              <w:jc w:val="center"/>
              <w:rPr>
                <w:rFonts w:ascii="Arial Narrow" w:hAnsi="Arial Narrow"/>
                <w:b/>
                <w:sz w:val="18"/>
                <w:szCs w:val="18"/>
                <w:u w:val="single"/>
              </w:rPr>
            </w:pPr>
          </w:p>
        </w:tc>
        <w:tc>
          <w:tcPr>
            <w:tcW w:w="1705" w:type="dxa"/>
            <w:shd w:val="clear" w:color="auto" w:fill="auto"/>
            <w:vAlign w:val="bottom"/>
          </w:tcPr>
          <w:p w:rsidRPr="00E20033" w:rsidR="00026D11" w:rsidP="000C68C8" w:rsidRDefault="00026D11" w14:paraId="08942DB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026D11" w:rsidTr="00026D11" w14:paraId="51B41B53" w14:textId="77777777">
        <w:tc>
          <w:tcPr>
            <w:tcW w:w="2430" w:type="dxa"/>
            <w:shd w:val="clear" w:color="auto" w:fill="auto"/>
            <w:vAlign w:val="bottom"/>
          </w:tcPr>
          <w:p w:rsidRPr="00E20033" w:rsidR="00026D11" w:rsidP="000C68C8" w:rsidRDefault="00026D11" w14:paraId="1122E227" w14:textId="34D41EC0">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4136</w:t>
            </w:r>
          </w:p>
        </w:tc>
        <w:tc>
          <w:tcPr>
            <w:tcW w:w="1980" w:type="dxa"/>
            <w:shd w:val="clear" w:color="auto" w:fill="auto"/>
          </w:tcPr>
          <w:p w:rsidRPr="00E20033" w:rsidR="00026D11" w:rsidP="000C68C8" w:rsidRDefault="00026D11" w14:paraId="024A99CF" w14:textId="46252116">
            <w:pPr>
              <w:keepNext/>
              <w:keepLines/>
              <w:jc w:val="center"/>
              <w:rPr>
                <w:rFonts w:ascii="Arial Narrow" w:hAnsi="Arial Narrow"/>
                <w:sz w:val="18"/>
                <w:szCs w:val="18"/>
              </w:rPr>
            </w:pPr>
            <w:r>
              <w:rPr>
                <w:rFonts w:ascii="Arial Narrow" w:hAnsi="Arial Narrow"/>
                <w:sz w:val="18"/>
                <w:szCs w:val="18"/>
              </w:rPr>
              <w:t>$79,900</w:t>
            </w:r>
          </w:p>
        </w:tc>
        <w:tc>
          <w:tcPr>
            <w:tcW w:w="270" w:type="dxa"/>
            <w:shd w:val="clear" w:color="auto" w:fill="auto"/>
          </w:tcPr>
          <w:p w:rsidRPr="00E20033" w:rsidR="00026D11" w:rsidP="000C68C8" w:rsidRDefault="00026D11" w14:paraId="02FB510D" w14:textId="77777777">
            <w:pPr>
              <w:keepNext/>
              <w:keepLines/>
              <w:jc w:val="center"/>
              <w:rPr>
                <w:rFonts w:ascii="Arial Narrow" w:hAnsi="Arial Narrow"/>
                <w:sz w:val="18"/>
                <w:szCs w:val="18"/>
              </w:rPr>
            </w:pPr>
          </w:p>
        </w:tc>
        <w:tc>
          <w:tcPr>
            <w:tcW w:w="1598" w:type="dxa"/>
            <w:shd w:val="clear" w:color="auto" w:fill="auto"/>
          </w:tcPr>
          <w:p w:rsidRPr="00E20033" w:rsidR="00026D11" w:rsidP="000C68C8" w:rsidRDefault="00026D11" w14:paraId="7E6111B3" w14:textId="20BAFA08">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26D11" w:rsidP="000C68C8" w:rsidRDefault="00026D11" w14:paraId="6CF0F6C8" w14:textId="77777777">
            <w:pPr>
              <w:keepNext/>
              <w:keepLines/>
              <w:jc w:val="center"/>
              <w:rPr>
                <w:rFonts w:ascii="Arial Narrow" w:hAnsi="Arial Narrow"/>
                <w:sz w:val="18"/>
                <w:szCs w:val="18"/>
              </w:rPr>
            </w:pPr>
          </w:p>
        </w:tc>
        <w:tc>
          <w:tcPr>
            <w:tcW w:w="1705" w:type="dxa"/>
            <w:shd w:val="clear" w:color="auto" w:fill="auto"/>
          </w:tcPr>
          <w:p w:rsidRPr="00E20033" w:rsidR="00026D11" w:rsidP="000C68C8" w:rsidRDefault="00026D11" w14:paraId="73384B77" w14:textId="2A6FD6EB">
            <w:pPr>
              <w:keepNext/>
              <w:keepLines/>
              <w:jc w:val="center"/>
              <w:rPr>
                <w:rFonts w:ascii="Arial Narrow" w:hAnsi="Arial Narrow"/>
                <w:sz w:val="18"/>
                <w:szCs w:val="18"/>
              </w:rPr>
            </w:pPr>
            <w:r>
              <w:rPr>
                <w:rFonts w:ascii="Arial Narrow" w:hAnsi="Arial Narrow"/>
                <w:sz w:val="18"/>
                <w:szCs w:val="18"/>
              </w:rPr>
              <w:t>$79,900</w:t>
            </w:r>
          </w:p>
        </w:tc>
      </w:tr>
      <w:tr w:rsidRPr="008E4D11" w:rsidR="00026D11" w:rsidTr="00026D11" w14:paraId="168750CC" w14:textId="77777777">
        <w:tc>
          <w:tcPr>
            <w:tcW w:w="2430" w:type="dxa"/>
            <w:shd w:val="clear" w:color="auto" w:fill="auto"/>
            <w:vAlign w:val="bottom"/>
          </w:tcPr>
          <w:p w:rsidRPr="00E20033" w:rsidR="00026D11" w:rsidP="000C68C8" w:rsidRDefault="00026D11" w14:paraId="05892C2D" w14:textId="7776B0E3">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 xml:space="preserve">4136 </w:t>
            </w:r>
            <w:r w:rsidRPr="00E20033">
              <w:rPr>
                <w:rFonts w:ascii="Arial Narrow" w:hAnsi="Arial Narrow"/>
                <w:sz w:val="18"/>
                <w:szCs w:val="18"/>
              </w:rPr>
              <w:t>Instructions</w:t>
            </w:r>
          </w:p>
        </w:tc>
        <w:tc>
          <w:tcPr>
            <w:tcW w:w="1980" w:type="dxa"/>
            <w:shd w:val="clear" w:color="auto" w:fill="auto"/>
          </w:tcPr>
          <w:p w:rsidRPr="00E20033" w:rsidR="00026D11" w:rsidP="000C68C8" w:rsidRDefault="00026D11" w14:paraId="7A7078D6" w14:textId="2A60E267">
            <w:pPr>
              <w:keepNext/>
              <w:keepLines/>
              <w:jc w:val="center"/>
              <w:rPr>
                <w:rFonts w:ascii="Arial Narrow" w:hAnsi="Arial Narrow"/>
                <w:sz w:val="18"/>
                <w:szCs w:val="18"/>
              </w:rPr>
            </w:pPr>
            <w:r>
              <w:rPr>
                <w:rFonts w:ascii="Arial Narrow" w:hAnsi="Arial Narrow"/>
                <w:sz w:val="18"/>
                <w:szCs w:val="18"/>
              </w:rPr>
              <w:t>$17,121</w:t>
            </w:r>
          </w:p>
        </w:tc>
        <w:tc>
          <w:tcPr>
            <w:tcW w:w="270" w:type="dxa"/>
            <w:shd w:val="clear" w:color="auto" w:fill="auto"/>
          </w:tcPr>
          <w:p w:rsidRPr="00E20033" w:rsidR="00026D11" w:rsidP="000C68C8" w:rsidRDefault="00026D11" w14:paraId="47D89650" w14:textId="77777777">
            <w:pPr>
              <w:keepNext/>
              <w:keepLines/>
              <w:jc w:val="center"/>
              <w:rPr>
                <w:rFonts w:ascii="Arial Narrow" w:hAnsi="Arial Narrow"/>
                <w:sz w:val="18"/>
                <w:szCs w:val="18"/>
              </w:rPr>
            </w:pPr>
          </w:p>
        </w:tc>
        <w:tc>
          <w:tcPr>
            <w:tcW w:w="1598" w:type="dxa"/>
            <w:shd w:val="clear" w:color="auto" w:fill="auto"/>
          </w:tcPr>
          <w:p w:rsidRPr="00E20033" w:rsidR="00026D11" w:rsidP="000C68C8" w:rsidRDefault="00026D11" w14:paraId="5B0B5C8B" w14:textId="50538CE2">
            <w:pPr>
              <w:keepNext/>
              <w:keepLines/>
              <w:jc w:val="center"/>
              <w:rPr>
                <w:rFonts w:ascii="Arial Narrow" w:hAnsi="Arial Narrow"/>
                <w:sz w:val="18"/>
                <w:szCs w:val="18"/>
              </w:rPr>
            </w:pPr>
            <w:r>
              <w:rPr>
                <w:rFonts w:ascii="Arial Narrow" w:hAnsi="Arial Narrow"/>
                <w:sz w:val="18"/>
                <w:szCs w:val="18"/>
              </w:rPr>
              <w:t>$249</w:t>
            </w:r>
          </w:p>
        </w:tc>
        <w:tc>
          <w:tcPr>
            <w:tcW w:w="387" w:type="dxa"/>
            <w:shd w:val="clear" w:color="auto" w:fill="auto"/>
          </w:tcPr>
          <w:p w:rsidRPr="00E20033" w:rsidR="00026D11" w:rsidP="000C68C8" w:rsidRDefault="00026D11" w14:paraId="5DEA2666" w14:textId="77777777">
            <w:pPr>
              <w:keepNext/>
              <w:keepLines/>
              <w:jc w:val="center"/>
              <w:rPr>
                <w:rFonts w:ascii="Arial Narrow" w:hAnsi="Arial Narrow"/>
                <w:sz w:val="18"/>
                <w:szCs w:val="18"/>
              </w:rPr>
            </w:pPr>
          </w:p>
        </w:tc>
        <w:tc>
          <w:tcPr>
            <w:tcW w:w="1705" w:type="dxa"/>
            <w:shd w:val="clear" w:color="auto" w:fill="auto"/>
          </w:tcPr>
          <w:p w:rsidRPr="00E20033" w:rsidR="00026D11" w:rsidP="000C68C8" w:rsidRDefault="00026D11" w14:paraId="7ACFF217" w14:textId="710AD7B2">
            <w:pPr>
              <w:keepNext/>
              <w:keepLines/>
              <w:jc w:val="center"/>
              <w:rPr>
                <w:rFonts w:ascii="Arial Narrow" w:hAnsi="Arial Narrow"/>
                <w:sz w:val="18"/>
                <w:szCs w:val="18"/>
              </w:rPr>
            </w:pPr>
            <w:r>
              <w:rPr>
                <w:rFonts w:ascii="Arial Narrow" w:hAnsi="Arial Narrow"/>
                <w:sz w:val="18"/>
                <w:szCs w:val="18"/>
              </w:rPr>
              <w:t>$17,370</w:t>
            </w:r>
          </w:p>
        </w:tc>
      </w:tr>
      <w:tr w:rsidRPr="00062DB4" w:rsidR="00026D11" w:rsidTr="00026D11" w14:paraId="14A759AC" w14:textId="77777777">
        <w:tc>
          <w:tcPr>
            <w:tcW w:w="2430" w:type="dxa"/>
            <w:shd w:val="clear" w:color="auto" w:fill="auto"/>
          </w:tcPr>
          <w:p w:rsidRPr="00E20033" w:rsidR="00026D11" w:rsidP="000C68C8" w:rsidRDefault="00026D11" w14:paraId="6033601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026D11" w:rsidP="000C68C8" w:rsidRDefault="00026D11" w14:paraId="2DF99B0F" w14:textId="616A87DA">
            <w:pPr>
              <w:keepNext/>
              <w:keepLines/>
              <w:jc w:val="center"/>
              <w:rPr>
                <w:rFonts w:ascii="Arial Narrow" w:hAnsi="Arial Narrow"/>
                <w:b/>
                <w:sz w:val="18"/>
                <w:szCs w:val="18"/>
              </w:rPr>
            </w:pPr>
            <w:r>
              <w:rPr>
                <w:rFonts w:ascii="Arial Narrow" w:hAnsi="Arial Narrow"/>
                <w:b/>
                <w:sz w:val="18"/>
                <w:szCs w:val="18"/>
              </w:rPr>
              <w:t>$97,021</w:t>
            </w:r>
          </w:p>
        </w:tc>
        <w:tc>
          <w:tcPr>
            <w:tcW w:w="270" w:type="dxa"/>
            <w:shd w:val="clear" w:color="auto" w:fill="auto"/>
          </w:tcPr>
          <w:p w:rsidRPr="00E20033" w:rsidR="00026D11" w:rsidP="000C68C8" w:rsidRDefault="00026D11" w14:paraId="5BBE6657" w14:textId="77777777">
            <w:pPr>
              <w:keepNext/>
              <w:keepLines/>
              <w:jc w:val="center"/>
              <w:rPr>
                <w:rFonts w:ascii="Arial Narrow" w:hAnsi="Arial Narrow"/>
                <w:b/>
                <w:sz w:val="18"/>
                <w:szCs w:val="18"/>
              </w:rPr>
            </w:pPr>
          </w:p>
        </w:tc>
        <w:tc>
          <w:tcPr>
            <w:tcW w:w="1598" w:type="dxa"/>
            <w:shd w:val="clear" w:color="auto" w:fill="auto"/>
          </w:tcPr>
          <w:p w:rsidRPr="00E20033" w:rsidR="00026D11" w:rsidP="000C68C8" w:rsidRDefault="00026D11" w14:paraId="3268F3EB" w14:textId="0E5777BA">
            <w:pPr>
              <w:keepNext/>
              <w:keepLines/>
              <w:jc w:val="center"/>
              <w:rPr>
                <w:rFonts w:ascii="Arial Narrow" w:hAnsi="Arial Narrow"/>
                <w:b/>
                <w:sz w:val="18"/>
                <w:szCs w:val="18"/>
              </w:rPr>
            </w:pPr>
            <w:r>
              <w:rPr>
                <w:rFonts w:ascii="Arial Narrow" w:hAnsi="Arial Narrow"/>
                <w:b/>
                <w:sz w:val="18"/>
                <w:szCs w:val="18"/>
              </w:rPr>
              <w:t>$249</w:t>
            </w:r>
          </w:p>
        </w:tc>
        <w:tc>
          <w:tcPr>
            <w:tcW w:w="387" w:type="dxa"/>
            <w:shd w:val="clear" w:color="auto" w:fill="auto"/>
          </w:tcPr>
          <w:p w:rsidRPr="00E20033" w:rsidR="00026D11" w:rsidP="000C68C8" w:rsidRDefault="00026D11" w14:paraId="7F624FD1" w14:textId="77777777">
            <w:pPr>
              <w:keepNext/>
              <w:keepLines/>
              <w:jc w:val="center"/>
              <w:rPr>
                <w:rFonts w:ascii="Arial Narrow" w:hAnsi="Arial Narrow"/>
                <w:b/>
                <w:sz w:val="18"/>
                <w:szCs w:val="18"/>
              </w:rPr>
            </w:pPr>
          </w:p>
        </w:tc>
        <w:tc>
          <w:tcPr>
            <w:tcW w:w="1705" w:type="dxa"/>
            <w:shd w:val="clear" w:color="auto" w:fill="auto"/>
          </w:tcPr>
          <w:p w:rsidRPr="00E20033" w:rsidR="00026D11" w:rsidP="000C68C8" w:rsidRDefault="00026D11" w14:paraId="799CEFC5" w14:textId="0F812CBF">
            <w:pPr>
              <w:keepNext/>
              <w:keepLines/>
              <w:jc w:val="center"/>
              <w:rPr>
                <w:rFonts w:ascii="Arial Narrow" w:hAnsi="Arial Narrow"/>
                <w:b/>
                <w:sz w:val="18"/>
                <w:szCs w:val="18"/>
              </w:rPr>
            </w:pPr>
            <w:r>
              <w:rPr>
                <w:rFonts w:ascii="Arial Narrow" w:hAnsi="Arial Narrow"/>
                <w:b/>
                <w:sz w:val="18"/>
                <w:szCs w:val="18"/>
              </w:rPr>
              <w:t>$97,270</w:t>
            </w:r>
          </w:p>
        </w:tc>
      </w:tr>
      <w:tr w:rsidRPr="0055550C" w:rsidR="00026D11" w:rsidTr="00026D11" w14:paraId="590D871B" w14:textId="77777777">
        <w:tc>
          <w:tcPr>
            <w:tcW w:w="8370" w:type="dxa"/>
            <w:gridSpan w:val="6"/>
            <w:shd w:val="clear" w:color="auto" w:fill="auto"/>
          </w:tcPr>
          <w:p w:rsidRPr="00E20033" w:rsidR="00026D11" w:rsidP="000C68C8" w:rsidRDefault="00026D11" w14:paraId="7327CDC2"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bookmarkEnd w:id="8"/>
      <w:bookmarkEnd w:id="9"/>
    </w:tbl>
    <w:p w:rsidRPr="000D2E62" w:rsidR="004B7A58" w:rsidP="004B7A58" w:rsidRDefault="004B7A58" w14:paraId="62E58AA2" w14:textId="77777777">
      <w:pPr>
        <w:rPr>
          <w:rFonts w:ascii="Calibri" w:hAnsi="Calibri" w:cs="Courier New"/>
          <w:sz w:val="22"/>
          <w:szCs w:val="22"/>
        </w:rPr>
      </w:pPr>
    </w:p>
    <w:p w:rsidRPr="00C839D9" w:rsidR="001D3B6A" w:rsidP="00C839D9" w:rsidRDefault="001D3B6A" w14:paraId="1B045B0B" w14:textId="776747F3">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lastRenderedPageBreak/>
        <w:t>REASONS FOR CHANGE IN BURDEN</w:t>
      </w:r>
    </w:p>
    <w:p w:rsidRPr="000D2E62" w:rsidR="001D3B6A" w:rsidRDefault="001D3B6A" w14:paraId="112587F2" w14:textId="77777777">
      <w:pPr>
        <w:rPr>
          <w:rFonts w:ascii="Calibri" w:hAnsi="Calibri" w:cs="Courier New"/>
          <w:b/>
          <w:bCs/>
          <w:sz w:val="22"/>
          <w:szCs w:val="22"/>
        </w:rPr>
      </w:pPr>
    </w:p>
    <w:p w:rsidR="0016293C" w:rsidP="004B7A58" w:rsidRDefault="00026D11" w14:paraId="7FD65129" w14:textId="5611386E">
      <w:pPr>
        <w:ind w:left="720"/>
        <w:rPr>
          <w:rFonts w:ascii="Calibri" w:hAnsi="Calibri"/>
          <w:sz w:val="22"/>
          <w:szCs w:val="22"/>
        </w:rPr>
      </w:pPr>
      <w:r w:rsidRPr="00026D11">
        <w:rPr>
          <w:rFonts w:ascii="Calibri" w:hAnsi="Calibri"/>
          <w:sz w:val="22"/>
          <w:szCs w:val="22"/>
        </w:rPr>
        <w:t xml:space="preserve">There is no change to the existing collection. However, the estimated number of responses was updated to eliminate duplication of the burden associated with individual respondents captured under OMB control number 1545-0074 and business respondents captured under OMB control number 1545-0123. </w:t>
      </w:r>
      <w:r w:rsidR="0016293C">
        <w:rPr>
          <w:rFonts w:ascii="Calibri" w:hAnsi="Calibri" w:cs="Courier New"/>
          <w:sz w:val="22"/>
          <w:szCs w:val="22"/>
        </w:rPr>
        <w:t>This decreases the burden by 2,439,718 responses and 4,118,463 hours due to Agency Discretion.</w:t>
      </w:r>
    </w:p>
    <w:p w:rsidR="0016293C" w:rsidP="004B7A58" w:rsidRDefault="0016293C" w14:paraId="4FA9E56F" w14:textId="77777777">
      <w:pPr>
        <w:ind w:left="720"/>
        <w:rPr>
          <w:rFonts w:ascii="Calibri" w:hAnsi="Calibri"/>
          <w:sz w:val="22"/>
          <w:szCs w:val="22"/>
        </w:rPr>
      </w:pPr>
    </w:p>
    <w:p w:rsidR="004B7A58" w:rsidP="004B7A58" w:rsidRDefault="00026D11" w14:paraId="3831939C" w14:textId="1CAED481">
      <w:pPr>
        <w:ind w:left="720"/>
        <w:rPr>
          <w:rFonts w:ascii="Calibri" w:hAnsi="Calibri" w:cs="Courier New"/>
          <w:sz w:val="22"/>
          <w:szCs w:val="22"/>
        </w:rPr>
      </w:pPr>
      <w:r w:rsidRPr="00026D11">
        <w:rPr>
          <w:rFonts w:ascii="Calibri" w:hAnsi="Calibri"/>
          <w:sz w:val="22"/>
          <w:szCs w:val="22"/>
        </w:rPr>
        <w:t xml:space="preserve">The estimated time per respondent was also updated to </w:t>
      </w:r>
      <w:r w:rsidR="001D615E">
        <w:rPr>
          <w:rFonts w:ascii="Calibri" w:hAnsi="Calibri"/>
          <w:sz w:val="22"/>
          <w:szCs w:val="22"/>
        </w:rPr>
        <w:t>better</w:t>
      </w:r>
      <w:r w:rsidRPr="00026D11">
        <w:rPr>
          <w:rFonts w:ascii="Calibri" w:hAnsi="Calibri"/>
          <w:sz w:val="22"/>
          <w:szCs w:val="22"/>
        </w:rPr>
        <w:t xml:space="preserve"> reflect </w:t>
      </w:r>
      <w:r w:rsidR="003B4891">
        <w:rPr>
          <w:rFonts w:ascii="Calibri" w:hAnsi="Calibri"/>
          <w:sz w:val="22"/>
          <w:szCs w:val="22"/>
        </w:rPr>
        <w:t>t</w:t>
      </w:r>
      <w:r w:rsidRPr="00026D11">
        <w:rPr>
          <w:rFonts w:ascii="Calibri" w:hAnsi="Calibri"/>
          <w:sz w:val="22"/>
          <w:szCs w:val="22"/>
        </w:rPr>
        <w:t>he information collection and record keeping requirements for the form as a whole.</w:t>
      </w:r>
      <w:r w:rsidRPr="000D2E62" w:rsidR="004B7A58">
        <w:rPr>
          <w:rFonts w:ascii="Calibri" w:hAnsi="Calibri" w:cs="Courier New"/>
          <w:sz w:val="22"/>
          <w:szCs w:val="22"/>
        </w:rPr>
        <w:t xml:space="preserve"> </w:t>
      </w:r>
      <w:r w:rsidR="003B4891">
        <w:rPr>
          <w:rFonts w:ascii="Calibri" w:hAnsi="Calibri" w:cs="Courier New"/>
          <w:sz w:val="22"/>
          <w:szCs w:val="22"/>
        </w:rPr>
        <w:t xml:space="preserve">This </w:t>
      </w:r>
      <w:r w:rsidR="0016293C">
        <w:rPr>
          <w:rFonts w:ascii="Calibri" w:hAnsi="Calibri" w:cs="Courier New"/>
          <w:sz w:val="22"/>
          <w:szCs w:val="22"/>
        </w:rPr>
        <w:t xml:space="preserve">increases </w:t>
      </w:r>
      <w:r w:rsidR="003B4891">
        <w:rPr>
          <w:rFonts w:ascii="Calibri" w:hAnsi="Calibri" w:cs="Courier New"/>
          <w:sz w:val="22"/>
          <w:szCs w:val="22"/>
        </w:rPr>
        <w:t xml:space="preserve">the burden by </w:t>
      </w:r>
      <w:r w:rsidR="0016293C">
        <w:rPr>
          <w:rFonts w:ascii="Calibri" w:hAnsi="Calibri" w:cs="Courier New"/>
          <w:sz w:val="22"/>
          <w:szCs w:val="22"/>
        </w:rPr>
        <w:t>76,402</w:t>
      </w:r>
      <w:r w:rsidR="003B4891">
        <w:rPr>
          <w:rFonts w:ascii="Calibri" w:hAnsi="Calibri" w:cs="Courier New"/>
          <w:sz w:val="22"/>
          <w:szCs w:val="22"/>
        </w:rPr>
        <w:t xml:space="preserve"> hours due to Agency Estimate.</w:t>
      </w:r>
    </w:p>
    <w:p w:rsidR="003B4891" w:rsidP="004B7A58" w:rsidRDefault="003B4891" w14:paraId="39E3640A" w14:textId="63819DA9">
      <w:pPr>
        <w:ind w:left="720"/>
        <w:rPr>
          <w:rFonts w:ascii="Calibri" w:hAnsi="Calibri" w:cs="Courier New"/>
          <w:sz w:val="22"/>
          <w:szCs w:val="22"/>
        </w:rPr>
      </w:pPr>
    </w:p>
    <w:tbl>
      <w:tblPr>
        <w:tblW w:w="459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170"/>
        <w:gridCol w:w="1170"/>
        <w:gridCol w:w="1170"/>
        <w:gridCol w:w="1350"/>
        <w:gridCol w:w="1350"/>
        <w:gridCol w:w="1350"/>
        <w:gridCol w:w="1020"/>
      </w:tblGrid>
      <w:tr w:rsidRPr="00885286" w:rsidR="003B4891" w:rsidTr="000C68C8" w14:paraId="2B62D8C2" w14:textId="77777777">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19F5CEF3"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06110C5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5712DA5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0950188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60CA88E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3B4891" w:rsidP="000C68C8" w:rsidRDefault="003B4891" w14:paraId="54F1E74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color="auto" w:sz="6" w:space="0"/>
              <w:left w:val="outset" w:color="auto" w:sz="6" w:space="0"/>
              <w:bottom w:val="outset" w:color="auto" w:sz="6" w:space="0"/>
              <w:right w:val="outset" w:color="auto" w:sz="6" w:space="0"/>
            </w:tcBorders>
            <w:vAlign w:val="center"/>
          </w:tcPr>
          <w:p w:rsidRPr="00885286" w:rsidR="003B4891" w:rsidP="000C68C8" w:rsidRDefault="003B4891" w14:paraId="5F4313FE"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3B4891" w:rsidTr="000C68C8" w14:paraId="02BC2EFE"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0A224A05"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607E567D" w14:textId="57C943D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2,140</w:t>
            </w:r>
          </w:p>
        </w:tc>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69C8EDD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16293C" w14:paraId="5C598202" w14:textId="7BCA6D5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-2,439,718</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16293C" w14:paraId="70DD814E" w14:textId="2CB6204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7CB693D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3B4891" w:rsidP="000C68C8" w:rsidRDefault="003B4891" w14:paraId="03522E05" w14:textId="5463FAE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2,441,858</w:t>
            </w:r>
          </w:p>
        </w:tc>
      </w:tr>
      <w:tr w:rsidRPr="00885286" w:rsidR="003B4891" w:rsidTr="000C68C8" w14:paraId="1D3ADF2E"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08636A18"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68E9DE72" w14:textId="088BBE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80,015</w:t>
            </w:r>
          </w:p>
        </w:tc>
        <w:tc>
          <w:tcPr>
            <w:tcW w:w="117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6F07BBC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16293C" w14:paraId="16BBE5C3" w14:textId="6CF3D45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-4,118,463</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16293C" w14:paraId="416A384A" w14:textId="323436C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76,402</w:t>
            </w:r>
          </w:p>
        </w:tc>
        <w:tc>
          <w:tcPr>
            <w:tcW w:w="1350" w:type="dxa"/>
            <w:tcBorders>
              <w:top w:val="outset" w:color="auto" w:sz="6" w:space="0"/>
              <w:left w:val="outset" w:color="auto" w:sz="6" w:space="0"/>
              <w:bottom w:val="outset" w:color="auto" w:sz="6" w:space="0"/>
              <w:right w:val="outset" w:color="auto" w:sz="6" w:space="0"/>
            </w:tcBorders>
            <w:hideMark/>
          </w:tcPr>
          <w:p w:rsidRPr="00885286" w:rsidR="003B4891" w:rsidP="000C68C8" w:rsidRDefault="003B4891" w14:paraId="22FE4F8B"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3B4891" w:rsidP="000C68C8" w:rsidRDefault="003B4891" w14:paraId="113E471D" w14:textId="1B1B709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4,122,076</w:t>
            </w:r>
          </w:p>
        </w:tc>
      </w:tr>
    </w:tbl>
    <w:p w:rsidRPr="000D2E62" w:rsidR="004B7A58" w:rsidRDefault="004B7A58" w14:paraId="60F8A76E" w14:textId="77777777">
      <w:pPr>
        <w:rPr>
          <w:rFonts w:ascii="Calibri" w:hAnsi="Calibri" w:cs="Courier New"/>
          <w:b/>
          <w:bCs/>
          <w:sz w:val="22"/>
          <w:szCs w:val="22"/>
        </w:rPr>
      </w:pPr>
    </w:p>
    <w:p w:rsidRPr="00C839D9" w:rsidR="001D3B6A" w:rsidP="00C839D9" w:rsidRDefault="001D3B6A" w14:paraId="3E3C060C" w14:textId="448B0B0D">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PLANS FOR TABULATION, STATISTICAL ANALYSIS AND PUBLICATION</w:t>
      </w:r>
    </w:p>
    <w:p w:rsidRPr="000D2E62" w:rsidR="001D3B6A" w:rsidRDefault="001D3B6A" w14:paraId="1FC0C118" w14:textId="77777777">
      <w:pPr>
        <w:rPr>
          <w:rFonts w:ascii="Calibri" w:hAnsi="Calibri" w:cs="Courier New"/>
          <w:sz w:val="22"/>
          <w:szCs w:val="22"/>
        </w:rPr>
      </w:pPr>
    </w:p>
    <w:p w:rsidRPr="000D2E62" w:rsidR="001D3B6A" w:rsidP="00062A3C" w:rsidRDefault="00062A3C" w14:paraId="40BC7B2D" w14:textId="77777777">
      <w:pPr>
        <w:ind w:left="720"/>
        <w:rPr>
          <w:rFonts w:ascii="Calibri" w:hAnsi="Calibri" w:cs="Courier New"/>
          <w:sz w:val="22"/>
          <w:szCs w:val="22"/>
        </w:rPr>
      </w:pPr>
      <w:r w:rsidRPr="000D2E62">
        <w:rPr>
          <w:rFonts w:ascii="Calibri" w:hAnsi="Calibri" w:cs="Courier New"/>
          <w:sz w:val="22"/>
          <w:szCs w:val="22"/>
        </w:rPr>
        <w:t>There are no plans for tabulation, statistical analysis and publication</w:t>
      </w:r>
      <w:r w:rsidRPr="000D2E62" w:rsidR="001D3B6A">
        <w:rPr>
          <w:rFonts w:ascii="Calibri" w:hAnsi="Calibri" w:cs="Courier New"/>
          <w:sz w:val="22"/>
          <w:szCs w:val="22"/>
        </w:rPr>
        <w:t>.</w:t>
      </w:r>
    </w:p>
    <w:p w:rsidRPr="000D2E62" w:rsidR="004B7A58" w:rsidRDefault="004B7A58" w14:paraId="19CE55CD" w14:textId="77777777">
      <w:pPr>
        <w:ind w:firstLine="720"/>
        <w:rPr>
          <w:rFonts w:ascii="Calibri" w:hAnsi="Calibri" w:cs="Courier New"/>
          <w:sz w:val="22"/>
          <w:szCs w:val="22"/>
        </w:rPr>
      </w:pPr>
    </w:p>
    <w:p w:rsidRPr="000D2E62" w:rsidR="007D4E33" w:rsidRDefault="007D4E33" w14:paraId="1BBE54E5" w14:textId="77777777">
      <w:pPr>
        <w:ind w:firstLine="720"/>
        <w:rPr>
          <w:rFonts w:ascii="Calibri" w:hAnsi="Calibri" w:cs="Courier New"/>
          <w:sz w:val="22"/>
          <w:szCs w:val="22"/>
        </w:rPr>
        <w:sectPr w:rsidRPr="000D2E62" w:rsidR="007D4E33">
          <w:type w:val="continuous"/>
          <w:pgSz w:w="12240" w:h="15840"/>
          <w:pgMar w:top="1440" w:right="1440" w:bottom="1440" w:left="1440" w:header="1440" w:footer="1440" w:gutter="0"/>
          <w:cols w:space="720"/>
          <w:noEndnote/>
        </w:sectPr>
      </w:pPr>
    </w:p>
    <w:p w:rsidRPr="00C839D9" w:rsidR="001D3B6A" w:rsidP="00C839D9" w:rsidRDefault="001D3B6A" w14:paraId="6FCB8A3D" w14:textId="77777777">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REASONS WHY DISPLAYING THE OMB EXPIRATION DATE IS INAPPROPRIATE</w:t>
      </w:r>
    </w:p>
    <w:p w:rsidRPr="000D2E62" w:rsidR="001D3B6A" w:rsidRDefault="001D3B6A" w14:paraId="6E833713" w14:textId="77777777">
      <w:pPr>
        <w:rPr>
          <w:rFonts w:ascii="Calibri" w:hAnsi="Calibri" w:cs="Courier New"/>
          <w:sz w:val="22"/>
          <w:szCs w:val="22"/>
        </w:rPr>
      </w:pPr>
    </w:p>
    <w:p w:rsidRPr="000D2E62" w:rsidR="004B7A58" w:rsidP="004B7A58" w:rsidRDefault="003B4891" w14:paraId="3AE4C9EA" w14:textId="05B5E194">
      <w:pPr>
        <w:ind w:left="720"/>
        <w:rPr>
          <w:rFonts w:ascii="Calibri" w:hAnsi="Calibri" w:cs="Courier New"/>
          <w:sz w:val="22"/>
          <w:szCs w:val="22"/>
        </w:rPr>
      </w:pPr>
      <w:bookmarkStart w:name="_Hlk91075794" w:id="10"/>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sunsets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0"/>
    </w:p>
    <w:p w:rsidRPr="000D2E62" w:rsidR="00225BAD" w:rsidRDefault="00225BAD" w14:paraId="7622F324" w14:textId="77777777">
      <w:pPr>
        <w:ind w:firstLine="720"/>
        <w:rPr>
          <w:rFonts w:ascii="Calibri" w:hAnsi="Calibri" w:cs="Courier New"/>
          <w:sz w:val="22"/>
          <w:szCs w:val="22"/>
        </w:rPr>
      </w:pPr>
    </w:p>
    <w:p w:rsidRPr="00C839D9" w:rsidR="001D3B6A" w:rsidP="00C839D9" w:rsidRDefault="001D3B6A" w14:paraId="35D6A3D1" w14:textId="1ABDA455">
      <w:pPr>
        <w:pStyle w:val="Level1"/>
        <w:numPr>
          <w:ilvl w:val="0"/>
          <w:numId w:val="1"/>
        </w:numPr>
        <w:tabs>
          <w:tab w:val="left" w:pos="-1440"/>
          <w:tab w:val="num" w:pos="720"/>
        </w:tabs>
        <w:ind w:left="720" w:hanging="720"/>
        <w:rPr>
          <w:rFonts w:ascii="Calibri" w:hAnsi="Calibri" w:cs="Courier New"/>
          <w:bCs/>
          <w:sz w:val="22"/>
          <w:szCs w:val="22"/>
          <w:u w:val="single"/>
        </w:rPr>
      </w:pPr>
      <w:r w:rsidRPr="00C839D9">
        <w:rPr>
          <w:rFonts w:ascii="Calibri" w:hAnsi="Calibri" w:cs="Courier New"/>
          <w:bCs/>
          <w:sz w:val="22"/>
          <w:szCs w:val="22"/>
          <w:u w:val="single"/>
        </w:rPr>
        <w:t xml:space="preserve">EXCEPTION TO THE CERTIFICATION STATEMENT </w:t>
      </w:r>
    </w:p>
    <w:p w:rsidRPr="000D2E62" w:rsidR="001D3B6A" w:rsidRDefault="001D3B6A" w14:paraId="06574698" w14:textId="77777777">
      <w:pPr>
        <w:rPr>
          <w:rFonts w:ascii="Calibri" w:hAnsi="Calibri" w:cs="Courier New"/>
          <w:sz w:val="22"/>
          <w:szCs w:val="22"/>
        </w:rPr>
      </w:pPr>
    </w:p>
    <w:p w:rsidRPr="003B4891" w:rsidR="003B4891" w:rsidP="003B4891" w:rsidRDefault="003B4891" w14:paraId="68F57739" w14:textId="77777777">
      <w:pPr>
        <w:ind w:left="720"/>
        <w:rPr>
          <w:rFonts w:asciiTheme="minorHAnsi" w:hAnsiTheme="minorHAnsi"/>
          <w:sz w:val="22"/>
          <w:szCs w:val="22"/>
        </w:rPr>
      </w:pPr>
      <w:r w:rsidRPr="003B4891">
        <w:rPr>
          <w:rFonts w:asciiTheme="minorHAnsi" w:hAnsiTheme="minorHAnsi"/>
          <w:sz w:val="22"/>
          <w:szCs w:val="22"/>
        </w:rPr>
        <w:t>There are no exceptions to the certification statement.</w:t>
      </w:r>
    </w:p>
    <w:p w:rsidRPr="003B4891" w:rsidR="003B4891" w:rsidP="003B4891" w:rsidRDefault="003B4891" w14:paraId="2BEBA218" w14:textId="77777777">
      <w:pPr>
        <w:ind w:left="720"/>
        <w:rPr>
          <w:rFonts w:asciiTheme="minorHAnsi" w:hAnsiTheme="minorHAnsi"/>
          <w:sz w:val="22"/>
          <w:szCs w:val="22"/>
        </w:rPr>
      </w:pPr>
    </w:p>
    <w:p w:rsidRPr="003B4891" w:rsidR="003B4891" w:rsidP="003B4891" w:rsidRDefault="003B4891" w14:paraId="09B64B23" w14:textId="77777777">
      <w:pPr>
        <w:ind w:left="720"/>
        <w:rPr>
          <w:rFonts w:asciiTheme="minorHAnsi" w:hAnsiTheme="minorHAnsi"/>
          <w:sz w:val="22"/>
          <w:szCs w:val="22"/>
        </w:rPr>
      </w:pPr>
      <w:r w:rsidRPr="003B4891">
        <w:rPr>
          <w:rFonts w:asciiTheme="minorHAnsi" w:hAnsiTheme="minorHAnsi"/>
          <w:sz w:val="22"/>
          <w:szCs w:val="22"/>
          <w:u w:val="single"/>
        </w:rPr>
        <w:t>Note</w:t>
      </w:r>
      <w:r w:rsidRPr="003B4891">
        <w:rPr>
          <w:rFonts w:asciiTheme="minorHAnsi" w:hAnsiTheme="minorHAnsi"/>
          <w:sz w:val="22"/>
          <w:szCs w:val="22"/>
        </w:rPr>
        <w:t>:   The following paragraph applies to all of the collections of information in this submission:</w:t>
      </w:r>
    </w:p>
    <w:p w:rsidRPr="003B4891" w:rsidR="003B4891" w:rsidP="003B4891" w:rsidRDefault="003B4891" w14:paraId="316D3E14" w14:textId="77777777">
      <w:pPr>
        <w:ind w:left="720"/>
        <w:rPr>
          <w:rFonts w:asciiTheme="minorHAnsi" w:hAnsiTheme="minorHAnsi"/>
          <w:sz w:val="22"/>
          <w:szCs w:val="22"/>
        </w:rPr>
      </w:pPr>
    </w:p>
    <w:p w:rsidRPr="001D615E" w:rsidR="00213E22" w:rsidP="001D615E" w:rsidRDefault="003B4891" w14:paraId="3C01A257" w14:textId="523EFF95">
      <w:pPr>
        <w:ind w:left="720"/>
        <w:rPr>
          <w:rFonts w:asciiTheme="minorHAnsi" w:hAnsiTheme="minorHAnsi"/>
          <w:sz w:val="22"/>
          <w:szCs w:val="22"/>
        </w:rPr>
      </w:pPr>
      <w:r w:rsidRPr="003B4891">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1D615E">
        <w:rPr>
          <w:rFonts w:asciiTheme="minorHAnsi" w:hAnsiTheme="minorHAnsi"/>
          <w:sz w:val="22"/>
          <w:szCs w:val="22"/>
        </w:rPr>
        <w:t>.</w:t>
      </w:r>
    </w:p>
    <w:sectPr w:rsidRPr="001D615E" w:rsidR="00213E22" w:rsidSect="001D3B6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4761" w14:textId="77777777" w:rsidR="00A64BBF" w:rsidRDefault="00A64BBF">
      <w:r>
        <w:separator/>
      </w:r>
    </w:p>
  </w:endnote>
  <w:endnote w:type="continuationSeparator" w:id="0">
    <w:p w14:paraId="4AC52498" w14:textId="77777777" w:rsidR="00A64BBF" w:rsidRDefault="00A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61D4" w14:textId="77777777" w:rsidR="00F21A2F" w:rsidRDefault="00F21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2CFE" w14:textId="77777777" w:rsidR="00A64BBF" w:rsidRDefault="00A64BBF">
      <w:r>
        <w:separator/>
      </w:r>
    </w:p>
  </w:footnote>
  <w:footnote w:type="continuationSeparator" w:id="0">
    <w:p w14:paraId="4834337F" w14:textId="77777777" w:rsidR="00A64BBF" w:rsidRDefault="00A6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378563"/>
      <w:docPartObj>
        <w:docPartGallery w:val="Page Numbers (Top of Page)"/>
        <w:docPartUnique/>
      </w:docPartObj>
    </w:sdtPr>
    <w:sdtEndPr>
      <w:rPr>
        <w:noProof/>
      </w:rPr>
    </w:sdtEndPr>
    <w:sdtContent>
      <w:p w14:paraId="21C989D5" w14:textId="2315F046" w:rsidR="001D615E" w:rsidRDefault="001D61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8BC7E5" w14:textId="77777777" w:rsidR="001D615E" w:rsidRDefault="001D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008F95"/>
    <w:multiLevelType w:val="hybridMultilevel"/>
    <w:tmpl w:val="257E2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53541A2"/>
    <w:multiLevelType w:val="hybridMultilevel"/>
    <w:tmpl w:val="540A8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E1B01C"/>
    <w:multiLevelType w:val="hybridMultilevel"/>
    <w:tmpl w:val="996B49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num>
  <w:num w:numId="4">
    <w:abstractNumId w:val="1"/>
  </w:num>
  <w:num w:numId="5">
    <w:abstractNumId w:val="4"/>
  </w:num>
  <w:num w:numId="6">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3"/>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A"/>
    <w:rsid w:val="000001CE"/>
    <w:rsid w:val="0000077A"/>
    <w:rsid w:val="00026D11"/>
    <w:rsid w:val="00037031"/>
    <w:rsid w:val="00062A3C"/>
    <w:rsid w:val="000712D0"/>
    <w:rsid w:val="00071A34"/>
    <w:rsid w:val="0007455F"/>
    <w:rsid w:val="00084E1F"/>
    <w:rsid w:val="000A71AE"/>
    <w:rsid w:val="000C3C4F"/>
    <w:rsid w:val="000C4325"/>
    <w:rsid w:val="000D1CE8"/>
    <w:rsid w:val="000D2E62"/>
    <w:rsid w:val="000E2AB7"/>
    <w:rsid w:val="000F56F8"/>
    <w:rsid w:val="00104361"/>
    <w:rsid w:val="0014086A"/>
    <w:rsid w:val="0016293C"/>
    <w:rsid w:val="001743FA"/>
    <w:rsid w:val="00181A90"/>
    <w:rsid w:val="00182D86"/>
    <w:rsid w:val="001D3B6A"/>
    <w:rsid w:val="001D615E"/>
    <w:rsid w:val="001E57D2"/>
    <w:rsid w:val="00213E22"/>
    <w:rsid w:val="0021719A"/>
    <w:rsid w:val="00225BAD"/>
    <w:rsid w:val="002312F6"/>
    <w:rsid w:val="00231A20"/>
    <w:rsid w:val="00254D35"/>
    <w:rsid w:val="0026271F"/>
    <w:rsid w:val="00265ABE"/>
    <w:rsid w:val="00287553"/>
    <w:rsid w:val="002C5518"/>
    <w:rsid w:val="002E06E0"/>
    <w:rsid w:val="002E3C71"/>
    <w:rsid w:val="002E587E"/>
    <w:rsid w:val="00325CAA"/>
    <w:rsid w:val="00356EDC"/>
    <w:rsid w:val="00387906"/>
    <w:rsid w:val="003A1D2D"/>
    <w:rsid w:val="003A6265"/>
    <w:rsid w:val="003B4891"/>
    <w:rsid w:val="0041727C"/>
    <w:rsid w:val="00431D88"/>
    <w:rsid w:val="0043720B"/>
    <w:rsid w:val="00452482"/>
    <w:rsid w:val="00456862"/>
    <w:rsid w:val="004A4EAB"/>
    <w:rsid w:val="004B114C"/>
    <w:rsid w:val="004B629E"/>
    <w:rsid w:val="004B7A58"/>
    <w:rsid w:val="005774FF"/>
    <w:rsid w:val="005910C1"/>
    <w:rsid w:val="005A73CD"/>
    <w:rsid w:val="005F0FCB"/>
    <w:rsid w:val="00611E89"/>
    <w:rsid w:val="00627C68"/>
    <w:rsid w:val="0065491C"/>
    <w:rsid w:val="00674162"/>
    <w:rsid w:val="00682B73"/>
    <w:rsid w:val="006C4540"/>
    <w:rsid w:val="006E3E60"/>
    <w:rsid w:val="006F158D"/>
    <w:rsid w:val="006F7D00"/>
    <w:rsid w:val="00715D95"/>
    <w:rsid w:val="00730D02"/>
    <w:rsid w:val="007710C9"/>
    <w:rsid w:val="00785342"/>
    <w:rsid w:val="007A1AF1"/>
    <w:rsid w:val="007C0059"/>
    <w:rsid w:val="007C7E46"/>
    <w:rsid w:val="007D4E33"/>
    <w:rsid w:val="0080258B"/>
    <w:rsid w:val="008127DE"/>
    <w:rsid w:val="008332BC"/>
    <w:rsid w:val="00834ECF"/>
    <w:rsid w:val="00836CE2"/>
    <w:rsid w:val="0086062B"/>
    <w:rsid w:val="00893EC4"/>
    <w:rsid w:val="008A1EF9"/>
    <w:rsid w:val="008B49EC"/>
    <w:rsid w:val="008D2FA1"/>
    <w:rsid w:val="008E79BD"/>
    <w:rsid w:val="00906409"/>
    <w:rsid w:val="00913335"/>
    <w:rsid w:val="009324F9"/>
    <w:rsid w:val="00932E3E"/>
    <w:rsid w:val="00963CEE"/>
    <w:rsid w:val="0097617D"/>
    <w:rsid w:val="00986801"/>
    <w:rsid w:val="009A61A3"/>
    <w:rsid w:val="009D2E54"/>
    <w:rsid w:val="009E6C29"/>
    <w:rsid w:val="00A062F2"/>
    <w:rsid w:val="00A64BBF"/>
    <w:rsid w:val="00A749BE"/>
    <w:rsid w:val="00A76B20"/>
    <w:rsid w:val="00A95A77"/>
    <w:rsid w:val="00AD5F3E"/>
    <w:rsid w:val="00B14162"/>
    <w:rsid w:val="00B16D05"/>
    <w:rsid w:val="00B16DAC"/>
    <w:rsid w:val="00B36B7C"/>
    <w:rsid w:val="00B55A40"/>
    <w:rsid w:val="00B63B44"/>
    <w:rsid w:val="00B776C0"/>
    <w:rsid w:val="00B87E4C"/>
    <w:rsid w:val="00B94F21"/>
    <w:rsid w:val="00C610B4"/>
    <w:rsid w:val="00C62B6A"/>
    <w:rsid w:val="00C67248"/>
    <w:rsid w:val="00C67329"/>
    <w:rsid w:val="00C72D24"/>
    <w:rsid w:val="00C82875"/>
    <w:rsid w:val="00C839D9"/>
    <w:rsid w:val="00CB0EB3"/>
    <w:rsid w:val="00CC67AA"/>
    <w:rsid w:val="00CD757F"/>
    <w:rsid w:val="00CF6F78"/>
    <w:rsid w:val="00D22325"/>
    <w:rsid w:val="00D23C02"/>
    <w:rsid w:val="00D7455D"/>
    <w:rsid w:val="00D91BA9"/>
    <w:rsid w:val="00DC1F28"/>
    <w:rsid w:val="00DF35F3"/>
    <w:rsid w:val="00DF371C"/>
    <w:rsid w:val="00E50A53"/>
    <w:rsid w:val="00E559BD"/>
    <w:rsid w:val="00E577FC"/>
    <w:rsid w:val="00EA1337"/>
    <w:rsid w:val="00EB1259"/>
    <w:rsid w:val="00EC2B93"/>
    <w:rsid w:val="00EF69F0"/>
    <w:rsid w:val="00EF7E55"/>
    <w:rsid w:val="00F135D2"/>
    <w:rsid w:val="00F21A2F"/>
    <w:rsid w:val="00F505C6"/>
    <w:rsid w:val="00F52E77"/>
    <w:rsid w:val="00F649FC"/>
    <w:rsid w:val="00F8359C"/>
    <w:rsid w:val="00F94FBB"/>
    <w:rsid w:val="00FA2B68"/>
    <w:rsid w:val="00FC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894989"/>
  <w15:chartTrackingRefBased/>
  <w15:docId w15:val="{4524B1E5-A1E6-41A0-B138-2FF9CDE0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Default">
    <w:name w:val="Default"/>
    <w:rsid w:val="0026271F"/>
    <w:pPr>
      <w:autoSpaceDE w:val="0"/>
      <w:autoSpaceDN w:val="0"/>
      <w:adjustRightInd w:val="0"/>
    </w:pPr>
    <w:rPr>
      <w:color w:val="000000"/>
      <w:sz w:val="24"/>
      <w:szCs w:val="24"/>
    </w:rPr>
  </w:style>
  <w:style w:type="character" w:styleId="Hyperlink">
    <w:name w:val="Hyperlink"/>
    <w:rsid w:val="00062A3C"/>
    <w:rPr>
      <w:color w:val="0000FF"/>
      <w:u w:val="single"/>
    </w:rPr>
  </w:style>
  <w:style w:type="paragraph" w:styleId="PlainText">
    <w:name w:val="Plain Text"/>
    <w:basedOn w:val="Normal"/>
    <w:link w:val="PlainTextChar"/>
    <w:rsid w:val="00CB0EB3"/>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CB0EB3"/>
    <w:rPr>
      <w:rFonts w:ascii="Courier New" w:hAnsi="Courier New" w:cs="Courier New"/>
    </w:rPr>
  </w:style>
  <w:style w:type="character" w:customStyle="1" w:styleId="documentbody1">
    <w:name w:val="documentbody1"/>
    <w:rsid w:val="00CB0EB3"/>
    <w:rPr>
      <w:rFonts w:ascii="Verdana" w:hAnsi="Verdana" w:hint="default"/>
      <w:sz w:val="19"/>
      <w:szCs w:val="19"/>
    </w:rPr>
  </w:style>
  <w:style w:type="character" w:styleId="Emphasis">
    <w:name w:val="Emphasis"/>
    <w:uiPriority w:val="20"/>
    <w:qFormat/>
    <w:rsid w:val="006F7D00"/>
    <w:rPr>
      <w:i/>
      <w:iCs/>
    </w:rPr>
  </w:style>
  <w:style w:type="paragraph" w:styleId="BalloonText">
    <w:name w:val="Balloon Text"/>
    <w:basedOn w:val="Normal"/>
    <w:link w:val="BalloonTextChar"/>
    <w:rsid w:val="006C4540"/>
    <w:rPr>
      <w:rFonts w:ascii="Segoe UI" w:hAnsi="Segoe UI" w:cs="Segoe UI"/>
      <w:sz w:val="18"/>
      <w:szCs w:val="18"/>
    </w:rPr>
  </w:style>
  <w:style w:type="character" w:customStyle="1" w:styleId="BalloonTextChar">
    <w:name w:val="Balloon Text Char"/>
    <w:link w:val="BalloonText"/>
    <w:rsid w:val="006C4540"/>
    <w:rPr>
      <w:rFonts w:ascii="Segoe UI" w:hAnsi="Segoe UI" w:cs="Segoe UI"/>
      <w:sz w:val="18"/>
      <w:szCs w:val="18"/>
    </w:rPr>
  </w:style>
  <w:style w:type="character" w:styleId="CommentReference">
    <w:name w:val="annotation reference"/>
    <w:rsid w:val="00F52E77"/>
    <w:rPr>
      <w:sz w:val="16"/>
      <w:szCs w:val="16"/>
    </w:rPr>
  </w:style>
  <w:style w:type="paragraph" w:styleId="CommentText">
    <w:name w:val="annotation text"/>
    <w:basedOn w:val="Normal"/>
    <w:link w:val="CommentTextChar"/>
    <w:rsid w:val="00F52E77"/>
    <w:rPr>
      <w:sz w:val="20"/>
      <w:szCs w:val="20"/>
    </w:rPr>
  </w:style>
  <w:style w:type="character" w:customStyle="1" w:styleId="CommentTextChar">
    <w:name w:val="Comment Text Char"/>
    <w:link w:val="CommentText"/>
    <w:rsid w:val="00F52E77"/>
    <w:rPr>
      <w:rFonts w:ascii="Courier" w:hAnsi="Courier"/>
    </w:rPr>
  </w:style>
  <w:style w:type="paragraph" w:styleId="CommentSubject">
    <w:name w:val="annotation subject"/>
    <w:basedOn w:val="CommentText"/>
    <w:next w:val="CommentText"/>
    <w:link w:val="CommentSubjectChar"/>
    <w:rsid w:val="00F52E77"/>
    <w:rPr>
      <w:b/>
      <w:bCs/>
    </w:rPr>
  </w:style>
  <w:style w:type="character" w:customStyle="1" w:styleId="CommentSubjectChar">
    <w:name w:val="Comment Subject Char"/>
    <w:link w:val="CommentSubject"/>
    <w:rsid w:val="00F52E77"/>
    <w:rPr>
      <w:rFonts w:ascii="Courier" w:hAnsi="Courier"/>
      <w:b/>
      <w:bCs/>
    </w:rPr>
  </w:style>
  <w:style w:type="paragraph" w:styleId="Header">
    <w:name w:val="header"/>
    <w:basedOn w:val="Normal"/>
    <w:link w:val="HeaderChar"/>
    <w:uiPriority w:val="99"/>
    <w:rsid w:val="001D615E"/>
    <w:pPr>
      <w:tabs>
        <w:tab w:val="center" w:pos="4680"/>
        <w:tab w:val="right" w:pos="9360"/>
      </w:tabs>
    </w:pPr>
  </w:style>
  <w:style w:type="character" w:customStyle="1" w:styleId="HeaderChar">
    <w:name w:val="Header Char"/>
    <w:basedOn w:val="DefaultParagraphFont"/>
    <w:link w:val="Header"/>
    <w:uiPriority w:val="99"/>
    <w:rsid w:val="001D615E"/>
    <w:rPr>
      <w:rFonts w:ascii="Courier" w:hAnsi="Courier"/>
      <w:sz w:val="24"/>
      <w:szCs w:val="24"/>
    </w:rPr>
  </w:style>
  <w:style w:type="paragraph" w:styleId="Footer">
    <w:name w:val="footer"/>
    <w:basedOn w:val="Normal"/>
    <w:link w:val="FooterChar"/>
    <w:rsid w:val="001D615E"/>
    <w:pPr>
      <w:tabs>
        <w:tab w:val="center" w:pos="4680"/>
        <w:tab w:val="right" w:pos="9360"/>
      </w:tabs>
    </w:pPr>
  </w:style>
  <w:style w:type="character" w:customStyle="1" w:styleId="FooterChar">
    <w:name w:val="Footer Char"/>
    <w:basedOn w:val="DefaultParagraphFont"/>
    <w:link w:val="Footer"/>
    <w:rsid w:val="001D615E"/>
    <w:rPr>
      <w:rFonts w:ascii="Courier" w:hAnsi="Courier"/>
      <w:sz w:val="24"/>
      <w:szCs w:val="24"/>
    </w:rPr>
  </w:style>
  <w:style w:type="character" w:styleId="FollowedHyperlink">
    <w:name w:val="FollowedHyperlink"/>
    <w:basedOn w:val="DefaultParagraphFont"/>
    <w:rsid w:val="002C5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153">
      <w:bodyDiv w:val="1"/>
      <w:marLeft w:val="0"/>
      <w:marRight w:val="0"/>
      <w:marTop w:val="0"/>
      <w:marBottom w:val="0"/>
      <w:divBdr>
        <w:top w:val="none" w:sz="0" w:space="0" w:color="auto"/>
        <w:left w:val="none" w:sz="0" w:space="0" w:color="auto"/>
        <w:bottom w:val="none" w:sz="0" w:space="0" w:color="auto"/>
        <w:right w:val="none" w:sz="0" w:space="0" w:color="auto"/>
      </w:divBdr>
      <w:divsChild>
        <w:div w:id="693262593">
          <w:marLeft w:val="0"/>
          <w:marRight w:val="0"/>
          <w:marTop w:val="0"/>
          <w:marBottom w:val="0"/>
          <w:divBdr>
            <w:top w:val="none" w:sz="0" w:space="0" w:color="auto"/>
            <w:left w:val="none" w:sz="0" w:space="0" w:color="auto"/>
            <w:bottom w:val="none" w:sz="0" w:space="0" w:color="auto"/>
            <w:right w:val="none" w:sz="0" w:space="0" w:color="auto"/>
          </w:divBdr>
          <w:divsChild>
            <w:div w:id="2036692427">
              <w:marLeft w:val="0"/>
              <w:marRight w:val="0"/>
              <w:marTop w:val="0"/>
              <w:marBottom w:val="0"/>
              <w:divBdr>
                <w:top w:val="none" w:sz="0" w:space="0" w:color="auto"/>
                <w:left w:val="none" w:sz="0" w:space="0" w:color="auto"/>
                <w:bottom w:val="none" w:sz="0" w:space="0" w:color="auto"/>
                <w:right w:val="none" w:sz="0" w:space="0" w:color="auto"/>
              </w:divBdr>
              <w:divsChild>
                <w:div w:id="692026707">
                  <w:marLeft w:val="0"/>
                  <w:marRight w:val="0"/>
                  <w:marTop w:val="0"/>
                  <w:marBottom w:val="0"/>
                  <w:divBdr>
                    <w:top w:val="none" w:sz="0" w:space="0" w:color="auto"/>
                    <w:left w:val="none" w:sz="0" w:space="0" w:color="auto"/>
                    <w:bottom w:val="none" w:sz="0" w:space="0" w:color="auto"/>
                    <w:right w:val="none" w:sz="0" w:space="0" w:color="auto"/>
                  </w:divBdr>
                  <w:divsChild>
                    <w:div w:id="514224100">
                      <w:marLeft w:val="0"/>
                      <w:marRight w:val="0"/>
                      <w:marTop w:val="0"/>
                      <w:marBottom w:val="0"/>
                      <w:divBdr>
                        <w:top w:val="none" w:sz="0" w:space="0" w:color="auto"/>
                        <w:left w:val="none" w:sz="0" w:space="0" w:color="auto"/>
                        <w:bottom w:val="none" w:sz="0" w:space="0" w:color="auto"/>
                        <w:right w:val="none" w:sz="0" w:space="0" w:color="auto"/>
                      </w:divBdr>
                      <w:divsChild>
                        <w:div w:id="1654680167">
                          <w:marLeft w:val="-225"/>
                          <w:marRight w:val="-225"/>
                          <w:marTop w:val="0"/>
                          <w:marBottom w:val="300"/>
                          <w:divBdr>
                            <w:top w:val="none" w:sz="0" w:space="0" w:color="auto"/>
                            <w:left w:val="none" w:sz="0" w:space="0" w:color="auto"/>
                            <w:bottom w:val="none" w:sz="0" w:space="0" w:color="auto"/>
                            <w:right w:val="none" w:sz="0" w:space="0" w:color="auto"/>
                          </w:divBdr>
                          <w:divsChild>
                            <w:div w:id="1091311854">
                              <w:marLeft w:val="0"/>
                              <w:marRight w:val="0"/>
                              <w:marTop w:val="0"/>
                              <w:marBottom w:val="0"/>
                              <w:divBdr>
                                <w:top w:val="none" w:sz="0" w:space="0" w:color="auto"/>
                                <w:left w:val="none" w:sz="0" w:space="0" w:color="auto"/>
                                <w:bottom w:val="none" w:sz="0" w:space="0" w:color="auto"/>
                                <w:right w:val="none" w:sz="0" w:space="0" w:color="auto"/>
                              </w:divBdr>
                              <w:divsChild>
                                <w:div w:id="80949964">
                                  <w:marLeft w:val="-225"/>
                                  <w:marRight w:val="-225"/>
                                  <w:marTop w:val="0"/>
                                  <w:marBottom w:val="300"/>
                                  <w:divBdr>
                                    <w:top w:val="none" w:sz="0" w:space="0" w:color="auto"/>
                                    <w:left w:val="none" w:sz="0" w:space="0" w:color="auto"/>
                                    <w:bottom w:val="none" w:sz="0" w:space="0" w:color="auto"/>
                                    <w:right w:val="none" w:sz="0" w:space="0" w:color="auto"/>
                                  </w:divBdr>
                                  <w:divsChild>
                                    <w:div w:id="780538878">
                                      <w:marLeft w:val="0"/>
                                      <w:marRight w:val="0"/>
                                      <w:marTop w:val="0"/>
                                      <w:marBottom w:val="0"/>
                                      <w:divBdr>
                                        <w:top w:val="none" w:sz="0" w:space="0" w:color="auto"/>
                                        <w:left w:val="none" w:sz="0" w:space="0" w:color="auto"/>
                                        <w:bottom w:val="none" w:sz="0" w:space="0" w:color="auto"/>
                                        <w:right w:val="none" w:sz="0" w:space="0" w:color="auto"/>
                                      </w:divBdr>
                                      <w:divsChild>
                                        <w:div w:id="958531018">
                                          <w:marLeft w:val="0"/>
                                          <w:marRight w:val="0"/>
                                          <w:marTop w:val="0"/>
                                          <w:marBottom w:val="0"/>
                                          <w:divBdr>
                                            <w:top w:val="none" w:sz="0" w:space="0" w:color="auto"/>
                                            <w:left w:val="none" w:sz="0" w:space="0" w:color="auto"/>
                                            <w:bottom w:val="none" w:sz="0" w:space="0" w:color="auto"/>
                                            <w:right w:val="none" w:sz="0" w:space="0" w:color="auto"/>
                                          </w:divBdr>
                                          <w:divsChild>
                                            <w:div w:id="1079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48652">
      <w:bodyDiv w:val="1"/>
      <w:marLeft w:val="0"/>
      <w:marRight w:val="0"/>
      <w:marTop w:val="0"/>
      <w:marBottom w:val="0"/>
      <w:divBdr>
        <w:top w:val="none" w:sz="0" w:space="0" w:color="auto"/>
        <w:left w:val="none" w:sz="0" w:space="0" w:color="auto"/>
        <w:bottom w:val="none" w:sz="0" w:space="0" w:color="auto"/>
        <w:right w:val="none" w:sz="0" w:space="0" w:color="auto"/>
      </w:divBdr>
      <w:divsChild>
        <w:div w:id="1541701088">
          <w:marLeft w:val="0"/>
          <w:marRight w:val="0"/>
          <w:marTop w:val="0"/>
          <w:marBottom w:val="0"/>
          <w:divBdr>
            <w:top w:val="none" w:sz="0" w:space="0" w:color="auto"/>
            <w:left w:val="none" w:sz="0" w:space="0" w:color="auto"/>
            <w:bottom w:val="none" w:sz="0" w:space="0" w:color="auto"/>
            <w:right w:val="none" w:sz="0" w:space="0" w:color="auto"/>
          </w:divBdr>
          <w:divsChild>
            <w:div w:id="404642247">
              <w:marLeft w:val="0"/>
              <w:marRight w:val="0"/>
              <w:marTop w:val="0"/>
              <w:marBottom w:val="0"/>
              <w:divBdr>
                <w:top w:val="none" w:sz="0" w:space="0" w:color="auto"/>
                <w:left w:val="none" w:sz="0" w:space="0" w:color="auto"/>
                <w:bottom w:val="none" w:sz="0" w:space="0" w:color="auto"/>
                <w:right w:val="none" w:sz="0" w:space="0" w:color="auto"/>
              </w:divBdr>
              <w:divsChild>
                <w:div w:id="162428733">
                  <w:marLeft w:val="0"/>
                  <w:marRight w:val="0"/>
                  <w:marTop w:val="0"/>
                  <w:marBottom w:val="0"/>
                  <w:divBdr>
                    <w:top w:val="none" w:sz="0" w:space="0" w:color="auto"/>
                    <w:left w:val="none" w:sz="0" w:space="0" w:color="auto"/>
                    <w:bottom w:val="none" w:sz="0" w:space="0" w:color="auto"/>
                    <w:right w:val="none" w:sz="0" w:space="0" w:color="auto"/>
                  </w:divBdr>
                  <w:divsChild>
                    <w:div w:id="1225481706">
                      <w:marLeft w:val="0"/>
                      <w:marRight w:val="0"/>
                      <w:marTop w:val="0"/>
                      <w:marBottom w:val="0"/>
                      <w:divBdr>
                        <w:top w:val="none" w:sz="0" w:space="0" w:color="auto"/>
                        <w:left w:val="none" w:sz="0" w:space="0" w:color="auto"/>
                        <w:bottom w:val="none" w:sz="0" w:space="0" w:color="auto"/>
                        <w:right w:val="none" w:sz="0" w:space="0" w:color="auto"/>
                      </w:divBdr>
                      <w:divsChild>
                        <w:div w:id="538668025">
                          <w:marLeft w:val="-225"/>
                          <w:marRight w:val="-225"/>
                          <w:marTop w:val="0"/>
                          <w:marBottom w:val="300"/>
                          <w:divBdr>
                            <w:top w:val="none" w:sz="0" w:space="0" w:color="auto"/>
                            <w:left w:val="none" w:sz="0" w:space="0" w:color="auto"/>
                            <w:bottom w:val="none" w:sz="0" w:space="0" w:color="auto"/>
                            <w:right w:val="none" w:sz="0" w:space="0" w:color="auto"/>
                          </w:divBdr>
                          <w:divsChild>
                            <w:div w:id="513497158">
                              <w:marLeft w:val="0"/>
                              <w:marRight w:val="0"/>
                              <w:marTop w:val="0"/>
                              <w:marBottom w:val="0"/>
                              <w:divBdr>
                                <w:top w:val="none" w:sz="0" w:space="0" w:color="auto"/>
                                <w:left w:val="none" w:sz="0" w:space="0" w:color="auto"/>
                                <w:bottom w:val="none" w:sz="0" w:space="0" w:color="auto"/>
                                <w:right w:val="none" w:sz="0" w:space="0" w:color="auto"/>
                              </w:divBdr>
                              <w:divsChild>
                                <w:div w:id="1028331466">
                                  <w:marLeft w:val="-225"/>
                                  <w:marRight w:val="-225"/>
                                  <w:marTop w:val="0"/>
                                  <w:marBottom w:val="300"/>
                                  <w:divBdr>
                                    <w:top w:val="none" w:sz="0" w:space="0" w:color="auto"/>
                                    <w:left w:val="none" w:sz="0" w:space="0" w:color="auto"/>
                                    <w:bottom w:val="none" w:sz="0" w:space="0" w:color="auto"/>
                                    <w:right w:val="none" w:sz="0" w:space="0" w:color="auto"/>
                                  </w:divBdr>
                                  <w:divsChild>
                                    <w:div w:id="1905598908">
                                      <w:marLeft w:val="0"/>
                                      <w:marRight w:val="0"/>
                                      <w:marTop w:val="0"/>
                                      <w:marBottom w:val="0"/>
                                      <w:divBdr>
                                        <w:top w:val="none" w:sz="0" w:space="0" w:color="auto"/>
                                        <w:left w:val="none" w:sz="0" w:space="0" w:color="auto"/>
                                        <w:bottom w:val="none" w:sz="0" w:space="0" w:color="auto"/>
                                        <w:right w:val="none" w:sz="0" w:space="0" w:color="auto"/>
                                      </w:divBdr>
                                      <w:divsChild>
                                        <w:div w:id="1070343240">
                                          <w:marLeft w:val="0"/>
                                          <w:marRight w:val="0"/>
                                          <w:marTop w:val="0"/>
                                          <w:marBottom w:val="0"/>
                                          <w:divBdr>
                                            <w:top w:val="none" w:sz="0" w:space="0" w:color="auto"/>
                                            <w:left w:val="none" w:sz="0" w:space="0" w:color="auto"/>
                                            <w:bottom w:val="none" w:sz="0" w:space="0" w:color="auto"/>
                                            <w:right w:val="none" w:sz="0" w:space="0" w:color="auto"/>
                                          </w:divBdr>
                                          <w:divsChild>
                                            <w:div w:id="18983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07267">
      <w:bodyDiv w:val="1"/>
      <w:marLeft w:val="0"/>
      <w:marRight w:val="0"/>
      <w:marTop w:val="0"/>
      <w:marBottom w:val="0"/>
      <w:divBdr>
        <w:top w:val="none" w:sz="0" w:space="0" w:color="auto"/>
        <w:left w:val="none" w:sz="0" w:space="0" w:color="auto"/>
        <w:bottom w:val="none" w:sz="0" w:space="0" w:color="auto"/>
        <w:right w:val="none" w:sz="0" w:space="0" w:color="auto"/>
      </w:divBdr>
      <w:divsChild>
        <w:div w:id="1928003827">
          <w:marLeft w:val="0"/>
          <w:marRight w:val="0"/>
          <w:marTop w:val="0"/>
          <w:marBottom w:val="0"/>
          <w:divBdr>
            <w:top w:val="none" w:sz="0" w:space="0" w:color="auto"/>
            <w:left w:val="none" w:sz="0" w:space="0" w:color="auto"/>
            <w:bottom w:val="none" w:sz="0" w:space="0" w:color="auto"/>
            <w:right w:val="none" w:sz="0" w:space="0" w:color="auto"/>
          </w:divBdr>
          <w:divsChild>
            <w:div w:id="431512532">
              <w:marLeft w:val="0"/>
              <w:marRight w:val="0"/>
              <w:marTop w:val="0"/>
              <w:marBottom w:val="0"/>
              <w:divBdr>
                <w:top w:val="none" w:sz="0" w:space="0" w:color="auto"/>
                <w:left w:val="none" w:sz="0" w:space="0" w:color="auto"/>
                <w:bottom w:val="none" w:sz="0" w:space="0" w:color="auto"/>
                <w:right w:val="none" w:sz="0" w:space="0" w:color="auto"/>
              </w:divBdr>
              <w:divsChild>
                <w:div w:id="402024963">
                  <w:marLeft w:val="0"/>
                  <w:marRight w:val="0"/>
                  <w:marTop w:val="0"/>
                  <w:marBottom w:val="0"/>
                  <w:divBdr>
                    <w:top w:val="none" w:sz="0" w:space="0" w:color="auto"/>
                    <w:left w:val="none" w:sz="0" w:space="0" w:color="auto"/>
                    <w:bottom w:val="none" w:sz="0" w:space="0" w:color="auto"/>
                    <w:right w:val="none" w:sz="0" w:space="0" w:color="auto"/>
                  </w:divBdr>
                  <w:divsChild>
                    <w:div w:id="1825121350">
                      <w:marLeft w:val="0"/>
                      <w:marRight w:val="0"/>
                      <w:marTop w:val="0"/>
                      <w:marBottom w:val="0"/>
                      <w:divBdr>
                        <w:top w:val="none" w:sz="0" w:space="0" w:color="auto"/>
                        <w:left w:val="none" w:sz="0" w:space="0" w:color="auto"/>
                        <w:bottom w:val="none" w:sz="0" w:space="0" w:color="auto"/>
                        <w:right w:val="none" w:sz="0" w:space="0" w:color="auto"/>
                      </w:divBdr>
                      <w:divsChild>
                        <w:div w:id="1848515138">
                          <w:marLeft w:val="-225"/>
                          <w:marRight w:val="-225"/>
                          <w:marTop w:val="0"/>
                          <w:marBottom w:val="300"/>
                          <w:divBdr>
                            <w:top w:val="none" w:sz="0" w:space="0" w:color="auto"/>
                            <w:left w:val="none" w:sz="0" w:space="0" w:color="auto"/>
                            <w:bottom w:val="none" w:sz="0" w:space="0" w:color="auto"/>
                            <w:right w:val="none" w:sz="0" w:space="0" w:color="auto"/>
                          </w:divBdr>
                          <w:divsChild>
                            <w:div w:id="1903633507">
                              <w:marLeft w:val="0"/>
                              <w:marRight w:val="0"/>
                              <w:marTop w:val="0"/>
                              <w:marBottom w:val="0"/>
                              <w:divBdr>
                                <w:top w:val="none" w:sz="0" w:space="0" w:color="auto"/>
                                <w:left w:val="none" w:sz="0" w:space="0" w:color="auto"/>
                                <w:bottom w:val="none" w:sz="0" w:space="0" w:color="auto"/>
                                <w:right w:val="none" w:sz="0" w:space="0" w:color="auto"/>
                              </w:divBdr>
                              <w:divsChild>
                                <w:div w:id="10451983">
                                  <w:marLeft w:val="-225"/>
                                  <w:marRight w:val="-225"/>
                                  <w:marTop w:val="0"/>
                                  <w:marBottom w:val="300"/>
                                  <w:divBdr>
                                    <w:top w:val="none" w:sz="0" w:space="0" w:color="auto"/>
                                    <w:left w:val="none" w:sz="0" w:space="0" w:color="auto"/>
                                    <w:bottom w:val="none" w:sz="0" w:space="0" w:color="auto"/>
                                    <w:right w:val="none" w:sz="0" w:space="0" w:color="auto"/>
                                  </w:divBdr>
                                  <w:divsChild>
                                    <w:div w:id="665788735">
                                      <w:marLeft w:val="0"/>
                                      <w:marRight w:val="0"/>
                                      <w:marTop w:val="0"/>
                                      <w:marBottom w:val="0"/>
                                      <w:divBdr>
                                        <w:top w:val="none" w:sz="0" w:space="0" w:color="auto"/>
                                        <w:left w:val="none" w:sz="0" w:space="0" w:color="auto"/>
                                        <w:bottom w:val="none" w:sz="0" w:space="0" w:color="auto"/>
                                        <w:right w:val="none" w:sz="0" w:space="0" w:color="auto"/>
                                      </w:divBdr>
                                      <w:divsChild>
                                        <w:div w:id="1402828532">
                                          <w:marLeft w:val="0"/>
                                          <w:marRight w:val="0"/>
                                          <w:marTop w:val="0"/>
                                          <w:marBottom w:val="0"/>
                                          <w:divBdr>
                                            <w:top w:val="none" w:sz="0" w:space="0" w:color="auto"/>
                                            <w:left w:val="none" w:sz="0" w:space="0" w:color="auto"/>
                                            <w:bottom w:val="none" w:sz="0" w:space="0" w:color="auto"/>
                                            <w:right w:val="none" w:sz="0" w:space="0" w:color="auto"/>
                                          </w:divBdr>
                                          <w:divsChild>
                                            <w:div w:id="15922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9041</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Jon R. Callahan</cp:lastModifiedBy>
  <cp:revision>3</cp:revision>
  <cp:lastPrinted>2006-06-22T22:18:00Z</cp:lastPrinted>
  <dcterms:created xsi:type="dcterms:W3CDTF">2022-07-06T11:01:00Z</dcterms:created>
  <dcterms:modified xsi:type="dcterms:W3CDTF">2022-07-06T11:05:00Z</dcterms:modified>
</cp:coreProperties>
</file>