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ACC" w:rsidP="00943ACC" w:rsidRDefault="00943ACC" w14:paraId="4130ACA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DE477F" w14:paraId="035C6CE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ind w:hanging="720"/>
        <w:rPr>
          <w:rFonts w:ascii="CG Omega" w:hAnsi="CG Omega"/>
        </w:rPr>
      </w:pPr>
      <w:r>
        <w:rPr>
          <w:rFonts w:ascii="CG Omega" w:hAnsi="CG Omega"/>
          <w:b/>
          <w:bCs/>
          <w:sz w:val="31"/>
          <w:szCs w:val="31"/>
        </w:rPr>
        <w:tab/>
      </w:r>
      <w:r w:rsidR="00943ACC">
        <w:rPr>
          <w:rFonts w:ascii="CG Omega" w:hAnsi="CG Omega"/>
          <w:b/>
          <w:bCs/>
          <w:sz w:val="31"/>
          <w:szCs w:val="31"/>
        </w:rPr>
        <w:t xml:space="preserve">Notice </w:t>
      </w:r>
      <w:r w:rsidR="00715B2B">
        <w:rPr>
          <w:rFonts w:ascii="CG Omega" w:hAnsi="CG Omega"/>
          <w:b/>
          <w:bCs/>
          <w:sz w:val="31"/>
          <w:szCs w:val="31"/>
        </w:rPr>
        <w:t>of S</w:t>
      </w:r>
      <w:r w:rsidR="00943ACC">
        <w:rPr>
          <w:rFonts w:ascii="CG Omega" w:hAnsi="CG Omega"/>
          <w:b/>
          <w:bCs/>
          <w:sz w:val="31"/>
          <w:szCs w:val="31"/>
        </w:rPr>
        <w:t xml:space="preserve">tandard Voluntary Liquidation </w:t>
      </w:r>
    </w:p>
    <w:p w:rsidR="00943ACC" w:rsidP="00943ACC" w:rsidRDefault="00943ACC" w14:paraId="0BCB3C94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DE477F" w:rsidP="00943ACC" w:rsidRDefault="00DE477F" w14:paraId="0EDFBF01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38AF368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 xml:space="preserve">Date </w:t>
      </w:r>
    </w:p>
    <w:p w:rsidR="00943ACC" w:rsidP="00943ACC" w:rsidRDefault="00943ACC" w14:paraId="34CC60A4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1FA44DDE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Director for District Licensing</w:t>
      </w:r>
    </w:p>
    <w:p w:rsidR="00943ACC" w:rsidP="00943ACC" w:rsidRDefault="00943ACC" w14:paraId="7D4C12C3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Northeastern District</w:t>
      </w:r>
    </w:p>
    <w:p w:rsidR="00943ACC" w:rsidP="00943ACC" w:rsidRDefault="00943ACC" w14:paraId="6A78D03A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Office of the Comptroller of the Currency</w:t>
      </w:r>
    </w:p>
    <w:p w:rsidR="00943ACC" w:rsidP="00943ACC" w:rsidRDefault="00943ACC" w14:paraId="37D937FB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CG Omega" w:hAnsi="CG Omega"/>
            </w:rPr>
            <w:t>340 Madison Avenue</w:t>
          </w:r>
        </w:smartTag>
      </w:smartTag>
      <w:r>
        <w:rPr>
          <w:rFonts w:ascii="CG Omega" w:hAnsi="CG Omega"/>
        </w:rPr>
        <w:t>, Fifth Floor</w:t>
      </w:r>
    </w:p>
    <w:p w:rsidR="00943ACC" w:rsidP="00943ACC" w:rsidRDefault="00943ACC" w14:paraId="23457C24" w14:textId="77777777">
      <w:pPr>
        <w:widowControl/>
        <w:tabs>
          <w:tab w:val="left" w:pos="-1440"/>
          <w:tab w:val="left" w:pos="-720"/>
          <w:tab w:val="left" w:pos="0"/>
          <w:tab w:val="left" w:pos="720"/>
          <w:tab w:val="left" w:pos="1080"/>
          <w:tab w:val="left" w:pos="1260"/>
          <w:tab w:val="left" w:pos="2160"/>
        </w:tabs>
        <w:spacing w:line="203" w:lineRule="auto"/>
        <w:rPr>
          <w:rFonts w:ascii="CG Omega" w:hAnsi="CG Omega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CG Omega" w:hAnsi="CG Omega"/>
            </w:rPr>
            <w:t>New York</w:t>
          </w:r>
        </w:smartTag>
        <w:r>
          <w:rPr>
            <w:rFonts w:ascii="CG Omega" w:hAnsi="CG Omega"/>
          </w:rPr>
          <w:t xml:space="preserve">, </w:t>
        </w:r>
        <w:smartTag w:uri="urn:schemas-microsoft-com:office:smarttags" w:element="State">
          <w:r>
            <w:rPr>
              <w:rFonts w:ascii="CG Omega" w:hAnsi="CG Omega"/>
            </w:rPr>
            <w:t>New York</w:t>
          </w:r>
        </w:smartTag>
        <w:r>
          <w:rPr>
            <w:rFonts w:ascii="CG Omega" w:hAnsi="CG Omega"/>
          </w:rPr>
          <w:t xml:space="preserve"> </w:t>
        </w:r>
        <w:smartTag w:uri="urn:schemas-microsoft-com:office:smarttags" w:element="PostalCode">
          <w:r>
            <w:rPr>
              <w:rFonts w:ascii="CG Omega" w:hAnsi="CG Omega"/>
            </w:rPr>
            <w:t>10017-4613</w:t>
          </w:r>
        </w:smartTag>
      </w:smartTag>
    </w:p>
    <w:p w:rsidR="00943ACC" w:rsidP="00943ACC" w:rsidRDefault="00943ACC" w14:paraId="3BB83065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242558D4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Re:</w:t>
      </w:r>
      <w:r>
        <w:rPr>
          <w:rFonts w:ascii="CG Omega" w:hAnsi="CG Omega"/>
        </w:rPr>
        <w:tab/>
        <w:t xml:space="preserve">Standard Voluntary Liquidation </w:t>
      </w:r>
    </w:p>
    <w:p w:rsidR="00943ACC" w:rsidP="00943ACC" w:rsidRDefault="00943ACC" w14:paraId="47CD711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2F786269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Dear Director:</w:t>
      </w:r>
    </w:p>
    <w:p w:rsidR="00943ACC" w:rsidP="00943ACC" w:rsidRDefault="00943ACC" w14:paraId="386434E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774F5FAE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(</w:t>
      </w:r>
      <w:r w:rsidRPr="00DE477F">
        <w:rPr>
          <w:rFonts w:ascii="CG Omega" w:hAnsi="CG Omega"/>
          <w:i/>
        </w:rPr>
        <w:t>Name of bank</w:t>
      </w:r>
      <w:r>
        <w:rPr>
          <w:rFonts w:ascii="CG Omega" w:hAnsi="CG Omega"/>
        </w:rPr>
        <w:t>) intends to liquidate voluntarily and close its (</w:t>
      </w:r>
      <w:r w:rsidRPr="00DE477F">
        <w:rPr>
          <w:rFonts w:ascii="CG Omega" w:hAnsi="CG Omega"/>
          <w:i/>
        </w:rPr>
        <w:t>federal branch/limited federal branch/federal agency</w:t>
      </w:r>
      <w:r>
        <w:rPr>
          <w:rFonts w:ascii="CG Omega" w:hAnsi="CG Omega"/>
        </w:rPr>
        <w:t xml:space="preserve">) license number </w:t>
      </w:r>
      <w:r>
        <w:rPr>
          <w:rFonts w:ascii="CG Omega" w:hAnsi="CG Omega"/>
          <w:u w:val="single"/>
        </w:rPr>
        <w:t xml:space="preserve">                </w:t>
      </w:r>
      <w:r>
        <w:rPr>
          <w:rFonts w:ascii="CG Omega" w:hAnsi="CG Omega"/>
        </w:rPr>
        <w:t xml:space="preserve"> located at (</w:t>
      </w:r>
      <w:r w:rsidRPr="00DE477F">
        <w:rPr>
          <w:rFonts w:ascii="CG Omega" w:hAnsi="CG Omega"/>
          <w:i/>
        </w:rPr>
        <w:t>street address, city, county, and state</w:t>
      </w:r>
      <w:r>
        <w:rPr>
          <w:rFonts w:ascii="CG Omega" w:hAnsi="CG Omega"/>
        </w:rPr>
        <w:t xml:space="preserve">).  The proposed effective date for closing the office is </w:t>
      </w:r>
      <w:r>
        <w:rPr>
          <w:rFonts w:ascii="CG Omega" w:hAnsi="CG Omega"/>
          <w:u w:val="single"/>
        </w:rPr>
        <w:t xml:space="preserve">         </w:t>
      </w:r>
      <w:proofErr w:type="gramStart"/>
      <w:r>
        <w:rPr>
          <w:rFonts w:ascii="CG Omega" w:hAnsi="CG Omega"/>
          <w:u w:val="single"/>
        </w:rPr>
        <w:t xml:space="preserve">  </w:t>
      </w:r>
      <w:r>
        <w:rPr>
          <w:rFonts w:ascii="CG Omega" w:hAnsi="CG Omega"/>
        </w:rPr>
        <w:t>.</w:t>
      </w:r>
      <w:proofErr w:type="gramEnd"/>
    </w:p>
    <w:p w:rsidR="00943ACC" w:rsidP="00943ACC" w:rsidRDefault="00943ACC" w14:paraId="3B169285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6BFFB8FA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Enclosed please find a senior management resolution formalizing the decision to liquidate and close the federal branch or agency. The resolution appoints, (</w:t>
      </w:r>
      <w:r w:rsidRPr="00DE477F">
        <w:rPr>
          <w:rFonts w:ascii="CG Omega" w:hAnsi="CG Omega"/>
          <w:i/>
        </w:rPr>
        <w:t>name</w:t>
      </w:r>
      <w:r>
        <w:rPr>
          <w:rFonts w:ascii="CG Omega" w:hAnsi="CG Omega"/>
        </w:rPr>
        <w:t>) at (</w:t>
      </w:r>
      <w:r w:rsidRPr="00DE477F">
        <w:rPr>
          <w:rFonts w:ascii="CG Omega" w:hAnsi="CG Omega"/>
          <w:i/>
        </w:rPr>
        <w:t>telephone number including area code</w:t>
      </w:r>
      <w:r>
        <w:rPr>
          <w:rFonts w:ascii="CG Omega" w:hAnsi="CG Omega"/>
        </w:rPr>
        <w:t>), as liquidating agent and specifies the dollar amount of the bond posted for the liquidating agent in favor of (</w:t>
      </w:r>
      <w:r w:rsidRPr="00DE477F">
        <w:rPr>
          <w:rFonts w:ascii="CG Omega" w:hAnsi="CG Omega"/>
          <w:i/>
        </w:rPr>
        <w:t>the federal branch/limited federal branch/federal agency</w:t>
      </w:r>
      <w:r>
        <w:rPr>
          <w:rFonts w:ascii="CG Omega" w:hAnsi="CG Omega"/>
        </w:rPr>
        <w:t>) at (</w:t>
      </w:r>
      <w:r w:rsidRPr="00DE477F">
        <w:rPr>
          <w:rFonts w:ascii="CG Omega" w:hAnsi="CG Omega"/>
          <w:i/>
        </w:rPr>
        <w:t>amount</w:t>
      </w:r>
      <w:r>
        <w:rPr>
          <w:rFonts w:ascii="CG Omega" w:hAnsi="CG Omega"/>
        </w:rPr>
        <w:t>), (</w:t>
      </w:r>
      <w:r w:rsidRPr="00DE477F">
        <w:rPr>
          <w:rFonts w:ascii="CG Omega" w:hAnsi="CG Omega"/>
          <w:i/>
        </w:rPr>
        <w:t>if applicable</w:t>
      </w:r>
      <w:r>
        <w:rPr>
          <w:rFonts w:ascii="CG Omega" w:hAnsi="CG Omega"/>
        </w:rPr>
        <w:t>).  Our liquidation plan is enclosed.</w:t>
      </w:r>
    </w:p>
    <w:p w:rsidR="00943ACC" w:rsidP="00943ACC" w:rsidRDefault="00943ACC" w14:paraId="4C6845A8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57451B2B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Public notice is being published in (</w:t>
      </w:r>
      <w:r w:rsidRPr="00DE477F">
        <w:rPr>
          <w:rFonts w:ascii="CG Omega" w:hAnsi="CG Omega"/>
          <w:i/>
        </w:rPr>
        <w:t>name and address of newspaper</w:t>
      </w:r>
      <w:r>
        <w:rPr>
          <w:rFonts w:ascii="CG Omega" w:hAnsi="CG Omega"/>
        </w:rPr>
        <w:t>) on (</w:t>
      </w:r>
      <w:r w:rsidRPr="00DE477F">
        <w:rPr>
          <w:rFonts w:ascii="CG Omega" w:hAnsi="CG Omega"/>
          <w:i/>
        </w:rPr>
        <w:t>list all dates for publication</w:t>
      </w:r>
      <w:r>
        <w:rPr>
          <w:rFonts w:ascii="CG Omega" w:hAnsi="CG Omega"/>
        </w:rPr>
        <w:t>).  A copy and certification of publication will be forwarded at the end of the publication period.</w:t>
      </w:r>
    </w:p>
    <w:p w:rsidR="00943ACC" w:rsidP="00943ACC" w:rsidRDefault="00943ACC" w14:paraId="113011FF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7C2F2126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(</w:t>
      </w:r>
      <w:r w:rsidRPr="00DE477F">
        <w:rPr>
          <w:rFonts w:ascii="CG Omega" w:hAnsi="CG Omega"/>
          <w:i/>
        </w:rPr>
        <w:t>Name of bank</w:t>
      </w:r>
      <w:r>
        <w:rPr>
          <w:rFonts w:ascii="CG Omega" w:hAnsi="CG Omega"/>
        </w:rPr>
        <w:t xml:space="preserve">) hereby certifies that on the date liquidation begins, the federal </w:t>
      </w:r>
      <w:proofErr w:type="gramStart"/>
      <w:r>
        <w:rPr>
          <w:rFonts w:ascii="CG Omega" w:hAnsi="CG Omega"/>
        </w:rPr>
        <w:t>branch’s</w:t>
      </w:r>
      <w:proofErr w:type="gramEnd"/>
      <w:r>
        <w:rPr>
          <w:rFonts w:ascii="CG Omega" w:hAnsi="CG Omega"/>
        </w:rPr>
        <w:t xml:space="preserve"> or agency’s total assets will exceed its total liabilities, including contingent liabilities.  If you have any questions, contact (</w:t>
      </w:r>
      <w:r w:rsidRPr="00DE477F">
        <w:rPr>
          <w:rFonts w:ascii="CG Omega" w:hAnsi="CG Omega"/>
          <w:i/>
        </w:rPr>
        <w:t>name</w:t>
      </w:r>
      <w:r>
        <w:rPr>
          <w:rFonts w:ascii="CG Omega" w:hAnsi="CG Omega"/>
        </w:rPr>
        <w:t>) at (</w:t>
      </w:r>
      <w:r w:rsidRPr="00DE477F">
        <w:rPr>
          <w:rFonts w:ascii="CG Omega" w:hAnsi="CG Omega"/>
          <w:i/>
        </w:rPr>
        <w:t>telephone number, including country and area code</w:t>
      </w:r>
      <w:r>
        <w:rPr>
          <w:rFonts w:ascii="CG Omega" w:hAnsi="CG Omega"/>
        </w:rPr>
        <w:t>), or by e-mail at (</w:t>
      </w:r>
      <w:r w:rsidRPr="00DE477F">
        <w:rPr>
          <w:rFonts w:ascii="CG Omega" w:hAnsi="CG Omega"/>
          <w:i/>
        </w:rPr>
        <w:t>insert address</w:t>
      </w:r>
      <w:r>
        <w:rPr>
          <w:rFonts w:ascii="CG Omega" w:hAnsi="CG Omega"/>
        </w:rPr>
        <w:t xml:space="preserve">). </w:t>
      </w:r>
    </w:p>
    <w:p w:rsidR="00943ACC" w:rsidP="00943ACC" w:rsidRDefault="00943ACC" w14:paraId="3717B3E1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235C88FF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Sincerely,</w:t>
      </w:r>
    </w:p>
    <w:p w:rsidR="00943ACC" w:rsidP="00943ACC" w:rsidRDefault="00943ACC" w14:paraId="3000525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176393D2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— Signature —</w:t>
      </w:r>
    </w:p>
    <w:p w:rsidR="00943ACC" w:rsidP="00943ACC" w:rsidRDefault="00943ACC" w14:paraId="622AAC50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1A216EC7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Name and Title</w:t>
      </w:r>
    </w:p>
    <w:p w:rsidR="00943ACC" w:rsidP="00943ACC" w:rsidRDefault="00943ACC" w14:paraId="0FA3897C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</w:p>
    <w:p w:rsidR="00943ACC" w:rsidP="00943ACC" w:rsidRDefault="00943ACC" w14:paraId="0FDE0E93" w14:textId="77777777">
      <w:pPr>
        <w:widowControl/>
        <w:tabs>
          <w:tab w:val="left" w:pos="-1080"/>
          <w:tab w:val="left" w:pos="-720"/>
          <w:tab w:val="left" w:pos="0"/>
          <w:tab w:val="left" w:pos="720"/>
          <w:tab w:val="left" w:pos="1350"/>
          <w:tab w:val="left" w:pos="2160"/>
        </w:tabs>
        <w:spacing w:line="203" w:lineRule="auto"/>
        <w:rPr>
          <w:rFonts w:ascii="CG Omega" w:hAnsi="CG Omega"/>
        </w:rPr>
      </w:pPr>
      <w:r>
        <w:rPr>
          <w:rFonts w:ascii="CG Omega" w:hAnsi="CG Omega"/>
        </w:rPr>
        <w:t>Enclosure</w:t>
      </w:r>
    </w:p>
    <w:p w:rsidR="00957F5B" w:rsidRDefault="00957F5B" w14:paraId="54E1DD8A" w14:textId="77777777"/>
    <w:sectPr w:rsidR="00957F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891F" w14:textId="77777777" w:rsidR="000047F1" w:rsidRDefault="000047F1">
      <w:r>
        <w:separator/>
      </w:r>
    </w:p>
  </w:endnote>
  <w:endnote w:type="continuationSeparator" w:id="0">
    <w:p w14:paraId="299D7797" w14:textId="77777777" w:rsidR="000047F1" w:rsidRDefault="0000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24630" w14:textId="77777777" w:rsidR="000047F1" w:rsidRDefault="000047F1">
      <w:r>
        <w:separator/>
      </w:r>
    </w:p>
  </w:footnote>
  <w:footnote w:type="continuationSeparator" w:id="0">
    <w:p w14:paraId="7E6A833C" w14:textId="77777777" w:rsidR="000047F1" w:rsidRDefault="00004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CC"/>
    <w:rsid w:val="000047F1"/>
    <w:rsid w:val="002833D2"/>
    <w:rsid w:val="002843B5"/>
    <w:rsid w:val="0029200F"/>
    <w:rsid w:val="002E26FF"/>
    <w:rsid w:val="002E40C3"/>
    <w:rsid w:val="00326335"/>
    <w:rsid w:val="003B68E4"/>
    <w:rsid w:val="003E3897"/>
    <w:rsid w:val="00425E2A"/>
    <w:rsid w:val="00681B16"/>
    <w:rsid w:val="00715B2B"/>
    <w:rsid w:val="00776A9F"/>
    <w:rsid w:val="007D361B"/>
    <w:rsid w:val="008D7F91"/>
    <w:rsid w:val="00943ACC"/>
    <w:rsid w:val="00957F5B"/>
    <w:rsid w:val="009B2D26"/>
    <w:rsid w:val="00A60579"/>
    <w:rsid w:val="00A84F59"/>
    <w:rsid w:val="00AC1DC3"/>
    <w:rsid w:val="00B2341E"/>
    <w:rsid w:val="00C616B3"/>
    <w:rsid w:val="00DE2833"/>
    <w:rsid w:val="00DE477F"/>
    <w:rsid w:val="00DE5476"/>
    <w:rsid w:val="00E016A4"/>
    <w:rsid w:val="00E85838"/>
    <w:rsid w:val="00FB5794"/>
    <w:rsid w:val="00FD3709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016115"/>
  <w15:chartTrackingRefBased/>
  <w15:docId w15:val="{0B55EEA8-1B28-4EEA-A8F6-E74C1536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ACC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Letter─Standard Voluntary Liquidation </vt:lpstr>
    </vt:vector>
  </TitlesOfParts>
  <Company>OCC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Letter─Standard Voluntary Liquidation</dc:title>
  <dc:subject/>
  <dc:creator>yoojin.na</dc:creator>
  <cp:keywords/>
  <dc:description/>
  <cp:lastModifiedBy>Gottlieb, Mary</cp:lastModifiedBy>
  <cp:revision>2</cp:revision>
  <dcterms:created xsi:type="dcterms:W3CDTF">2022-05-11T13:16:00Z</dcterms:created>
  <dcterms:modified xsi:type="dcterms:W3CDTF">2022-05-11T13:16:00Z</dcterms:modified>
</cp:coreProperties>
</file>