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2EAE" w:rsidR="004E4035" w:rsidP="004E4035" w:rsidRDefault="004E4035" w14:paraId="61BE055A" w14:textId="77777777">
      <w:pPr>
        <w:jc w:val="center"/>
        <w:rPr>
          <w:rFonts w:ascii="Times New Roman" w:hAnsi="Times New Roman"/>
          <w:b/>
          <w:bCs/>
          <w:szCs w:val="24"/>
        </w:rPr>
      </w:pPr>
      <w:r w:rsidRPr="00FF2EAE">
        <w:rPr>
          <w:rFonts w:ascii="Times New Roman" w:hAnsi="Times New Roman"/>
          <w:b/>
          <w:bCs/>
          <w:szCs w:val="24"/>
        </w:rPr>
        <w:t>Office of the Comptroller of the Currency</w:t>
      </w:r>
    </w:p>
    <w:p w:rsidRPr="00FF2EAE" w:rsidR="004E4035" w:rsidP="004E4035" w:rsidRDefault="004E4035" w14:paraId="51E0474E" w14:textId="77777777">
      <w:pPr>
        <w:jc w:val="center"/>
        <w:rPr>
          <w:rFonts w:ascii="Times New Roman" w:hAnsi="Times New Roman"/>
          <w:b/>
          <w:bCs/>
          <w:szCs w:val="24"/>
        </w:rPr>
      </w:pPr>
      <w:r w:rsidRPr="00FF2EAE">
        <w:rPr>
          <w:rFonts w:ascii="Times New Roman" w:hAnsi="Times New Roman"/>
          <w:b/>
          <w:bCs/>
          <w:szCs w:val="24"/>
        </w:rPr>
        <w:t>Supporting Statement</w:t>
      </w:r>
    </w:p>
    <w:p w:rsidRPr="00FF2EAE" w:rsidR="004E4035" w:rsidP="004E4035" w:rsidRDefault="004E4035" w14:paraId="241C4D9C" w14:textId="77777777">
      <w:pPr>
        <w:jc w:val="center"/>
        <w:rPr>
          <w:rFonts w:ascii="Times New Roman" w:hAnsi="Times New Roman"/>
          <w:b/>
          <w:szCs w:val="24"/>
        </w:rPr>
      </w:pPr>
      <w:r w:rsidRPr="00FF2EAE">
        <w:rPr>
          <w:rFonts w:ascii="Times New Roman" w:hAnsi="Times New Roman"/>
          <w:b/>
          <w:bCs/>
          <w:szCs w:val="24"/>
        </w:rPr>
        <w:t xml:space="preserve"> </w:t>
      </w:r>
      <w:r w:rsidRPr="00FF2EAE">
        <w:rPr>
          <w:rFonts w:ascii="Times New Roman" w:hAnsi="Times New Roman"/>
          <w:b/>
          <w:szCs w:val="24"/>
        </w:rPr>
        <w:t>Domestic First Lien Residential Mortgage Data</w:t>
      </w:r>
    </w:p>
    <w:p w:rsidRPr="00FF2EAE" w:rsidR="004E4035" w:rsidP="004E4035" w:rsidRDefault="004E4035" w14:paraId="6CDA1E14" w14:textId="77777777">
      <w:pPr>
        <w:jc w:val="center"/>
        <w:outlineLvl w:val="0"/>
        <w:rPr>
          <w:rFonts w:ascii="Times New Roman" w:hAnsi="Times New Roman"/>
          <w:b/>
          <w:bCs/>
          <w:szCs w:val="24"/>
        </w:rPr>
      </w:pPr>
      <w:r w:rsidRPr="00FF2EAE">
        <w:rPr>
          <w:rFonts w:ascii="Times New Roman" w:hAnsi="Times New Roman"/>
          <w:b/>
          <w:bCs/>
          <w:szCs w:val="24"/>
        </w:rPr>
        <w:t>OMB Control No. 1557-0331</w:t>
      </w:r>
    </w:p>
    <w:p w:rsidRPr="00FF2EAE" w:rsidR="004E4035" w:rsidP="004E4035" w:rsidRDefault="004E4035" w14:paraId="06C0DF41" w14:textId="77777777">
      <w:pPr>
        <w:jc w:val="center"/>
        <w:outlineLvl w:val="0"/>
        <w:rPr>
          <w:rFonts w:ascii="Times New Roman" w:hAnsi="Times New Roman"/>
          <w:b/>
          <w:bCs/>
          <w:szCs w:val="24"/>
        </w:rPr>
      </w:pPr>
    </w:p>
    <w:p w:rsidRPr="00FF2EAE" w:rsidR="004E4035" w:rsidP="004E4035" w:rsidRDefault="004E4035" w14:paraId="30416900" w14:textId="77777777">
      <w:pPr>
        <w:rPr>
          <w:rFonts w:ascii="Times New Roman" w:hAnsi="Times New Roman"/>
          <w:szCs w:val="24"/>
        </w:rPr>
      </w:pPr>
    </w:p>
    <w:p w:rsidRPr="00FF2EAE" w:rsidR="004E4035" w:rsidP="004E4035" w:rsidRDefault="004E4035" w14:paraId="5865FB2B" w14:textId="77777777">
      <w:pPr>
        <w:rPr>
          <w:rFonts w:ascii="Times New Roman" w:hAnsi="Times New Roman"/>
          <w:b/>
          <w:bCs/>
          <w:szCs w:val="24"/>
        </w:rPr>
      </w:pPr>
      <w:r w:rsidRPr="00FF2EAE">
        <w:rPr>
          <w:rFonts w:ascii="Times New Roman" w:hAnsi="Times New Roman"/>
          <w:b/>
          <w:bCs/>
          <w:szCs w:val="24"/>
        </w:rPr>
        <w:t>A.</w:t>
      </w:r>
      <w:r w:rsidRPr="00FF2EAE">
        <w:rPr>
          <w:rFonts w:ascii="Times New Roman" w:hAnsi="Times New Roman"/>
          <w:b/>
          <w:bCs/>
          <w:szCs w:val="24"/>
        </w:rPr>
        <w:tab/>
        <w:t>Justification</w:t>
      </w:r>
    </w:p>
    <w:p w:rsidRPr="00FF2EAE" w:rsidR="004E4035" w:rsidP="004E4035" w:rsidRDefault="004E4035" w14:paraId="5B61761D" w14:textId="77777777">
      <w:pPr>
        <w:rPr>
          <w:rFonts w:ascii="Times New Roman" w:hAnsi="Times New Roman"/>
          <w:szCs w:val="24"/>
        </w:rPr>
      </w:pPr>
    </w:p>
    <w:p w:rsidRPr="00FF2EAE" w:rsidR="004E4035" w:rsidP="004E4035" w:rsidRDefault="004E4035" w14:paraId="44FD1A0A" w14:textId="77777777">
      <w:pPr>
        <w:rPr>
          <w:rFonts w:ascii="Times New Roman" w:hAnsi="Times New Roman"/>
          <w:b/>
          <w:bCs/>
          <w:i/>
          <w:iCs/>
          <w:szCs w:val="24"/>
        </w:rPr>
      </w:pPr>
      <w:r w:rsidRPr="00FF2EAE">
        <w:rPr>
          <w:rFonts w:ascii="Times New Roman" w:hAnsi="Times New Roman"/>
          <w:b/>
          <w:bCs/>
          <w:i/>
          <w:iCs/>
          <w:szCs w:val="24"/>
        </w:rPr>
        <w:t>1.</w:t>
      </w:r>
      <w:r w:rsidRPr="00FF2EAE">
        <w:rPr>
          <w:rFonts w:ascii="Times New Roman" w:hAnsi="Times New Roman"/>
          <w:b/>
          <w:bCs/>
          <w:i/>
          <w:iCs/>
          <w:szCs w:val="24"/>
        </w:rPr>
        <w:tab/>
      </w:r>
      <w:r w:rsidRPr="00FF2EAE">
        <w:rPr>
          <w:rFonts w:ascii="Times New Roman" w:hAnsi="Times New Roman"/>
          <w:b/>
          <w:i/>
          <w:szCs w:val="24"/>
        </w:rPr>
        <w:t>C</w:t>
      </w:r>
      <w:r w:rsidRPr="00FF2EAE">
        <w:rPr>
          <w:rFonts w:ascii="Times New Roman" w:hAnsi="Times New Roman"/>
          <w:b/>
          <w:i/>
          <w:spacing w:val="-1"/>
          <w:szCs w:val="24"/>
        </w:rPr>
        <w:t>ircumstances</w:t>
      </w:r>
      <w:r w:rsidRPr="00FF2EAE">
        <w:rPr>
          <w:rFonts w:ascii="Times New Roman" w:hAnsi="Times New Roman"/>
          <w:b/>
          <w:i/>
          <w:spacing w:val="-7"/>
          <w:szCs w:val="24"/>
        </w:rPr>
        <w:t xml:space="preserve"> </w:t>
      </w:r>
      <w:r w:rsidRPr="00FF2EAE">
        <w:rPr>
          <w:rFonts w:ascii="Times New Roman" w:hAnsi="Times New Roman"/>
          <w:b/>
          <w:i/>
          <w:spacing w:val="-1"/>
          <w:szCs w:val="24"/>
        </w:rPr>
        <w:t>that</w:t>
      </w:r>
      <w:r w:rsidRPr="00FF2EAE">
        <w:rPr>
          <w:rFonts w:ascii="Times New Roman" w:hAnsi="Times New Roman"/>
          <w:b/>
          <w:i/>
          <w:spacing w:val="-8"/>
          <w:szCs w:val="24"/>
        </w:rPr>
        <w:t xml:space="preserve"> </w:t>
      </w:r>
      <w:r w:rsidRPr="00FF2EAE">
        <w:rPr>
          <w:rFonts w:ascii="Times New Roman" w:hAnsi="Times New Roman"/>
          <w:b/>
          <w:i/>
          <w:spacing w:val="-1"/>
          <w:szCs w:val="24"/>
        </w:rPr>
        <w:t>make</w:t>
      </w:r>
      <w:r w:rsidRPr="00FF2EAE">
        <w:rPr>
          <w:rFonts w:ascii="Times New Roman" w:hAnsi="Times New Roman"/>
          <w:b/>
          <w:i/>
          <w:spacing w:val="-8"/>
          <w:szCs w:val="24"/>
        </w:rPr>
        <w:t xml:space="preserve"> </w:t>
      </w:r>
      <w:r w:rsidRPr="00FF2EAE">
        <w:rPr>
          <w:rFonts w:ascii="Times New Roman" w:hAnsi="Times New Roman"/>
          <w:b/>
          <w:i/>
          <w:szCs w:val="24"/>
        </w:rPr>
        <w:t>the</w:t>
      </w:r>
      <w:r w:rsidRPr="00FF2EAE">
        <w:rPr>
          <w:rFonts w:ascii="Times New Roman" w:hAnsi="Times New Roman"/>
          <w:b/>
          <w:i/>
          <w:spacing w:val="-7"/>
          <w:szCs w:val="24"/>
        </w:rPr>
        <w:t xml:space="preserve"> </w:t>
      </w:r>
      <w:r w:rsidRPr="00FF2EAE">
        <w:rPr>
          <w:rFonts w:ascii="Times New Roman" w:hAnsi="Times New Roman"/>
          <w:b/>
          <w:i/>
          <w:spacing w:val="-1"/>
          <w:szCs w:val="24"/>
        </w:rPr>
        <w:t>collection</w:t>
      </w:r>
      <w:r w:rsidRPr="00FF2EAE">
        <w:rPr>
          <w:rFonts w:ascii="Times New Roman" w:hAnsi="Times New Roman"/>
          <w:b/>
          <w:i/>
          <w:spacing w:val="-9"/>
          <w:szCs w:val="24"/>
        </w:rPr>
        <w:t xml:space="preserve"> </w:t>
      </w:r>
      <w:r w:rsidRPr="00FF2EAE">
        <w:rPr>
          <w:rFonts w:ascii="Times New Roman" w:hAnsi="Times New Roman"/>
          <w:b/>
          <w:i/>
          <w:szCs w:val="24"/>
        </w:rPr>
        <w:t>of</w:t>
      </w:r>
      <w:r w:rsidRPr="00FF2EAE">
        <w:rPr>
          <w:rFonts w:ascii="Times New Roman" w:hAnsi="Times New Roman"/>
          <w:b/>
          <w:i/>
          <w:spacing w:val="-8"/>
          <w:szCs w:val="24"/>
        </w:rPr>
        <w:t xml:space="preserve"> </w:t>
      </w:r>
      <w:r w:rsidRPr="00FF2EAE">
        <w:rPr>
          <w:rFonts w:ascii="Times New Roman" w:hAnsi="Times New Roman"/>
          <w:b/>
          <w:i/>
          <w:spacing w:val="-1"/>
          <w:szCs w:val="24"/>
        </w:rPr>
        <w:t>information</w:t>
      </w:r>
      <w:r w:rsidRPr="00FF2EAE">
        <w:rPr>
          <w:rFonts w:ascii="Times New Roman" w:hAnsi="Times New Roman"/>
          <w:b/>
          <w:i/>
          <w:spacing w:val="-9"/>
          <w:szCs w:val="24"/>
        </w:rPr>
        <w:t xml:space="preserve"> </w:t>
      </w:r>
      <w:r w:rsidRPr="00FF2EAE">
        <w:rPr>
          <w:rFonts w:ascii="Times New Roman" w:hAnsi="Times New Roman"/>
          <w:b/>
          <w:i/>
          <w:spacing w:val="-1"/>
          <w:szCs w:val="24"/>
        </w:rPr>
        <w:t>necessary:</w:t>
      </w:r>
    </w:p>
    <w:p w:rsidRPr="00FF2EAE" w:rsidR="004E4035" w:rsidP="004E4035" w:rsidRDefault="004E4035" w14:paraId="3CDCD3DD" w14:textId="77777777">
      <w:pPr>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ind w:left="-547"/>
        <w:rPr>
          <w:rFonts w:ascii="Times New Roman" w:hAnsi="Times New Roman"/>
          <w:szCs w:val="24"/>
        </w:rPr>
      </w:pPr>
    </w:p>
    <w:p w:rsidRPr="00FF2EAE" w:rsidR="004E4035" w:rsidP="004E4035" w:rsidRDefault="004E4035" w14:paraId="7EB8A424" w14:textId="77777777">
      <w:pPr>
        <w:tabs>
          <w:tab w:val="left" w:pos="-1872"/>
          <w:tab w:val="left" w:pos="-1440"/>
          <w:tab w:val="left" w:pos="-1080"/>
          <w:tab w:val="left" w:pos="-9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90" w:firstLine="630"/>
        <w:rPr>
          <w:rFonts w:ascii="Times New Roman" w:hAnsi="Times New Roman"/>
          <w:szCs w:val="24"/>
        </w:rPr>
      </w:pPr>
      <w:r w:rsidRPr="00FF2EAE">
        <w:rPr>
          <w:rFonts w:ascii="Times New Roman" w:hAnsi="Times New Roman"/>
          <w:szCs w:val="24"/>
        </w:rPr>
        <w:t xml:space="preserve">   Comprehensive mortgage data is vital to assessing and monitoring credit quality and loss mitigation activities in the residential mortgage market and the federal banking system.  This data is important and necessary to support supervisory activities to ensure the safety and soundness of the federal banking system.</w:t>
      </w:r>
    </w:p>
    <w:p w:rsidRPr="00FF2EAE" w:rsidR="004E4035" w:rsidP="004E4035" w:rsidRDefault="004E4035" w14:paraId="0C7DF7A3" w14:textId="77777777">
      <w:pPr>
        <w:tabs>
          <w:tab w:val="left" w:pos="-1872"/>
          <w:tab w:val="left" w:pos="-1440"/>
          <w:tab w:val="left" w:pos="-1080"/>
          <w:tab w:val="left" w:pos="-9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90" w:firstLine="630"/>
        <w:rPr>
          <w:rFonts w:ascii="Times New Roman" w:hAnsi="Times New Roman"/>
          <w:szCs w:val="24"/>
        </w:rPr>
      </w:pPr>
    </w:p>
    <w:p w:rsidRPr="00FF2EAE" w:rsidR="004E4035" w:rsidP="00BB45EC" w:rsidRDefault="004E4035" w14:paraId="5791D3BF" w14:textId="77777777">
      <w:pPr>
        <w:tabs>
          <w:tab w:val="left" w:pos="-1872"/>
          <w:tab w:val="left" w:pos="-1440"/>
          <w:tab w:val="left" w:pos="-1080"/>
          <w:tab w:val="left" w:pos="-90"/>
          <w:tab w:val="left" w:pos="180"/>
          <w:tab w:val="left" w:pos="720"/>
          <w:tab w:val="left" w:pos="1440"/>
          <w:tab w:val="left" w:pos="2160"/>
          <w:tab w:val="left" w:pos="2880"/>
          <w:tab w:val="left" w:pos="3600"/>
          <w:tab w:val="left" w:pos="4320"/>
          <w:tab w:val="left" w:pos="4950"/>
          <w:tab w:val="left" w:pos="5040"/>
          <w:tab w:val="left" w:pos="5760"/>
          <w:tab w:val="left" w:pos="6480"/>
        </w:tabs>
        <w:autoSpaceDE w:val="0"/>
        <w:autoSpaceDN w:val="0"/>
        <w:adjustRightInd w:val="0"/>
        <w:ind w:left="-90" w:firstLine="630"/>
        <w:rPr>
          <w:rFonts w:ascii="Times New Roman" w:hAnsi="Times New Roman"/>
          <w:szCs w:val="24"/>
        </w:rPr>
      </w:pPr>
      <w:r w:rsidRPr="00FF2EAE">
        <w:rPr>
          <w:rFonts w:ascii="Times New Roman" w:hAnsi="Times New Roman"/>
          <w:szCs w:val="24"/>
        </w:rPr>
        <w:t xml:space="preserve">   </w:t>
      </w:r>
      <w:r>
        <w:rPr>
          <w:rFonts w:ascii="Times New Roman" w:hAnsi="Times New Roman"/>
          <w:szCs w:val="24"/>
        </w:rPr>
        <w:t>Section 1493(a) of t</w:t>
      </w:r>
      <w:r w:rsidRPr="00FF2EAE">
        <w:rPr>
          <w:rFonts w:ascii="Times New Roman" w:hAnsi="Times New Roman"/>
          <w:szCs w:val="24"/>
        </w:rPr>
        <w:t>he Dodd-Frank Wall Street Reform and Regulatory Improvement Act of 2010</w:t>
      </w:r>
      <w:r w:rsidRPr="002A4D62">
        <w:rPr>
          <w:rStyle w:val="FootnoteReference"/>
          <w:rFonts w:ascii="Times New Roman" w:hAnsi="Times New Roman"/>
          <w:szCs w:val="24"/>
          <w:vertAlign w:val="superscript"/>
        </w:rPr>
        <w:footnoteReference w:id="1"/>
      </w:r>
      <w:r w:rsidRPr="002A4D62">
        <w:rPr>
          <w:rFonts w:ascii="Times New Roman" w:hAnsi="Times New Roman"/>
          <w:szCs w:val="24"/>
          <w:vertAlign w:val="superscript"/>
        </w:rPr>
        <w:t xml:space="preserve"> </w:t>
      </w:r>
      <w:r w:rsidRPr="00FF2EAE">
        <w:rPr>
          <w:rFonts w:ascii="Times New Roman" w:hAnsi="Times New Roman"/>
          <w:szCs w:val="24"/>
        </w:rPr>
        <w:t>requires the OCC to collect this mortgage data</w:t>
      </w:r>
      <w:r>
        <w:rPr>
          <w:rFonts w:ascii="Times New Roman" w:hAnsi="Times New Roman"/>
          <w:szCs w:val="24"/>
        </w:rPr>
        <w:t xml:space="preserve"> from national banks and federal savings associations</w:t>
      </w:r>
      <w:r w:rsidRPr="00FF2EAE">
        <w:rPr>
          <w:rFonts w:ascii="Times New Roman" w:hAnsi="Times New Roman"/>
          <w:szCs w:val="24"/>
        </w:rPr>
        <w:t xml:space="preserve">.  </w:t>
      </w:r>
    </w:p>
    <w:p w:rsidRPr="00FF2EAE" w:rsidR="004E4035" w:rsidP="004E4035" w:rsidRDefault="004E4035" w14:paraId="107534AF" w14:textId="77777777">
      <w:pPr>
        <w:tabs>
          <w:tab w:val="left" w:pos="-1872"/>
          <w:tab w:val="left" w:pos="-1440"/>
          <w:tab w:val="left" w:pos="-1080"/>
          <w:tab w:val="left" w:pos="-720"/>
          <w:tab w:val="left" w:pos="18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720"/>
        <w:rPr>
          <w:rFonts w:ascii="Times New Roman" w:hAnsi="Times New Roman"/>
          <w:szCs w:val="24"/>
        </w:rPr>
      </w:pPr>
      <w:r w:rsidRPr="00FF2EAE">
        <w:rPr>
          <w:rFonts w:ascii="Times New Roman" w:hAnsi="Times New Roman"/>
          <w:szCs w:val="24"/>
        </w:rPr>
        <w:t xml:space="preserve">             </w:t>
      </w:r>
    </w:p>
    <w:p w:rsidRPr="00FF2EAE" w:rsidR="004E4035" w:rsidP="004E4035" w:rsidRDefault="004E4035" w14:paraId="7B72DF6F" w14:textId="77777777">
      <w:pPr>
        <w:pStyle w:val="BodyText"/>
        <w:widowControl w:val="0"/>
        <w:tabs>
          <w:tab w:val="left" w:pos="342"/>
        </w:tabs>
        <w:ind w:right="162"/>
        <w:jc w:val="both"/>
        <w:rPr>
          <w:rFonts w:ascii="Times New Roman" w:hAnsi="Times New Roman"/>
          <w:b/>
          <w:i/>
          <w:szCs w:val="24"/>
          <w:u w:val="none"/>
        </w:rPr>
      </w:pPr>
      <w:r w:rsidRPr="00FF2EAE">
        <w:rPr>
          <w:rFonts w:ascii="Times New Roman" w:hAnsi="Times New Roman"/>
          <w:b/>
          <w:bCs/>
          <w:i/>
          <w:iCs/>
          <w:szCs w:val="24"/>
          <w:u w:val="none"/>
        </w:rPr>
        <w:t>2.</w:t>
      </w:r>
      <w:r w:rsidRPr="00FF2EAE">
        <w:rPr>
          <w:rFonts w:ascii="Times New Roman" w:hAnsi="Times New Roman"/>
          <w:b/>
          <w:bCs/>
          <w:i/>
          <w:iCs/>
          <w:szCs w:val="24"/>
          <w:u w:val="none"/>
        </w:rPr>
        <w:tab/>
      </w:r>
      <w:r w:rsidRPr="00FF2EAE">
        <w:rPr>
          <w:rFonts w:ascii="Times New Roman" w:hAnsi="Times New Roman"/>
          <w:b/>
          <w:bCs/>
          <w:i/>
          <w:iCs/>
          <w:szCs w:val="24"/>
          <w:u w:val="none"/>
        </w:rPr>
        <w:tab/>
      </w:r>
      <w:r w:rsidRPr="00FF2EAE">
        <w:rPr>
          <w:rFonts w:ascii="Times New Roman" w:hAnsi="Times New Roman"/>
          <w:b/>
          <w:i/>
          <w:spacing w:val="-1"/>
          <w:szCs w:val="24"/>
          <w:u w:val="none"/>
        </w:rPr>
        <w:t>Use of the information:</w:t>
      </w:r>
    </w:p>
    <w:p w:rsidRPr="00FF2EAE" w:rsidR="004E4035" w:rsidP="004E4035" w:rsidRDefault="004E4035" w14:paraId="00F29891" w14:textId="77777777">
      <w:pPr>
        <w:tabs>
          <w:tab w:val="left" w:pos="0"/>
        </w:tabs>
        <w:autoSpaceDE w:val="0"/>
        <w:autoSpaceDN w:val="0"/>
        <w:adjustRightInd w:val="0"/>
        <w:rPr>
          <w:rFonts w:ascii="Times New Roman" w:hAnsi="Times New Roman"/>
          <w:color w:val="000000"/>
          <w:szCs w:val="24"/>
        </w:rPr>
      </w:pPr>
    </w:p>
    <w:p w:rsidRPr="004F239E" w:rsidR="004E4035" w:rsidP="004E4035" w:rsidRDefault="004E4035" w14:paraId="079A84BC" w14:textId="05384F84">
      <w:pPr>
        <w:rPr>
          <w:rFonts w:ascii="Times New Roman" w:hAnsi="Times New Roman"/>
          <w:szCs w:val="24"/>
        </w:rPr>
      </w:pPr>
      <w:r w:rsidRPr="00FF2EAE">
        <w:rPr>
          <w:rFonts w:ascii="Times New Roman" w:hAnsi="Times New Roman"/>
          <w:szCs w:val="24"/>
        </w:rPr>
        <w:t xml:space="preserve">   The data collection </w:t>
      </w:r>
      <w:r w:rsidR="00E745B8">
        <w:rPr>
          <w:rFonts w:ascii="Times New Roman" w:hAnsi="Times New Roman"/>
          <w:szCs w:val="24"/>
        </w:rPr>
        <w:t>complies with the requirements of section 1493(a) of t</w:t>
      </w:r>
      <w:r w:rsidRPr="00FF2EAE" w:rsidR="00E745B8">
        <w:rPr>
          <w:rFonts w:ascii="Times New Roman" w:hAnsi="Times New Roman"/>
          <w:szCs w:val="24"/>
        </w:rPr>
        <w:t>he Dodd-Frank Wall Street Reform and Regulatory Improvement Act of 2010</w:t>
      </w:r>
      <w:r w:rsidR="00E745B8">
        <w:rPr>
          <w:rFonts w:ascii="Times New Roman" w:hAnsi="Times New Roman"/>
          <w:szCs w:val="24"/>
        </w:rPr>
        <w:t xml:space="preserve"> and is used by Congress and external stakeholders to </w:t>
      </w:r>
      <w:r w:rsidRPr="00FF2EAE" w:rsidR="00E745B8">
        <w:rPr>
          <w:rFonts w:ascii="Times New Roman" w:hAnsi="Times New Roman"/>
          <w:szCs w:val="24"/>
        </w:rPr>
        <w:t>asses</w:t>
      </w:r>
      <w:r w:rsidR="00E745B8">
        <w:rPr>
          <w:rFonts w:ascii="Times New Roman" w:hAnsi="Times New Roman"/>
          <w:szCs w:val="24"/>
        </w:rPr>
        <w:t>s</w:t>
      </w:r>
      <w:r w:rsidRPr="00FF2EAE" w:rsidR="00E745B8">
        <w:rPr>
          <w:rFonts w:ascii="Times New Roman" w:hAnsi="Times New Roman"/>
          <w:szCs w:val="24"/>
        </w:rPr>
        <w:t xml:space="preserve"> and monitor credit quality and loss mitigation activities in the residential mortgage market and the federal banking system</w:t>
      </w:r>
      <w:r w:rsidR="00E745B8">
        <w:rPr>
          <w:rFonts w:ascii="Times New Roman" w:hAnsi="Times New Roman"/>
          <w:szCs w:val="24"/>
        </w:rPr>
        <w:t>.</w:t>
      </w:r>
    </w:p>
    <w:p w:rsidRPr="002B216E" w:rsidR="004E4035" w:rsidP="00E745B8" w:rsidRDefault="004E4035" w14:paraId="0CDB4926" w14:textId="41B1FDA0">
      <w:pPr>
        <w:rPr>
          <w:rFonts w:ascii="Times New Roman" w:hAnsi="Times New Roman"/>
          <w:szCs w:val="24"/>
        </w:rPr>
      </w:pPr>
    </w:p>
    <w:p w:rsidRPr="00FF2EAE" w:rsidR="004E4035" w:rsidP="004E4035" w:rsidRDefault="004E4035" w14:paraId="1EA4EB8A" w14:textId="77777777">
      <w:pPr>
        <w:rPr>
          <w:rFonts w:ascii="Times New Roman" w:hAnsi="Times New Roman"/>
          <w:b/>
          <w:bCs/>
          <w:i/>
          <w:iCs/>
          <w:szCs w:val="24"/>
        </w:rPr>
      </w:pPr>
      <w:r w:rsidRPr="00FF2EAE">
        <w:rPr>
          <w:rFonts w:ascii="Times New Roman" w:hAnsi="Times New Roman"/>
          <w:b/>
          <w:bCs/>
          <w:i/>
          <w:iCs/>
          <w:szCs w:val="24"/>
        </w:rPr>
        <w:t xml:space="preserve">3.  </w:t>
      </w:r>
      <w:r w:rsidRPr="00FF2EAE">
        <w:rPr>
          <w:rFonts w:ascii="Times New Roman" w:hAnsi="Times New Roman"/>
          <w:b/>
          <w:bCs/>
          <w:i/>
          <w:iCs/>
          <w:szCs w:val="24"/>
        </w:rPr>
        <w:tab/>
        <w:t>Consideration of the use of improved information technology:</w:t>
      </w:r>
    </w:p>
    <w:p w:rsidRPr="00FF2EAE" w:rsidR="004E4035" w:rsidP="004E4035" w:rsidRDefault="004E4035" w14:paraId="37ECCEFF" w14:textId="77777777">
      <w:pPr>
        <w:autoSpaceDE w:val="0"/>
        <w:autoSpaceDN w:val="0"/>
        <w:adjustRightInd w:val="0"/>
        <w:rPr>
          <w:rFonts w:ascii="Times New Roman" w:hAnsi="Times New Roman"/>
          <w:szCs w:val="24"/>
        </w:rPr>
      </w:pPr>
    </w:p>
    <w:p w:rsidRPr="00FF2EAE" w:rsidR="004E4035" w:rsidP="004E4035" w:rsidRDefault="004E4035" w14:paraId="12CDD984" w14:textId="77777777">
      <w:pPr>
        <w:autoSpaceDE w:val="0"/>
        <w:autoSpaceDN w:val="0"/>
        <w:adjustRightInd w:val="0"/>
        <w:rPr>
          <w:rFonts w:ascii="Times New Roman" w:hAnsi="Times New Roman"/>
          <w:color w:val="000000"/>
          <w:szCs w:val="24"/>
        </w:rPr>
      </w:pPr>
      <w:r w:rsidRPr="00FF2EAE">
        <w:rPr>
          <w:rFonts w:ascii="Times New Roman" w:hAnsi="Times New Roman"/>
          <w:szCs w:val="24"/>
        </w:rPr>
        <w:t xml:space="preserve">          The collection of information will be available electronically. Any improved information technology may be used to meet the requirements of this collection.</w:t>
      </w:r>
    </w:p>
    <w:p w:rsidRPr="00FF2EAE" w:rsidR="004E4035" w:rsidP="004E4035" w:rsidRDefault="004E4035" w14:paraId="7E1E5E5D" w14:textId="77777777">
      <w:pPr>
        <w:tabs>
          <w:tab w:val="left" w:pos="-1440"/>
        </w:tabs>
        <w:rPr>
          <w:rFonts w:ascii="Times New Roman" w:hAnsi="Times New Roman"/>
          <w:szCs w:val="24"/>
        </w:rPr>
      </w:pPr>
    </w:p>
    <w:p w:rsidRPr="00FF2EAE" w:rsidR="004E4035" w:rsidP="004E4035" w:rsidRDefault="004E4035" w14:paraId="6E170593" w14:textId="77777777">
      <w:pPr>
        <w:pStyle w:val="BodyText"/>
        <w:widowControl w:val="0"/>
        <w:tabs>
          <w:tab w:val="left" w:pos="340"/>
        </w:tabs>
        <w:ind w:left="100" w:right="141"/>
        <w:jc w:val="both"/>
        <w:rPr>
          <w:rFonts w:ascii="Times New Roman" w:hAnsi="Times New Roman"/>
          <w:b/>
          <w:i/>
          <w:szCs w:val="24"/>
          <w:u w:val="none"/>
        </w:rPr>
      </w:pPr>
      <w:r w:rsidRPr="00FF2EAE">
        <w:rPr>
          <w:rFonts w:ascii="Times New Roman" w:hAnsi="Times New Roman"/>
          <w:b/>
          <w:bCs/>
          <w:i/>
          <w:iCs/>
          <w:szCs w:val="24"/>
          <w:u w:val="none"/>
        </w:rPr>
        <w:t>4.</w:t>
      </w:r>
      <w:r w:rsidRPr="00FF2EAE">
        <w:rPr>
          <w:rFonts w:ascii="Times New Roman" w:hAnsi="Times New Roman"/>
          <w:b/>
          <w:bCs/>
          <w:i/>
          <w:iCs/>
          <w:szCs w:val="24"/>
          <w:u w:val="none"/>
        </w:rPr>
        <w:tab/>
        <w:t xml:space="preserve">      E</w:t>
      </w:r>
      <w:r w:rsidRPr="00FF2EAE">
        <w:rPr>
          <w:rFonts w:ascii="Times New Roman" w:hAnsi="Times New Roman"/>
          <w:b/>
          <w:i/>
          <w:spacing w:val="-1"/>
          <w:szCs w:val="24"/>
          <w:u w:val="none"/>
        </w:rPr>
        <w:t>fforts</w:t>
      </w:r>
      <w:r w:rsidRPr="00FF2EAE">
        <w:rPr>
          <w:rFonts w:ascii="Times New Roman" w:hAnsi="Times New Roman"/>
          <w:b/>
          <w:i/>
          <w:spacing w:val="-7"/>
          <w:szCs w:val="24"/>
          <w:u w:val="none"/>
        </w:rPr>
        <w:t xml:space="preserve"> </w:t>
      </w:r>
      <w:r w:rsidRPr="00FF2EAE">
        <w:rPr>
          <w:rFonts w:ascii="Times New Roman" w:hAnsi="Times New Roman"/>
          <w:b/>
          <w:i/>
          <w:szCs w:val="24"/>
          <w:u w:val="none"/>
        </w:rPr>
        <w:t>to</w:t>
      </w:r>
      <w:r w:rsidRPr="00FF2EAE">
        <w:rPr>
          <w:rFonts w:ascii="Times New Roman" w:hAnsi="Times New Roman"/>
          <w:b/>
          <w:i/>
          <w:spacing w:val="-7"/>
          <w:szCs w:val="24"/>
          <w:u w:val="none"/>
        </w:rPr>
        <w:t xml:space="preserve"> </w:t>
      </w:r>
      <w:r w:rsidRPr="00FF2EAE">
        <w:rPr>
          <w:rFonts w:ascii="Times New Roman" w:hAnsi="Times New Roman"/>
          <w:b/>
          <w:i/>
          <w:szCs w:val="24"/>
          <w:u w:val="none"/>
        </w:rPr>
        <w:t>identify</w:t>
      </w:r>
      <w:r w:rsidRPr="00FF2EAE">
        <w:rPr>
          <w:rFonts w:ascii="Times New Roman" w:hAnsi="Times New Roman"/>
          <w:b/>
          <w:i/>
          <w:spacing w:val="-11"/>
          <w:szCs w:val="24"/>
          <w:u w:val="none"/>
        </w:rPr>
        <w:t xml:space="preserve"> </w:t>
      </w:r>
      <w:r w:rsidRPr="00FF2EAE">
        <w:rPr>
          <w:rFonts w:ascii="Times New Roman" w:hAnsi="Times New Roman"/>
          <w:b/>
          <w:i/>
          <w:spacing w:val="-1"/>
          <w:szCs w:val="24"/>
          <w:u w:val="none"/>
        </w:rPr>
        <w:t>duplication:</w:t>
      </w:r>
    </w:p>
    <w:p w:rsidRPr="00FF2EAE" w:rsidR="004E4035" w:rsidP="004E4035" w:rsidRDefault="004E4035" w14:paraId="043DD8E9" w14:textId="77777777">
      <w:pPr>
        <w:autoSpaceDE w:val="0"/>
        <w:autoSpaceDN w:val="0"/>
        <w:spacing w:before="20" w:after="60"/>
        <w:rPr>
          <w:rFonts w:ascii="Times New Roman" w:hAnsi="Times New Roman"/>
          <w:color w:val="000000"/>
          <w:szCs w:val="24"/>
        </w:rPr>
      </w:pPr>
    </w:p>
    <w:p w:rsidRPr="00FF2EAE" w:rsidR="004E4035" w:rsidP="004E4035" w:rsidRDefault="004E4035" w14:paraId="53B7038A" w14:textId="5E43FE34">
      <w:pPr>
        <w:autoSpaceDE w:val="0"/>
        <w:autoSpaceDN w:val="0"/>
        <w:spacing w:before="20" w:after="60"/>
        <w:rPr>
          <w:rFonts w:ascii="Times New Roman" w:hAnsi="Times New Roman"/>
          <w:color w:val="000000"/>
          <w:szCs w:val="24"/>
        </w:rPr>
      </w:pPr>
      <w:r w:rsidRPr="00FF2EAE">
        <w:rPr>
          <w:rFonts w:ascii="Times New Roman" w:hAnsi="Times New Roman"/>
          <w:szCs w:val="24"/>
        </w:rPr>
        <w:t xml:space="preserve">            </w:t>
      </w:r>
      <w:r w:rsidR="006A00DA">
        <w:rPr>
          <w:rFonts w:ascii="Times New Roman" w:hAnsi="Times New Roman"/>
          <w:szCs w:val="24"/>
        </w:rPr>
        <w:t xml:space="preserve">There is no duplication as the request is specific information not available </w:t>
      </w:r>
      <w:r w:rsidR="00784904">
        <w:rPr>
          <w:rFonts w:ascii="Times New Roman" w:hAnsi="Times New Roman"/>
          <w:szCs w:val="24"/>
        </w:rPr>
        <w:t>from other sources</w:t>
      </w:r>
      <w:r w:rsidR="006A00DA">
        <w:rPr>
          <w:rFonts w:ascii="Times New Roman" w:hAnsi="Times New Roman"/>
          <w:szCs w:val="24"/>
        </w:rPr>
        <w:t xml:space="preserve">. </w:t>
      </w:r>
    </w:p>
    <w:p w:rsidRPr="00FF2EAE" w:rsidR="004E4035" w:rsidP="004E4035" w:rsidRDefault="004E4035" w14:paraId="2F0F9502" w14:textId="77777777">
      <w:pPr>
        <w:rPr>
          <w:rFonts w:ascii="Times New Roman" w:hAnsi="Times New Roman"/>
          <w:szCs w:val="24"/>
        </w:rPr>
      </w:pPr>
    </w:p>
    <w:p w:rsidR="004E4035" w:rsidP="004E4035" w:rsidRDefault="004E4035" w14:paraId="03D43955" w14:textId="77777777">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4E4035" w:rsidP="004E4035" w:rsidRDefault="004E4035" w14:paraId="7FA82FEA" w14:textId="77777777"/>
    <w:p w:rsidR="004E4035" w:rsidP="004E4035" w:rsidRDefault="006A00DA" w14:paraId="171B62FC" w14:textId="6BDDF2BA">
      <w:pPr>
        <w:tabs>
          <w:tab w:val="left" w:pos="-1440"/>
        </w:tabs>
        <w:outlineLvl w:val="0"/>
        <w:rPr>
          <w:rFonts w:ascii="Times New Roman" w:hAnsi="Times New Roman"/>
          <w:color w:val="000000"/>
        </w:rPr>
      </w:pPr>
      <w:r>
        <w:rPr>
          <w:rFonts w:ascii="Times New Roman" w:hAnsi="Times New Roman"/>
          <w:color w:val="000000"/>
        </w:rPr>
        <w:t xml:space="preserve">Not applicable.  </w:t>
      </w:r>
    </w:p>
    <w:p w:rsidRPr="00FF2EAE" w:rsidR="004F239E" w:rsidP="004E4035" w:rsidRDefault="004F239E" w14:paraId="3CB5C79A" w14:textId="77777777">
      <w:pPr>
        <w:tabs>
          <w:tab w:val="left" w:pos="-1440"/>
        </w:tabs>
        <w:outlineLvl w:val="0"/>
        <w:rPr>
          <w:rFonts w:ascii="Times New Roman" w:hAnsi="Times New Roman"/>
          <w:szCs w:val="24"/>
        </w:rPr>
      </w:pPr>
    </w:p>
    <w:p w:rsidRPr="00FF2EAE" w:rsidR="004E4035" w:rsidP="004E4035" w:rsidRDefault="004E4035" w14:paraId="10B11AEB" w14:textId="36DD4BCD">
      <w:pPr>
        <w:pStyle w:val="BodyText"/>
        <w:rPr>
          <w:rFonts w:ascii="Times New Roman" w:hAnsi="Times New Roman"/>
          <w:b/>
          <w:bCs/>
          <w:i/>
          <w:szCs w:val="24"/>
          <w:u w:val="none"/>
        </w:rPr>
      </w:pPr>
      <w:r w:rsidRPr="00FF2EAE">
        <w:rPr>
          <w:rFonts w:ascii="Times New Roman" w:hAnsi="Times New Roman"/>
          <w:b/>
          <w:bCs/>
          <w:i/>
          <w:szCs w:val="24"/>
          <w:u w:val="none"/>
        </w:rPr>
        <w:t xml:space="preserve">6.  </w:t>
      </w:r>
      <w:r w:rsidRPr="00FF2EAE">
        <w:rPr>
          <w:rFonts w:ascii="Times New Roman" w:hAnsi="Times New Roman"/>
          <w:b/>
          <w:bCs/>
          <w:i/>
          <w:szCs w:val="24"/>
          <w:u w:val="none"/>
        </w:rPr>
        <w:tab/>
        <w:t xml:space="preserve">Consequences to the </w:t>
      </w:r>
      <w:r w:rsidR="00EE2A46">
        <w:rPr>
          <w:rFonts w:ascii="Times New Roman" w:hAnsi="Times New Roman"/>
          <w:b/>
          <w:bCs/>
          <w:i/>
          <w:szCs w:val="24"/>
          <w:u w:val="none"/>
        </w:rPr>
        <w:t>F</w:t>
      </w:r>
      <w:r w:rsidRPr="00FF2EAE">
        <w:rPr>
          <w:rFonts w:ascii="Times New Roman" w:hAnsi="Times New Roman"/>
          <w:b/>
          <w:bCs/>
          <w:i/>
          <w:szCs w:val="24"/>
          <w:u w:val="none"/>
        </w:rPr>
        <w:t>ederal program if the collection were conducted less frequently:</w:t>
      </w:r>
    </w:p>
    <w:p w:rsidRPr="00FF2EAE" w:rsidR="004E4035" w:rsidP="004E4035" w:rsidRDefault="004E4035" w14:paraId="756253C7" w14:textId="77777777">
      <w:pPr>
        <w:rPr>
          <w:rFonts w:ascii="Times New Roman" w:hAnsi="Times New Roman"/>
          <w:szCs w:val="24"/>
        </w:rPr>
      </w:pPr>
    </w:p>
    <w:p w:rsidRPr="00FF2EAE" w:rsidR="004E4035" w:rsidP="004E4035" w:rsidRDefault="004E4035" w14:paraId="5834F227" w14:textId="77777777">
      <w:pPr>
        <w:rPr>
          <w:rFonts w:ascii="Times New Roman" w:hAnsi="Times New Roman"/>
          <w:szCs w:val="24"/>
        </w:rPr>
      </w:pPr>
      <w:r w:rsidRPr="00FF2EAE">
        <w:rPr>
          <w:rFonts w:ascii="Times New Roman" w:hAnsi="Times New Roman"/>
          <w:szCs w:val="24"/>
        </w:rPr>
        <w:lastRenderedPageBreak/>
        <w:t xml:space="preserve">            Less frequent notice would substantially impair the effectiveness of the program.</w:t>
      </w:r>
    </w:p>
    <w:p w:rsidRPr="00FF2EAE" w:rsidR="004E4035" w:rsidP="004E4035" w:rsidRDefault="004E4035" w14:paraId="023A9B90" w14:textId="77777777">
      <w:pPr>
        <w:rPr>
          <w:rFonts w:ascii="Times New Roman" w:hAnsi="Times New Roman"/>
          <w:szCs w:val="24"/>
        </w:rPr>
      </w:pPr>
    </w:p>
    <w:p w:rsidRPr="00FF2EAE" w:rsidR="004E4035" w:rsidP="004E4035" w:rsidRDefault="004E4035" w14:paraId="1D6E8B2D"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7.  </w:t>
      </w:r>
      <w:r w:rsidRPr="00FF2EAE">
        <w:rPr>
          <w:rFonts w:ascii="Times New Roman" w:hAnsi="Times New Roman"/>
          <w:b/>
          <w:bCs/>
          <w:i/>
          <w:szCs w:val="24"/>
          <w:u w:val="none"/>
        </w:rPr>
        <w:tab/>
        <w:t xml:space="preserve">Special circumstances that would cause an information collection to be conducted in a manner inconsistent with 5 CFR </w:t>
      </w:r>
      <w:r>
        <w:rPr>
          <w:rFonts w:ascii="Times New Roman" w:hAnsi="Times New Roman"/>
          <w:b/>
          <w:bCs/>
          <w:i/>
          <w:szCs w:val="24"/>
          <w:u w:val="none"/>
        </w:rPr>
        <w:t>p</w:t>
      </w:r>
      <w:r w:rsidRPr="00FF2EAE">
        <w:rPr>
          <w:rFonts w:ascii="Times New Roman" w:hAnsi="Times New Roman"/>
          <w:b/>
          <w:bCs/>
          <w:i/>
          <w:szCs w:val="24"/>
          <w:u w:val="none"/>
        </w:rPr>
        <w:t>art 1320:</w:t>
      </w:r>
    </w:p>
    <w:p w:rsidRPr="00FF2EAE" w:rsidR="004E4035" w:rsidP="004E4035" w:rsidRDefault="004E4035" w14:paraId="34DE091A" w14:textId="77777777">
      <w:pPr>
        <w:rPr>
          <w:rFonts w:ascii="Times New Roman" w:hAnsi="Times New Roman"/>
          <w:szCs w:val="24"/>
        </w:rPr>
      </w:pPr>
    </w:p>
    <w:p w:rsidRPr="00FF2EAE" w:rsidR="004E4035" w:rsidP="004E4035" w:rsidRDefault="004E4035" w14:paraId="45100D6D" w14:textId="77777777">
      <w:pPr>
        <w:rPr>
          <w:rFonts w:ascii="Times New Roman" w:hAnsi="Times New Roman"/>
          <w:szCs w:val="24"/>
        </w:rPr>
      </w:pPr>
      <w:r w:rsidRPr="00FF2EAE">
        <w:rPr>
          <w:rFonts w:ascii="Times New Roman" w:hAnsi="Times New Roman"/>
          <w:szCs w:val="24"/>
        </w:rPr>
        <w:t xml:space="preserve">            None.  The information collection is conducted in accordance with OMB guidelines in 5 CFR part 1320.  </w:t>
      </w:r>
    </w:p>
    <w:p w:rsidRPr="00FF2EAE" w:rsidR="004E4035" w:rsidP="004E4035" w:rsidRDefault="004E4035" w14:paraId="13DFE66B" w14:textId="77777777">
      <w:pPr>
        <w:rPr>
          <w:rFonts w:ascii="Times New Roman" w:hAnsi="Times New Roman"/>
          <w:szCs w:val="24"/>
        </w:rPr>
      </w:pPr>
    </w:p>
    <w:p w:rsidRPr="00FF2EAE" w:rsidR="004E4035" w:rsidP="004E4035" w:rsidRDefault="004E4035" w14:paraId="0F9745DB"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8.  </w:t>
      </w:r>
      <w:r w:rsidRPr="00FF2EAE">
        <w:rPr>
          <w:rFonts w:ascii="Times New Roman" w:hAnsi="Times New Roman"/>
          <w:b/>
          <w:bCs/>
          <w:i/>
          <w:szCs w:val="24"/>
          <w:u w:val="none"/>
        </w:rPr>
        <w:tab/>
        <w:t>Efforts to consult with persons outside the agency:</w:t>
      </w:r>
    </w:p>
    <w:p w:rsidRPr="00FF2EAE" w:rsidR="004E4035" w:rsidP="004E4035" w:rsidRDefault="004E4035" w14:paraId="395F91C4" w14:textId="77777777">
      <w:pPr>
        <w:autoSpaceDE w:val="0"/>
        <w:autoSpaceDN w:val="0"/>
        <w:adjustRightInd w:val="0"/>
        <w:rPr>
          <w:rFonts w:ascii="Times New Roman" w:hAnsi="Times New Roman"/>
          <w:i/>
          <w:iCs/>
          <w:szCs w:val="24"/>
        </w:rPr>
      </w:pPr>
    </w:p>
    <w:p w:rsidRPr="00FF2EAE" w:rsidR="004E4035" w:rsidP="004E4035" w:rsidRDefault="004E4035" w14:paraId="2267D051" w14:textId="3993CCF8">
      <w:pPr>
        <w:autoSpaceDE w:val="0"/>
        <w:autoSpaceDN w:val="0"/>
        <w:adjustRightInd w:val="0"/>
        <w:rPr>
          <w:rFonts w:ascii="Times New Roman" w:hAnsi="Times New Roman"/>
          <w:szCs w:val="24"/>
        </w:rPr>
      </w:pPr>
      <w:r w:rsidRPr="00FF2EAE">
        <w:rPr>
          <w:rFonts w:ascii="Times New Roman" w:hAnsi="Times New Roman"/>
          <w:iCs/>
          <w:szCs w:val="24"/>
        </w:rPr>
        <w:tab/>
      </w:r>
      <w:r w:rsidRPr="0007289C">
        <w:rPr>
          <w:rFonts w:ascii="Times New Roman" w:hAnsi="Times New Roman"/>
          <w:iCs/>
          <w:szCs w:val="24"/>
        </w:rPr>
        <w:t xml:space="preserve">On </w:t>
      </w:r>
      <w:r w:rsidR="002F0A17">
        <w:rPr>
          <w:rFonts w:ascii="Times New Roman" w:hAnsi="Times New Roman"/>
          <w:iCs/>
          <w:szCs w:val="24"/>
        </w:rPr>
        <w:t>March 29, 2022</w:t>
      </w:r>
      <w:r>
        <w:rPr>
          <w:rFonts w:ascii="Times New Roman" w:hAnsi="Times New Roman"/>
          <w:iCs/>
          <w:szCs w:val="24"/>
        </w:rPr>
        <w:t>,</w:t>
      </w:r>
      <w:r w:rsidRPr="00FF2EAE">
        <w:rPr>
          <w:rFonts w:ascii="Times New Roman" w:hAnsi="Times New Roman"/>
          <w:iCs/>
          <w:szCs w:val="24"/>
        </w:rPr>
        <w:t xml:space="preserve"> the OCC published a notice for 30 days of comme</w:t>
      </w:r>
      <w:r>
        <w:rPr>
          <w:rFonts w:ascii="Times New Roman" w:hAnsi="Times New Roman"/>
          <w:iCs/>
          <w:szCs w:val="24"/>
        </w:rPr>
        <w:t>nt concerning the collection, 87</w:t>
      </w:r>
      <w:r w:rsidRPr="00FF2EAE">
        <w:rPr>
          <w:rFonts w:ascii="Times New Roman" w:hAnsi="Times New Roman"/>
          <w:iCs/>
          <w:szCs w:val="24"/>
        </w:rPr>
        <w:t xml:space="preserve"> FR </w:t>
      </w:r>
      <w:r w:rsidR="002F0A17">
        <w:rPr>
          <w:rFonts w:ascii="Times New Roman" w:hAnsi="Times New Roman"/>
          <w:iCs/>
          <w:szCs w:val="24"/>
        </w:rPr>
        <w:t>18070.  No comments were received.</w:t>
      </w:r>
      <w:r w:rsidRPr="00FF2EAE">
        <w:rPr>
          <w:rFonts w:ascii="Times New Roman" w:hAnsi="Times New Roman"/>
          <w:iCs/>
          <w:szCs w:val="24"/>
        </w:rPr>
        <w:t xml:space="preserve">  </w:t>
      </w:r>
    </w:p>
    <w:p w:rsidRPr="00FF2EAE" w:rsidR="004E4035" w:rsidP="004E4035" w:rsidRDefault="004E4035" w14:paraId="03AF6B2D" w14:textId="77777777">
      <w:pPr>
        <w:rPr>
          <w:rFonts w:ascii="Times New Roman" w:hAnsi="Times New Roman"/>
          <w:b/>
          <w:bCs/>
          <w:i/>
          <w:iCs/>
          <w:szCs w:val="24"/>
        </w:rPr>
      </w:pPr>
    </w:p>
    <w:p w:rsidRPr="00FF2EAE" w:rsidR="004E4035" w:rsidP="004E4035" w:rsidRDefault="004E4035" w14:paraId="7BAF5637"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9.  </w:t>
      </w:r>
      <w:r w:rsidRPr="00FF2EAE">
        <w:rPr>
          <w:rFonts w:ascii="Times New Roman" w:hAnsi="Times New Roman"/>
          <w:b/>
          <w:bCs/>
          <w:i/>
          <w:szCs w:val="24"/>
          <w:u w:val="none"/>
        </w:rPr>
        <w:tab/>
        <w:t>Payment or gift to respondents:</w:t>
      </w:r>
    </w:p>
    <w:p w:rsidRPr="00FF2EAE" w:rsidR="004E4035" w:rsidP="004E4035" w:rsidRDefault="004E4035" w14:paraId="108B7704" w14:textId="77777777">
      <w:pPr>
        <w:pStyle w:val="BodyText"/>
        <w:widowControl w:val="0"/>
        <w:tabs>
          <w:tab w:val="left" w:pos="340"/>
        </w:tabs>
        <w:ind w:right="982" w:firstLine="100"/>
        <w:rPr>
          <w:rFonts w:ascii="Times New Roman" w:hAnsi="Times New Roman"/>
          <w:b/>
          <w:i/>
          <w:szCs w:val="24"/>
          <w:u w:val="none"/>
        </w:rPr>
      </w:pPr>
    </w:p>
    <w:p w:rsidRPr="00FF2EAE" w:rsidR="004E4035" w:rsidP="004E4035" w:rsidRDefault="004E4035" w14:paraId="516191D2" w14:textId="77777777">
      <w:pPr>
        <w:outlineLvl w:val="0"/>
        <w:rPr>
          <w:rFonts w:ascii="Times New Roman" w:hAnsi="Times New Roman"/>
          <w:szCs w:val="24"/>
        </w:rPr>
      </w:pPr>
      <w:r w:rsidRPr="00FF2EAE">
        <w:rPr>
          <w:rFonts w:ascii="Times New Roman" w:hAnsi="Times New Roman"/>
          <w:szCs w:val="24"/>
        </w:rPr>
        <w:t xml:space="preserve">            None.</w:t>
      </w:r>
    </w:p>
    <w:p w:rsidRPr="00FF2EAE" w:rsidR="004E4035" w:rsidP="004E4035" w:rsidRDefault="004E4035" w14:paraId="2723F610" w14:textId="77777777">
      <w:pPr>
        <w:rPr>
          <w:rFonts w:ascii="Times New Roman" w:hAnsi="Times New Roman"/>
          <w:szCs w:val="24"/>
        </w:rPr>
      </w:pPr>
      <w:r w:rsidRPr="00FF2EAE">
        <w:rPr>
          <w:rFonts w:ascii="Times New Roman" w:hAnsi="Times New Roman"/>
          <w:szCs w:val="24"/>
        </w:rPr>
        <w:tab/>
      </w:r>
    </w:p>
    <w:p w:rsidRPr="00FF2EAE" w:rsidR="004E4035" w:rsidP="004E4035" w:rsidRDefault="004E4035" w14:paraId="29A3964F"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10.  </w:t>
      </w:r>
      <w:r w:rsidRPr="00FF2EAE">
        <w:rPr>
          <w:rFonts w:ascii="Times New Roman" w:hAnsi="Times New Roman"/>
          <w:b/>
          <w:bCs/>
          <w:i/>
          <w:szCs w:val="24"/>
          <w:u w:val="none"/>
        </w:rPr>
        <w:tab/>
        <w:t>Any assurance of confidentiality:</w:t>
      </w:r>
    </w:p>
    <w:p w:rsidRPr="00FF2EAE" w:rsidR="004E4035" w:rsidP="004E4035" w:rsidRDefault="004E4035" w14:paraId="03CA2E05" w14:textId="77777777">
      <w:pPr>
        <w:rPr>
          <w:rFonts w:ascii="Times New Roman" w:hAnsi="Times New Roman"/>
          <w:szCs w:val="24"/>
        </w:rPr>
      </w:pPr>
    </w:p>
    <w:p w:rsidRPr="00FF2EAE" w:rsidR="004E4035" w:rsidP="004E4035" w:rsidRDefault="004E4035" w14:paraId="7E5416B5" w14:textId="77777777">
      <w:pPr>
        <w:outlineLvl w:val="0"/>
        <w:rPr>
          <w:rFonts w:ascii="Times New Roman" w:hAnsi="Times New Roman"/>
          <w:szCs w:val="24"/>
        </w:rPr>
      </w:pPr>
      <w:r w:rsidRPr="00FF2EAE">
        <w:rPr>
          <w:rFonts w:ascii="Times New Roman" w:hAnsi="Times New Roman"/>
          <w:szCs w:val="24"/>
        </w:rPr>
        <w:t xml:space="preserve">           The information collected will be kept private to the extent permitted by law.</w:t>
      </w:r>
    </w:p>
    <w:p w:rsidRPr="00FF2EAE" w:rsidR="004E4035" w:rsidP="004E4035" w:rsidRDefault="004E4035" w14:paraId="7AF813FD" w14:textId="77777777">
      <w:pPr>
        <w:rPr>
          <w:rFonts w:ascii="Times New Roman" w:hAnsi="Times New Roman"/>
          <w:szCs w:val="24"/>
        </w:rPr>
      </w:pPr>
    </w:p>
    <w:p w:rsidRPr="00FF2EAE" w:rsidR="004E4035" w:rsidP="004E4035" w:rsidRDefault="004E4035" w14:paraId="1A23C307"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11.  </w:t>
      </w:r>
      <w:r w:rsidRPr="00FF2EAE">
        <w:rPr>
          <w:rFonts w:ascii="Times New Roman" w:hAnsi="Times New Roman"/>
          <w:b/>
          <w:bCs/>
          <w:i/>
          <w:szCs w:val="24"/>
          <w:u w:val="none"/>
        </w:rPr>
        <w:tab/>
        <w:t>Justification for questions of a sensitive nature:</w:t>
      </w:r>
    </w:p>
    <w:p w:rsidRPr="00FF2EAE" w:rsidR="004E4035" w:rsidP="004E4035" w:rsidRDefault="004E4035" w14:paraId="68FDAF98" w14:textId="77777777">
      <w:pPr>
        <w:rPr>
          <w:rFonts w:ascii="Times New Roman" w:hAnsi="Times New Roman"/>
          <w:szCs w:val="24"/>
        </w:rPr>
      </w:pPr>
    </w:p>
    <w:p w:rsidRPr="00FF2EAE" w:rsidR="004E4035" w:rsidP="004E4035" w:rsidRDefault="004E4035" w14:paraId="67464211" w14:textId="77777777">
      <w:pPr>
        <w:outlineLvl w:val="0"/>
        <w:rPr>
          <w:rFonts w:ascii="Times New Roman" w:hAnsi="Times New Roman"/>
          <w:szCs w:val="24"/>
        </w:rPr>
      </w:pPr>
      <w:r w:rsidRPr="00FF2EAE">
        <w:rPr>
          <w:rFonts w:ascii="Times New Roman" w:hAnsi="Times New Roman"/>
          <w:szCs w:val="24"/>
        </w:rPr>
        <w:t xml:space="preserve">            Not applicable.  No sensitive information is collected.</w:t>
      </w:r>
    </w:p>
    <w:p w:rsidRPr="00FF2EAE" w:rsidR="004E4035" w:rsidP="004E4035" w:rsidRDefault="004E4035" w14:paraId="0D617CF1" w14:textId="77777777">
      <w:pPr>
        <w:rPr>
          <w:rFonts w:ascii="Times New Roman" w:hAnsi="Times New Roman"/>
          <w:szCs w:val="24"/>
        </w:rPr>
      </w:pPr>
    </w:p>
    <w:p w:rsidRPr="00FF2EAE" w:rsidR="004E4035" w:rsidP="004E4035" w:rsidRDefault="004E4035" w14:paraId="7002D934"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12.  </w:t>
      </w:r>
      <w:r w:rsidRPr="00FF2EAE">
        <w:rPr>
          <w:rFonts w:ascii="Times New Roman" w:hAnsi="Times New Roman"/>
          <w:b/>
          <w:bCs/>
          <w:i/>
          <w:szCs w:val="24"/>
          <w:u w:val="none"/>
        </w:rPr>
        <w:tab/>
        <w:t>Burden estimate:</w:t>
      </w:r>
    </w:p>
    <w:p w:rsidRPr="00FF2EAE" w:rsidR="004E4035" w:rsidP="004E4035" w:rsidRDefault="004E4035" w14:paraId="38538DD0" w14:textId="77777777">
      <w:pPr>
        <w:tabs>
          <w:tab w:val="left" w:pos="-1440"/>
        </w:tabs>
        <w:outlineLvl w:val="0"/>
        <w:rPr>
          <w:rFonts w:ascii="Times New Roman" w:hAnsi="Times New Roman"/>
          <w:szCs w:val="24"/>
        </w:rPr>
      </w:pPr>
      <w:r w:rsidRPr="00FF2EAE">
        <w:rPr>
          <w:rFonts w:ascii="Times New Roman" w:hAnsi="Times New Roman"/>
          <w:szCs w:val="24"/>
        </w:rPr>
        <w:t xml:space="preserve"> </w:t>
      </w:r>
    </w:p>
    <w:p w:rsidR="004E4035" w:rsidP="004E4035" w:rsidRDefault="004E4035" w14:paraId="78742A05" w14:textId="284A0880">
      <w:pPr>
        <w:tabs>
          <w:tab w:val="left" w:pos="-1440"/>
        </w:tabs>
        <w:outlineLvl w:val="0"/>
        <w:rPr>
          <w:rFonts w:ascii="Times New Roman" w:hAnsi="Times New Roman"/>
          <w:szCs w:val="24"/>
        </w:rPr>
      </w:pPr>
      <w:r w:rsidRPr="00FF2EAE">
        <w:rPr>
          <w:rFonts w:ascii="Times New Roman" w:hAnsi="Times New Roman"/>
          <w:szCs w:val="24"/>
        </w:rPr>
        <w:t>Aggregate Data Collection:</w:t>
      </w:r>
    </w:p>
    <w:p w:rsidR="00521A4C" w:rsidP="004E4035" w:rsidRDefault="00521A4C" w14:paraId="3B34EA58" w14:textId="780F159F">
      <w:pPr>
        <w:tabs>
          <w:tab w:val="left" w:pos="-1440"/>
        </w:tabs>
        <w:outlineLvl w:val="0"/>
        <w:rPr>
          <w:rFonts w:ascii="Times New Roman" w:hAnsi="Times New Roman"/>
          <w:szCs w:val="24"/>
        </w:rPr>
      </w:pPr>
    </w:p>
    <w:p w:rsidRPr="00FF2EAE" w:rsidR="004E4035" w:rsidP="004E4035" w:rsidRDefault="004E4035" w14:paraId="223414A3" w14:textId="78072B68">
      <w:pPr>
        <w:tabs>
          <w:tab w:val="left" w:pos="-1872"/>
          <w:tab w:val="left" w:pos="-1440"/>
          <w:tab w:val="left" w:pos="-1080"/>
          <w:tab w:val="left" w:pos="-540"/>
          <w:tab w:val="left" w:pos="1440"/>
          <w:tab w:val="left" w:pos="2160"/>
          <w:tab w:val="left" w:pos="2880"/>
          <w:tab w:val="left" w:pos="3600"/>
          <w:tab w:val="left" w:pos="4320"/>
          <w:tab w:val="left" w:pos="5040"/>
          <w:tab w:val="left" w:pos="5760"/>
          <w:tab w:val="left" w:pos="6480"/>
        </w:tabs>
        <w:autoSpaceDE w:val="0"/>
        <w:autoSpaceDN w:val="0"/>
        <w:adjustRightInd w:val="0"/>
        <w:ind w:left="-540"/>
        <w:rPr>
          <w:rFonts w:ascii="Times New Roman" w:hAnsi="Times New Roman"/>
          <w:szCs w:val="24"/>
        </w:rPr>
      </w:pPr>
      <w:r w:rsidRPr="00FF2EAE">
        <w:rPr>
          <w:rFonts w:ascii="Times New Roman" w:hAnsi="Times New Roman"/>
          <w:szCs w:val="24"/>
        </w:rPr>
        <w:t xml:space="preserve">         </w:t>
      </w:r>
      <w:r w:rsidRPr="005D78F1">
        <w:rPr>
          <w:rFonts w:ascii="Times New Roman" w:hAnsi="Times New Roman"/>
          <w:i/>
          <w:iCs/>
          <w:szCs w:val="24"/>
        </w:rPr>
        <w:t>Estimated Number of Respondents:</w:t>
      </w:r>
      <w:r w:rsidRPr="00FF2EAE">
        <w:rPr>
          <w:rFonts w:ascii="Times New Roman" w:hAnsi="Times New Roman"/>
          <w:szCs w:val="24"/>
        </w:rPr>
        <w:t xml:space="preserve">  </w:t>
      </w:r>
      <w:r w:rsidR="006F50D6">
        <w:rPr>
          <w:rFonts w:ascii="Times New Roman" w:hAnsi="Times New Roman"/>
          <w:szCs w:val="24"/>
        </w:rPr>
        <w:t>7</w:t>
      </w:r>
      <w:r w:rsidRPr="00FF2EAE">
        <w:rPr>
          <w:rFonts w:ascii="Times New Roman" w:hAnsi="Times New Roman"/>
          <w:szCs w:val="24"/>
        </w:rPr>
        <w:t>.</w:t>
      </w:r>
    </w:p>
    <w:p w:rsidRPr="00FF2EAE" w:rsidR="004E4035" w:rsidP="004E4035" w:rsidRDefault="004E4035" w14:paraId="43087433" w14:textId="77777777">
      <w:pPr>
        <w:tabs>
          <w:tab w:val="left" w:pos="-1872"/>
          <w:tab w:val="left" w:pos="-1440"/>
          <w:tab w:val="left" w:pos="-1080"/>
          <w:tab w:val="left" w:pos="-540"/>
          <w:tab w:val="left" w:pos="1440"/>
          <w:tab w:val="left" w:pos="2160"/>
          <w:tab w:val="left" w:pos="2880"/>
          <w:tab w:val="left" w:pos="3600"/>
          <w:tab w:val="left" w:pos="4320"/>
          <w:tab w:val="left" w:pos="5040"/>
          <w:tab w:val="left" w:pos="5760"/>
          <w:tab w:val="left" w:pos="6480"/>
        </w:tabs>
        <w:autoSpaceDE w:val="0"/>
        <w:autoSpaceDN w:val="0"/>
        <w:adjustRightInd w:val="0"/>
        <w:ind w:left="-540"/>
        <w:rPr>
          <w:rFonts w:ascii="Times New Roman" w:hAnsi="Times New Roman"/>
          <w:szCs w:val="24"/>
        </w:rPr>
      </w:pPr>
      <w:r w:rsidRPr="00FF2EAE">
        <w:rPr>
          <w:rFonts w:ascii="Times New Roman" w:hAnsi="Times New Roman"/>
          <w:szCs w:val="24"/>
        </w:rPr>
        <w:t xml:space="preserve">         </w:t>
      </w:r>
      <w:r w:rsidRPr="005D78F1">
        <w:rPr>
          <w:rFonts w:ascii="Times New Roman" w:hAnsi="Times New Roman"/>
          <w:i/>
          <w:iCs/>
          <w:szCs w:val="24"/>
        </w:rPr>
        <w:t xml:space="preserve">Estimated Annual Responses per Respondent: </w:t>
      </w:r>
      <w:r w:rsidRPr="00FF2EAE">
        <w:rPr>
          <w:rFonts w:ascii="Times New Roman" w:hAnsi="Times New Roman"/>
          <w:szCs w:val="24"/>
        </w:rPr>
        <w:t xml:space="preserve"> 4 per year.</w:t>
      </w:r>
    </w:p>
    <w:p w:rsidRPr="00FF2EAE" w:rsidR="004E4035" w:rsidP="004E4035" w:rsidRDefault="004E4035" w14:paraId="69C0E836" w14:textId="19839503">
      <w:pPr>
        <w:tabs>
          <w:tab w:val="left" w:pos="-1872"/>
          <w:tab w:val="left" w:pos="-1440"/>
          <w:tab w:val="left" w:pos="-1080"/>
          <w:tab w:val="left" w:pos="-540"/>
          <w:tab w:val="left" w:pos="1440"/>
          <w:tab w:val="left" w:pos="2160"/>
          <w:tab w:val="left" w:pos="2880"/>
          <w:tab w:val="left" w:pos="3600"/>
          <w:tab w:val="left" w:pos="4320"/>
          <w:tab w:val="left" w:pos="5040"/>
          <w:tab w:val="left" w:pos="5760"/>
          <w:tab w:val="left" w:pos="6480"/>
        </w:tabs>
        <w:autoSpaceDE w:val="0"/>
        <w:autoSpaceDN w:val="0"/>
        <w:adjustRightInd w:val="0"/>
        <w:ind w:left="-540"/>
        <w:rPr>
          <w:rFonts w:ascii="Times New Roman" w:hAnsi="Times New Roman"/>
          <w:szCs w:val="24"/>
        </w:rPr>
      </w:pPr>
      <w:r w:rsidRPr="00FF2EAE">
        <w:rPr>
          <w:rFonts w:ascii="Times New Roman" w:hAnsi="Times New Roman"/>
          <w:szCs w:val="24"/>
        </w:rPr>
        <w:t xml:space="preserve">       </w:t>
      </w:r>
      <w:r w:rsidRPr="005D78F1">
        <w:rPr>
          <w:rFonts w:ascii="Times New Roman" w:hAnsi="Times New Roman"/>
          <w:i/>
          <w:iCs/>
          <w:szCs w:val="24"/>
        </w:rPr>
        <w:t xml:space="preserve">  Estimated Total Annual Burden:</w:t>
      </w:r>
      <w:r w:rsidRPr="00551FD8">
        <w:rPr>
          <w:rFonts w:ascii="Times New Roman" w:hAnsi="Times New Roman"/>
          <w:szCs w:val="24"/>
        </w:rPr>
        <w:t xml:space="preserve">    </w:t>
      </w:r>
      <w:r w:rsidRPr="00551FD8" w:rsidR="00EA4E72">
        <w:rPr>
          <w:rFonts w:ascii="Times New Roman" w:hAnsi="Times New Roman"/>
          <w:szCs w:val="24"/>
        </w:rPr>
        <w:t>576</w:t>
      </w:r>
      <w:r w:rsidR="00EA4E72">
        <w:rPr>
          <w:rFonts w:ascii="Times New Roman" w:hAnsi="Times New Roman"/>
          <w:szCs w:val="24"/>
        </w:rPr>
        <w:t xml:space="preserve"> </w:t>
      </w:r>
      <w:r w:rsidRPr="00FF2EAE">
        <w:rPr>
          <w:rFonts w:ascii="Times New Roman" w:hAnsi="Times New Roman"/>
          <w:szCs w:val="24"/>
        </w:rPr>
        <w:t>hours.</w:t>
      </w:r>
    </w:p>
    <w:p w:rsidR="004E4035" w:rsidP="004E4035" w:rsidRDefault="004E4035" w14:paraId="13B68F24" w14:textId="77777777">
      <w:pPr>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ind w:left="-540"/>
        <w:rPr>
          <w:rFonts w:ascii="Times New Roman" w:hAnsi="Times New Roman"/>
          <w:szCs w:val="24"/>
        </w:rPr>
      </w:pPr>
    </w:p>
    <w:p w:rsidRPr="007C6358" w:rsidR="004E4035" w:rsidP="004E4035" w:rsidRDefault="004E4035" w14:paraId="5D9E22DB" w14:textId="34D41B4C">
      <w:pPr>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ind w:left="-540"/>
        <w:rPr>
          <w:rFonts w:ascii="Times New Roman" w:hAnsi="Times New Roman"/>
          <w:szCs w:val="24"/>
          <w:highlight w:val="yellow"/>
        </w:rPr>
      </w:pPr>
      <w:r>
        <w:rPr>
          <w:rFonts w:ascii="Times New Roman" w:hAnsi="Times New Roman"/>
          <w:szCs w:val="24"/>
        </w:rPr>
        <w:t xml:space="preserve">         </w:t>
      </w:r>
      <w:r w:rsidRPr="0007289C">
        <w:rPr>
          <w:rFonts w:ascii="Times New Roman" w:hAnsi="Times New Roman"/>
          <w:szCs w:val="24"/>
        </w:rPr>
        <w:t>Cost of hour burden</w:t>
      </w:r>
      <w:r w:rsidRPr="00551FD8">
        <w:rPr>
          <w:rFonts w:ascii="Times New Roman" w:hAnsi="Times New Roman"/>
          <w:szCs w:val="24"/>
        </w:rPr>
        <w:t xml:space="preserve">:  </w:t>
      </w:r>
      <w:r w:rsidRPr="00551FD8" w:rsidR="00EA4E72">
        <w:rPr>
          <w:rFonts w:ascii="Times New Roman" w:hAnsi="Times New Roman"/>
          <w:szCs w:val="24"/>
        </w:rPr>
        <w:t xml:space="preserve">576 </w:t>
      </w:r>
      <w:r w:rsidRPr="00551FD8">
        <w:rPr>
          <w:rFonts w:ascii="Times New Roman" w:hAnsi="Times New Roman"/>
          <w:szCs w:val="24"/>
        </w:rPr>
        <w:t xml:space="preserve">x </w:t>
      </w:r>
      <w:r w:rsidR="002103B8">
        <w:rPr>
          <w:rFonts w:ascii="Times New Roman" w:hAnsi="Times New Roman"/>
          <w:szCs w:val="24"/>
        </w:rPr>
        <w:t>$119.63</w:t>
      </w:r>
      <w:r w:rsidRPr="00551FD8">
        <w:rPr>
          <w:rFonts w:ascii="Times New Roman" w:hAnsi="Times New Roman"/>
          <w:szCs w:val="24"/>
        </w:rPr>
        <w:t xml:space="preserve"> = </w:t>
      </w:r>
      <w:r w:rsidR="002103B8">
        <w:rPr>
          <w:rFonts w:ascii="Times New Roman" w:hAnsi="Times New Roman"/>
          <w:szCs w:val="24"/>
        </w:rPr>
        <w:t>$68,906.88</w:t>
      </w:r>
    </w:p>
    <w:p w:rsidRPr="007C6358" w:rsidR="004E4035" w:rsidP="004E4035" w:rsidRDefault="004E4035" w14:paraId="16AC100A" w14:textId="77777777">
      <w:pPr>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ind w:left="-540"/>
        <w:rPr>
          <w:rFonts w:ascii="Times New Roman" w:hAnsi="Times New Roman"/>
          <w:szCs w:val="24"/>
          <w:highlight w:val="yellow"/>
        </w:rPr>
      </w:pPr>
    </w:p>
    <w:p w:rsidR="002103B8" w:rsidP="002103B8" w:rsidRDefault="002103B8" w14:paraId="01D9CF78" w14:textId="6DB194E7">
      <w:pPr>
        <w:rPr>
          <w:rFonts w:asciiTheme="minorHAnsi" w:hAnsiTheme="minorHAnsi" w:cstheme="minorBidi"/>
          <w:snapToGrid/>
          <w:sz w:val="22"/>
        </w:rPr>
      </w:pPr>
      <w:r>
        <w:rPr>
          <w:rFonts w:ascii="Times New Roman" w:hAnsi="Times New Roman"/>
          <w:color w:val="000000"/>
          <w:szCs w:val="24"/>
        </w:rPr>
        <w:t xml:space="preserve"> 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Pr="00FF2EAE" w:rsidR="004E4035" w:rsidP="004E4035" w:rsidRDefault="004E4035" w14:paraId="5309D46F" w14:textId="77777777">
      <w:pPr>
        <w:rPr>
          <w:rFonts w:ascii="Times New Roman" w:hAnsi="Times New Roman"/>
          <w:szCs w:val="24"/>
        </w:rPr>
      </w:pPr>
    </w:p>
    <w:p w:rsidRPr="00FF2EAE" w:rsidR="004E4035" w:rsidP="004E4035" w:rsidRDefault="004E4035" w14:paraId="3B278363"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13.  </w:t>
      </w:r>
      <w:r w:rsidRPr="00FF2EAE">
        <w:rPr>
          <w:rFonts w:ascii="Times New Roman" w:hAnsi="Times New Roman"/>
          <w:b/>
          <w:bCs/>
          <w:i/>
          <w:szCs w:val="24"/>
          <w:u w:val="none"/>
        </w:rPr>
        <w:tab/>
        <w:t>Estimate of total annual costs to respondents (excluding cost of hour burden in Item #12):</w:t>
      </w:r>
    </w:p>
    <w:p w:rsidRPr="00FF2EAE" w:rsidR="004E4035" w:rsidP="004E4035" w:rsidRDefault="004E4035" w14:paraId="75E8375E" w14:textId="77777777">
      <w:pPr>
        <w:ind w:firstLine="720"/>
        <w:rPr>
          <w:rFonts w:ascii="Times New Roman" w:hAnsi="Times New Roman"/>
          <w:szCs w:val="24"/>
        </w:rPr>
      </w:pPr>
    </w:p>
    <w:p w:rsidRPr="00FF2EAE" w:rsidR="004E4035" w:rsidP="004E4035" w:rsidRDefault="004E4035" w14:paraId="68A0F926" w14:textId="77777777">
      <w:pPr>
        <w:rPr>
          <w:rFonts w:ascii="Times New Roman" w:hAnsi="Times New Roman"/>
          <w:szCs w:val="24"/>
        </w:rPr>
      </w:pPr>
      <w:r w:rsidRPr="00FF2EAE">
        <w:rPr>
          <w:rFonts w:ascii="Times New Roman" w:hAnsi="Times New Roman"/>
          <w:szCs w:val="24"/>
        </w:rPr>
        <w:tab/>
        <w:t>Not applicable.</w:t>
      </w:r>
    </w:p>
    <w:p w:rsidRPr="00FF2EAE" w:rsidR="004E4035" w:rsidP="004E4035" w:rsidRDefault="004E4035" w14:paraId="02830525" w14:textId="77777777">
      <w:pPr>
        <w:rPr>
          <w:rFonts w:ascii="Times New Roman" w:hAnsi="Times New Roman"/>
          <w:b/>
          <w:bCs/>
          <w:i/>
          <w:iCs/>
          <w:szCs w:val="24"/>
        </w:rPr>
      </w:pPr>
    </w:p>
    <w:p w:rsidRPr="00FF2EAE" w:rsidR="004E4035" w:rsidP="004E4035" w:rsidRDefault="004E4035" w14:paraId="776903DA"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14.  </w:t>
      </w:r>
      <w:r w:rsidRPr="00FF2EAE">
        <w:rPr>
          <w:rFonts w:ascii="Times New Roman" w:hAnsi="Times New Roman"/>
          <w:b/>
          <w:bCs/>
          <w:i/>
          <w:szCs w:val="24"/>
          <w:u w:val="none"/>
        </w:rPr>
        <w:tab/>
        <w:t xml:space="preserve">Estimate of annualized costs to the </w:t>
      </w:r>
      <w:r>
        <w:rPr>
          <w:rFonts w:ascii="Times New Roman" w:hAnsi="Times New Roman"/>
          <w:b/>
          <w:bCs/>
          <w:i/>
          <w:szCs w:val="24"/>
          <w:u w:val="none"/>
        </w:rPr>
        <w:t>f</w:t>
      </w:r>
      <w:r w:rsidRPr="00FF2EAE">
        <w:rPr>
          <w:rFonts w:ascii="Times New Roman" w:hAnsi="Times New Roman"/>
          <w:b/>
          <w:bCs/>
          <w:i/>
          <w:szCs w:val="24"/>
          <w:u w:val="none"/>
        </w:rPr>
        <w:t>ederal government:</w:t>
      </w:r>
    </w:p>
    <w:p w:rsidRPr="00FF2EAE" w:rsidR="004E4035" w:rsidP="004E4035" w:rsidRDefault="004E4035" w14:paraId="12C5B0DF" w14:textId="77777777">
      <w:pPr>
        <w:rPr>
          <w:rFonts w:ascii="Times New Roman" w:hAnsi="Times New Roman"/>
          <w:szCs w:val="24"/>
        </w:rPr>
      </w:pPr>
    </w:p>
    <w:p w:rsidRPr="00FF2EAE" w:rsidR="004E4035" w:rsidP="004E4035" w:rsidRDefault="004E4035" w14:paraId="451F09FE" w14:textId="77777777">
      <w:pPr>
        <w:outlineLvl w:val="0"/>
        <w:rPr>
          <w:rFonts w:ascii="Times New Roman" w:hAnsi="Times New Roman"/>
          <w:szCs w:val="24"/>
        </w:rPr>
      </w:pPr>
      <w:r w:rsidRPr="00FF2EAE">
        <w:rPr>
          <w:rFonts w:ascii="Times New Roman" w:hAnsi="Times New Roman"/>
          <w:szCs w:val="24"/>
        </w:rPr>
        <w:t xml:space="preserve">            None.</w:t>
      </w:r>
    </w:p>
    <w:p w:rsidRPr="00FF2EAE" w:rsidR="004E4035" w:rsidP="004E4035" w:rsidRDefault="004E4035" w14:paraId="52CF2AD7" w14:textId="77777777">
      <w:pPr>
        <w:rPr>
          <w:rFonts w:ascii="Times New Roman" w:hAnsi="Times New Roman"/>
          <w:szCs w:val="24"/>
        </w:rPr>
      </w:pPr>
      <w:r w:rsidRPr="00FF2EAE">
        <w:rPr>
          <w:rFonts w:ascii="Times New Roman" w:hAnsi="Times New Roman"/>
          <w:szCs w:val="24"/>
        </w:rPr>
        <w:t xml:space="preserve"> </w:t>
      </w:r>
    </w:p>
    <w:p w:rsidRPr="00FF2EAE" w:rsidR="004E4035" w:rsidP="004E4035" w:rsidRDefault="004E4035" w14:paraId="70AB6493"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15.  </w:t>
      </w:r>
      <w:r w:rsidRPr="00FF2EAE">
        <w:rPr>
          <w:rFonts w:ascii="Times New Roman" w:hAnsi="Times New Roman"/>
          <w:b/>
          <w:bCs/>
          <w:i/>
          <w:szCs w:val="24"/>
          <w:u w:val="none"/>
        </w:rPr>
        <w:tab/>
        <w:t>Change in burden:</w:t>
      </w:r>
    </w:p>
    <w:p w:rsidRPr="00FF2EAE" w:rsidR="004E4035" w:rsidP="004E4035" w:rsidRDefault="004E4035" w14:paraId="7A3E5FDF" w14:textId="77777777">
      <w:pPr>
        <w:pStyle w:val="BodyText"/>
        <w:rPr>
          <w:rFonts w:ascii="Times New Roman" w:hAnsi="Times New Roman"/>
          <w:b/>
          <w:bCs/>
          <w:i/>
          <w:szCs w:val="24"/>
          <w:u w:val="none"/>
        </w:rPr>
      </w:pPr>
    </w:p>
    <w:p w:rsidRPr="00FF2EAE" w:rsidR="004E4035" w:rsidP="004E4035" w:rsidRDefault="004E4035" w14:paraId="45F0F39C" w14:textId="5C6D36DD">
      <w:pPr>
        <w:pStyle w:val="BodyText"/>
        <w:rPr>
          <w:rFonts w:ascii="Times New Roman" w:hAnsi="Times New Roman"/>
          <w:bCs/>
          <w:szCs w:val="24"/>
          <w:u w:val="none"/>
        </w:rPr>
      </w:pPr>
      <w:r w:rsidRPr="00FF2EAE">
        <w:rPr>
          <w:rFonts w:ascii="Times New Roman" w:hAnsi="Times New Roman"/>
          <w:bCs/>
          <w:szCs w:val="24"/>
          <w:u w:val="none"/>
        </w:rPr>
        <w:t xml:space="preserve">Prior Burden:  </w:t>
      </w:r>
      <w:r w:rsidR="00521A4C">
        <w:rPr>
          <w:rFonts w:ascii="Times New Roman" w:hAnsi="Times New Roman"/>
          <w:bCs/>
          <w:szCs w:val="24"/>
          <w:u w:val="none"/>
        </w:rPr>
        <w:t>29</w:t>
      </w:r>
      <w:r w:rsidR="00C91024">
        <w:rPr>
          <w:rFonts w:ascii="Times New Roman" w:hAnsi="Times New Roman"/>
          <w:bCs/>
          <w:szCs w:val="24"/>
          <w:u w:val="none"/>
        </w:rPr>
        <w:t>,280</w:t>
      </w:r>
      <w:r w:rsidRPr="00FF2EAE">
        <w:rPr>
          <w:rFonts w:ascii="Times New Roman" w:hAnsi="Times New Roman"/>
          <w:bCs/>
          <w:szCs w:val="24"/>
          <w:u w:val="none"/>
        </w:rPr>
        <w:t xml:space="preserve"> hours.</w:t>
      </w:r>
    </w:p>
    <w:p w:rsidRPr="00FF2EAE" w:rsidR="004E4035" w:rsidP="004E4035" w:rsidRDefault="004E4035" w14:paraId="47BE7C6A" w14:textId="77777777">
      <w:pPr>
        <w:pStyle w:val="BodyText"/>
        <w:rPr>
          <w:rFonts w:ascii="Times New Roman" w:hAnsi="Times New Roman"/>
          <w:bCs/>
          <w:szCs w:val="24"/>
          <w:u w:val="none"/>
        </w:rPr>
      </w:pPr>
    </w:p>
    <w:p w:rsidRPr="00FF2EAE" w:rsidR="004E4035" w:rsidP="004E4035" w:rsidRDefault="004E4035" w14:paraId="71B7D90E" w14:textId="13A1C4C5">
      <w:pPr>
        <w:pStyle w:val="BodyText"/>
        <w:rPr>
          <w:rFonts w:ascii="Times New Roman" w:hAnsi="Times New Roman"/>
          <w:bCs/>
          <w:szCs w:val="24"/>
          <w:u w:val="none"/>
        </w:rPr>
      </w:pPr>
      <w:r w:rsidRPr="00FF2EAE">
        <w:rPr>
          <w:rFonts w:ascii="Times New Roman" w:hAnsi="Times New Roman"/>
          <w:bCs/>
          <w:szCs w:val="24"/>
          <w:u w:val="none"/>
        </w:rPr>
        <w:t xml:space="preserve">Current Burden:  </w:t>
      </w:r>
      <w:r w:rsidRPr="004B77C6" w:rsidR="00C92196">
        <w:rPr>
          <w:rFonts w:ascii="Times New Roman" w:hAnsi="Times New Roman"/>
          <w:bCs/>
          <w:szCs w:val="24"/>
          <w:u w:val="none"/>
        </w:rPr>
        <w:t xml:space="preserve"> </w:t>
      </w:r>
      <w:r w:rsidRPr="004B77C6" w:rsidR="00551FD8">
        <w:rPr>
          <w:rFonts w:ascii="Times New Roman" w:hAnsi="Times New Roman"/>
          <w:bCs/>
          <w:szCs w:val="24"/>
          <w:u w:val="none"/>
        </w:rPr>
        <w:t xml:space="preserve">576 </w:t>
      </w:r>
      <w:r w:rsidRPr="004B77C6" w:rsidR="00C92196">
        <w:rPr>
          <w:rFonts w:ascii="Times New Roman" w:hAnsi="Times New Roman"/>
          <w:bCs/>
          <w:szCs w:val="24"/>
          <w:u w:val="none"/>
        </w:rPr>
        <w:t>hours.</w:t>
      </w:r>
    </w:p>
    <w:p w:rsidRPr="00FF2EAE" w:rsidR="004E4035" w:rsidP="004E4035" w:rsidRDefault="004E4035" w14:paraId="350ED32A" w14:textId="77777777">
      <w:pPr>
        <w:pStyle w:val="BodyText"/>
        <w:rPr>
          <w:rFonts w:ascii="Times New Roman" w:hAnsi="Times New Roman"/>
          <w:bCs/>
          <w:szCs w:val="24"/>
          <w:u w:val="none"/>
        </w:rPr>
      </w:pPr>
    </w:p>
    <w:p w:rsidR="004E4035" w:rsidP="004E4035" w:rsidRDefault="004E4035" w14:paraId="14C7CD73" w14:textId="652BD87E">
      <w:pPr>
        <w:pStyle w:val="BodyText"/>
        <w:rPr>
          <w:rFonts w:ascii="Times New Roman" w:hAnsi="Times New Roman"/>
          <w:bCs/>
          <w:szCs w:val="24"/>
          <w:u w:val="none"/>
        </w:rPr>
      </w:pPr>
      <w:r w:rsidRPr="00FF2EAE">
        <w:rPr>
          <w:rFonts w:ascii="Times New Roman" w:hAnsi="Times New Roman"/>
          <w:bCs/>
          <w:szCs w:val="24"/>
          <w:u w:val="none"/>
        </w:rPr>
        <w:t xml:space="preserve">Difference: </w:t>
      </w:r>
      <w:r w:rsidR="00551FD8">
        <w:rPr>
          <w:rFonts w:ascii="Times New Roman" w:hAnsi="Times New Roman"/>
          <w:bCs/>
          <w:szCs w:val="24"/>
          <w:u w:val="none"/>
        </w:rPr>
        <w:t>(</w:t>
      </w:r>
      <w:r w:rsidR="00C421F3">
        <w:rPr>
          <w:rFonts w:ascii="Times New Roman" w:hAnsi="Times New Roman"/>
          <w:bCs/>
          <w:szCs w:val="24"/>
          <w:u w:val="none"/>
        </w:rPr>
        <w:t>28,704</w:t>
      </w:r>
      <w:r w:rsidR="00551FD8">
        <w:rPr>
          <w:rFonts w:ascii="Times New Roman" w:hAnsi="Times New Roman"/>
          <w:bCs/>
          <w:szCs w:val="24"/>
          <w:u w:val="none"/>
        </w:rPr>
        <w:t>) hours.</w:t>
      </w:r>
    </w:p>
    <w:p w:rsidR="00946FF7" w:rsidP="004E4035" w:rsidRDefault="00946FF7" w14:paraId="17461178" w14:textId="7618E3C9">
      <w:pPr>
        <w:pStyle w:val="BodyText"/>
        <w:rPr>
          <w:rFonts w:ascii="Times New Roman" w:hAnsi="Times New Roman"/>
          <w:bCs/>
          <w:szCs w:val="24"/>
          <w:u w:val="none"/>
        </w:rPr>
      </w:pPr>
    </w:p>
    <w:p w:rsidRPr="00FF2EAE" w:rsidR="00946FF7" w:rsidP="004E4035" w:rsidRDefault="00946FF7" w14:paraId="33E782E4" w14:textId="60BE4D0B">
      <w:pPr>
        <w:pStyle w:val="BodyText"/>
        <w:rPr>
          <w:rFonts w:ascii="Times New Roman" w:hAnsi="Times New Roman"/>
          <w:bCs/>
          <w:szCs w:val="24"/>
          <w:u w:val="none"/>
        </w:rPr>
      </w:pPr>
      <w:r>
        <w:rPr>
          <w:rFonts w:ascii="Times New Roman" w:hAnsi="Times New Roman"/>
          <w:bCs/>
          <w:szCs w:val="24"/>
          <w:u w:val="none"/>
        </w:rPr>
        <w:t>The reduction in burden is due to the reduction in the number of respondents.</w:t>
      </w:r>
    </w:p>
    <w:p w:rsidRPr="00FF2EAE" w:rsidR="004E4035" w:rsidP="004E4035" w:rsidRDefault="004E4035" w14:paraId="2CFCB389" w14:textId="77777777">
      <w:pPr>
        <w:rPr>
          <w:rFonts w:ascii="Times New Roman" w:hAnsi="Times New Roman"/>
          <w:szCs w:val="24"/>
        </w:rPr>
      </w:pPr>
    </w:p>
    <w:p w:rsidRPr="00FF2EAE" w:rsidR="004E4035" w:rsidP="004E4035" w:rsidRDefault="004E4035" w14:paraId="758063BC"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16.   </w:t>
      </w:r>
      <w:r w:rsidRPr="00FF2EAE">
        <w:rPr>
          <w:rFonts w:ascii="Times New Roman" w:hAnsi="Times New Roman"/>
          <w:b/>
          <w:bCs/>
          <w:i/>
          <w:szCs w:val="24"/>
          <w:u w:val="none"/>
        </w:rPr>
        <w:tab/>
        <w:t>Information regarding collections whose results are to be published for statistical use:</w:t>
      </w:r>
    </w:p>
    <w:p w:rsidRPr="00FF2EAE" w:rsidR="004E4035" w:rsidP="004E4035" w:rsidRDefault="004E4035" w14:paraId="597F22C0" w14:textId="77777777">
      <w:pPr>
        <w:rPr>
          <w:rFonts w:ascii="Times New Roman" w:hAnsi="Times New Roman"/>
          <w:szCs w:val="24"/>
        </w:rPr>
      </w:pPr>
    </w:p>
    <w:p w:rsidRPr="00FF2EAE" w:rsidR="004E4035" w:rsidP="004E4035" w:rsidRDefault="004E4035" w14:paraId="7D64F889" w14:textId="77777777">
      <w:pPr>
        <w:outlineLvl w:val="0"/>
        <w:rPr>
          <w:rFonts w:ascii="Times New Roman" w:hAnsi="Times New Roman"/>
          <w:szCs w:val="24"/>
        </w:rPr>
      </w:pPr>
      <w:r w:rsidRPr="00FF2EAE">
        <w:rPr>
          <w:rFonts w:ascii="Times New Roman" w:hAnsi="Times New Roman"/>
          <w:szCs w:val="24"/>
        </w:rPr>
        <w:t xml:space="preserve">            No publication for statistical use is contemplated.</w:t>
      </w:r>
    </w:p>
    <w:p w:rsidRPr="00FF2EAE" w:rsidR="004E4035" w:rsidP="004E4035" w:rsidRDefault="004E4035" w14:paraId="259FA957" w14:textId="77777777">
      <w:pPr>
        <w:rPr>
          <w:rFonts w:ascii="Times New Roman" w:hAnsi="Times New Roman"/>
          <w:szCs w:val="24"/>
        </w:rPr>
      </w:pPr>
    </w:p>
    <w:p w:rsidRPr="00FF2EAE" w:rsidR="004E4035" w:rsidP="004E4035" w:rsidRDefault="004E4035" w14:paraId="793034F6" w14:textId="77777777">
      <w:pPr>
        <w:pStyle w:val="BodyText"/>
        <w:rPr>
          <w:rFonts w:ascii="Times New Roman" w:hAnsi="Times New Roman"/>
          <w:b/>
          <w:bCs/>
          <w:i/>
          <w:szCs w:val="24"/>
          <w:u w:val="none"/>
        </w:rPr>
      </w:pPr>
      <w:r w:rsidRPr="00FF2EAE">
        <w:rPr>
          <w:rFonts w:ascii="Times New Roman" w:hAnsi="Times New Roman"/>
          <w:b/>
          <w:bCs/>
          <w:i/>
          <w:szCs w:val="24"/>
          <w:u w:val="none"/>
        </w:rPr>
        <w:t xml:space="preserve">17.  </w:t>
      </w:r>
      <w:r w:rsidRPr="00FF2EAE">
        <w:rPr>
          <w:rFonts w:ascii="Times New Roman" w:hAnsi="Times New Roman"/>
          <w:b/>
          <w:bCs/>
          <w:i/>
          <w:szCs w:val="24"/>
          <w:u w:val="none"/>
        </w:rPr>
        <w:tab/>
        <w:t>Reasons for not displaying OMB approval expiration date:</w:t>
      </w:r>
    </w:p>
    <w:p w:rsidRPr="00FF2EAE" w:rsidR="004E4035" w:rsidP="004E4035" w:rsidRDefault="004E4035" w14:paraId="496CB0B6" w14:textId="77777777">
      <w:pPr>
        <w:rPr>
          <w:rFonts w:ascii="Times New Roman" w:hAnsi="Times New Roman"/>
          <w:szCs w:val="24"/>
        </w:rPr>
      </w:pPr>
    </w:p>
    <w:p w:rsidRPr="00FF2EAE" w:rsidR="004E4035" w:rsidP="004E4035" w:rsidRDefault="004E4035" w14:paraId="69C40CF5" w14:textId="77777777">
      <w:pPr>
        <w:outlineLvl w:val="0"/>
        <w:rPr>
          <w:rFonts w:ascii="Times New Roman" w:hAnsi="Times New Roman"/>
          <w:szCs w:val="24"/>
        </w:rPr>
      </w:pPr>
      <w:r w:rsidRPr="00FF2EAE">
        <w:rPr>
          <w:rFonts w:ascii="Times New Roman" w:hAnsi="Times New Roman"/>
          <w:szCs w:val="24"/>
        </w:rPr>
        <w:t xml:space="preserve">            Not applicable.</w:t>
      </w:r>
    </w:p>
    <w:p w:rsidRPr="00FF2EAE" w:rsidR="004E4035" w:rsidP="004E4035" w:rsidRDefault="004E4035" w14:paraId="213200DA" w14:textId="77777777">
      <w:pPr>
        <w:pStyle w:val="BodyText"/>
        <w:widowControl w:val="0"/>
        <w:tabs>
          <w:tab w:val="left" w:pos="460"/>
        </w:tabs>
        <w:ind w:left="459"/>
        <w:rPr>
          <w:rFonts w:ascii="Times New Roman" w:hAnsi="Times New Roman"/>
          <w:snapToGrid w:val="0"/>
          <w:szCs w:val="24"/>
          <w:u w:val="none"/>
        </w:rPr>
      </w:pPr>
    </w:p>
    <w:p w:rsidRPr="00FF2EAE" w:rsidR="004E4035" w:rsidP="004E4035" w:rsidRDefault="004E4035" w14:paraId="1657699D" w14:textId="77777777">
      <w:pPr>
        <w:pStyle w:val="BodyText"/>
        <w:widowControl w:val="0"/>
        <w:tabs>
          <w:tab w:val="left" w:pos="460"/>
        </w:tabs>
        <w:ind w:left="459" w:hanging="369"/>
        <w:rPr>
          <w:rFonts w:ascii="Times New Roman" w:hAnsi="Times New Roman"/>
          <w:b/>
          <w:i/>
          <w:szCs w:val="24"/>
          <w:u w:val="none"/>
        </w:rPr>
      </w:pPr>
      <w:r w:rsidRPr="00FF2EAE">
        <w:rPr>
          <w:rFonts w:ascii="Times New Roman" w:hAnsi="Times New Roman"/>
          <w:b/>
          <w:i/>
          <w:szCs w:val="24"/>
          <w:u w:val="none"/>
        </w:rPr>
        <w:t>18.  Explain</w:t>
      </w:r>
      <w:r w:rsidRPr="00FF2EAE">
        <w:rPr>
          <w:rFonts w:ascii="Times New Roman" w:hAnsi="Times New Roman"/>
          <w:b/>
          <w:i/>
          <w:spacing w:val="-8"/>
          <w:szCs w:val="24"/>
          <w:u w:val="none"/>
        </w:rPr>
        <w:t xml:space="preserve"> </w:t>
      </w:r>
      <w:r w:rsidRPr="00FF2EAE">
        <w:rPr>
          <w:rFonts w:ascii="Times New Roman" w:hAnsi="Times New Roman"/>
          <w:b/>
          <w:i/>
          <w:spacing w:val="-1"/>
          <w:szCs w:val="24"/>
          <w:u w:val="none"/>
        </w:rPr>
        <w:t>each</w:t>
      </w:r>
      <w:r w:rsidRPr="00FF2EAE">
        <w:rPr>
          <w:rFonts w:ascii="Times New Roman" w:hAnsi="Times New Roman"/>
          <w:b/>
          <w:i/>
          <w:spacing w:val="-7"/>
          <w:szCs w:val="24"/>
          <w:u w:val="none"/>
        </w:rPr>
        <w:t xml:space="preserve"> </w:t>
      </w:r>
      <w:r w:rsidRPr="00FF2EAE">
        <w:rPr>
          <w:rFonts w:ascii="Times New Roman" w:hAnsi="Times New Roman"/>
          <w:b/>
          <w:i/>
          <w:spacing w:val="-1"/>
          <w:szCs w:val="24"/>
          <w:u w:val="none"/>
        </w:rPr>
        <w:t>exception</w:t>
      </w:r>
      <w:r w:rsidRPr="00FF2EAE">
        <w:rPr>
          <w:rFonts w:ascii="Times New Roman" w:hAnsi="Times New Roman"/>
          <w:b/>
          <w:i/>
          <w:spacing w:val="-7"/>
          <w:szCs w:val="24"/>
          <w:u w:val="none"/>
        </w:rPr>
        <w:t xml:space="preserve"> </w:t>
      </w:r>
      <w:r w:rsidRPr="00FF2EAE">
        <w:rPr>
          <w:rFonts w:ascii="Times New Roman" w:hAnsi="Times New Roman"/>
          <w:b/>
          <w:i/>
          <w:szCs w:val="24"/>
          <w:u w:val="none"/>
        </w:rPr>
        <w:t>to</w:t>
      </w:r>
      <w:r w:rsidRPr="00FF2EAE">
        <w:rPr>
          <w:rFonts w:ascii="Times New Roman" w:hAnsi="Times New Roman"/>
          <w:b/>
          <w:i/>
          <w:spacing w:val="-7"/>
          <w:szCs w:val="24"/>
          <w:u w:val="none"/>
        </w:rPr>
        <w:t xml:space="preserve"> </w:t>
      </w:r>
      <w:r w:rsidRPr="00FF2EAE">
        <w:rPr>
          <w:rFonts w:ascii="Times New Roman" w:hAnsi="Times New Roman"/>
          <w:b/>
          <w:i/>
          <w:szCs w:val="24"/>
          <w:u w:val="none"/>
        </w:rPr>
        <w:t>the</w:t>
      </w:r>
      <w:r w:rsidRPr="00FF2EAE">
        <w:rPr>
          <w:rFonts w:ascii="Times New Roman" w:hAnsi="Times New Roman"/>
          <w:b/>
          <w:i/>
          <w:spacing w:val="-4"/>
          <w:szCs w:val="24"/>
          <w:u w:val="none"/>
        </w:rPr>
        <w:t xml:space="preserve"> </w:t>
      </w:r>
      <w:r w:rsidRPr="00FF2EAE">
        <w:rPr>
          <w:rFonts w:ascii="Times New Roman" w:hAnsi="Times New Roman"/>
          <w:b/>
          <w:i/>
          <w:spacing w:val="-1"/>
          <w:szCs w:val="24"/>
          <w:u w:val="none"/>
        </w:rPr>
        <w:t>certification</w:t>
      </w:r>
      <w:r w:rsidRPr="00FF2EAE">
        <w:rPr>
          <w:rFonts w:ascii="Times New Roman" w:hAnsi="Times New Roman"/>
          <w:b/>
          <w:i/>
          <w:spacing w:val="-6"/>
          <w:szCs w:val="24"/>
          <w:u w:val="none"/>
        </w:rPr>
        <w:t xml:space="preserve"> </w:t>
      </w:r>
      <w:r w:rsidRPr="00FF2EAE">
        <w:rPr>
          <w:rFonts w:ascii="Times New Roman" w:hAnsi="Times New Roman"/>
          <w:b/>
          <w:i/>
          <w:spacing w:val="-1"/>
          <w:szCs w:val="24"/>
          <w:u w:val="none"/>
        </w:rPr>
        <w:t>statement</w:t>
      </w:r>
      <w:r w:rsidRPr="00FF2EAE">
        <w:rPr>
          <w:rFonts w:ascii="Times New Roman" w:hAnsi="Times New Roman"/>
          <w:b/>
          <w:i/>
          <w:spacing w:val="-6"/>
          <w:szCs w:val="24"/>
          <w:u w:val="none"/>
        </w:rPr>
        <w:t>:</w:t>
      </w:r>
    </w:p>
    <w:p w:rsidRPr="00FF2EAE" w:rsidR="004E4035" w:rsidP="004E4035" w:rsidRDefault="004E4035" w14:paraId="327B6B47" w14:textId="77777777">
      <w:pPr>
        <w:rPr>
          <w:rFonts w:ascii="Times New Roman" w:hAnsi="Times New Roman"/>
          <w:szCs w:val="24"/>
        </w:rPr>
      </w:pPr>
    </w:p>
    <w:p w:rsidRPr="00FF2EAE" w:rsidR="004E4035" w:rsidP="004E4035" w:rsidRDefault="004E4035" w14:paraId="43CF41F5" w14:textId="77777777">
      <w:pPr>
        <w:tabs>
          <w:tab w:val="left" w:pos="450"/>
          <w:tab w:val="left" w:pos="810"/>
          <w:tab w:val="left" w:pos="900"/>
          <w:tab w:val="left" w:pos="1170"/>
        </w:tabs>
        <w:outlineLvl w:val="0"/>
        <w:rPr>
          <w:rFonts w:ascii="Times New Roman" w:hAnsi="Times New Roman"/>
          <w:szCs w:val="24"/>
        </w:rPr>
      </w:pPr>
      <w:r w:rsidRPr="00FF2EAE">
        <w:rPr>
          <w:rFonts w:ascii="Times New Roman" w:hAnsi="Times New Roman"/>
          <w:szCs w:val="24"/>
        </w:rPr>
        <w:t xml:space="preserve">            Not applicable.</w:t>
      </w:r>
    </w:p>
    <w:p w:rsidRPr="00FF2EAE" w:rsidR="004E4035" w:rsidP="004E4035" w:rsidRDefault="004E4035" w14:paraId="01223291" w14:textId="77777777">
      <w:pPr>
        <w:rPr>
          <w:rFonts w:ascii="Times New Roman" w:hAnsi="Times New Roman"/>
          <w:szCs w:val="24"/>
        </w:rPr>
      </w:pPr>
    </w:p>
    <w:p w:rsidRPr="00FF2EAE" w:rsidR="004E4035" w:rsidP="004E4035" w:rsidRDefault="004E4035" w14:paraId="17FAA0FF" w14:textId="77777777">
      <w:pPr>
        <w:pStyle w:val="BodyText"/>
        <w:rPr>
          <w:rFonts w:ascii="Times New Roman" w:hAnsi="Times New Roman"/>
          <w:b/>
          <w:szCs w:val="24"/>
          <w:u w:val="none"/>
        </w:rPr>
      </w:pPr>
      <w:r w:rsidRPr="00FF2EAE">
        <w:rPr>
          <w:rFonts w:ascii="Times New Roman" w:hAnsi="Times New Roman"/>
          <w:b/>
          <w:szCs w:val="24"/>
          <w:u w:val="none"/>
        </w:rPr>
        <w:t>B.  Collections of Information Employing Statistical Methods</w:t>
      </w:r>
    </w:p>
    <w:p w:rsidRPr="00FF2EAE" w:rsidR="004E4035" w:rsidP="004E4035" w:rsidRDefault="004E4035" w14:paraId="04FF1296" w14:textId="77777777">
      <w:pPr>
        <w:rPr>
          <w:rFonts w:ascii="Times New Roman" w:hAnsi="Times New Roman"/>
          <w:b/>
          <w:szCs w:val="24"/>
        </w:rPr>
      </w:pPr>
    </w:p>
    <w:p w:rsidRPr="00FF2EAE" w:rsidR="004E4035" w:rsidP="004E4035" w:rsidRDefault="004E4035" w14:paraId="4878A918" w14:textId="77777777">
      <w:pPr>
        <w:rPr>
          <w:rFonts w:ascii="Times New Roman" w:hAnsi="Times New Roman"/>
          <w:szCs w:val="24"/>
        </w:rPr>
      </w:pPr>
      <w:r w:rsidRPr="00FF2EAE">
        <w:rPr>
          <w:rFonts w:ascii="Times New Roman" w:hAnsi="Times New Roman"/>
          <w:szCs w:val="24"/>
        </w:rPr>
        <w:t xml:space="preserve">            Not applicable.</w:t>
      </w:r>
    </w:p>
    <w:p w:rsidRPr="00FF2EAE" w:rsidR="004E4035" w:rsidP="004E4035" w:rsidRDefault="004E4035" w14:paraId="57FBE070" w14:textId="77777777">
      <w:pPr>
        <w:rPr>
          <w:rFonts w:ascii="Times New Roman" w:hAnsi="Times New Roman"/>
          <w:szCs w:val="24"/>
        </w:rPr>
      </w:pPr>
    </w:p>
    <w:p w:rsidRPr="00FF2EAE" w:rsidR="004E4035" w:rsidP="004E4035" w:rsidRDefault="004E4035" w14:paraId="74DDFB41" w14:textId="77777777">
      <w:pPr>
        <w:pStyle w:val="Title"/>
        <w:rPr>
          <w:szCs w:val="24"/>
        </w:rPr>
      </w:pPr>
    </w:p>
    <w:p w:rsidRPr="00FF2EAE" w:rsidR="004E4035" w:rsidP="004E4035" w:rsidRDefault="004E4035" w14:paraId="02FCF343" w14:textId="77777777">
      <w:pPr>
        <w:rPr>
          <w:rFonts w:ascii="Times New Roman" w:hAnsi="Times New Roman"/>
          <w:szCs w:val="24"/>
        </w:rPr>
      </w:pPr>
      <w:r w:rsidRPr="00FF2EAE">
        <w:rPr>
          <w:rFonts w:ascii="Times New Roman" w:hAnsi="Times New Roman"/>
          <w:szCs w:val="24"/>
        </w:rPr>
        <w:tab/>
      </w:r>
    </w:p>
    <w:p w:rsidR="00210C57" w:rsidRDefault="00210C57" w14:paraId="72F398B3" w14:textId="77777777"/>
    <w:sectPr w:rsidR="00210C57" w:rsidSect="004E4035">
      <w:footerReference w:type="even" r:id="rId7"/>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DC9F" w14:textId="77777777" w:rsidR="00D03B51" w:rsidRDefault="00D03B51" w:rsidP="004E4035">
      <w:r>
        <w:separator/>
      </w:r>
    </w:p>
  </w:endnote>
  <w:endnote w:type="continuationSeparator" w:id="0">
    <w:p w14:paraId="2F6E005E" w14:textId="77777777" w:rsidR="00D03B51" w:rsidRDefault="00D03B51" w:rsidP="004E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3C71" w14:textId="77777777" w:rsidR="00B316A1" w:rsidRDefault="008E581C"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4D9605" w14:textId="77777777" w:rsidR="00B316A1" w:rsidRDefault="00C42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FC3F" w14:textId="77777777" w:rsidR="00B316A1" w:rsidRPr="00D44A17" w:rsidRDefault="008E581C" w:rsidP="003C4C6D">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Pr>
        <w:rStyle w:val="PageNumber"/>
        <w:rFonts w:ascii="Times New Roman" w:hAnsi="Times New Roman"/>
        <w:noProof/>
      </w:rPr>
      <w:t>1</w:t>
    </w:r>
    <w:r w:rsidRPr="00D44A17">
      <w:rPr>
        <w:rStyle w:val="PageNumber"/>
        <w:rFonts w:ascii="Times New Roman" w:hAnsi="Times New Roman"/>
      </w:rPr>
      <w:fldChar w:fldCharType="end"/>
    </w:r>
  </w:p>
  <w:p w14:paraId="2167F719" w14:textId="77777777" w:rsidR="00B316A1" w:rsidRDefault="00C42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59B3" w14:textId="77777777" w:rsidR="00D03B51" w:rsidRDefault="00D03B51" w:rsidP="004E4035">
      <w:r>
        <w:separator/>
      </w:r>
    </w:p>
  </w:footnote>
  <w:footnote w:type="continuationSeparator" w:id="0">
    <w:p w14:paraId="17AC98A0" w14:textId="77777777" w:rsidR="00D03B51" w:rsidRDefault="00D03B51" w:rsidP="004E4035">
      <w:r>
        <w:continuationSeparator/>
      </w:r>
    </w:p>
  </w:footnote>
  <w:footnote w:id="1">
    <w:p w14:paraId="3D0D148D" w14:textId="77777777" w:rsidR="004E4035" w:rsidRPr="002A4D62" w:rsidRDefault="004E4035" w:rsidP="004E4035">
      <w:pPr>
        <w:pStyle w:val="FootnoteText"/>
        <w:rPr>
          <w:rFonts w:ascii="Times New Roman" w:hAnsi="Times New Roman"/>
          <w:sz w:val="24"/>
          <w:szCs w:val="24"/>
        </w:rPr>
      </w:pPr>
      <w:r w:rsidRPr="002A4D62">
        <w:rPr>
          <w:rStyle w:val="FootnoteReference"/>
          <w:rFonts w:ascii="Times New Roman" w:hAnsi="Times New Roman"/>
          <w:sz w:val="24"/>
          <w:szCs w:val="24"/>
          <w:vertAlign w:val="superscript"/>
        </w:rPr>
        <w:footnoteRef/>
      </w:r>
      <w:r w:rsidRPr="002A4D62">
        <w:rPr>
          <w:rFonts w:ascii="Times New Roman" w:hAnsi="Times New Roman"/>
          <w:sz w:val="24"/>
          <w:szCs w:val="24"/>
          <w:vertAlign w:val="superscript"/>
        </w:rPr>
        <w:t xml:space="preserve"> </w:t>
      </w:r>
      <w:r w:rsidRPr="002A4D62">
        <w:rPr>
          <w:rFonts w:ascii="Times New Roman" w:hAnsi="Times New Roman"/>
          <w:sz w:val="24"/>
          <w:szCs w:val="24"/>
        </w:rPr>
        <w:t>12 U.S.C. 1715z-25.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35"/>
    <w:rsid w:val="0007289C"/>
    <w:rsid w:val="000B7D55"/>
    <w:rsid w:val="000C3EA1"/>
    <w:rsid w:val="00135AE3"/>
    <w:rsid w:val="001F5C5D"/>
    <w:rsid w:val="002103B8"/>
    <w:rsid w:val="00210C57"/>
    <w:rsid w:val="00256743"/>
    <w:rsid w:val="002F0A17"/>
    <w:rsid w:val="00374FB0"/>
    <w:rsid w:val="003D4729"/>
    <w:rsid w:val="004B77C6"/>
    <w:rsid w:val="004E4035"/>
    <w:rsid w:val="004F239E"/>
    <w:rsid w:val="00521A4C"/>
    <w:rsid w:val="00551FD8"/>
    <w:rsid w:val="005B03A2"/>
    <w:rsid w:val="005D78F1"/>
    <w:rsid w:val="006A00DA"/>
    <w:rsid w:val="006B0A1E"/>
    <w:rsid w:val="006F50D6"/>
    <w:rsid w:val="00732CE3"/>
    <w:rsid w:val="00784904"/>
    <w:rsid w:val="007C4CF2"/>
    <w:rsid w:val="007C6358"/>
    <w:rsid w:val="0088237E"/>
    <w:rsid w:val="008E581C"/>
    <w:rsid w:val="00946FF7"/>
    <w:rsid w:val="0096172D"/>
    <w:rsid w:val="00975A55"/>
    <w:rsid w:val="00A324A3"/>
    <w:rsid w:val="00B121A8"/>
    <w:rsid w:val="00BB45EC"/>
    <w:rsid w:val="00C421F3"/>
    <w:rsid w:val="00C91024"/>
    <w:rsid w:val="00C92196"/>
    <w:rsid w:val="00D02056"/>
    <w:rsid w:val="00D03B51"/>
    <w:rsid w:val="00E45783"/>
    <w:rsid w:val="00E745B8"/>
    <w:rsid w:val="00EA4E72"/>
    <w:rsid w:val="00EC7ED6"/>
    <w:rsid w:val="00EE2A46"/>
    <w:rsid w:val="00EE55FC"/>
    <w:rsid w:val="00F36E29"/>
    <w:rsid w:val="00F815EF"/>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B590"/>
  <w15:chartTrackingRefBased/>
  <w15:docId w15:val="{B743415B-A43B-4D77-BC31-C491C0E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03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emiHidden/>
    <w:rsid w:val="004E4035"/>
  </w:style>
  <w:style w:type="character" w:styleId="PageNumber">
    <w:name w:val="page number"/>
    <w:basedOn w:val="DefaultParagraphFont"/>
    <w:rsid w:val="004E4035"/>
  </w:style>
  <w:style w:type="paragraph" w:styleId="Footer">
    <w:name w:val="footer"/>
    <w:basedOn w:val="Normal"/>
    <w:link w:val="FooterChar"/>
    <w:rsid w:val="004E4035"/>
    <w:pPr>
      <w:tabs>
        <w:tab w:val="center" w:pos="4320"/>
        <w:tab w:val="right" w:pos="8640"/>
      </w:tabs>
    </w:pPr>
  </w:style>
  <w:style w:type="character" w:customStyle="1" w:styleId="FooterChar">
    <w:name w:val="Footer Char"/>
    <w:basedOn w:val="DefaultParagraphFont"/>
    <w:link w:val="Footer"/>
    <w:rsid w:val="004E4035"/>
    <w:rPr>
      <w:rFonts w:ascii="Courier" w:eastAsia="Times New Roman" w:hAnsi="Courier" w:cs="Times New Roman"/>
      <w:snapToGrid w:val="0"/>
      <w:sz w:val="24"/>
      <w:szCs w:val="20"/>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semiHidden/>
    <w:rsid w:val="004E4035"/>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semiHidden/>
    <w:rsid w:val="004E4035"/>
    <w:rPr>
      <w:rFonts w:ascii="CourierPS" w:eastAsia="Times New Roman" w:hAnsi="CourierPS" w:cs="Times New Roman"/>
      <w:sz w:val="20"/>
      <w:szCs w:val="20"/>
    </w:rPr>
  </w:style>
  <w:style w:type="paragraph" w:styleId="BodyText">
    <w:name w:val="Body Text"/>
    <w:basedOn w:val="Normal"/>
    <w:link w:val="BodyTextChar"/>
    <w:qFormat/>
    <w:rsid w:val="004E4035"/>
    <w:pPr>
      <w:widowControl/>
    </w:pPr>
    <w:rPr>
      <w:rFonts w:ascii="Arial Narrow" w:hAnsi="Arial Narrow"/>
      <w:snapToGrid/>
      <w:u w:val="single"/>
    </w:rPr>
  </w:style>
  <w:style w:type="character" w:customStyle="1" w:styleId="BodyTextChar">
    <w:name w:val="Body Text Char"/>
    <w:basedOn w:val="DefaultParagraphFont"/>
    <w:link w:val="BodyText"/>
    <w:rsid w:val="004E4035"/>
    <w:rPr>
      <w:rFonts w:ascii="Arial Narrow" w:eastAsia="Times New Roman" w:hAnsi="Arial Narrow" w:cs="Times New Roman"/>
      <w:sz w:val="24"/>
      <w:szCs w:val="20"/>
      <w:u w:val="single"/>
    </w:rPr>
  </w:style>
  <w:style w:type="paragraph" w:styleId="Title">
    <w:name w:val="Title"/>
    <w:basedOn w:val="Normal"/>
    <w:link w:val="TitleChar"/>
    <w:qFormat/>
    <w:rsid w:val="004E4035"/>
    <w:pPr>
      <w:widowControl/>
      <w:jc w:val="center"/>
    </w:pPr>
    <w:rPr>
      <w:rFonts w:ascii="Times New Roman" w:hAnsi="Times New Roman"/>
      <w:b/>
      <w:bCs/>
      <w:snapToGrid/>
    </w:rPr>
  </w:style>
  <w:style w:type="character" w:customStyle="1" w:styleId="TitleChar">
    <w:name w:val="Title Char"/>
    <w:basedOn w:val="DefaultParagraphFont"/>
    <w:link w:val="Title"/>
    <w:rsid w:val="004E4035"/>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3D4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729"/>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F815EF"/>
    <w:rPr>
      <w:sz w:val="16"/>
      <w:szCs w:val="16"/>
    </w:rPr>
  </w:style>
  <w:style w:type="paragraph" w:styleId="CommentText">
    <w:name w:val="annotation text"/>
    <w:basedOn w:val="Normal"/>
    <w:link w:val="CommentTextChar"/>
    <w:uiPriority w:val="99"/>
    <w:semiHidden/>
    <w:unhideWhenUsed/>
    <w:rsid w:val="00F815EF"/>
    <w:rPr>
      <w:sz w:val="20"/>
    </w:rPr>
  </w:style>
  <w:style w:type="character" w:customStyle="1" w:styleId="CommentTextChar">
    <w:name w:val="Comment Text Char"/>
    <w:basedOn w:val="DefaultParagraphFont"/>
    <w:link w:val="CommentText"/>
    <w:uiPriority w:val="99"/>
    <w:semiHidden/>
    <w:rsid w:val="00F815E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815EF"/>
    <w:rPr>
      <w:b/>
      <w:bCs/>
    </w:rPr>
  </w:style>
  <w:style w:type="character" w:customStyle="1" w:styleId="CommentSubjectChar">
    <w:name w:val="Comment Subject Char"/>
    <w:basedOn w:val="CommentTextChar"/>
    <w:link w:val="CommentSubject"/>
    <w:uiPriority w:val="99"/>
    <w:semiHidden/>
    <w:rsid w:val="00F815EF"/>
    <w:rPr>
      <w:rFonts w:ascii="Courier" w:eastAsia="Times New Roman" w:hAnsi="Courier"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81DAA-37D8-42B9-84E3-CA96EC82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Gottlieb, Mary</cp:lastModifiedBy>
  <cp:revision>2</cp:revision>
  <dcterms:created xsi:type="dcterms:W3CDTF">2022-06-16T14:02:00Z</dcterms:created>
  <dcterms:modified xsi:type="dcterms:W3CDTF">2022-06-16T14:02:00Z</dcterms:modified>
</cp:coreProperties>
</file>