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1"/>
        <w:gridCol w:w="5183"/>
        <w:gridCol w:w="2396"/>
      </w:tblGrid>
      <w:tr w:rsidRPr="00B94B97" w:rsidR="0025366D" w:rsidTr="00620414" w14:paraId="44D085A0" w14:textId="77777777">
        <w:tc>
          <w:tcPr>
            <w:tcW w:w="3258" w:type="dxa"/>
          </w:tcPr>
          <w:p w:rsidRPr="00BB4BE0" w:rsidR="0025366D" w:rsidP="00620414" w:rsidRDefault="00FC4BBD" w14:paraId="127F5AB8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BB4BE0">
              <w:rPr>
                <w:rFonts w:ascii="Arial" w:hAnsi="Arial" w:cs="Arial"/>
              </w:rPr>
              <w:t>U.S. DEPARTMENT OF HOMELAND SECURITY U.S. COAST GUARD</w:t>
            </w:r>
          </w:p>
        </w:tc>
        <w:tc>
          <w:tcPr>
            <w:tcW w:w="5310" w:type="dxa"/>
          </w:tcPr>
          <w:p w:rsidRPr="00BB4BE0" w:rsidR="0025366D" w:rsidP="00BB4BE0" w:rsidRDefault="006F52A4" w14:paraId="3AC7FE64" w14:textId="777777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BB4BE0">
              <w:rPr>
                <w:rFonts w:ascii="Arial" w:hAnsi="Arial" w:cs="Arial"/>
              </w:rPr>
              <w:t>Direct User Fees for Inspection or Examination of U.S. and Foreign Commercial Vessels</w:t>
            </w:r>
          </w:p>
        </w:tc>
        <w:tc>
          <w:tcPr>
            <w:tcW w:w="2430" w:type="dxa"/>
          </w:tcPr>
          <w:p w:rsidR="0025366D" w:rsidP="00620414" w:rsidRDefault="0025366D" w14:paraId="257708FD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5453B9">
              <w:rPr>
                <w:rFonts w:ascii="Arial" w:hAnsi="Arial" w:cs="Arial"/>
              </w:rPr>
              <w:t>7</w:t>
            </w:r>
            <w:r w:rsidR="006F52A4">
              <w:rPr>
                <w:rFonts w:ascii="Arial" w:hAnsi="Arial" w:cs="Arial"/>
              </w:rPr>
              <w:t>4</w:t>
            </w:r>
          </w:p>
          <w:p w:rsidRPr="0025366D" w:rsidR="0025366D" w:rsidP="002C236C" w:rsidRDefault="0025366D" w14:paraId="62A09066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2C236C">
              <w:rPr>
                <w:rFonts w:ascii="Arial" w:hAnsi="Arial" w:cs="Arial"/>
              </w:rPr>
              <w:t>09</w:t>
            </w:r>
            <w:r w:rsidR="00FC4BBD">
              <w:rPr>
                <w:rFonts w:ascii="Arial" w:hAnsi="Arial" w:cs="Arial"/>
              </w:rPr>
              <w:t>/</w:t>
            </w:r>
            <w:r w:rsidR="002C236C">
              <w:rPr>
                <w:rFonts w:ascii="Arial" w:hAnsi="Arial" w:cs="Arial"/>
              </w:rPr>
              <w:t>30</w:t>
            </w:r>
            <w:r w:rsidR="00FC4BBD">
              <w:rPr>
                <w:rFonts w:ascii="Arial" w:hAnsi="Arial" w:cs="Arial"/>
              </w:rPr>
              <w:t>/20</w:t>
            </w:r>
            <w:r w:rsidR="002C236C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0EA32C89" w14:textId="77777777">
      <w:pPr>
        <w:rPr>
          <w:rFonts w:ascii="Arial" w:hAnsi="Arial" w:cs="Arial"/>
        </w:rPr>
      </w:pPr>
    </w:p>
    <w:tbl>
      <w:tblPr>
        <w:tblW w:w="107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537"/>
      </w:tblGrid>
      <w:tr w:rsidRPr="00927CE3" w:rsidR="00CA2732" w:rsidTr="00D70EC6" w14:paraId="6CEE90E7" w14:textId="77777777">
        <w:tc>
          <w:tcPr>
            <w:tcW w:w="3258" w:type="dxa"/>
          </w:tcPr>
          <w:p w:rsidRPr="009A06C7" w:rsidR="00043525" w:rsidP="00927CE3" w:rsidRDefault="00043525" w14:paraId="24F03C5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537" w:type="dxa"/>
          </w:tcPr>
          <w:p w:rsidRPr="00C04594" w:rsidR="00043525" w:rsidP="006F52A4" w:rsidRDefault="006F52A4" w14:paraId="2F47B4C4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Owners of </w:t>
            </w:r>
            <w:r w:rsidR="00BF623D">
              <w:rPr>
                <w:rFonts w:ascii="Arial" w:hAnsi="Arial" w:cs="Arial"/>
              </w:rPr>
              <w:t xml:space="preserve">certain inspected </w:t>
            </w:r>
            <w:r>
              <w:rPr>
                <w:rFonts w:ascii="Arial" w:hAnsi="Arial" w:cs="Arial"/>
              </w:rPr>
              <w:t>vessels</w:t>
            </w:r>
            <w:r w:rsidRPr="00C04594" w:rsidR="00C04594">
              <w:rPr>
                <w:rFonts w:ascii="Arial" w:hAnsi="Arial" w:cs="Arial"/>
              </w:rPr>
              <w:t>.</w:t>
            </w:r>
          </w:p>
        </w:tc>
      </w:tr>
      <w:tr w:rsidRPr="00927CE3" w:rsidR="00CA2732" w:rsidTr="00D70EC6" w14:paraId="3F4D23F8" w14:textId="77777777">
        <w:tc>
          <w:tcPr>
            <w:tcW w:w="3258" w:type="dxa"/>
          </w:tcPr>
          <w:p w:rsidRPr="009A06C7" w:rsidR="00043525" w:rsidP="00927CE3" w:rsidRDefault="00043525" w14:paraId="1739D59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537" w:type="dxa"/>
          </w:tcPr>
          <w:p w:rsidRPr="00C04594" w:rsidR="00043525" w:rsidP="006F52A4" w:rsidRDefault="00C04594" w14:paraId="20C4F73A" w14:textId="77777777">
            <w:pPr>
              <w:spacing w:before="120" w:after="120"/>
              <w:rPr>
                <w:rFonts w:ascii="Arial" w:hAnsi="Arial" w:cs="Arial"/>
              </w:rPr>
            </w:pPr>
            <w:r w:rsidRPr="00C04594">
              <w:rPr>
                <w:rFonts w:ascii="Arial" w:hAnsi="Arial" w:cs="Arial"/>
              </w:rPr>
              <w:t xml:space="preserve">This information is used by the </w:t>
            </w:r>
            <w:r w:rsidR="00444845">
              <w:rPr>
                <w:rFonts w:ascii="Arial" w:hAnsi="Arial" w:cs="Arial"/>
              </w:rPr>
              <w:t>Coast Guard</w:t>
            </w:r>
            <w:r w:rsidR="00731014">
              <w:rPr>
                <w:rFonts w:ascii="Arial" w:hAnsi="Arial" w:cs="Arial"/>
              </w:rPr>
              <w:t xml:space="preserve"> </w:t>
            </w:r>
            <w:r w:rsidR="00782FE0">
              <w:rPr>
                <w:rFonts w:ascii="Arial" w:hAnsi="Arial" w:cs="Arial"/>
              </w:rPr>
              <w:t xml:space="preserve">(CG) </w:t>
            </w:r>
            <w:r w:rsidRPr="00C04594">
              <w:rPr>
                <w:rFonts w:ascii="Arial" w:hAnsi="Arial" w:cs="Arial"/>
              </w:rPr>
              <w:t xml:space="preserve">to </w:t>
            </w:r>
            <w:r w:rsidR="006F52A4">
              <w:rPr>
                <w:rFonts w:ascii="Arial" w:hAnsi="Arial" w:cs="Arial"/>
              </w:rPr>
              <w:t xml:space="preserve">properly manage the collection of user fees from inspected vessels.  </w:t>
            </w:r>
          </w:p>
        </w:tc>
      </w:tr>
      <w:tr w:rsidRPr="00927CE3" w:rsidR="00CA2732" w:rsidTr="00D70EC6" w14:paraId="264EB54D" w14:textId="77777777">
        <w:tc>
          <w:tcPr>
            <w:tcW w:w="3258" w:type="dxa"/>
          </w:tcPr>
          <w:p w:rsidRPr="009A06C7" w:rsidR="00043525" w:rsidP="00927CE3" w:rsidRDefault="00043525" w14:paraId="0D69A7E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537" w:type="dxa"/>
          </w:tcPr>
          <w:p w:rsidRPr="00C04594" w:rsidR="00B94B97" w:rsidP="00BB4BE0" w:rsidRDefault="00C04594" w14:paraId="295B1559" w14:textId="77777777">
            <w:pPr>
              <w:spacing w:before="120" w:after="120"/>
              <w:rPr>
                <w:rFonts w:ascii="Arial" w:hAnsi="Arial" w:cs="Arial"/>
              </w:rPr>
            </w:pPr>
            <w:r w:rsidRPr="00C04594">
              <w:rPr>
                <w:rFonts w:ascii="Arial" w:hAnsi="Arial" w:cs="Arial"/>
              </w:rPr>
              <w:t>Title 46 CFR</w:t>
            </w:r>
            <w:r w:rsidR="00731014">
              <w:rPr>
                <w:rFonts w:ascii="Arial" w:hAnsi="Arial" w:cs="Arial"/>
              </w:rPr>
              <w:t xml:space="preserve"> </w:t>
            </w:r>
            <w:r w:rsidR="00444845">
              <w:rPr>
                <w:rFonts w:ascii="Arial" w:hAnsi="Arial" w:cs="Arial"/>
              </w:rPr>
              <w:t>Part</w:t>
            </w:r>
            <w:r w:rsidR="006F52A4">
              <w:rPr>
                <w:rFonts w:ascii="Arial" w:hAnsi="Arial" w:cs="Arial"/>
              </w:rPr>
              <w:t xml:space="preserve"> 2, is</w:t>
            </w:r>
            <w:r w:rsidRPr="00C04594">
              <w:rPr>
                <w:rFonts w:ascii="Arial" w:hAnsi="Arial" w:cs="Arial"/>
              </w:rPr>
              <w:t xml:space="preserve"> available at—</w:t>
            </w:r>
            <w:hyperlink w:history="1" r:id="rId11">
              <w:r w:rsidRPr="00C10D4A" w:rsidR="00C10D4A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C04594">
              <w:rPr>
                <w:rFonts w:ascii="Arial" w:hAnsi="Arial" w:cs="Arial"/>
              </w:rPr>
              <w:t xml:space="preserve">, select TITLE 46 – SHIPPING, and follow </w:t>
            </w:r>
            <w:r w:rsidR="00CE625B">
              <w:rPr>
                <w:rFonts w:ascii="Arial" w:hAnsi="Arial" w:cs="Arial"/>
              </w:rPr>
              <w:t xml:space="preserve">it </w:t>
            </w:r>
            <w:r w:rsidRPr="00C04594">
              <w:rPr>
                <w:rFonts w:ascii="Arial" w:hAnsi="Arial" w:cs="Arial"/>
              </w:rPr>
              <w:t xml:space="preserve">to </w:t>
            </w:r>
            <w:r w:rsidR="00CE625B">
              <w:rPr>
                <w:rFonts w:ascii="Arial" w:hAnsi="Arial" w:cs="Arial"/>
              </w:rPr>
              <w:t>Part 2</w:t>
            </w:r>
            <w:r w:rsidRPr="00C04594">
              <w:rPr>
                <w:rFonts w:ascii="Arial" w:hAnsi="Arial" w:cs="Arial"/>
              </w:rPr>
              <w:t>.</w:t>
            </w:r>
            <w:r w:rsidR="00782FE0">
              <w:rPr>
                <w:rFonts w:ascii="Arial" w:hAnsi="Arial" w:cs="Arial"/>
              </w:rPr>
              <w:t xml:space="preserve">  </w:t>
            </w:r>
            <w:r w:rsidR="006F52A4">
              <w:rPr>
                <w:rFonts w:ascii="Arial" w:hAnsi="Arial" w:cs="Arial"/>
              </w:rPr>
              <w:t>Subpart 2.10 contains the requirements about user fees</w:t>
            </w:r>
            <w:r w:rsidR="00782FE0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CA2732" w:rsidTr="00D70EC6" w14:paraId="55812608" w14:textId="77777777">
        <w:tc>
          <w:tcPr>
            <w:tcW w:w="3258" w:type="dxa"/>
          </w:tcPr>
          <w:p w:rsidRPr="009A06C7" w:rsidR="00043525" w:rsidP="00927CE3" w:rsidRDefault="00043525" w14:paraId="348E06C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537" w:type="dxa"/>
          </w:tcPr>
          <w:p w:rsidRPr="00C04594" w:rsidR="00043525" w:rsidP="006F52A4" w:rsidRDefault="005453B9" w14:paraId="47A66518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6F52A4">
              <w:rPr>
                <w:rFonts w:ascii="Arial" w:hAnsi="Arial" w:cs="Arial"/>
              </w:rPr>
              <w:t xml:space="preserve">n owner </w:t>
            </w:r>
            <w:r w:rsidR="00731014">
              <w:rPr>
                <w:rFonts w:ascii="Arial" w:hAnsi="Arial" w:cs="Arial"/>
              </w:rPr>
              <w:t>must submit</w:t>
            </w:r>
            <w:r w:rsidR="00782FE0">
              <w:rPr>
                <w:rFonts w:ascii="Arial" w:hAnsi="Arial" w:cs="Arial"/>
              </w:rPr>
              <w:t xml:space="preserve"> information </w:t>
            </w:r>
            <w:r w:rsidR="00731014">
              <w:rPr>
                <w:rFonts w:ascii="Arial" w:hAnsi="Arial" w:cs="Arial"/>
              </w:rPr>
              <w:t xml:space="preserve">to the CG </w:t>
            </w:r>
            <w:r w:rsidR="006F52A4">
              <w:rPr>
                <w:rFonts w:ascii="Arial" w:hAnsi="Arial" w:cs="Arial"/>
              </w:rPr>
              <w:t>along with the user fee payment</w:t>
            </w:r>
            <w:r w:rsidRPr="00232F9F" w:rsidR="00BF623D">
              <w:rPr>
                <w:rFonts w:ascii="Arial" w:hAnsi="Arial" w:cs="Arial"/>
              </w:rPr>
              <w:t xml:space="preserve"> annually, per 46 CFR </w:t>
            </w:r>
            <w:r w:rsidR="006754B4">
              <w:rPr>
                <w:rFonts w:ascii="Arial" w:hAnsi="Arial" w:cs="Arial"/>
              </w:rPr>
              <w:t xml:space="preserve">2.10-20 &amp; </w:t>
            </w:r>
            <w:r w:rsidRPr="00232F9F" w:rsidR="00BF623D">
              <w:rPr>
                <w:rFonts w:ascii="Arial" w:hAnsi="Arial" w:cs="Arial"/>
              </w:rPr>
              <w:t>2.10-101</w:t>
            </w:r>
            <w:r w:rsidR="006F52A4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CA2732" w:rsidTr="00D70EC6" w14:paraId="552DFC15" w14:textId="77777777">
        <w:tc>
          <w:tcPr>
            <w:tcW w:w="3258" w:type="dxa"/>
          </w:tcPr>
          <w:p w:rsidRPr="009A06C7" w:rsidR="00043525" w:rsidP="00927CE3" w:rsidRDefault="00043525" w14:paraId="569CD25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537" w:type="dxa"/>
          </w:tcPr>
          <w:p w:rsidRPr="00C04594" w:rsidR="00CA2732" w:rsidP="00BF623D" w:rsidRDefault="006E6E9C" w14:paraId="593EB18B" w14:textId="77777777">
            <w:pPr>
              <w:spacing w:before="120" w:after="120"/>
              <w:rPr>
                <w:rFonts w:ascii="Arial" w:hAnsi="Arial" w:cs="Arial"/>
              </w:rPr>
            </w:pPr>
            <w:r w:rsidRPr="006E6E9C">
              <w:rPr>
                <w:rFonts w:ascii="Arial" w:hAnsi="Arial" w:cs="Arial"/>
              </w:rPr>
              <w:t>User fee payments</w:t>
            </w:r>
            <w:r w:rsidR="00BF623D">
              <w:rPr>
                <w:rFonts w:ascii="Arial" w:hAnsi="Arial" w:cs="Arial"/>
              </w:rPr>
              <w:t>, along with the vessel name and its vessel identification number,</w:t>
            </w:r>
            <w:r w:rsidRPr="006E6E9C">
              <w:rPr>
                <w:rFonts w:ascii="Arial" w:hAnsi="Arial" w:cs="Arial"/>
              </w:rPr>
              <w:t xml:space="preserve"> can be sent by mail, fax or wire transfer to the CG.  Special requests can be sent by mail, fax or electronically submitted by e-mail to the CG.  </w:t>
            </w:r>
            <w:r w:rsidR="00BF623D">
              <w:rPr>
                <w:rFonts w:ascii="Arial" w:hAnsi="Arial" w:cs="Arial"/>
              </w:rPr>
              <w:t>F</w:t>
            </w:r>
            <w:r w:rsidR="00314BA4">
              <w:rPr>
                <w:rFonts w:ascii="Arial" w:hAnsi="Arial" w:cs="Arial"/>
              </w:rPr>
              <w:t>or more details</w:t>
            </w:r>
            <w:r w:rsidR="00BF623D">
              <w:rPr>
                <w:rFonts w:ascii="Arial" w:hAnsi="Arial" w:cs="Arial"/>
              </w:rPr>
              <w:t xml:space="preserve"> about payment options, visit— </w:t>
            </w:r>
            <w:hyperlink w:history="1" r:id="rId12">
              <w:r w:rsidR="002C236C">
                <w:rPr>
                  <w:rStyle w:val="Hyperlink"/>
                  <w:rFonts w:ascii="Arial" w:hAnsi="Arial" w:cs="Arial"/>
                </w:rPr>
                <w:t>https://www.uscg.mil/fincen/VIF</w:t>
              </w:r>
            </w:hyperlink>
            <w:r w:rsidR="00314BA4">
              <w:rPr>
                <w:rFonts w:ascii="Arial" w:hAnsi="Arial" w:cs="Arial"/>
              </w:rPr>
              <w:t>.</w:t>
            </w:r>
          </w:p>
        </w:tc>
      </w:tr>
      <w:tr w:rsidRPr="00927CE3" w:rsidR="006821C9" w:rsidTr="00D70EC6" w14:paraId="3D4B764F" w14:textId="77777777">
        <w:tc>
          <w:tcPr>
            <w:tcW w:w="3258" w:type="dxa"/>
          </w:tcPr>
          <w:p w:rsidRPr="009A06C7" w:rsidR="006821C9" w:rsidP="00927CE3" w:rsidRDefault="009A06C7" w14:paraId="602CA29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537" w:type="dxa"/>
          </w:tcPr>
          <w:p w:rsidRPr="00C04594" w:rsidR="006821C9" w:rsidP="006F52A4" w:rsidRDefault="00151833" w14:paraId="2B67844E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CG will </w:t>
            </w:r>
            <w:r w:rsidR="006F52A4">
              <w:rPr>
                <w:rFonts w:ascii="Arial" w:hAnsi="Arial" w:cs="Arial"/>
              </w:rPr>
              <w:t xml:space="preserve">update your record so that the vessel is eligible for inspection.  </w:t>
            </w:r>
          </w:p>
        </w:tc>
      </w:tr>
      <w:tr w:rsidRPr="00927CE3" w:rsidR="00CA2732" w:rsidTr="00D70EC6" w14:paraId="5ADB8450" w14:textId="77777777">
        <w:tc>
          <w:tcPr>
            <w:tcW w:w="3258" w:type="dxa"/>
          </w:tcPr>
          <w:p w:rsidRPr="009A06C7" w:rsidR="00043525" w:rsidP="00927CE3" w:rsidRDefault="00043525" w14:paraId="1306839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537" w:type="dxa"/>
          </w:tcPr>
          <w:p w:rsidR="00CE625B" w:rsidP="006F52A4" w:rsidRDefault="00CE625B" w14:paraId="7BF368AF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The CG Finance Center, </w:t>
            </w:r>
            <w:r w:rsidR="006E6E9C">
              <w:rPr>
                <w:rFonts w:ascii="Arial" w:hAnsi="Arial" w:cs="Arial"/>
                <w:color w:val="000000"/>
              </w:rPr>
              <w:t xml:space="preserve">for </w:t>
            </w:r>
            <w:r w:rsidR="00BF623D">
              <w:rPr>
                <w:rFonts w:ascii="Arial" w:hAnsi="Arial" w:cs="Arial"/>
                <w:color w:val="000000"/>
              </w:rPr>
              <w:t xml:space="preserve">questions or </w:t>
            </w:r>
            <w:r w:rsidR="006E6E9C">
              <w:rPr>
                <w:rFonts w:ascii="Arial" w:hAnsi="Arial" w:cs="Arial"/>
                <w:color w:val="000000"/>
              </w:rPr>
              <w:t xml:space="preserve">payment </w:t>
            </w:r>
            <w:r>
              <w:rPr>
                <w:rFonts w:ascii="Arial" w:hAnsi="Arial" w:cs="Arial"/>
                <w:color w:val="000000"/>
              </w:rPr>
              <w:t>details at—</w:t>
            </w:r>
          </w:p>
          <w:p w:rsidR="00CE625B" w:rsidP="00CE625B" w:rsidRDefault="001927D7" w14:paraId="4403F530" w14:textId="77777777">
            <w:pPr>
              <w:spacing w:before="120" w:after="120"/>
              <w:ind w:left="720"/>
              <w:rPr>
                <w:rFonts w:ascii="Arial" w:hAnsi="Arial" w:cs="Arial"/>
                <w:color w:val="000000"/>
              </w:rPr>
            </w:pPr>
            <w:hyperlink w:history="1" r:id="rId13">
              <w:r w:rsidR="002C236C">
                <w:rPr>
                  <w:rStyle w:val="Hyperlink"/>
                  <w:rFonts w:ascii="Arial" w:hAnsi="Arial" w:cs="Arial"/>
                </w:rPr>
                <w:t>https://www.uscg.mil/fincen/VIF</w:t>
              </w:r>
            </w:hyperlink>
            <w:r w:rsidR="00CE625B">
              <w:rPr>
                <w:rFonts w:ascii="Arial" w:hAnsi="Arial" w:cs="Arial"/>
                <w:color w:val="000000"/>
              </w:rPr>
              <w:t xml:space="preserve"> </w:t>
            </w:r>
          </w:p>
          <w:p w:rsidRPr="00731014" w:rsidR="006F52A4" w:rsidP="006F52A4" w:rsidRDefault="00CE625B" w14:paraId="66E216C4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 y</w:t>
            </w:r>
            <w:r w:rsidRPr="00731014" w:rsidR="006F52A4">
              <w:rPr>
                <w:rFonts w:ascii="Arial" w:hAnsi="Arial" w:cs="Arial"/>
                <w:color w:val="000000"/>
              </w:rPr>
              <w:t xml:space="preserve">our local CG Sector Office.  </w:t>
            </w:r>
          </w:p>
          <w:p w:rsidRPr="00C04594" w:rsidR="00232252" w:rsidP="00C10D4A" w:rsidRDefault="006F52A4" w14:paraId="0A903F5D" w14:textId="77777777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731014">
              <w:rPr>
                <w:rFonts w:ascii="Arial" w:hAnsi="Arial" w:cs="Arial"/>
                <w:color w:val="000000"/>
              </w:rPr>
              <w:t xml:space="preserve">A list of Coast Guard sectors, as part of a comprehensive list of Coast Guard units, can be found at </w:t>
            </w:r>
            <w:hyperlink w:history="1" r:id="rId14">
              <w:r w:rsidRPr="00502DC7" w:rsidR="00C10D4A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731014">
              <w:rPr>
                <w:rFonts w:ascii="Arial" w:hAnsi="Arial" w:cs="Arial"/>
                <w:color w:val="000000"/>
              </w:rPr>
              <w:t xml:space="preserve">.  </w:t>
            </w:r>
            <w:r w:rsidR="007922C5">
              <w:rPr>
                <w:rFonts w:ascii="Arial" w:hAnsi="Arial" w:cs="Arial"/>
                <w:color w:val="000000"/>
              </w:rPr>
              <w:t xml:space="preserve"> </w:t>
            </w:r>
            <w:r w:rsidRPr="00731014" w:rsidR="00731014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043525" w:rsidP="007A543D" w:rsidRDefault="00043525" w14:paraId="326FCD60" w14:textId="77777777"/>
    <w:sectPr w:rsidR="00043525" w:rsidSect="00822567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94DE7" w14:textId="77777777" w:rsidR="007D2218" w:rsidRDefault="007D2218" w:rsidP="00E224F3">
      <w:r>
        <w:separator/>
      </w:r>
    </w:p>
  </w:endnote>
  <w:endnote w:type="continuationSeparator" w:id="0">
    <w:p w14:paraId="20D4E708" w14:textId="77777777" w:rsidR="007D2218" w:rsidRDefault="007D2218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D41C9" w14:textId="77777777" w:rsidR="00BF623D" w:rsidRDefault="00BF623D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30319735" w14:textId="77777777" w:rsidR="00BF623D" w:rsidRDefault="00BF623D" w:rsidP="00620414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</w:t>
    </w:r>
    <w:r w:rsidR="009C18C8">
      <w:rPr>
        <w:rFonts w:ascii="Arial" w:hAnsi="Arial" w:cs="Arial"/>
        <w:sz w:val="20"/>
        <w:szCs w:val="16"/>
      </w:rPr>
      <w:t>per response for this report varies per information collection--</w:t>
    </w:r>
    <w:r w:rsidR="009C18C8" w:rsidRPr="00B947CF">
      <w:rPr>
        <w:rFonts w:ascii="Arial" w:hAnsi="Arial" w:cs="Arial"/>
        <w:sz w:val="20"/>
        <w:szCs w:val="16"/>
      </w:rPr>
      <w:t xml:space="preserve">about </w:t>
    </w:r>
    <w:r w:rsidR="00926655">
      <w:rPr>
        <w:rFonts w:ascii="Arial" w:hAnsi="Arial" w:cs="Arial"/>
        <w:sz w:val="20"/>
        <w:szCs w:val="16"/>
      </w:rPr>
      <w:t xml:space="preserve">3 minutes to review a Payment Receipt Letter; 6 minutes to pay an Overseas Inspection, Foreign Tank Vessel or Foreign MODU fee; 9 minutes to pay a user fee; and up to 30 minutes to </w:t>
    </w:r>
    <w:r w:rsidR="00926655" w:rsidRPr="00926655">
      <w:rPr>
        <w:rFonts w:ascii="Arial" w:hAnsi="Arial" w:cs="Arial"/>
        <w:sz w:val="20"/>
        <w:szCs w:val="16"/>
      </w:rPr>
      <w:t>prepare and submit an Exemption, Waiver, Prepayment or Refund request</w:t>
    </w:r>
    <w:r w:rsidR="00926655">
      <w:rPr>
        <w:rFonts w:ascii="Arial" w:hAnsi="Arial" w:cs="Arial"/>
        <w:sz w:val="20"/>
        <w:szCs w:val="16"/>
      </w:rPr>
      <w:t xml:space="preserve">. </w:t>
    </w:r>
    <w:r>
      <w:rPr>
        <w:rFonts w:ascii="Arial" w:hAnsi="Arial" w:cs="Arial"/>
        <w:sz w:val="20"/>
        <w:szCs w:val="16"/>
      </w:rPr>
      <w:t xml:space="preserve"> You may submit any comments concerning the accuracy of this burden estimate or any suggestions for reducing the burden to: Commandant (CG-</w:t>
    </w:r>
    <w:r w:rsidR="00FC4BBD">
      <w:rPr>
        <w:rFonts w:ascii="Arial" w:hAnsi="Arial" w:cs="Arial"/>
        <w:sz w:val="20"/>
        <w:szCs w:val="16"/>
      </w:rPr>
      <w:t>CVC</w:t>
    </w:r>
    <w:r>
      <w:rPr>
        <w:rFonts w:ascii="Arial" w:hAnsi="Arial" w:cs="Arial"/>
        <w:sz w:val="20"/>
        <w:szCs w:val="16"/>
      </w:rPr>
      <w:t xml:space="preserve">), </w:t>
    </w:r>
    <w:r w:rsidR="00BB4BE0" w:rsidRPr="00E037F9">
      <w:rPr>
        <w:rFonts w:ascii="Arial" w:hAnsi="Arial" w:cs="Arial"/>
        <w:sz w:val="20"/>
        <w:szCs w:val="16"/>
      </w:rPr>
      <w:t>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(1625-0074),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40DA4" w14:textId="77777777" w:rsidR="007D2218" w:rsidRDefault="007D2218" w:rsidP="00E224F3">
      <w:r>
        <w:separator/>
      </w:r>
    </w:p>
  </w:footnote>
  <w:footnote w:type="continuationSeparator" w:id="0">
    <w:p w14:paraId="1B57A978" w14:textId="77777777" w:rsidR="007D2218" w:rsidRDefault="007D2218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635"/>
    <w:multiLevelType w:val="hybridMultilevel"/>
    <w:tmpl w:val="3050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5FAA"/>
    <w:multiLevelType w:val="hybridMultilevel"/>
    <w:tmpl w:val="7AFC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B1009"/>
    <w:multiLevelType w:val="hybridMultilevel"/>
    <w:tmpl w:val="ACE2F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30FCB"/>
    <w:rsid w:val="00043525"/>
    <w:rsid w:val="0006326F"/>
    <w:rsid w:val="000763D5"/>
    <w:rsid w:val="00132A77"/>
    <w:rsid w:val="00151833"/>
    <w:rsid w:val="00174557"/>
    <w:rsid w:val="0017615A"/>
    <w:rsid w:val="00180078"/>
    <w:rsid w:val="001927D7"/>
    <w:rsid w:val="001A594B"/>
    <w:rsid w:val="001B3868"/>
    <w:rsid w:val="001D2976"/>
    <w:rsid w:val="001E389E"/>
    <w:rsid w:val="00232252"/>
    <w:rsid w:val="00252EBE"/>
    <w:rsid w:val="0025366D"/>
    <w:rsid w:val="0026337B"/>
    <w:rsid w:val="0028484A"/>
    <w:rsid w:val="002901ED"/>
    <w:rsid w:val="00292874"/>
    <w:rsid w:val="002C236C"/>
    <w:rsid w:val="002F7B9A"/>
    <w:rsid w:val="00304007"/>
    <w:rsid w:val="003139BB"/>
    <w:rsid w:val="00314BA4"/>
    <w:rsid w:val="00323551"/>
    <w:rsid w:val="003273E9"/>
    <w:rsid w:val="00337C48"/>
    <w:rsid w:val="00350ACA"/>
    <w:rsid w:val="0037165F"/>
    <w:rsid w:val="0038171B"/>
    <w:rsid w:val="003948EF"/>
    <w:rsid w:val="003C3FEA"/>
    <w:rsid w:val="003D51DE"/>
    <w:rsid w:val="003F2E0C"/>
    <w:rsid w:val="004067DB"/>
    <w:rsid w:val="00444845"/>
    <w:rsid w:val="004C44AF"/>
    <w:rsid w:val="004D7CE8"/>
    <w:rsid w:val="004E1DED"/>
    <w:rsid w:val="00502DC7"/>
    <w:rsid w:val="005453B9"/>
    <w:rsid w:val="00546BC2"/>
    <w:rsid w:val="0057470E"/>
    <w:rsid w:val="0057628B"/>
    <w:rsid w:val="00584658"/>
    <w:rsid w:val="005E5016"/>
    <w:rsid w:val="005E6739"/>
    <w:rsid w:val="00620414"/>
    <w:rsid w:val="0062680F"/>
    <w:rsid w:val="00632C34"/>
    <w:rsid w:val="006473A2"/>
    <w:rsid w:val="00650762"/>
    <w:rsid w:val="006754B4"/>
    <w:rsid w:val="00675B0F"/>
    <w:rsid w:val="006821C9"/>
    <w:rsid w:val="00683838"/>
    <w:rsid w:val="006B2511"/>
    <w:rsid w:val="006C0BEE"/>
    <w:rsid w:val="006C74A2"/>
    <w:rsid w:val="006D1F25"/>
    <w:rsid w:val="006D66B7"/>
    <w:rsid w:val="006E6E9C"/>
    <w:rsid w:val="006E7048"/>
    <w:rsid w:val="006F52A4"/>
    <w:rsid w:val="006F73E2"/>
    <w:rsid w:val="00731014"/>
    <w:rsid w:val="00740EF2"/>
    <w:rsid w:val="00770276"/>
    <w:rsid w:val="00782FE0"/>
    <w:rsid w:val="007922C5"/>
    <w:rsid w:val="007960DB"/>
    <w:rsid w:val="007A207A"/>
    <w:rsid w:val="007A543D"/>
    <w:rsid w:val="007D2218"/>
    <w:rsid w:val="007D5824"/>
    <w:rsid w:val="00815A63"/>
    <w:rsid w:val="00822567"/>
    <w:rsid w:val="008453C7"/>
    <w:rsid w:val="00855595"/>
    <w:rsid w:val="00862E84"/>
    <w:rsid w:val="008631BD"/>
    <w:rsid w:val="00865369"/>
    <w:rsid w:val="00884460"/>
    <w:rsid w:val="008A2DD6"/>
    <w:rsid w:val="008B3956"/>
    <w:rsid w:val="008B7EAA"/>
    <w:rsid w:val="008C0AD9"/>
    <w:rsid w:val="008C660D"/>
    <w:rsid w:val="008C7986"/>
    <w:rsid w:val="008F6479"/>
    <w:rsid w:val="00926655"/>
    <w:rsid w:val="00927CE3"/>
    <w:rsid w:val="009331EE"/>
    <w:rsid w:val="00933BC4"/>
    <w:rsid w:val="00935599"/>
    <w:rsid w:val="00991813"/>
    <w:rsid w:val="009A06C7"/>
    <w:rsid w:val="009A670B"/>
    <w:rsid w:val="009B255E"/>
    <w:rsid w:val="009C18C8"/>
    <w:rsid w:val="009C5717"/>
    <w:rsid w:val="009D77BA"/>
    <w:rsid w:val="009E160F"/>
    <w:rsid w:val="009E1F6F"/>
    <w:rsid w:val="009E3822"/>
    <w:rsid w:val="009F0E55"/>
    <w:rsid w:val="00A01E80"/>
    <w:rsid w:val="00A17D7E"/>
    <w:rsid w:val="00A3451A"/>
    <w:rsid w:val="00A35CAB"/>
    <w:rsid w:val="00A624A1"/>
    <w:rsid w:val="00A77D0E"/>
    <w:rsid w:val="00AD5B71"/>
    <w:rsid w:val="00B21E62"/>
    <w:rsid w:val="00B46299"/>
    <w:rsid w:val="00B631AC"/>
    <w:rsid w:val="00B86CEE"/>
    <w:rsid w:val="00B94B97"/>
    <w:rsid w:val="00BB4BE0"/>
    <w:rsid w:val="00BF6103"/>
    <w:rsid w:val="00BF623D"/>
    <w:rsid w:val="00BF6CA7"/>
    <w:rsid w:val="00C04594"/>
    <w:rsid w:val="00C10D4A"/>
    <w:rsid w:val="00C22CA0"/>
    <w:rsid w:val="00C51EC8"/>
    <w:rsid w:val="00CA069F"/>
    <w:rsid w:val="00CA0DC1"/>
    <w:rsid w:val="00CA2732"/>
    <w:rsid w:val="00CB4C5F"/>
    <w:rsid w:val="00CE0304"/>
    <w:rsid w:val="00CE625B"/>
    <w:rsid w:val="00D45778"/>
    <w:rsid w:val="00D45B75"/>
    <w:rsid w:val="00D631BA"/>
    <w:rsid w:val="00D70EC6"/>
    <w:rsid w:val="00D75179"/>
    <w:rsid w:val="00E1246A"/>
    <w:rsid w:val="00E205C3"/>
    <w:rsid w:val="00E224F3"/>
    <w:rsid w:val="00E2309F"/>
    <w:rsid w:val="00E26DC6"/>
    <w:rsid w:val="00E439E3"/>
    <w:rsid w:val="00E55ECC"/>
    <w:rsid w:val="00E60CFE"/>
    <w:rsid w:val="00E626D9"/>
    <w:rsid w:val="00E85182"/>
    <w:rsid w:val="00E92AAA"/>
    <w:rsid w:val="00F6529F"/>
    <w:rsid w:val="00F811BA"/>
    <w:rsid w:val="00FC4BBD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CED2F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868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5E50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50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5016"/>
  </w:style>
  <w:style w:type="paragraph" w:styleId="CommentSubject">
    <w:name w:val="annotation subject"/>
    <w:basedOn w:val="CommentText"/>
    <w:next w:val="CommentText"/>
    <w:link w:val="CommentSubjectChar"/>
    <w:rsid w:val="005E5016"/>
    <w:rPr>
      <w:b/>
      <w:bCs/>
    </w:rPr>
  </w:style>
  <w:style w:type="character" w:customStyle="1" w:styleId="CommentSubjectChar">
    <w:name w:val="Comment Subject Char"/>
    <w:link w:val="CommentSubject"/>
    <w:rsid w:val="005E50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fincen/VI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cg.mil/fincen/VI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cg.mil/Units/Organiz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a81ea68f856d530fe7df668569ab685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dcb46dbe170d6407bc479c06a49bb0a7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E6B61-E6B9-411E-861F-40B40A75D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F0EC51-8E5E-4590-B381-CBC67AEE0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C22F6-59F6-48C9-967E-72F217B2982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c982078-58fc-43d5-97a5-a7b933997b7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F835DA-A883-424E-AB24-6A195840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1765</CharactersWithSpaces>
  <SharedDoc>false</SharedDoc>
  <HLinks>
    <vt:vector size="24" baseType="variant">
      <vt:variant>
        <vt:i4>1703959</vt:i4>
      </vt:variant>
      <vt:variant>
        <vt:i4>9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6357102</vt:i4>
      </vt:variant>
      <vt:variant>
        <vt:i4>6</vt:i4>
      </vt:variant>
      <vt:variant>
        <vt:i4>0</vt:i4>
      </vt:variant>
      <vt:variant>
        <vt:i4>5</vt:i4>
      </vt:variant>
      <vt:variant>
        <vt:lpwstr>https://www.fincen.uscg.mil/VIF.htm</vt:lpwstr>
      </vt:variant>
      <vt:variant>
        <vt:lpwstr/>
      </vt:variant>
      <vt:variant>
        <vt:i4>6357102</vt:i4>
      </vt:variant>
      <vt:variant>
        <vt:i4>3</vt:i4>
      </vt:variant>
      <vt:variant>
        <vt:i4>0</vt:i4>
      </vt:variant>
      <vt:variant>
        <vt:i4>5</vt:i4>
      </vt:variant>
      <vt:variant>
        <vt:lpwstr>https://www.fincen.uscg.mil/VIF.htm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2022-05-06T16:06:00Z</dcterms:created>
  <dcterms:modified xsi:type="dcterms:W3CDTF">2022-05-06T16:06:00Z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0x010100CF773F178B7A024FB2588595540D0C1E</vt:lpwstr>
  </property>
</Properties>
</file>