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E86615" w:rsidR="00E86615" w:rsidP="00E86615" w:rsidRDefault="00E86615" w14:paraId="2E00F05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E86615">
        <w:rPr>
          <w:rFonts w:ascii="Courier New" w:hAnsi="Courier New" w:eastAsia="Times New Roman" w:cs="Courier New"/>
          <w:color w:val="000000"/>
          <w:sz w:val="20"/>
          <w:szCs w:val="20"/>
        </w:rPr>
        <w:t>Federal Register Volume 87, Number 99 (Monday, May 23, 2022)]</w:t>
      </w:r>
    </w:p>
    <w:p w:rsidRPr="00E86615" w:rsidR="00E86615" w:rsidP="00E86615" w:rsidRDefault="00E86615" w14:paraId="7510F39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E86615">
        <w:rPr>
          <w:rFonts w:ascii="Courier New" w:hAnsi="Courier New" w:eastAsia="Times New Roman" w:cs="Courier New"/>
          <w:color w:val="000000"/>
          <w:sz w:val="20"/>
          <w:szCs w:val="20"/>
        </w:rPr>
        <w:t>[Notices]</w:t>
      </w:r>
    </w:p>
    <w:p w:rsidRPr="00E86615" w:rsidR="00E86615" w:rsidP="00E86615" w:rsidRDefault="00E86615" w14:paraId="265E250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E86615">
        <w:rPr>
          <w:rFonts w:ascii="Courier New" w:hAnsi="Courier New" w:eastAsia="Times New Roman" w:cs="Courier New"/>
          <w:color w:val="000000"/>
          <w:sz w:val="20"/>
          <w:szCs w:val="20"/>
        </w:rPr>
        <w:t>[Pages 31251-31252]</w:t>
      </w:r>
    </w:p>
    <w:p w:rsidRPr="00E86615" w:rsidR="00E86615" w:rsidP="00E86615" w:rsidRDefault="00E86615" w14:paraId="04C02FE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E86615">
        <w:rPr>
          <w:rFonts w:ascii="Courier New" w:hAnsi="Courier New" w:eastAsia="Times New Roman" w:cs="Courier New"/>
          <w:color w:val="000000"/>
          <w:sz w:val="20"/>
          <w:szCs w:val="20"/>
        </w:rPr>
        <w:t>From the Federal Register Online via the Government Publishing Office [</w:t>
      </w:r>
      <w:hyperlink w:history="1" r:id="rId7">
        <w:r w:rsidRPr="00E86615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www.gpo.gov</w:t>
        </w:r>
      </w:hyperlink>
      <w:r w:rsidRPr="00E86615">
        <w:rPr>
          <w:rFonts w:ascii="Courier New" w:hAnsi="Courier New" w:eastAsia="Times New Roman" w:cs="Courier New"/>
          <w:color w:val="000000"/>
          <w:sz w:val="20"/>
          <w:szCs w:val="20"/>
        </w:rPr>
        <w:t>]</w:t>
      </w:r>
    </w:p>
    <w:p w:rsidRPr="00E86615" w:rsidR="00E86615" w:rsidP="00E86615" w:rsidRDefault="00E86615" w14:paraId="5BFB668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E86615">
        <w:rPr>
          <w:rFonts w:ascii="Courier New" w:hAnsi="Courier New" w:eastAsia="Times New Roman" w:cs="Courier New"/>
          <w:color w:val="000000"/>
          <w:sz w:val="20"/>
          <w:szCs w:val="20"/>
        </w:rPr>
        <w:t>[FR Doc No: 2022-10982]</w:t>
      </w:r>
    </w:p>
    <w:p w:rsidRPr="00E86615" w:rsidR="00E86615" w:rsidP="00E86615" w:rsidRDefault="00E86615" w14:paraId="5698EAD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E86615" w:rsidR="00E86615" w:rsidP="00E86615" w:rsidRDefault="00E86615" w14:paraId="4375EA8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E86615" w:rsidR="00E86615" w:rsidP="00E86615" w:rsidRDefault="00E86615" w14:paraId="1DB2641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E86615">
        <w:rPr>
          <w:rFonts w:ascii="Courier New" w:hAnsi="Courier New" w:eastAsia="Times New Roman" w:cs="Courier New"/>
          <w:color w:val="000000"/>
          <w:sz w:val="20"/>
          <w:szCs w:val="20"/>
        </w:rPr>
        <w:t>-----------------------------------------------------------------------</w:t>
      </w:r>
    </w:p>
    <w:p w:rsidRPr="00E86615" w:rsidR="00E86615" w:rsidP="00E86615" w:rsidRDefault="00E86615" w14:paraId="5FB7225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E86615" w:rsidR="00E86615" w:rsidP="00E86615" w:rsidRDefault="00E86615" w14:paraId="0FAD6F3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E86615">
        <w:rPr>
          <w:rFonts w:ascii="Courier New" w:hAnsi="Courier New" w:eastAsia="Times New Roman" w:cs="Courier New"/>
          <w:color w:val="000000"/>
          <w:sz w:val="20"/>
          <w:szCs w:val="20"/>
        </w:rPr>
        <w:t>DEPARTMENT OF HOMELAND SECURITY</w:t>
      </w:r>
    </w:p>
    <w:p w:rsidRPr="00E86615" w:rsidR="00E86615" w:rsidP="00E86615" w:rsidRDefault="00E86615" w14:paraId="0B8FBA3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E86615" w:rsidR="00E86615" w:rsidP="00E86615" w:rsidRDefault="00E86615" w14:paraId="23E79CC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E86615">
        <w:rPr>
          <w:rFonts w:ascii="Courier New" w:hAnsi="Courier New" w:eastAsia="Times New Roman" w:cs="Courier New"/>
          <w:color w:val="000000"/>
          <w:sz w:val="20"/>
          <w:szCs w:val="20"/>
        </w:rPr>
        <w:t>Coast Guard</w:t>
      </w:r>
    </w:p>
    <w:p w:rsidRPr="00E86615" w:rsidR="00E86615" w:rsidP="00E86615" w:rsidRDefault="00E86615" w14:paraId="0776857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E86615" w:rsidR="00E86615" w:rsidP="00E86615" w:rsidRDefault="00E86615" w14:paraId="68EAF3C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E86615">
        <w:rPr>
          <w:rFonts w:ascii="Courier New" w:hAnsi="Courier New" w:eastAsia="Times New Roman" w:cs="Courier New"/>
          <w:color w:val="000000"/>
          <w:sz w:val="20"/>
          <w:szCs w:val="20"/>
        </w:rPr>
        <w:t>[Docket No. USCG-2022-0151]</w:t>
      </w:r>
    </w:p>
    <w:p w:rsidRPr="00E86615" w:rsidR="00E86615" w:rsidP="00E86615" w:rsidRDefault="00E86615" w14:paraId="1897196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E86615" w:rsidR="00E86615" w:rsidP="00E86615" w:rsidRDefault="00E86615" w14:paraId="77B70EE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E86615" w:rsidR="00E86615" w:rsidP="00E86615" w:rsidRDefault="00E86615" w14:paraId="44C4EAB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E8661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Collection of Information </w:t>
      </w:r>
      <w:proofErr w:type="gramStart"/>
      <w:r w:rsidRPr="00E86615">
        <w:rPr>
          <w:rFonts w:ascii="Courier New" w:hAnsi="Courier New" w:eastAsia="Times New Roman" w:cs="Courier New"/>
          <w:color w:val="000000"/>
          <w:sz w:val="20"/>
          <w:szCs w:val="20"/>
        </w:rPr>
        <w:t>Under</w:t>
      </w:r>
      <w:proofErr w:type="gramEnd"/>
      <w:r w:rsidRPr="00E8661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Review by Office of Management </w:t>
      </w:r>
    </w:p>
    <w:p w:rsidRPr="00E86615" w:rsidR="00E86615" w:rsidP="00E86615" w:rsidRDefault="00E86615" w14:paraId="516CA2E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E86615">
        <w:rPr>
          <w:rFonts w:ascii="Courier New" w:hAnsi="Courier New" w:eastAsia="Times New Roman" w:cs="Courier New"/>
          <w:color w:val="000000"/>
          <w:sz w:val="20"/>
          <w:szCs w:val="20"/>
        </w:rPr>
        <w:t>and</w:t>
      </w:r>
      <w:proofErr w:type="gramEnd"/>
      <w:r w:rsidRPr="00E8661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Budget; OMB Control Number 1625-0096</w:t>
      </w:r>
    </w:p>
    <w:p w:rsidRPr="00E86615" w:rsidR="00E86615" w:rsidP="00E86615" w:rsidRDefault="00E86615" w14:paraId="4FB1610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E86615" w:rsidR="00E86615" w:rsidP="00E86615" w:rsidRDefault="00E86615" w14:paraId="62E390A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E86615">
        <w:rPr>
          <w:rFonts w:ascii="Courier New" w:hAnsi="Courier New" w:eastAsia="Times New Roman" w:cs="Courier New"/>
          <w:color w:val="000000"/>
          <w:sz w:val="20"/>
          <w:szCs w:val="20"/>
        </w:rPr>
        <w:t>AGENCY: Coast Guard, DHS.</w:t>
      </w:r>
    </w:p>
    <w:p w:rsidRPr="00E86615" w:rsidR="00E86615" w:rsidP="00E86615" w:rsidRDefault="00E86615" w14:paraId="4F31F57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E86615" w:rsidR="00E86615" w:rsidP="00E86615" w:rsidRDefault="00E86615" w14:paraId="4AA3C8E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E86615">
        <w:rPr>
          <w:rFonts w:ascii="Courier New" w:hAnsi="Courier New" w:eastAsia="Times New Roman" w:cs="Courier New"/>
          <w:color w:val="000000"/>
          <w:sz w:val="20"/>
          <w:szCs w:val="20"/>
        </w:rPr>
        <w:t>ACTION: Thirty-day notice requesting comments.</w:t>
      </w:r>
    </w:p>
    <w:p w:rsidRPr="00E86615" w:rsidR="00E86615" w:rsidP="00E86615" w:rsidRDefault="00E86615" w14:paraId="085F0F8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E86615" w:rsidR="00E86615" w:rsidP="00E86615" w:rsidRDefault="00E86615" w14:paraId="41E2633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E86615">
        <w:rPr>
          <w:rFonts w:ascii="Courier New" w:hAnsi="Courier New" w:eastAsia="Times New Roman" w:cs="Courier New"/>
          <w:color w:val="000000"/>
          <w:sz w:val="20"/>
          <w:szCs w:val="20"/>
        </w:rPr>
        <w:t>-----------------------------------------------------------------------</w:t>
      </w:r>
    </w:p>
    <w:p w:rsidRPr="00E86615" w:rsidR="00E86615" w:rsidP="00E86615" w:rsidRDefault="00E86615" w14:paraId="2504F3E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E86615" w:rsidR="00E86615" w:rsidP="00E86615" w:rsidRDefault="00E86615" w14:paraId="4A0E6E6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E8661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SUMMARY: In compliance with the Paperwork Reduction Act of 1995 the </w:t>
      </w:r>
    </w:p>
    <w:p w:rsidRPr="00E86615" w:rsidR="00E86615" w:rsidP="00E86615" w:rsidRDefault="00E86615" w14:paraId="26ADBB0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E8661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U.S. Coast Guard is forwarding an Information Collection Request (ICR), </w:t>
      </w:r>
    </w:p>
    <w:p w:rsidRPr="00E86615" w:rsidR="00E86615" w:rsidP="00E86615" w:rsidRDefault="00E86615" w14:paraId="71EC1CE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E86615">
        <w:rPr>
          <w:rFonts w:ascii="Courier New" w:hAnsi="Courier New" w:eastAsia="Times New Roman" w:cs="Courier New"/>
          <w:color w:val="000000"/>
          <w:sz w:val="20"/>
          <w:szCs w:val="20"/>
        </w:rPr>
        <w:t>abstracted</w:t>
      </w:r>
      <w:proofErr w:type="gramEnd"/>
      <w:r w:rsidRPr="00E8661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below, to the Office of Management and Budget (OMB), Office </w:t>
      </w:r>
    </w:p>
    <w:p w:rsidRPr="00E86615" w:rsidR="00E86615" w:rsidP="00E86615" w:rsidRDefault="00E86615" w14:paraId="0A1DE0A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E86615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E8661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Information and Regulatory Affairs (OIRA), requesting an extension </w:t>
      </w:r>
    </w:p>
    <w:p w:rsidRPr="00E86615" w:rsidR="00E86615" w:rsidP="00E86615" w:rsidRDefault="00E86615" w14:paraId="3741120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E86615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E8661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its approval for the following collection of information: 1625-0096, </w:t>
      </w:r>
    </w:p>
    <w:p w:rsidRPr="00E86615" w:rsidR="00E86615" w:rsidP="00E86615" w:rsidRDefault="00E86615" w14:paraId="565CA34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E8661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Report of Oil or Hazardous Substance Discharge; and Report of </w:t>
      </w:r>
    </w:p>
    <w:p w:rsidRPr="00E86615" w:rsidR="00E86615" w:rsidP="00E86615" w:rsidRDefault="00E86615" w14:paraId="3AF1B33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E8661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Suspicious Maritime Activity; without change. Our ICR describes the </w:t>
      </w:r>
    </w:p>
    <w:p w:rsidRPr="00E86615" w:rsidR="00E86615" w:rsidP="00E86615" w:rsidRDefault="00E86615" w14:paraId="6576051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E86615">
        <w:rPr>
          <w:rFonts w:ascii="Courier New" w:hAnsi="Courier New" w:eastAsia="Times New Roman" w:cs="Courier New"/>
          <w:color w:val="000000"/>
          <w:sz w:val="20"/>
          <w:szCs w:val="20"/>
        </w:rPr>
        <w:t>information</w:t>
      </w:r>
      <w:proofErr w:type="gramEnd"/>
      <w:r w:rsidRPr="00E8661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we seek to collect from the public. Review and comments by </w:t>
      </w:r>
    </w:p>
    <w:p w:rsidRPr="00E86615" w:rsidR="00E86615" w:rsidP="00E86615" w:rsidRDefault="00E86615" w14:paraId="7BAD828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E8661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OIRA ensure we only impose paperwork burdens commensurate with our </w:t>
      </w:r>
    </w:p>
    <w:p w:rsidRPr="00E86615" w:rsidR="00E86615" w:rsidP="00E86615" w:rsidRDefault="00E86615" w14:paraId="4A75E3C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E86615">
        <w:rPr>
          <w:rFonts w:ascii="Courier New" w:hAnsi="Courier New" w:eastAsia="Times New Roman" w:cs="Courier New"/>
          <w:color w:val="000000"/>
          <w:sz w:val="20"/>
          <w:szCs w:val="20"/>
        </w:rPr>
        <w:t>performance</w:t>
      </w:r>
      <w:proofErr w:type="gramEnd"/>
      <w:r w:rsidRPr="00E8661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of duties.</w:t>
      </w:r>
    </w:p>
    <w:p w:rsidRPr="00E86615" w:rsidR="00E86615" w:rsidP="00E86615" w:rsidRDefault="00E86615" w14:paraId="27AFA4F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E86615" w:rsidR="00E86615" w:rsidP="00E86615" w:rsidRDefault="00E86615" w14:paraId="1857FAD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E8661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DATES: You may submit comments to the Coast Guard and OIRA on or before </w:t>
      </w:r>
    </w:p>
    <w:p w:rsidRPr="00E86615" w:rsidR="00E86615" w:rsidP="00E86615" w:rsidRDefault="00E86615" w14:paraId="023DACB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E86615">
        <w:rPr>
          <w:rFonts w:ascii="Courier New" w:hAnsi="Courier New" w:eastAsia="Times New Roman" w:cs="Courier New"/>
          <w:color w:val="000000"/>
          <w:sz w:val="20"/>
          <w:szCs w:val="20"/>
        </w:rPr>
        <w:t>June 22, 2022.</w:t>
      </w:r>
    </w:p>
    <w:p w:rsidRPr="00E86615" w:rsidR="00E86615" w:rsidP="00E86615" w:rsidRDefault="00E86615" w14:paraId="1316E5C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E86615" w:rsidR="00E86615" w:rsidP="00E86615" w:rsidRDefault="00E86615" w14:paraId="707AF21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E8661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ADDRESSES: Comments to the Coast Guard should be submitted using the </w:t>
      </w:r>
    </w:p>
    <w:p w:rsidRPr="00E86615" w:rsidR="00E86615" w:rsidP="00E86615" w:rsidRDefault="00E86615" w14:paraId="37A56C0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E8661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Federal </w:t>
      </w:r>
      <w:proofErr w:type="spellStart"/>
      <w:r w:rsidRPr="00E86615">
        <w:rPr>
          <w:rFonts w:ascii="Courier New" w:hAnsi="Courier New" w:eastAsia="Times New Roman" w:cs="Courier New"/>
          <w:color w:val="000000"/>
          <w:sz w:val="20"/>
          <w:szCs w:val="20"/>
        </w:rPr>
        <w:t>eRulemaking</w:t>
      </w:r>
      <w:proofErr w:type="spellEnd"/>
      <w:r w:rsidRPr="00E8661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Portal at </w:t>
      </w:r>
      <w:hyperlink w:history="1" r:id="rId8">
        <w:r w:rsidRPr="00E86615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E8661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Search for </w:t>
      </w:r>
    </w:p>
    <w:p w:rsidRPr="00E86615" w:rsidR="00E86615" w:rsidP="00E86615" w:rsidRDefault="00E86615" w14:paraId="602E8AD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E86615">
        <w:rPr>
          <w:rFonts w:ascii="Courier New" w:hAnsi="Courier New" w:eastAsia="Times New Roman" w:cs="Courier New"/>
          <w:color w:val="000000"/>
          <w:sz w:val="20"/>
          <w:szCs w:val="20"/>
        </w:rPr>
        <w:t>docket</w:t>
      </w:r>
      <w:proofErr w:type="gramEnd"/>
      <w:r w:rsidRPr="00E8661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number [USCG-2022-0151]. Written comments and recommendations to </w:t>
      </w:r>
    </w:p>
    <w:p w:rsidRPr="00E86615" w:rsidR="00E86615" w:rsidP="00E86615" w:rsidRDefault="00E86615" w14:paraId="7490E6F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E8661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OIRA for the proposed information collection should be sent within 30 </w:t>
      </w:r>
    </w:p>
    <w:p w:rsidRPr="00E86615" w:rsidR="00E86615" w:rsidP="00E86615" w:rsidRDefault="00E86615" w14:paraId="75FA816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E86615">
        <w:rPr>
          <w:rFonts w:ascii="Courier New" w:hAnsi="Courier New" w:eastAsia="Times New Roman" w:cs="Courier New"/>
          <w:color w:val="000000"/>
          <w:sz w:val="20"/>
          <w:szCs w:val="20"/>
        </w:rPr>
        <w:t>days</w:t>
      </w:r>
      <w:proofErr w:type="gramEnd"/>
      <w:r w:rsidRPr="00E8661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of publication of this notice to </w:t>
      </w:r>
      <w:hyperlink w:history="1" r:id="rId9">
        <w:r w:rsidRPr="00E86615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https://www.reginfo.gov/public/do/PRAMain</w:t>
        </w:r>
      </w:hyperlink>
      <w:r w:rsidRPr="00E86615">
        <w:rPr>
          <w:rFonts w:ascii="Courier New" w:hAnsi="Courier New" w:eastAsia="Times New Roman" w:cs="Courier New"/>
          <w:color w:val="000000"/>
          <w:sz w:val="20"/>
          <w:szCs w:val="20"/>
        </w:rPr>
        <w:t>.</w:t>
      </w:r>
    </w:p>
    <w:p w:rsidRPr="00E86615" w:rsidR="00E86615" w:rsidP="00E86615" w:rsidRDefault="00E86615" w14:paraId="2643323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E8661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Find this particular information collection by selecting </w:t>
      </w:r>
    </w:p>
    <w:p w:rsidRPr="00E86615" w:rsidR="00E86615" w:rsidP="00E86615" w:rsidRDefault="00E86615" w14:paraId="7AEB6F0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E8661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``Currently under 30-day Review--Open for Public Comments'' or by using </w:t>
      </w:r>
    </w:p>
    <w:p w:rsidRPr="00E86615" w:rsidR="00E86615" w:rsidP="00E86615" w:rsidRDefault="00E86615" w14:paraId="350F5F1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E86615">
        <w:rPr>
          <w:rFonts w:ascii="Courier New" w:hAnsi="Courier New" w:eastAsia="Times New Roman" w:cs="Courier New"/>
          <w:color w:val="000000"/>
          <w:sz w:val="20"/>
          <w:szCs w:val="20"/>
        </w:rPr>
        <w:t>the</w:t>
      </w:r>
      <w:proofErr w:type="gramEnd"/>
      <w:r w:rsidRPr="00E8661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search function.</w:t>
      </w:r>
    </w:p>
    <w:p w:rsidRPr="00E86615" w:rsidR="00E86615" w:rsidP="00E86615" w:rsidRDefault="00E86615" w14:paraId="29BF156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E8661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A copy of the ICR is available through the docket on the internet </w:t>
      </w:r>
    </w:p>
    <w:p w:rsidRPr="00E86615" w:rsidR="00E86615" w:rsidP="00E86615" w:rsidRDefault="00E86615" w14:paraId="22A3C39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E86615">
        <w:rPr>
          <w:rFonts w:ascii="Courier New" w:hAnsi="Courier New" w:eastAsia="Times New Roman" w:cs="Courier New"/>
          <w:color w:val="000000"/>
          <w:sz w:val="20"/>
          <w:szCs w:val="20"/>
        </w:rPr>
        <w:t>at</w:t>
      </w:r>
      <w:proofErr w:type="gramEnd"/>
      <w:r w:rsidRPr="00E8661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</w:t>
      </w:r>
      <w:hyperlink w:history="1" r:id="rId10">
        <w:r w:rsidRPr="00E86615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E8661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Additionally, copies are available </w:t>
      </w:r>
    </w:p>
    <w:p w:rsidRPr="00E86615" w:rsidR="00E86615" w:rsidP="00E86615" w:rsidRDefault="00E86615" w14:paraId="7F92544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E86615">
        <w:rPr>
          <w:rFonts w:ascii="Courier New" w:hAnsi="Courier New" w:eastAsia="Times New Roman" w:cs="Courier New"/>
          <w:color w:val="000000"/>
          <w:sz w:val="20"/>
          <w:szCs w:val="20"/>
        </w:rPr>
        <w:t>from</w:t>
      </w:r>
      <w:proofErr w:type="gramEnd"/>
      <w:r w:rsidRPr="00E8661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: Commandant (CG-6P), Attn: Paperwork Reduction Act Manager, U.S. </w:t>
      </w:r>
    </w:p>
    <w:p w:rsidRPr="00E86615" w:rsidR="00E86615" w:rsidP="00E86615" w:rsidRDefault="00E86615" w14:paraId="2BB860B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E8661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Coast Guard, 2703 Martin Luther King Jr. Ave. SE, Stop 7710, </w:t>
      </w:r>
    </w:p>
    <w:p w:rsidRPr="00E86615" w:rsidR="00E86615" w:rsidP="00E86615" w:rsidRDefault="00E86615" w14:paraId="5B63316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E86615">
        <w:rPr>
          <w:rFonts w:ascii="Courier New" w:hAnsi="Courier New" w:eastAsia="Times New Roman" w:cs="Courier New"/>
          <w:color w:val="000000"/>
          <w:sz w:val="20"/>
          <w:szCs w:val="20"/>
        </w:rPr>
        <w:t>Washington, DC 20593-7710.</w:t>
      </w:r>
    </w:p>
    <w:p w:rsidRPr="00E86615" w:rsidR="00E86615" w:rsidP="00E86615" w:rsidRDefault="00E86615" w14:paraId="076B565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E86615" w:rsidR="00E86615" w:rsidP="00E86615" w:rsidRDefault="00E86615" w14:paraId="3BDB651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E8661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FOR FURTHER INFORMATION CONTACT: A.L. Craig, Office of Privacy </w:t>
      </w:r>
    </w:p>
    <w:p w:rsidRPr="00E86615" w:rsidR="00E86615" w:rsidP="00E86615" w:rsidRDefault="00E86615" w14:paraId="6AC1693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E8661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Management, telephone 202-475-3528, or fax 202-372-8405, for questions </w:t>
      </w:r>
    </w:p>
    <w:p w:rsidRPr="00E86615" w:rsidR="00E86615" w:rsidP="00E86615" w:rsidRDefault="00E86615" w14:paraId="18EE184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E86615">
        <w:rPr>
          <w:rFonts w:ascii="Courier New" w:hAnsi="Courier New" w:eastAsia="Times New Roman" w:cs="Courier New"/>
          <w:color w:val="000000"/>
          <w:sz w:val="20"/>
          <w:szCs w:val="20"/>
        </w:rPr>
        <w:lastRenderedPageBreak/>
        <w:t>on</w:t>
      </w:r>
      <w:proofErr w:type="gramEnd"/>
      <w:r w:rsidRPr="00E8661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these documents.</w:t>
      </w:r>
    </w:p>
    <w:p w:rsidRPr="00E86615" w:rsidR="00E86615" w:rsidP="00E86615" w:rsidRDefault="00E86615" w14:paraId="0125551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E86615" w:rsidR="00E86615" w:rsidP="00E86615" w:rsidRDefault="00E86615" w14:paraId="103D7D1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E86615">
        <w:rPr>
          <w:rFonts w:ascii="Courier New" w:hAnsi="Courier New" w:eastAsia="Times New Roman" w:cs="Courier New"/>
          <w:color w:val="000000"/>
          <w:sz w:val="20"/>
          <w:szCs w:val="20"/>
        </w:rPr>
        <w:t>SUPPLEMENTARY INFORMATION:</w:t>
      </w:r>
    </w:p>
    <w:p w:rsidRPr="00E86615" w:rsidR="00E86615" w:rsidP="00E86615" w:rsidRDefault="00E86615" w14:paraId="21F598C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E86615" w:rsidR="00E86615" w:rsidP="00E86615" w:rsidRDefault="00E86615" w14:paraId="65F1F39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E86615">
        <w:rPr>
          <w:rFonts w:ascii="Courier New" w:hAnsi="Courier New" w:eastAsia="Times New Roman" w:cs="Courier New"/>
          <w:color w:val="000000"/>
          <w:sz w:val="20"/>
          <w:szCs w:val="20"/>
        </w:rPr>
        <w:t>Public Participation and Request for Comments</w:t>
      </w:r>
    </w:p>
    <w:p w:rsidRPr="00E86615" w:rsidR="00E86615" w:rsidP="00E86615" w:rsidRDefault="00E86615" w14:paraId="0E1A2D3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E86615" w:rsidR="00E86615" w:rsidP="00E86615" w:rsidRDefault="00E86615" w14:paraId="1D45CB8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E8661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This notice relies on the authority of the Paperwork Reduction Act </w:t>
      </w:r>
    </w:p>
    <w:p w:rsidRPr="00E86615" w:rsidR="00E86615" w:rsidP="00E86615" w:rsidRDefault="00E86615" w14:paraId="199EFD5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E86615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E8661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1995; 44 U.S.C. 3501 et seq., chapter 35, as amended. An ICR is an </w:t>
      </w:r>
    </w:p>
    <w:p w:rsidRPr="00E86615" w:rsidR="00E86615" w:rsidP="00E86615" w:rsidRDefault="00E86615" w14:paraId="036A155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E86615">
        <w:rPr>
          <w:rFonts w:ascii="Courier New" w:hAnsi="Courier New" w:eastAsia="Times New Roman" w:cs="Courier New"/>
          <w:color w:val="000000"/>
          <w:sz w:val="20"/>
          <w:szCs w:val="20"/>
        </w:rPr>
        <w:t>application</w:t>
      </w:r>
      <w:proofErr w:type="gramEnd"/>
      <w:r w:rsidRPr="00E8661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OIRA seeking the approval, extension, or renewal of a </w:t>
      </w:r>
    </w:p>
    <w:p w:rsidRPr="00E86615" w:rsidR="00E86615" w:rsidP="00E86615" w:rsidRDefault="00E86615" w14:paraId="17C1E54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E8661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Coast Guard collection of information (Collection). The ICR contains </w:t>
      </w:r>
    </w:p>
    <w:p w:rsidRPr="00E86615" w:rsidR="00E86615" w:rsidP="00E86615" w:rsidRDefault="00E86615" w14:paraId="0484B40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E86615">
        <w:rPr>
          <w:rFonts w:ascii="Courier New" w:hAnsi="Courier New" w:eastAsia="Times New Roman" w:cs="Courier New"/>
          <w:color w:val="000000"/>
          <w:sz w:val="20"/>
          <w:szCs w:val="20"/>
        </w:rPr>
        <w:t>information</w:t>
      </w:r>
      <w:proofErr w:type="gramEnd"/>
      <w:r w:rsidRPr="00E8661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describing the Collection's purpose, the Collection's </w:t>
      </w:r>
    </w:p>
    <w:p w:rsidRPr="00E86615" w:rsidR="00E86615" w:rsidP="00E86615" w:rsidRDefault="00E86615" w14:paraId="71FA1F1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E86615">
        <w:rPr>
          <w:rFonts w:ascii="Courier New" w:hAnsi="Courier New" w:eastAsia="Times New Roman" w:cs="Courier New"/>
          <w:color w:val="000000"/>
          <w:sz w:val="20"/>
          <w:szCs w:val="20"/>
        </w:rPr>
        <w:t>likely</w:t>
      </w:r>
      <w:proofErr w:type="gramEnd"/>
      <w:r w:rsidRPr="00E8661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burden on the affected public, an explanation of the necessity </w:t>
      </w:r>
    </w:p>
    <w:p w:rsidRPr="00E86615" w:rsidR="00E86615" w:rsidP="00E86615" w:rsidRDefault="00E86615" w14:paraId="2388A7C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E86615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E8661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the Collection, and other important information describing the </w:t>
      </w:r>
    </w:p>
    <w:p w:rsidRPr="00E86615" w:rsidR="00E86615" w:rsidP="00E86615" w:rsidRDefault="00E86615" w14:paraId="4C9A3E8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E86615">
        <w:rPr>
          <w:rFonts w:ascii="Courier New" w:hAnsi="Courier New" w:eastAsia="Times New Roman" w:cs="Courier New"/>
          <w:color w:val="000000"/>
          <w:sz w:val="20"/>
          <w:szCs w:val="20"/>
        </w:rPr>
        <w:t>Collection. There is one ICR for each Collection.</w:t>
      </w:r>
    </w:p>
    <w:p w:rsidRPr="00E86615" w:rsidR="00E86615" w:rsidP="00E86615" w:rsidRDefault="00E86615" w14:paraId="545CF5A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E8661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The Coast Guard invites comments on whether this ICR should be </w:t>
      </w:r>
    </w:p>
    <w:p w:rsidRPr="00E86615" w:rsidR="00E86615" w:rsidP="00E86615" w:rsidRDefault="00E86615" w14:paraId="0D495EF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E86615">
        <w:rPr>
          <w:rFonts w:ascii="Courier New" w:hAnsi="Courier New" w:eastAsia="Times New Roman" w:cs="Courier New"/>
          <w:color w:val="000000"/>
          <w:sz w:val="20"/>
          <w:szCs w:val="20"/>
        </w:rPr>
        <w:t>granted</w:t>
      </w:r>
      <w:proofErr w:type="gramEnd"/>
      <w:r w:rsidRPr="00E8661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based on the Collection being necessary for the proper </w:t>
      </w:r>
    </w:p>
    <w:p w:rsidRPr="00E86615" w:rsidR="00E86615" w:rsidP="00E86615" w:rsidRDefault="00E86615" w14:paraId="52CBF16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E86615">
        <w:rPr>
          <w:rFonts w:ascii="Courier New" w:hAnsi="Courier New" w:eastAsia="Times New Roman" w:cs="Courier New"/>
          <w:color w:val="000000"/>
          <w:sz w:val="20"/>
          <w:szCs w:val="20"/>
        </w:rPr>
        <w:t>performance</w:t>
      </w:r>
      <w:proofErr w:type="gramEnd"/>
      <w:r w:rsidRPr="00E8661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of Departmental functions. In particular, the Coast Guard </w:t>
      </w:r>
    </w:p>
    <w:p w:rsidRPr="00E86615" w:rsidR="00E86615" w:rsidP="00E86615" w:rsidRDefault="00E86615" w14:paraId="74F902E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E86615">
        <w:rPr>
          <w:rFonts w:ascii="Courier New" w:hAnsi="Courier New" w:eastAsia="Times New Roman" w:cs="Courier New"/>
          <w:color w:val="000000"/>
          <w:sz w:val="20"/>
          <w:szCs w:val="20"/>
        </w:rPr>
        <w:t>would</w:t>
      </w:r>
      <w:proofErr w:type="gramEnd"/>
      <w:r w:rsidRPr="00E8661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appreciate comments addressing: (1) The practical utility of the </w:t>
      </w:r>
    </w:p>
    <w:p w:rsidRPr="00E86615" w:rsidR="00E86615" w:rsidP="00E86615" w:rsidRDefault="00E86615" w14:paraId="0FF1A69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E8661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Collection; (2) the accuracy of the estimated burden of the Collection; </w:t>
      </w:r>
    </w:p>
    <w:p w:rsidRPr="00E86615" w:rsidR="00E86615" w:rsidP="00E86615" w:rsidRDefault="00E86615" w14:paraId="449007A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E8661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(3) </w:t>
      </w:r>
      <w:proofErr w:type="gramStart"/>
      <w:r w:rsidRPr="00E86615">
        <w:rPr>
          <w:rFonts w:ascii="Courier New" w:hAnsi="Courier New" w:eastAsia="Times New Roman" w:cs="Courier New"/>
          <w:color w:val="000000"/>
          <w:sz w:val="20"/>
          <w:szCs w:val="20"/>
        </w:rPr>
        <w:t>ways</w:t>
      </w:r>
      <w:proofErr w:type="gramEnd"/>
      <w:r w:rsidRPr="00E8661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enhance the quality, utility, and clarity of information </w:t>
      </w:r>
    </w:p>
    <w:p w:rsidRPr="00E86615" w:rsidR="00E86615" w:rsidP="00E86615" w:rsidRDefault="00E86615" w14:paraId="6483737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E86615">
        <w:rPr>
          <w:rFonts w:ascii="Courier New" w:hAnsi="Courier New" w:eastAsia="Times New Roman" w:cs="Courier New"/>
          <w:color w:val="000000"/>
          <w:sz w:val="20"/>
          <w:szCs w:val="20"/>
        </w:rPr>
        <w:t>subject</w:t>
      </w:r>
      <w:proofErr w:type="gramEnd"/>
      <w:r w:rsidRPr="00E8661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the Collection; and (4) ways to minimize the burden of the </w:t>
      </w:r>
    </w:p>
    <w:p w:rsidRPr="00E86615" w:rsidR="00E86615" w:rsidP="00E86615" w:rsidRDefault="00E86615" w14:paraId="21F2044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E8661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Collection on respondents, including the use of automated collection </w:t>
      </w:r>
    </w:p>
    <w:p w:rsidRPr="00E86615" w:rsidR="00E86615" w:rsidP="00E86615" w:rsidRDefault="00E86615" w14:paraId="5C9B2CC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E86615">
        <w:rPr>
          <w:rFonts w:ascii="Courier New" w:hAnsi="Courier New" w:eastAsia="Times New Roman" w:cs="Courier New"/>
          <w:color w:val="000000"/>
          <w:sz w:val="20"/>
          <w:szCs w:val="20"/>
        </w:rPr>
        <w:t>techniques</w:t>
      </w:r>
      <w:proofErr w:type="gramEnd"/>
      <w:r w:rsidRPr="00E8661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or other forms of information technology. These comments </w:t>
      </w:r>
    </w:p>
    <w:p w:rsidRPr="00E86615" w:rsidR="00E86615" w:rsidP="00E86615" w:rsidRDefault="00E86615" w14:paraId="48109F7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E86615">
        <w:rPr>
          <w:rFonts w:ascii="Courier New" w:hAnsi="Courier New" w:eastAsia="Times New Roman" w:cs="Courier New"/>
          <w:color w:val="000000"/>
          <w:sz w:val="20"/>
          <w:szCs w:val="20"/>
        </w:rPr>
        <w:t>will</w:t>
      </w:r>
      <w:proofErr w:type="gramEnd"/>
      <w:r w:rsidRPr="00E8661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help OIRA determine whether to approve the ICR referred to in this </w:t>
      </w:r>
    </w:p>
    <w:p w:rsidRPr="00E86615" w:rsidR="00E86615" w:rsidP="00E86615" w:rsidRDefault="00E86615" w14:paraId="40C33AC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E86615">
        <w:rPr>
          <w:rFonts w:ascii="Courier New" w:hAnsi="Courier New" w:eastAsia="Times New Roman" w:cs="Courier New"/>
          <w:color w:val="000000"/>
          <w:sz w:val="20"/>
          <w:szCs w:val="20"/>
        </w:rPr>
        <w:t>Notice.</w:t>
      </w:r>
    </w:p>
    <w:p w:rsidRPr="00E86615" w:rsidR="00E86615" w:rsidP="00E86615" w:rsidRDefault="00E86615" w14:paraId="1CB3B3C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E8661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We encourage you to respond to this request by submitting comments </w:t>
      </w:r>
    </w:p>
    <w:p w:rsidRPr="00E86615" w:rsidR="00E86615" w:rsidP="00E86615" w:rsidRDefault="00E86615" w14:paraId="3503881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E86615">
        <w:rPr>
          <w:rFonts w:ascii="Courier New" w:hAnsi="Courier New" w:eastAsia="Times New Roman" w:cs="Courier New"/>
          <w:color w:val="000000"/>
          <w:sz w:val="20"/>
          <w:szCs w:val="20"/>
        </w:rPr>
        <w:t>and</w:t>
      </w:r>
      <w:proofErr w:type="gramEnd"/>
      <w:r w:rsidRPr="00E8661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related materials. Comments to Coast Guard or OIRA must contain the </w:t>
      </w:r>
    </w:p>
    <w:p w:rsidRPr="00E86615" w:rsidR="00E86615" w:rsidP="00E86615" w:rsidRDefault="00E86615" w14:paraId="6388D52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E8661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OMB Control Number of the ICR. They must also contain the docket number </w:t>
      </w:r>
    </w:p>
    <w:p w:rsidRPr="00E86615" w:rsidR="00E86615" w:rsidP="00E86615" w:rsidRDefault="00E86615" w14:paraId="13667AF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E86615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E8661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this request, [USCG-2022-0151], and must be received by June 22, </w:t>
      </w:r>
    </w:p>
    <w:p w:rsidRPr="00E86615" w:rsidR="00E86615" w:rsidP="00E86615" w:rsidRDefault="00E86615" w14:paraId="5D86F20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E86615">
        <w:rPr>
          <w:rFonts w:ascii="Courier New" w:hAnsi="Courier New" w:eastAsia="Times New Roman" w:cs="Courier New"/>
          <w:color w:val="000000"/>
          <w:sz w:val="20"/>
          <w:szCs w:val="20"/>
        </w:rPr>
        <w:t>2022.</w:t>
      </w:r>
    </w:p>
    <w:p w:rsidRPr="00E86615" w:rsidR="00E86615" w:rsidP="00E86615" w:rsidRDefault="00E86615" w14:paraId="1CFFA9C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E86615" w:rsidR="00E86615" w:rsidP="00E86615" w:rsidRDefault="00E86615" w14:paraId="1721B3E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E86615">
        <w:rPr>
          <w:rFonts w:ascii="Courier New" w:hAnsi="Courier New" w:eastAsia="Times New Roman" w:cs="Courier New"/>
          <w:color w:val="000000"/>
          <w:sz w:val="20"/>
          <w:szCs w:val="20"/>
        </w:rPr>
        <w:t>Submitting Comments</w:t>
      </w:r>
    </w:p>
    <w:p w:rsidRPr="00E86615" w:rsidR="00E86615" w:rsidP="00E86615" w:rsidRDefault="00E86615" w14:paraId="02FE7E2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E86615" w:rsidR="00E86615" w:rsidP="00E86615" w:rsidRDefault="00E86615" w14:paraId="7839851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E8661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We encourage you to submit comments through the Federal </w:t>
      </w:r>
      <w:proofErr w:type="spellStart"/>
      <w:r w:rsidRPr="00E86615">
        <w:rPr>
          <w:rFonts w:ascii="Courier New" w:hAnsi="Courier New" w:eastAsia="Times New Roman" w:cs="Courier New"/>
          <w:color w:val="000000"/>
          <w:sz w:val="20"/>
          <w:szCs w:val="20"/>
        </w:rPr>
        <w:t>eRulemaking</w:t>
      </w:r>
      <w:proofErr w:type="spellEnd"/>
      <w:r w:rsidRPr="00E8661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</w:t>
      </w:r>
    </w:p>
    <w:p w:rsidRPr="00E86615" w:rsidR="00E86615" w:rsidP="00E86615" w:rsidRDefault="00E86615" w14:paraId="51B399A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E8661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Portal at </w:t>
      </w:r>
      <w:hyperlink w:history="1" r:id="rId11">
        <w:r w:rsidRPr="00E86615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E8661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If your material cannot be </w:t>
      </w:r>
    </w:p>
    <w:p w:rsidRPr="00E86615" w:rsidR="00E86615" w:rsidP="00E86615" w:rsidRDefault="00E86615" w14:paraId="721B55F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E86615">
        <w:rPr>
          <w:rFonts w:ascii="Courier New" w:hAnsi="Courier New" w:eastAsia="Times New Roman" w:cs="Courier New"/>
          <w:color w:val="000000"/>
          <w:sz w:val="20"/>
          <w:szCs w:val="20"/>
        </w:rPr>
        <w:t>submitted</w:t>
      </w:r>
      <w:proofErr w:type="gramEnd"/>
      <w:r w:rsidRPr="00E8661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using </w:t>
      </w:r>
      <w:hyperlink w:history="1" r:id="rId12">
        <w:r w:rsidRPr="00E86615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E8661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, contact the person in the </w:t>
      </w:r>
    </w:p>
    <w:p w:rsidRPr="00E86615" w:rsidR="00E86615" w:rsidP="00E86615" w:rsidRDefault="00E86615" w14:paraId="1DBECA7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E8661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FOR FURTHER INFORMATION CONTACT section of this document for alternate </w:t>
      </w:r>
    </w:p>
    <w:p w:rsidRPr="00E86615" w:rsidR="00E86615" w:rsidP="00E86615" w:rsidRDefault="00E86615" w14:paraId="3B690A8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E86615">
        <w:rPr>
          <w:rFonts w:ascii="Courier New" w:hAnsi="Courier New" w:eastAsia="Times New Roman" w:cs="Courier New"/>
          <w:color w:val="000000"/>
          <w:sz w:val="20"/>
          <w:szCs w:val="20"/>
        </w:rPr>
        <w:t>instructions</w:t>
      </w:r>
      <w:proofErr w:type="gramEnd"/>
      <w:r w:rsidRPr="00E8661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Documents mentioned in this notice, and all public </w:t>
      </w:r>
    </w:p>
    <w:p w:rsidRPr="00E86615" w:rsidR="00E86615" w:rsidP="00E86615" w:rsidRDefault="00E86615" w14:paraId="47C576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E86615">
        <w:rPr>
          <w:rFonts w:ascii="Courier New" w:hAnsi="Courier New" w:eastAsia="Times New Roman" w:cs="Courier New"/>
          <w:color w:val="000000"/>
          <w:sz w:val="20"/>
          <w:szCs w:val="20"/>
        </w:rPr>
        <w:t>comments</w:t>
      </w:r>
      <w:proofErr w:type="gramEnd"/>
      <w:r w:rsidRPr="00E86615">
        <w:rPr>
          <w:rFonts w:ascii="Courier New" w:hAnsi="Courier New" w:eastAsia="Times New Roman" w:cs="Courier New"/>
          <w:color w:val="000000"/>
          <w:sz w:val="20"/>
          <w:szCs w:val="20"/>
        </w:rPr>
        <w:t>, are in our online docket at</w:t>
      </w:r>
    </w:p>
    <w:p w:rsidRPr="00E86615" w:rsidR="00E86615" w:rsidP="00E86615" w:rsidRDefault="00E86615" w14:paraId="7D5ADD1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E86615" w:rsidR="00E86615" w:rsidP="00E86615" w:rsidRDefault="00E86615" w14:paraId="21E1DA7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E86615">
        <w:rPr>
          <w:rFonts w:ascii="Courier New" w:hAnsi="Courier New" w:eastAsia="Times New Roman" w:cs="Courier New"/>
          <w:color w:val="000000"/>
          <w:sz w:val="20"/>
          <w:szCs w:val="20"/>
        </w:rPr>
        <w:t>[[Page 31252]]</w:t>
      </w:r>
    </w:p>
    <w:p w:rsidRPr="00E86615" w:rsidR="00E86615" w:rsidP="00E86615" w:rsidRDefault="00E86615" w14:paraId="70869F6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E86615" w:rsidR="00E86615" w:rsidP="00E86615" w:rsidRDefault="00E86615" w14:paraId="779F327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hyperlink w:history="1" r:id="rId13">
        <w:r w:rsidRPr="00E86615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E8661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can be viewed by following that </w:t>
      </w:r>
    </w:p>
    <w:p w:rsidRPr="00E86615" w:rsidR="00E86615" w:rsidP="00E86615" w:rsidRDefault="00E86615" w14:paraId="316135F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E86615">
        <w:rPr>
          <w:rFonts w:ascii="Courier New" w:hAnsi="Courier New" w:eastAsia="Times New Roman" w:cs="Courier New"/>
          <w:color w:val="000000"/>
          <w:sz w:val="20"/>
          <w:szCs w:val="20"/>
        </w:rPr>
        <w:t>website's</w:t>
      </w:r>
      <w:proofErr w:type="gramEnd"/>
      <w:r w:rsidRPr="00E8661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instructions. Additionally, if you go to the online docket </w:t>
      </w:r>
    </w:p>
    <w:p w:rsidRPr="00E86615" w:rsidR="00E86615" w:rsidP="00E86615" w:rsidRDefault="00E86615" w14:paraId="795EFF2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E86615">
        <w:rPr>
          <w:rFonts w:ascii="Courier New" w:hAnsi="Courier New" w:eastAsia="Times New Roman" w:cs="Courier New"/>
          <w:color w:val="000000"/>
          <w:sz w:val="20"/>
          <w:szCs w:val="20"/>
        </w:rPr>
        <w:t>and</w:t>
      </w:r>
      <w:proofErr w:type="gramEnd"/>
      <w:r w:rsidRPr="00E8661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sign up for email alerts, you will be notified when comments are </w:t>
      </w:r>
    </w:p>
    <w:p w:rsidRPr="00E86615" w:rsidR="00E86615" w:rsidP="00E86615" w:rsidRDefault="00E86615" w14:paraId="4C6F08C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E86615">
        <w:rPr>
          <w:rFonts w:ascii="Courier New" w:hAnsi="Courier New" w:eastAsia="Times New Roman" w:cs="Courier New"/>
          <w:color w:val="000000"/>
          <w:sz w:val="20"/>
          <w:szCs w:val="20"/>
        </w:rPr>
        <w:t>posted</w:t>
      </w:r>
      <w:proofErr w:type="gramEnd"/>
      <w:r w:rsidRPr="00E86615">
        <w:rPr>
          <w:rFonts w:ascii="Courier New" w:hAnsi="Courier New" w:eastAsia="Times New Roman" w:cs="Courier New"/>
          <w:color w:val="000000"/>
          <w:sz w:val="20"/>
          <w:szCs w:val="20"/>
        </w:rPr>
        <w:t>.</w:t>
      </w:r>
    </w:p>
    <w:p w:rsidRPr="00E86615" w:rsidR="00E86615" w:rsidP="00E86615" w:rsidRDefault="00E86615" w14:paraId="5AB1A31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E8661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We accept anonymous comments. All comments to the Coast Guard will </w:t>
      </w:r>
    </w:p>
    <w:p w:rsidRPr="00E86615" w:rsidR="00E86615" w:rsidP="00E86615" w:rsidRDefault="00E86615" w14:paraId="6BC9DA6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E86615">
        <w:rPr>
          <w:rFonts w:ascii="Courier New" w:hAnsi="Courier New" w:eastAsia="Times New Roman" w:cs="Courier New"/>
          <w:color w:val="000000"/>
          <w:sz w:val="20"/>
          <w:szCs w:val="20"/>
        </w:rPr>
        <w:t>be</w:t>
      </w:r>
      <w:proofErr w:type="gramEnd"/>
      <w:r w:rsidRPr="00E8661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posted without change to </w:t>
      </w:r>
      <w:hyperlink w:history="1" r:id="rId14">
        <w:r w:rsidRPr="00E86615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E8661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will </w:t>
      </w:r>
    </w:p>
    <w:p w:rsidRPr="00E86615" w:rsidR="00E86615" w:rsidP="00E86615" w:rsidRDefault="00E86615" w14:paraId="39CBAA3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E86615">
        <w:rPr>
          <w:rFonts w:ascii="Courier New" w:hAnsi="Courier New" w:eastAsia="Times New Roman" w:cs="Courier New"/>
          <w:color w:val="000000"/>
          <w:sz w:val="20"/>
          <w:szCs w:val="20"/>
        </w:rPr>
        <w:t>include</w:t>
      </w:r>
      <w:proofErr w:type="gramEnd"/>
      <w:r w:rsidRPr="00E8661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any personal information you have provided. For more about </w:t>
      </w:r>
    </w:p>
    <w:p w:rsidRPr="00E86615" w:rsidR="00E86615" w:rsidP="00E86615" w:rsidRDefault="00E86615" w14:paraId="554D8D8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E86615">
        <w:rPr>
          <w:rFonts w:ascii="Courier New" w:hAnsi="Courier New" w:eastAsia="Times New Roman" w:cs="Courier New"/>
          <w:color w:val="000000"/>
          <w:sz w:val="20"/>
          <w:szCs w:val="20"/>
        </w:rPr>
        <w:t>privacy</w:t>
      </w:r>
      <w:proofErr w:type="gramEnd"/>
      <w:r w:rsidRPr="00E8661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submissions to the Coast Guard in response to this </w:t>
      </w:r>
    </w:p>
    <w:p w:rsidRPr="00E86615" w:rsidR="00E86615" w:rsidP="00E86615" w:rsidRDefault="00E86615" w14:paraId="1B3BE29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E86615">
        <w:rPr>
          <w:rFonts w:ascii="Courier New" w:hAnsi="Courier New" w:eastAsia="Times New Roman" w:cs="Courier New"/>
          <w:color w:val="000000"/>
          <w:sz w:val="20"/>
          <w:szCs w:val="20"/>
        </w:rPr>
        <w:t>document</w:t>
      </w:r>
      <w:proofErr w:type="gramEnd"/>
      <w:r w:rsidRPr="00E8661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, see DHS's </w:t>
      </w:r>
      <w:proofErr w:type="spellStart"/>
      <w:r w:rsidRPr="00E86615">
        <w:rPr>
          <w:rFonts w:ascii="Courier New" w:hAnsi="Courier New" w:eastAsia="Times New Roman" w:cs="Courier New"/>
          <w:color w:val="000000"/>
          <w:sz w:val="20"/>
          <w:szCs w:val="20"/>
        </w:rPr>
        <w:t>eRulemaking</w:t>
      </w:r>
      <w:proofErr w:type="spellEnd"/>
      <w:r w:rsidRPr="00E8661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System of Records notice (85 FR 14226, </w:t>
      </w:r>
    </w:p>
    <w:p w:rsidRPr="00E86615" w:rsidR="00E86615" w:rsidP="00E86615" w:rsidRDefault="00E86615" w14:paraId="6371880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E8661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March 11, 2020). For more about privacy and submissions to OIRA in </w:t>
      </w:r>
    </w:p>
    <w:p w:rsidRPr="00E86615" w:rsidR="00E86615" w:rsidP="00E86615" w:rsidRDefault="00E86615" w14:paraId="157D9E4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E86615">
        <w:rPr>
          <w:rFonts w:ascii="Courier New" w:hAnsi="Courier New" w:eastAsia="Times New Roman" w:cs="Courier New"/>
          <w:color w:val="000000"/>
          <w:sz w:val="20"/>
          <w:szCs w:val="20"/>
        </w:rPr>
        <w:t>response</w:t>
      </w:r>
      <w:proofErr w:type="gramEnd"/>
      <w:r w:rsidRPr="00E8661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this document, see the </w:t>
      </w:r>
      <w:hyperlink w:history="1" r:id="rId15">
        <w:r w:rsidRPr="00E86615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https://www.reginfo.gov</w:t>
        </w:r>
      </w:hyperlink>
      <w:r w:rsidRPr="00E86615">
        <w:rPr>
          <w:rFonts w:ascii="Courier New" w:hAnsi="Courier New" w:eastAsia="Times New Roman" w:cs="Courier New"/>
          <w:color w:val="000000"/>
          <w:sz w:val="20"/>
          <w:szCs w:val="20"/>
        </w:rPr>
        <w:t>, comment-</w:t>
      </w:r>
    </w:p>
    <w:p w:rsidRPr="00E86615" w:rsidR="00E86615" w:rsidP="00E86615" w:rsidRDefault="00E86615" w14:paraId="0F2E338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E86615">
        <w:rPr>
          <w:rFonts w:ascii="Courier New" w:hAnsi="Courier New" w:eastAsia="Times New Roman" w:cs="Courier New"/>
          <w:color w:val="000000"/>
          <w:sz w:val="20"/>
          <w:szCs w:val="20"/>
        </w:rPr>
        <w:t>submission</w:t>
      </w:r>
      <w:proofErr w:type="gramEnd"/>
      <w:r w:rsidRPr="00E8661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web page. OIRA posts its decisions on ICRs online at </w:t>
      </w:r>
      <w:hyperlink w:history="1" r:id="rId16">
        <w:r w:rsidRPr="00E86615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https://www.reginfo.gov/public/do/PRAMain</w:t>
        </w:r>
      </w:hyperlink>
      <w:r w:rsidRPr="00E8661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after the comment period for each </w:t>
      </w:r>
    </w:p>
    <w:p w:rsidRPr="00E86615" w:rsidR="00E86615" w:rsidP="00E86615" w:rsidRDefault="00E86615" w14:paraId="7A7AC5A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E8661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ICR. An OMB Notice of Action on each ICR will become available via a </w:t>
      </w:r>
    </w:p>
    <w:p w:rsidRPr="00E86615" w:rsidR="00E86615" w:rsidP="00E86615" w:rsidRDefault="00E86615" w14:paraId="52FDD08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E86615">
        <w:rPr>
          <w:rFonts w:ascii="Courier New" w:hAnsi="Courier New" w:eastAsia="Times New Roman" w:cs="Courier New"/>
          <w:color w:val="000000"/>
          <w:sz w:val="20"/>
          <w:szCs w:val="20"/>
        </w:rPr>
        <w:t>hyperlink</w:t>
      </w:r>
      <w:proofErr w:type="gramEnd"/>
      <w:r w:rsidRPr="00E8661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in the OMB Control Number: 1625-0096.</w:t>
      </w:r>
    </w:p>
    <w:p w:rsidRPr="00E86615" w:rsidR="00E86615" w:rsidP="00E86615" w:rsidRDefault="00E86615" w14:paraId="6E3535F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E86615" w:rsidR="00E86615" w:rsidP="00E86615" w:rsidRDefault="00E86615" w14:paraId="0A65032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E86615">
        <w:rPr>
          <w:rFonts w:ascii="Courier New" w:hAnsi="Courier New" w:eastAsia="Times New Roman" w:cs="Courier New"/>
          <w:color w:val="000000"/>
          <w:sz w:val="20"/>
          <w:szCs w:val="20"/>
        </w:rPr>
        <w:t>Previous Request for Comments</w:t>
      </w:r>
    </w:p>
    <w:p w:rsidRPr="00E86615" w:rsidR="00E86615" w:rsidP="00E86615" w:rsidRDefault="00E86615" w14:paraId="6037AE4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E86615" w:rsidR="00E86615" w:rsidP="00E86615" w:rsidRDefault="00E86615" w14:paraId="532617A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E8661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This request provides a 30-day comment period required by OIRA. The </w:t>
      </w:r>
    </w:p>
    <w:p w:rsidRPr="00E86615" w:rsidR="00E86615" w:rsidP="00E86615" w:rsidRDefault="00E86615" w14:paraId="776692D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E8661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Coast Guard published the 60-day notice (87 FR 13740, March 10, 2022) </w:t>
      </w:r>
    </w:p>
    <w:p w:rsidRPr="00E86615" w:rsidR="00E86615" w:rsidP="00E86615" w:rsidRDefault="00E86615" w14:paraId="351D651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E86615">
        <w:rPr>
          <w:rFonts w:ascii="Courier New" w:hAnsi="Courier New" w:eastAsia="Times New Roman" w:cs="Courier New"/>
          <w:color w:val="000000"/>
          <w:sz w:val="20"/>
          <w:szCs w:val="20"/>
        </w:rPr>
        <w:t>required</w:t>
      </w:r>
      <w:proofErr w:type="gramEnd"/>
      <w:r w:rsidRPr="00E8661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by 44 U.S.C. 3506(c)(2). That notice elicited no comments. </w:t>
      </w:r>
    </w:p>
    <w:p w:rsidRPr="00E86615" w:rsidR="00E86615" w:rsidP="00E86615" w:rsidRDefault="00E86615" w14:paraId="43BC8C7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E86615">
        <w:rPr>
          <w:rFonts w:ascii="Courier New" w:hAnsi="Courier New" w:eastAsia="Times New Roman" w:cs="Courier New"/>
          <w:color w:val="000000"/>
          <w:sz w:val="20"/>
          <w:szCs w:val="20"/>
        </w:rPr>
        <w:t>Accordingly, no changes have been made to the Collection.</w:t>
      </w:r>
    </w:p>
    <w:p w:rsidRPr="00E86615" w:rsidR="00E86615" w:rsidP="00E86615" w:rsidRDefault="00E86615" w14:paraId="3365419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E86615" w:rsidR="00E86615" w:rsidP="00E86615" w:rsidRDefault="00E86615" w14:paraId="4E91221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E86615">
        <w:rPr>
          <w:rFonts w:ascii="Courier New" w:hAnsi="Courier New" w:eastAsia="Times New Roman" w:cs="Courier New"/>
          <w:color w:val="000000"/>
          <w:sz w:val="20"/>
          <w:szCs w:val="20"/>
        </w:rPr>
        <w:t>Information Collection Request</w:t>
      </w:r>
    </w:p>
    <w:p w:rsidRPr="00E86615" w:rsidR="00E86615" w:rsidP="00E86615" w:rsidRDefault="00E86615" w14:paraId="30D5414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E86615" w:rsidR="00E86615" w:rsidP="00E86615" w:rsidRDefault="00E86615" w14:paraId="0035AC0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E8661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Title: Report of Oil or Hazardous Substance Discharge; and Report </w:t>
      </w:r>
    </w:p>
    <w:p w:rsidRPr="00E86615" w:rsidR="00E86615" w:rsidP="00E86615" w:rsidRDefault="00E86615" w14:paraId="2615C96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E86615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E8661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Suspicious Maritime Activity.</w:t>
      </w:r>
    </w:p>
    <w:p w:rsidRPr="00E86615" w:rsidR="00E86615" w:rsidP="00E86615" w:rsidRDefault="00E86615" w14:paraId="2CDC897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E8661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OMB Control Number: 1625-0096.</w:t>
      </w:r>
    </w:p>
    <w:p w:rsidRPr="00E86615" w:rsidR="00E86615" w:rsidP="00E86615" w:rsidRDefault="00E86615" w14:paraId="2391F3D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E8661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Summary: Any discharge of oil or a hazardous substance must be </w:t>
      </w:r>
    </w:p>
    <w:p w:rsidRPr="00E86615" w:rsidR="00E86615" w:rsidP="00E86615" w:rsidRDefault="00E86615" w14:paraId="3145657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E86615">
        <w:rPr>
          <w:rFonts w:ascii="Courier New" w:hAnsi="Courier New" w:eastAsia="Times New Roman" w:cs="Courier New"/>
          <w:color w:val="000000"/>
          <w:sz w:val="20"/>
          <w:szCs w:val="20"/>
        </w:rPr>
        <w:t>reported</w:t>
      </w:r>
      <w:proofErr w:type="gramEnd"/>
      <w:r w:rsidRPr="00E8661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the National Response Center (NRC) so that the pre-</w:t>
      </w:r>
    </w:p>
    <w:p w:rsidRPr="00E86615" w:rsidR="00E86615" w:rsidP="00E86615" w:rsidRDefault="00E86615" w14:paraId="4E533E1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E86615">
        <w:rPr>
          <w:rFonts w:ascii="Courier New" w:hAnsi="Courier New" w:eastAsia="Times New Roman" w:cs="Courier New"/>
          <w:color w:val="000000"/>
          <w:sz w:val="20"/>
          <w:szCs w:val="20"/>
        </w:rPr>
        <w:t>designated</w:t>
      </w:r>
      <w:proofErr w:type="gramEnd"/>
      <w:r w:rsidRPr="00E8661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on-scene coordinator can be informed and appropriate spill </w:t>
      </w:r>
    </w:p>
    <w:p w:rsidRPr="00E86615" w:rsidR="00E86615" w:rsidP="00E86615" w:rsidRDefault="00E86615" w14:paraId="6A81850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E86615">
        <w:rPr>
          <w:rFonts w:ascii="Courier New" w:hAnsi="Courier New" w:eastAsia="Times New Roman" w:cs="Courier New"/>
          <w:color w:val="000000"/>
          <w:sz w:val="20"/>
          <w:szCs w:val="20"/>
        </w:rPr>
        <w:t>mitigation</w:t>
      </w:r>
      <w:proofErr w:type="gramEnd"/>
      <w:r w:rsidRPr="00E8661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action carried out. The NRC also receives suspicious </w:t>
      </w:r>
    </w:p>
    <w:p w:rsidRPr="00E86615" w:rsidR="00E86615" w:rsidP="00E86615" w:rsidRDefault="00E86615" w14:paraId="05D8DF0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E86615">
        <w:rPr>
          <w:rFonts w:ascii="Courier New" w:hAnsi="Courier New" w:eastAsia="Times New Roman" w:cs="Courier New"/>
          <w:color w:val="000000"/>
          <w:sz w:val="20"/>
          <w:szCs w:val="20"/>
        </w:rPr>
        <w:t>activity</w:t>
      </w:r>
      <w:proofErr w:type="gramEnd"/>
      <w:r w:rsidRPr="00E8661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reports from the public and disseminates this information to </w:t>
      </w:r>
    </w:p>
    <w:p w:rsidRPr="00E86615" w:rsidR="00E86615" w:rsidP="00E86615" w:rsidRDefault="00E86615" w14:paraId="6BF174B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E86615">
        <w:rPr>
          <w:rFonts w:ascii="Courier New" w:hAnsi="Courier New" w:eastAsia="Times New Roman" w:cs="Courier New"/>
          <w:color w:val="000000"/>
          <w:sz w:val="20"/>
          <w:szCs w:val="20"/>
        </w:rPr>
        <w:t>appropriate</w:t>
      </w:r>
      <w:proofErr w:type="gramEnd"/>
      <w:r w:rsidRPr="00E8661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entities.</w:t>
      </w:r>
    </w:p>
    <w:p w:rsidRPr="00E86615" w:rsidR="00E86615" w:rsidP="00E86615" w:rsidRDefault="00E86615" w14:paraId="2918B5B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E8661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Need: 33 CFR 153.203, 40 CFR 263.30 and 264.56, and 49 CFR 171.15 </w:t>
      </w:r>
    </w:p>
    <w:p w:rsidRPr="00E86615" w:rsidR="00E86615" w:rsidP="00E86615" w:rsidRDefault="00E86615" w14:paraId="3400819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E86615">
        <w:rPr>
          <w:rFonts w:ascii="Courier New" w:hAnsi="Courier New" w:eastAsia="Times New Roman" w:cs="Courier New"/>
          <w:color w:val="000000"/>
          <w:sz w:val="20"/>
          <w:szCs w:val="20"/>
        </w:rPr>
        <w:t>mandate</w:t>
      </w:r>
      <w:proofErr w:type="gramEnd"/>
      <w:r w:rsidRPr="00E8661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that the NRC be the central place for the public to report all </w:t>
      </w:r>
    </w:p>
    <w:p w:rsidRPr="00E86615" w:rsidR="00E86615" w:rsidP="00E86615" w:rsidRDefault="00E86615" w14:paraId="1278D36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E86615">
        <w:rPr>
          <w:rFonts w:ascii="Courier New" w:hAnsi="Courier New" w:eastAsia="Times New Roman" w:cs="Courier New"/>
          <w:color w:val="000000"/>
          <w:sz w:val="20"/>
          <w:szCs w:val="20"/>
        </w:rPr>
        <w:t>pollution</w:t>
      </w:r>
      <w:proofErr w:type="gramEnd"/>
      <w:r w:rsidRPr="00E8661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spills. 33 CFR 101.305 mandates that owners or operators of </w:t>
      </w:r>
    </w:p>
    <w:p w:rsidRPr="00E86615" w:rsidR="00E86615" w:rsidP="00E86615" w:rsidRDefault="00E86615" w14:paraId="4052E3D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E86615">
        <w:rPr>
          <w:rFonts w:ascii="Courier New" w:hAnsi="Courier New" w:eastAsia="Times New Roman" w:cs="Courier New"/>
          <w:color w:val="000000"/>
          <w:sz w:val="20"/>
          <w:szCs w:val="20"/>
        </w:rPr>
        <w:t>those</w:t>
      </w:r>
      <w:proofErr w:type="gramEnd"/>
      <w:r w:rsidRPr="00E8661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vessels or facilities required to have security plans, report </w:t>
      </w:r>
    </w:p>
    <w:p w:rsidRPr="00E86615" w:rsidR="00E86615" w:rsidP="00E86615" w:rsidRDefault="00E86615" w14:paraId="46FABB1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E86615">
        <w:rPr>
          <w:rFonts w:ascii="Courier New" w:hAnsi="Courier New" w:eastAsia="Times New Roman" w:cs="Courier New"/>
          <w:color w:val="000000"/>
          <w:sz w:val="20"/>
          <w:szCs w:val="20"/>
        </w:rPr>
        <w:t>activities</w:t>
      </w:r>
      <w:proofErr w:type="gramEnd"/>
      <w:r w:rsidRPr="00E8661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that may result in a Transportation Security Incident (TSI) </w:t>
      </w:r>
    </w:p>
    <w:p w:rsidRPr="00E86615" w:rsidR="00E86615" w:rsidP="00E86615" w:rsidRDefault="00E86615" w14:paraId="1BE940D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E86615">
        <w:rPr>
          <w:rFonts w:ascii="Courier New" w:hAnsi="Courier New" w:eastAsia="Times New Roman" w:cs="Courier New"/>
          <w:color w:val="000000"/>
          <w:sz w:val="20"/>
          <w:szCs w:val="20"/>
        </w:rPr>
        <w:t>or</w:t>
      </w:r>
      <w:proofErr w:type="gramEnd"/>
      <w:r w:rsidRPr="00E8661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breaches of security to the NRC. Voluntary reports are also </w:t>
      </w:r>
    </w:p>
    <w:p w:rsidRPr="00E86615" w:rsidR="00E86615" w:rsidP="00E86615" w:rsidRDefault="00E86615" w14:paraId="5E697B3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E86615">
        <w:rPr>
          <w:rFonts w:ascii="Courier New" w:hAnsi="Courier New" w:eastAsia="Times New Roman" w:cs="Courier New"/>
          <w:color w:val="000000"/>
          <w:sz w:val="20"/>
          <w:szCs w:val="20"/>
        </w:rPr>
        <w:t>accepted</w:t>
      </w:r>
      <w:proofErr w:type="gramEnd"/>
      <w:r w:rsidRPr="00E86615">
        <w:rPr>
          <w:rFonts w:ascii="Courier New" w:hAnsi="Courier New" w:eastAsia="Times New Roman" w:cs="Courier New"/>
          <w:color w:val="000000"/>
          <w:sz w:val="20"/>
          <w:szCs w:val="20"/>
        </w:rPr>
        <w:t>.</w:t>
      </w:r>
    </w:p>
    <w:p w:rsidRPr="00E86615" w:rsidR="00E86615" w:rsidP="00E86615" w:rsidRDefault="00E86615" w14:paraId="0FA95B5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E8661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Forms: None.</w:t>
      </w:r>
    </w:p>
    <w:p w:rsidRPr="00E86615" w:rsidR="00E86615" w:rsidP="00E86615" w:rsidRDefault="00E86615" w14:paraId="6F2177A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E8661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Respondents: Persons-in-charge of a vessel or onshore/offshore </w:t>
      </w:r>
    </w:p>
    <w:p w:rsidRPr="00E86615" w:rsidR="00E86615" w:rsidP="00E86615" w:rsidRDefault="00E86615" w14:paraId="71F7850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E86615">
        <w:rPr>
          <w:rFonts w:ascii="Courier New" w:hAnsi="Courier New" w:eastAsia="Times New Roman" w:cs="Courier New"/>
          <w:color w:val="000000"/>
          <w:sz w:val="20"/>
          <w:szCs w:val="20"/>
        </w:rPr>
        <w:t>facility</w:t>
      </w:r>
      <w:proofErr w:type="gramEnd"/>
      <w:r w:rsidRPr="00E8661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; owners or operators of vessels or facilities required to have </w:t>
      </w:r>
    </w:p>
    <w:p w:rsidRPr="00E86615" w:rsidR="00E86615" w:rsidP="00E86615" w:rsidRDefault="00E86615" w14:paraId="3FB81FA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E86615">
        <w:rPr>
          <w:rFonts w:ascii="Courier New" w:hAnsi="Courier New" w:eastAsia="Times New Roman" w:cs="Courier New"/>
          <w:color w:val="000000"/>
          <w:sz w:val="20"/>
          <w:szCs w:val="20"/>
        </w:rPr>
        <w:t>security</w:t>
      </w:r>
      <w:proofErr w:type="gramEnd"/>
      <w:r w:rsidRPr="00E8661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plans; and the public.</w:t>
      </w:r>
    </w:p>
    <w:p w:rsidRPr="00E86615" w:rsidR="00E86615" w:rsidP="00E86615" w:rsidRDefault="00E86615" w14:paraId="15A36B7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E8661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Frequency: On occasion.</w:t>
      </w:r>
    </w:p>
    <w:p w:rsidRPr="00E86615" w:rsidR="00E86615" w:rsidP="00E86615" w:rsidRDefault="00E86615" w14:paraId="395D87B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E8661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Hour Burden Estimate: The estimated burden has increased from 1,980 </w:t>
      </w:r>
    </w:p>
    <w:p w:rsidRPr="00E86615" w:rsidR="00E86615" w:rsidP="00E86615" w:rsidRDefault="00E86615" w14:paraId="542D7EF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E86615">
        <w:rPr>
          <w:rFonts w:ascii="Courier New" w:hAnsi="Courier New" w:eastAsia="Times New Roman" w:cs="Courier New"/>
          <w:color w:val="000000"/>
          <w:sz w:val="20"/>
          <w:szCs w:val="20"/>
        </w:rPr>
        <w:t>hours</w:t>
      </w:r>
      <w:proofErr w:type="gramEnd"/>
      <w:r w:rsidRPr="00E8661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3,683 hours a year, due primarily to an increase in the </w:t>
      </w:r>
    </w:p>
    <w:p w:rsidRPr="00E86615" w:rsidR="00E86615" w:rsidP="00E86615" w:rsidRDefault="00E86615" w14:paraId="706D3FC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E86615">
        <w:rPr>
          <w:rFonts w:ascii="Courier New" w:hAnsi="Courier New" w:eastAsia="Times New Roman" w:cs="Courier New"/>
          <w:color w:val="000000"/>
          <w:sz w:val="20"/>
          <w:szCs w:val="20"/>
        </w:rPr>
        <w:t>estimated</w:t>
      </w:r>
      <w:proofErr w:type="gramEnd"/>
      <w:r w:rsidRPr="00E8661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hour burden per response. The Coast Guard revised the hour </w:t>
      </w:r>
    </w:p>
    <w:p w:rsidRPr="00E86615" w:rsidR="00E86615" w:rsidP="00E86615" w:rsidRDefault="00E86615" w14:paraId="2A353C1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E86615">
        <w:rPr>
          <w:rFonts w:ascii="Courier New" w:hAnsi="Courier New" w:eastAsia="Times New Roman" w:cs="Courier New"/>
          <w:color w:val="000000"/>
          <w:sz w:val="20"/>
          <w:szCs w:val="20"/>
        </w:rPr>
        <w:t>burden</w:t>
      </w:r>
      <w:proofErr w:type="gramEnd"/>
      <w:r w:rsidRPr="00E8661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per response from 5 minutes to 8.5 minutes per response. Based </w:t>
      </w:r>
    </w:p>
    <w:p w:rsidRPr="00E86615" w:rsidR="00E86615" w:rsidP="00E86615" w:rsidRDefault="00E86615" w14:paraId="574E329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E86615">
        <w:rPr>
          <w:rFonts w:ascii="Courier New" w:hAnsi="Courier New" w:eastAsia="Times New Roman" w:cs="Courier New"/>
          <w:color w:val="000000"/>
          <w:sz w:val="20"/>
          <w:szCs w:val="20"/>
        </w:rPr>
        <w:t>on</w:t>
      </w:r>
      <w:proofErr w:type="gramEnd"/>
      <w:r w:rsidRPr="00E8661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recent NRC data, the change more accurately reflect the time per </w:t>
      </w:r>
    </w:p>
    <w:p w:rsidRPr="00E86615" w:rsidR="00E86615" w:rsidP="00E86615" w:rsidRDefault="00E86615" w14:paraId="6DF8941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E86615">
        <w:rPr>
          <w:rFonts w:ascii="Courier New" w:hAnsi="Courier New" w:eastAsia="Times New Roman" w:cs="Courier New"/>
          <w:color w:val="000000"/>
          <w:sz w:val="20"/>
          <w:szCs w:val="20"/>
        </w:rPr>
        <w:t>response</w:t>
      </w:r>
      <w:proofErr w:type="gramEnd"/>
      <w:r w:rsidRPr="00E86615">
        <w:rPr>
          <w:rFonts w:ascii="Courier New" w:hAnsi="Courier New" w:eastAsia="Times New Roman" w:cs="Courier New"/>
          <w:color w:val="000000"/>
          <w:sz w:val="20"/>
          <w:szCs w:val="20"/>
        </w:rPr>
        <w:t>.</w:t>
      </w:r>
    </w:p>
    <w:p w:rsidRPr="00E86615" w:rsidR="00E86615" w:rsidP="00E86615" w:rsidRDefault="00E86615" w14:paraId="7456152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E8661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Authority: The Paperwork Reduction Act of 1995; 44 U.S.C. et seq., </w:t>
      </w:r>
    </w:p>
    <w:p w:rsidRPr="00E86615" w:rsidR="00E86615" w:rsidP="00E86615" w:rsidRDefault="00E86615" w14:paraId="2575D76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E86615">
        <w:rPr>
          <w:rFonts w:ascii="Courier New" w:hAnsi="Courier New" w:eastAsia="Times New Roman" w:cs="Courier New"/>
          <w:color w:val="000000"/>
          <w:sz w:val="20"/>
          <w:szCs w:val="20"/>
        </w:rPr>
        <w:t>chapter</w:t>
      </w:r>
      <w:proofErr w:type="gramEnd"/>
      <w:r w:rsidRPr="00E8661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35, as amended.</w:t>
      </w:r>
    </w:p>
    <w:p w:rsidRPr="00E86615" w:rsidR="00E86615" w:rsidP="00E86615" w:rsidRDefault="00E86615" w14:paraId="34D45AD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E86615" w:rsidR="00E86615" w:rsidP="00E86615" w:rsidRDefault="00E86615" w14:paraId="51AE93B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E8661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Dated: May 17, 2022.</w:t>
      </w:r>
    </w:p>
    <w:p w:rsidRPr="00E86615" w:rsidR="00E86615" w:rsidP="00E86615" w:rsidRDefault="00E86615" w14:paraId="3165E5F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E86615">
        <w:rPr>
          <w:rFonts w:ascii="Courier New" w:hAnsi="Courier New" w:eastAsia="Times New Roman" w:cs="Courier New"/>
          <w:color w:val="000000"/>
          <w:sz w:val="20"/>
          <w:szCs w:val="20"/>
        </w:rPr>
        <w:t>Kathleen Claffie,</w:t>
      </w:r>
    </w:p>
    <w:p w:rsidRPr="00E86615" w:rsidR="00E86615" w:rsidP="00E86615" w:rsidRDefault="00E86615" w14:paraId="2D3412B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E86615">
        <w:rPr>
          <w:rFonts w:ascii="Courier New" w:hAnsi="Courier New" w:eastAsia="Times New Roman" w:cs="Courier New"/>
          <w:color w:val="000000"/>
          <w:sz w:val="20"/>
          <w:szCs w:val="20"/>
        </w:rPr>
        <w:t>Chief, Office of Privacy Management, U.S. Coast Guard.</w:t>
      </w:r>
    </w:p>
    <w:p w:rsidRPr="00E86615" w:rsidR="00E86615" w:rsidP="00E86615" w:rsidRDefault="00E86615" w14:paraId="41BDE19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E86615">
        <w:rPr>
          <w:rFonts w:ascii="Courier New" w:hAnsi="Courier New" w:eastAsia="Times New Roman" w:cs="Courier New"/>
          <w:color w:val="000000"/>
          <w:sz w:val="20"/>
          <w:szCs w:val="20"/>
        </w:rPr>
        <w:t>[FR Doc. 2022-10982 Filed 5-20-22; 8:45 am]</w:t>
      </w:r>
    </w:p>
    <w:p w:rsidRPr="00E86615" w:rsidR="00E86615" w:rsidP="00E86615" w:rsidRDefault="00E86615" w14:paraId="2C84877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E86615">
        <w:rPr>
          <w:rFonts w:ascii="Courier New" w:hAnsi="Courier New" w:eastAsia="Times New Roman" w:cs="Courier New"/>
          <w:color w:val="000000"/>
          <w:sz w:val="20"/>
          <w:szCs w:val="20"/>
        </w:rPr>
        <w:t>BILLING CODE 9110-04-P</w:t>
      </w:r>
    </w:p>
    <w:p w:rsidRPr="00E86615" w:rsidR="00E86615" w:rsidP="00E86615" w:rsidRDefault="00E86615" w14:paraId="734ECF9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="00F315D9" w:rsidRDefault="00F315D9" w14:paraId="317F3730" w14:textId="77777777">
      <w:bookmarkStart w:name="_GoBack" w:id="0"/>
      <w:bookmarkEnd w:id="0"/>
    </w:p>
    <w:sectPr w:rsidR="00F315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615"/>
    <w:rsid w:val="00E86615"/>
    <w:rsid w:val="00F31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61B7E"/>
  <w15:chartTrackingRefBased/>
  <w15:docId w15:val="{8DFC9D2B-99B4-4564-94C4-81799BE56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72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ulations.gov/" TargetMode="External"/><Relationship Id="rId13" Type="http://schemas.openxmlformats.org/officeDocument/2006/relationships/hyperlink" Target="https://www.regulations.gov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hyperlink" Target="http://www.gpo.gov/" TargetMode="External"/><Relationship Id="rId12" Type="http://schemas.openxmlformats.org/officeDocument/2006/relationships/hyperlink" Target="https://www.regulations.gov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reginfo.gov/public/do/PRAMain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regulations.gov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reginfo.gov/" TargetMode="External"/><Relationship Id="rId10" Type="http://schemas.openxmlformats.org/officeDocument/2006/relationships/hyperlink" Target="https://www.regulations.gov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reginfo.gov/public/do/PRAMain" TargetMode="External"/><Relationship Id="rId14" Type="http://schemas.openxmlformats.org/officeDocument/2006/relationships/hyperlink" Target="https://www.regulations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773F178B7A024FB2588595540D0C1E" ma:contentTypeVersion="6" ma:contentTypeDescription="Create a new document." ma:contentTypeScope="" ma:versionID="ba81ea68f856d530fe7df668569ab685">
  <xsd:schema xmlns:xsd="http://www.w3.org/2001/XMLSchema" xmlns:xs="http://www.w3.org/2001/XMLSchema" xmlns:p="http://schemas.microsoft.com/office/2006/metadata/properties" xmlns:ns3="ec982078-58fc-43d5-97a5-a7b933997b7d" targetNamespace="http://schemas.microsoft.com/office/2006/metadata/properties" ma:root="true" ma:fieldsID="dcb46dbe170d6407bc479c06a49bb0a7" ns3:_="">
    <xsd:import namespace="ec982078-58fc-43d5-97a5-a7b933997b7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82078-58fc-43d5-97a5-a7b933997b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137FA4D-6B8F-42C9-9DCB-72059BD3CE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82078-58fc-43d5-97a5-a7b933997b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BD7BC8-D433-47A6-8048-F495AF6B65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F043A4-D936-408A-862F-8BDACD3ACE41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infopath/2007/PartnerControls"/>
    <ds:schemaRef ds:uri="ec982078-58fc-43d5-97a5-a7b933997b7d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1177</Words>
  <Characters>6712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Defense</Company>
  <LinksUpToDate>false</LinksUpToDate>
  <CharactersWithSpaces>7874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Craig, Albert L CIV</dc:creator>
  <cp:keywords/>
  <dc:description/>
  <cp:lastModifiedBy>Craig, Albert L CIV</cp:lastModifiedBy>
  <cp:revision>1</cp:revision>
  <dcterms:created xsi:type="dcterms:W3CDTF">2022-05-24T18:30:00Z</dcterms:created>
  <dcterms:modified xsi:type="dcterms:W3CDTF">2022-05-24T18:32:00Z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0x010100CF773F178B7A024FB2588595540D0C1E</vt:lpwstr>
  </property>
</Properties>
</file>