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0"/>
        <w:gridCol w:w="5188"/>
        <w:gridCol w:w="2392"/>
      </w:tblGrid>
      <w:tr w:rsidRPr="00B94B97" w:rsidR="0025366D" w:rsidTr="00620414">
        <w:tc>
          <w:tcPr>
            <w:tcW w:w="3258" w:type="dxa"/>
          </w:tcPr>
          <w:p w:rsidRPr="00B94B97" w:rsidR="0025366D" w:rsidP="00620414" w:rsidRDefault="00132A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 w:rsidR="0025366D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Pr="0019526A" w:rsidR="0025366D" w:rsidP="0019526A" w:rsidRDefault="00453F52">
            <w:pPr>
              <w:spacing w:before="120" w:after="120"/>
              <w:ind w:left="-115"/>
              <w:jc w:val="center"/>
              <w:rPr>
                <w:rFonts w:ascii="Arial" w:hAnsi="Arial" w:cs="Arial"/>
                <w:b/>
                <w:caps/>
                <w:sz w:val="26"/>
                <w:szCs w:val="26"/>
              </w:rPr>
            </w:pPr>
            <w:r w:rsidRPr="00453F52">
              <w:rPr>
                <w:caps/>
                <w:sz w:val="26"/>
                <w:szCs w:val="26"/>
              </w:rPr>
              <w:t>Recreational Boat Potential Safety Defect Report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C4508E">
              <w:rPr>
                <w:rFonts w:ascii="Arial" w:hAnsi="Arial" w:cs="Arial"/>
              </w:rPr>
              <w:t>71</w:t>
            </w:r>
          </w:p>
          <w:p w:rsidRPr="0025366D" w:rsidR="0025366D" w:rsidP="00592A2E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592A2E">
              <w:rPr>
                <w:rFonts w:ascii="Arial" w:hAnsi="Arial" w:cs="Arial"/>
              </w:rPr>
              <w:t>08</w:t>
            </w:r>
            <w:r w:rsidR="00CD61A9">
              <w:rPr>
                <w:rFonts w:ascii="Arial" w:hAnsi="Arial" w:cs="Arial"/>
              </w:rPr>
              <w:t>/3</w:t>
            </w:r>
            <w:r w:rsidR="00592A2E">
              <w:rPr>
                <w:rFonts w:ascii="Arial" w:hAnsi="Arial" w:cs="Arial"/>
              </w:rPr>
              <w:t>1</w:t>
            </w:r>
            <w:r w:rsidR="00CD61A9">
              <w:rPr>
                <w:rFonts w:ascii="Arial" w:hAnsi="Arial" w:cs="Arial"/>
              </w:rPr>
              <w:t>/20</w:t>
            </w:r>
            <w:r w:rsidR="00592A2E">
              <w:rPr>
                <w:rFonts w:ascii="Arial" w:hAnsi="Arial" w:cs="Arial"/>
              </w:rPr>
              <w:t>22</w:t>
            </w:r>
          </w:p>
        </w:tc>
      </w:tr>
    </w:tbl>
    <w:p w:rsidRPr="00A07AA1" w:rsidR="00FE4C8A" w:rsidP="007A543D" w:rsidRDefault="00FE4C8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C4508E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Who </w:t>
            </w:r>
            <w:r w:rsidR="00C4508E">
              <w:rPr>
                <w:rFonts w:ascii="Arial" w:hAnsi="Arial" w:cs="Arial"/>
                <w:b/>
              </w:rPr>
              <w:t>should use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043525" w:rsidP="0032640B" w:rsidRDefault="00453F5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Recreational boat o</w:t>
            </w:r>
            <w:r w:rsidR="00C4508E">
              <w:rPr>
                <w:rFonts w:ascii="Arial" w:hAnsi="Arial" w:cs="Arial"/>
              </w:rPr>
              <w:t>wners</w:t>
            </w:r>
            <w:r w:rsidR="00964D94">
              <w:rPr>
                <w:rFonts w:ascii="Arial" w:hAnsi="Arial" w:cs="Arial"/>
              </w:rPr>
              <w:t>,</w:t>
            </w:r>
            <w:r w:rsidR="00592A2E">
              <w:rPr>
                <w:rFonts w:ascii="Arial" w:hAnsi="Arial" w:cs="Arial"/>
              </w:rPr>
              <w:t xml:space="preserve"> law enforcement, marine inspector</w:t>
            </w:r>
            <w:r>
              <w:rPr>
                <w:rFonts w:ascii="Arial" w:hAnsi="Arial" w:cs="Arial"/>
              </w:rPr>
              <w:t>s</w:t>
            </w:r>
            <w:r w:rsidR="00592A2E">
              <w:rPr>
                <w:rFonts w:ascii="Arial" w:hAnsi="Arial" w:cs="Arial"/>
              </w:rPr>
              <w:t>, boat</w:t>
            </w:r>
            <w:r w:rsidR="00964D94">
              <w:rPr>
                <w:rFonts w:ascii="Arial" w:hAnsi="Arial" w:cs="Arial"/>
              </w:rPr>
              <w:t>ing law administrator</w:t>
            </w:r>
            <w:r>
              <w:rPr>
                <w:rFonts w:ascii="Arial" w:hAnsi="Arial" w:cs="Arial"/>
              </w:rPr>
              <w:t>s</w:t>
            </w:r>
            <w:r w:rsidR="00964D94">
              <w:rPr>
                <w:rFonts w:ascii="Arial" w:hAnsi="Arial" w:cs="Arial"/>
              </w:rPr>
              <w:t>, passenger</w:t>
            </w:r>
            <w:r>
              <w:rPr>
                <w:rFonts w:ascii="Arial" w:hAnsi="Arial" w:cs="Arial"/>
              </w:rPr>
              <w:t>s</w:t>
            </w:r>
            <w:r w:rsidR="00964D94">
              <w:rPr>
                <w:rFonts w:ascii="Arial" w:hAnsi="Arial" w:cs="Arial"/>
              </w:rPr>
              <w:t>/occupant</w:t>
            </w:r>
            <w:r>
              <w:rPr>
                <w:rFonts w:ascii="Arial" w:hAnsi="Arial" w:cs="Arial"/>
              </w:rPr>
              <w:t>s</w:t>
            </w:r>
            <w:r w:rsidR="00964D94">
              <w:rPr>
                <w:rFonts w:ascii="Arial" w:hAnsi="Arial" w:cs="Arial"/>
              </w:rPr>
              <w:t xml:space="preserve"> or other (public)</w:t>
            </w:r>
            <w:r w:rsidR="00C4508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pertaining to </w:t>
            </w:r>
            <w:r w:rsidR="0032640B">
              <w:rPr>
                <w:rFonts w:ascii="Arial" w:hAnsi="Arial" w:cs="Arial"/>
              </w:rPr>
              <w:t>potential</w:t>
            </w:r>
            <w:r w:rsidR="00D57F35">
              <w:rPr>
                <w:rFonts w:ascii="Arial" w:hAnsi="Arial" w:cs="Arial"/>
              </w:rPr>
              <w:t xml:space="preserve"> recreational boat defects</w:t>
            </w:r>
            <w:r w:rsidR="0032640B">
              <w:rPr>
                <w:rFonts w:ascii="Arial" w:hAnsi="Arial" w:cs="Arial"/>
              </w:rPr>
              <w:t xml:space="preserve">. Recreational </w:t>
            </w:r>
            <w:proofErr w:type="gramStart"/>
            <w:r w:rsidR="0032640B">
              <w:rPr>
                <w:rFonts w:ascii="Arial" w:hAnsi="Arial" w:cs="Arial"/>
              </w:rPr>
              <w:t xml:space="preserve">boats </w:t>
            </w:r>
            <w:r>
              <w:rPr>
                <w:rFonts w:ascii="Arial" w:hAnsi="Arial" w:cs="Arial"/>
              </w:rPr>
              <w:t xml:space="preserve"> </w:t>
            </w:r>
            <w:r w:rsidR="0032640B">
              <w:rPr>
                <w:rFonts w:ascii="Arial" w:hAnsi="Arial" w:cs="Arial"/>
              </w:rPr>
              <w:t>are</w:t>
            </w:r>
            <w:proofErr w:type="gramEnd"/>
            <w:r w:rsidR="0032640B">
              <w:rPr>
                <w:rFonts w:ascii="Arial" w:hAnsi="Arial" w:cs="Arial"/>
              </w:rPr>
              <w:t xml:space="preserve"> identified as</w:t>
            </w:r>
            <w:r w:rsidR="00964D94">
              <w:rPr>
                <w:rFonts w:ascii="Arial" w:hAnsi="Arial" w:cs="Arial"/>
              </w:rPr>
              <w:t xml:space="preserve"> </w:t>
            </w:r>
            <w:r w:rsidR="00C4508E">
              <w:rPr>
                <w:rFonts w:ascii="Arial" w:hAnsi="Arial" w:cs="Arial"/>
              </w:rPr>
              <w:t>inboard engines, outboard motors and sterndrive units</w:t>
            </w:r>
            <w:r w:rsidRPr="006134FF" w:rsid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043525" w:rsidP="00453F52" w:rsidRDefault="006134FF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C4508E">
              <w:rPr>
                <w:rFonts w:ascii="Arial" w:hAnsi="Arial" w:cs="Arial"/>
              </w:rPr>
              <w:t xml:space="preserve">enables </w:t>
            </w:r>
            <w:r w:rsidR="00453F52">
              <w:rPr>
                <w:rFonts w:ascii="Arial" w:hAnsi="Arial" w:cs="Arial"/>
              </w:rPr>
              <w:t xml:space="preserve">recreational boat </w:t>
            </w:r>
            <w:r w:rsidR="00C4508E">
              <w:rPr>
                <w:rFonts w:ascii="Arial" w:hAnsi="Arial" w:cs="Arial"/>
              </w:rPr>
              <w:t xml:space="preserve">owners, </w:t>
            </w:r>
            <w:r w:rsidRPr="00453F52" w:rsidR="00453F52">
              <w:rPr>
                <w:rFonts w:ascii="Arial" w:hAnsi="Arial" w:cs="Arial"/>
              </w:rPr>
              <w:t>law enforcement, marine inspector</w:t>
            </w:r>
            <w:r w:rsidR="00453F52">
              <w:rPr>
                <w:rFonts w:ascii="Arial" w:hAnsi="Arial" w:cs="Arial"/>
              </w:rPr>
              <w:t>s</w:t>
            </w:r>
            <w:r w:rsidRPr="00453F52" w:rsidR="00453F52">
              <w:rPr>
                <w:rFonts w:ascii="Arial" w:hAnsi="Arial" w:cs="Arial"/>
              </w:rPr>
              <w:t>, boating law administrator</w:t>
            </w:r>
            <w:r w:rsidR="00453F52">
              <w:rPr>
                <w:rFonts w:ascii="Arial" w:hAnsi="Arial" w:cs="Arial"/>
              </w:rPr>
              <w:t>s</w:t>
            </w:r>
            <w:r w:rsidRPr="00453F52" w:rsidR="00453F52">
              <w:rPr>
                <w:rFonts w:ascii="Arial" w:hAnsi="Arial" w:cs="Arial"/>
              </w:rPr>
              <w:t>, passenger</w:t>
            </w:r>
            <w:r w:rsidR="00453F52">
              <w:rPr>
                <w:rFonts w:ascii="Arial" w:hAnsi="Arial" w:cs="Arial"/>
              </w:rPr>
              <w:t>s</w:t>
            </w:r>
            <w:r w:rsidRPr="00453F52" w:rsidR="00453F52">
              <w:rPr>
                <w:rFonts w:ascii="Arial" w:hAnsi="Arial" w:cs="Arial"/>
              </w:rPr>
              <w:t>/occupant</w:t>
            </w:r>
            <w:r w:rsidR="00453F52">
              <w:rPr>
                <w:rFonts w:ascii="Arial" w:hAnsi="Arial" w:cs="Arial"/>
              </w:rPr>
              <w:t>s</w:t>
            </w:r>
            <w:r w:rsidRPr="00453F52" w:rsidR="00453F52">
              <w:rPr>
                <w:rFonts w:ascii="Arial" w:hAnsi="Arial" w:cs="Arial"/>
              </w:rPr>
              <w:t xml:space="preserve"> or other (public), pertaining to recreational boats, i.e., inboard engines, outboard motors and sterndrive units </w:t>
            </w:r>
            <w:r w:rsidR="00C4508E">
              <w:rPr>
                <w:rFonts w:ascii="Arial" w:hAnsi="Arial" w:cs="Arial"/>
              </w:rPr>
              <w:t xml:space="preserve">who believe one of these products either fails to comply with an applicable Federal safety standard or contains a defect </w:t>
            </w:r>
            <w:r w:rsidR="00453F52">
              <w:rPr>
                <w:rFonts w:ascii="Arial" w:hAnsi="Arial" w:cs="Arial"/>
              </w:rPr>
              <w:t xml:space="preserve">that </w:t>
            </w:r>
            <w:r w:rsidR="00265795">
              <w:rPr>
                <w:rFonts w:ascii="Arial" w:hAnsi="Arial" w:cs="Arial"/>
              </w:rPr>
              <w:t>creates a substantial risk of personal injury to the pu</w:t>
            </w:r>
            <w:r w:rsidR="00964D94">
              <w:rPr>
                <w:rFonts w:ascii="Arial" w:hAnsi="Arial" w:cs="Arial"/>
              </w:rPr>
              <w:t>b</w:t>
            </w:r>
            <w:r w:rsidR="00265795">
              <w:rPr>
                <w:rFonts w:ascii="Arial" w:hAnsi="Arial" w:cs="Arial"/>
              </w:rPr>
              <w:t xml:space="preserve">lic </w:t>
            </w:r>
            <w:r w:rsidR="00C4508E">
              <w:rPr>
                <w:rFonts w:ascii="Arial" w:hAnsi="Arial" w:cs="Arial"/>
              </w:rPr>
              <w:t xml:space="preserve">to report </w:t>
            </w:r>
            <w:r w:rsidR="00FE5E6E">
              <w:rPr>
                <w:rFonts w:ascii="Arial" w:hAnsi="Arial" w:cs="Arial"/>
              </w:rPr>
              <w:t xml:space="preserve">the problem </w:t>
            </w:r>
            <w:r w:rsidRPr="006134FF">
              <w:rPr>
                <w:rFonts w:ascii="Arial" w:hAnsi="Arial" w:cs="Arial"/>
              </w:rPr>
              <w:t>to the Coast Guard</w:t>
            </w:r>
            <w:r w:rsidR="00EA77CC">
              <w:rPr>
                <w:rFonts w:ascii="Arial" w:hAnsi="Arial" w:cs="Arial"/>
              </w:rPr>
              <w:t xml:space="preserve"> (CG)</w:t>
            </w:r>
            <w:r w:rsidR="00C4508E">
              <w:rPr>
                <w:rFonts w:ascii="Arial" w:hAnsi="Arial" w:cs="Arial"/>
              </w:rPr>
              <w:t xml:space="preserve"> for investigation</w:t>
            </w:r>
            <w:r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B94B97" w:rsidP="0032640B" w:rsidRDefault="00C4508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46 U.S.C. 4307 prohibits the manufacture or sale of a recreational boat, an inboard engine, an outboard motor or a sterndrive unit unless it complies with Federal regulations and is free of defects </w:t>
            </w:r>
            <w:r w:rsidR="0032640B">
              <w:rPr>
                <w:rFonts w:ascii="Arial" w:hAnsi="Arial" w:cs="Arial"/>
              </w:rPr>
              <w:t>that</w:t>
            </w:r>
            <w:r w:rsidR="00FE5E6E">
              <w:rPr>
                <w:rFonts w:ascii="Arial" w:hAnsi="Arial" w:cs="Arial"/>
              </w:rPr>
              <w:t xml:space="preserve"> create a substantial risk of personal injury to the public</w:t>
            </w:r>
            <w:r w:rsidRPr="006709B2" w:rsidR="00EA77CC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FE5E6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 should</w:t>
            </w:r>
            <w:r w:rsidRPr="009A06C7" w:rsidR="00043525">
              <w:rPr>
                <w:rFonts w:ascii="Arial" w:hAnsi="Arial" w:cs="Arial"/>
                <w:b/>
              </w:rPr>
              <w:t xml:space="preserve"> information be submitted to the Coast Guard?</w:t>
            </w:r>
          </w:p>
        </w:tc>
        <w:tc>
          <w:tcPr>
            <w:tcW w:w="7758" w:type="dxa"/>
          </w:tcPr>
          <w:p w:rsidRPr="006134FF" w:rsidR="00043525" w:rsidP="00265795" w:rsidRDefault="00FE5E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 recreational boat, an inboard engine, outboard motor or sterndrive unit is less than 10 years old </w:t>
            </w:r>
            <w:r w:rsidR="00A66C2C">
              <w:rPr>
                <w:rFonts w:ascii="Arial" w:hAnsi="Arial" w:cs="Arial"/>
              </w:rPr>
              <w:t>and has a problem that is: (1) safety-related;</w:t>
            </w:r>
            <w:r w:rsidR="003316DC">
              <w:rPr>
                <w:rFonts w:ascii="Arial" w:hAnsi="Arial" w:cs="Arial"/>
              </w:rPr>
              <w:t xml:space="preserve"> (2) might also involve similar</w:t>
            </w:r>
            <w:r w:rsidR="00A66C2C">
              <w:rPr>
                <w:rFonts w:ascii="Arial" w:hAnsi="Arial" w:cs="Arial"/>
              </w:rPr>
              <w:t xml:space="preserve"> boats or engines; and (3) could not be resolved under the manufacturer’s warranty, t</w:t>
            </w:r>
            <w:r>
              <w:rPr>
                <w:rFonts w:ascii="Arial" w:hAnsi="Arial" w:cs="Arial"/>
              </w:rPr>
              <w:t>he i</w:t>
            </w:r>
            <w:r w:rsidRPr="006709B2" w:rsidR="00EA77CC">
              <w:rPr>
                <w:rFonts w:ascii="Arial" w:hAnsi="Arial" w:cs="Arial"/>
              </w:rPr>
              <w:t xml:space="preserve">nformation </w:t>
            </w:r>
            <w:r>
              <w:rPr>
                <w:rFonts w:ascii="Arial" w:hAnsi="Arial" w:cs="Arial"/>
              </w:rPr>
              <w:t xml:space="preserve">should </w:t>
            </w:r>
            <w:r w:rsidRPr="006709B2" w:rsidR="00EA77CC">
              <w:rPr>
                <w:rFonts w:ascii="Arial" w:hAnsi="Arial" w:cs="Arial"/>
              </w:rPr>
              <w:t xml:space="preserve">be submitted to the CG </w:t>
            </w:r>
            <w:r w:rsidR="003316DC">
              <w:rPr>
                <w:rFonts w:ascii="Arial" w:hAnsi="Arial" w:cs="Arial"/>
              </w:rPr>
              <w:t>as soon as possible after discovery</w:t>
            </w:r>
            <w:r w:rsidRPr="006709B2" w:rsidR="00EA77CC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265795" w:rsidR="00265795" w:rsidP="00952FBD" w:rsidRDefault="003316DC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By requesting a form – </w:t>
            </w:r>
            <w:r w:rsidRPr="00453F52" w:rsidR="00453F52">
              <w:rPr>
                <w:rFonts w:ascii="Arial" w:hAnsi="Arial" w:cs="Arial"/>
              </w:rPr>
              <w:t xml:space="preserve">Recreational Boat Potential Safety Defect Report </w:t>
            </w:r>
            <w:r>
              <w:rPr>
                <w:rFonts w:ascii="Arial" w:hAnsi="Arial" w:cs="Arial"/>
              </w:rPr>
              <w:t>from Commandant (CG-</w:t>
            </w:r>
            <w:r w:rsidR="00952FBD">
              <w:rPr>
                <w:rFonts w:ascii="Arial" w:hAnsi="Arial" w:cs="Arial"/>
              </w:rPr>
              <w:t>BSX-23), U.S. Coast Guard stop 7501, 2703 Martin Luther King, Jr</w:t>
            </w:r>
            <w:r w:rsidR="00F33B50">
              <w:rPr>
                <w:rFonts w:ascii="Arial" w:hAnsi="Arial" w:cs="Arial"/>
              </w:rPr>
              <w:t>.</w:t>
            </w:r>
            <w:r w:rsidR="00952FBD">
              <w:rPr>
                <w:rFonts w:ascii="Arial" w:hAnsi="Arial" w:cs="Arial"/>
              </w:rPr>
              <w:t xml:space="preserve"> Ave SE, Washington, DC 20593-7501</w:t>
            </w:r>
            <w:r>
              <w:rPr>
                <w:rFonts w:ascii="Arial" w:hAnsi="Arial" w:cs="Arial"/>
              </w:rPr>
              <w:t xml:space="preserve">or </w:t>
            </w:r>
            <w:r w:rsidR="00265795">
              <w:rPr>
                <w:rFonts w:ascii="Arial" w:hAnsi="Arial" w:cs="Arial"/>
              </w:rPr>
              <w:t xml:space="preserve">by completing </w:t>
            </w:r>
            <w:r>
              <w:rPr>
                <w:rFonts w:ascii="Arial" w:hAnsi="Arial" w:cs="Arial"/>
              </w:rPr>
              <w:t>online at</w:t>
            </w:r>
            <w:r w:rsidR="0026579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hyperlink w:history="1" r:id="rId8">
              <w:r w:rsidRPr="00DE1F80" w:rsidR="00291636">
                <w:rPr>
                  <w:rStyle w:val="Hyperlink"/>
                  <w:rFonts w:ascii="Arial" w:hAnsi="Arial" w:cs="Arial"/>
                </w:rPr>
                <w:t>http://www.uscgboating.org/php-contact-form/consumer-safety-defect-report.php</w:t>
              </w:r>
            </w:hyperlink>
            <w:r w:rsidR="0029163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26579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happens </w:t>
            </w:r>
            <w:proofErr w:type="gramStart"/>
            <w:r>
              <w:rPr>
                <w:rFonts w:ascii="Arial" w:hAnsi="Arial" w:cs="Arial"/>
                <w:b/>
              </w:rPr>
              <w:t xml:space="preserve">when </w:t>
            </w:r>
            <w:r w:rsidRPr="009A06C7" w:rsidR="009A06C7">
              <w:rPr>
                <w:rFonts w:ascii="Arial" w:hAnsi="Arial" w:cs="Arial"/>
                <w:b/>
              </w:rPr>
              <w:t xml:space="preserve"> information</w:t>
            </w:r>
            <w:proofErr w:type="gramEnd"/>
            <w:r w:rsidRPr="009A06C7" w:rsidR="009A06C7">
              <w:rPr>
                <w:rFonts w:ascii="Arial" w:hAnsi="Arial" w:cs="Arial"/>
                <w:b/>
              </w:rPr>
              <w:t xml:space="preserve"> is received?</w:t>
            </w:r>
          </w:p>
        </w:tc>
        <w:tc>
          <w:tcPr>
            <w:tcW w:w="7758" w:type="dxa"/>
          </w:tcPr>
          <w:p w:rsidRPr="006134FF" w:rsidR="006821C9" w:rsidP="00265795" w:rsidRDefault="00265795">
            <w:pPr>
              <w:spacing w:before="120" w:after="46"/>
              <w:rPr>
                <w:rFonts w:ascii="Arial" w:hAnsi="Arial" w:cs="Arial"/>
              </w:rPr>
            </w:pPr>
            <w:r w:rsidRPr="00265795">
              <w:rPr>
                <w:rStyle w:val="Strong"/>
                <w:rFonts w:ascii="Arial" w:hAnsi="Arial" w:cs="Arial"/>
                <w:b w:val="0"/>
              </w:rPr>
              <w:t>Coast Guard engineers analyze the problem.</w:t>
            </w:r>
            <w:r w:rsidRPr="00265795">
              <w:rPr>
                <w:rFonts w:ascii="Arial" w:hAnsi="Arial" w:cs="Arial"/>
              </w:rPr>
              <w:t xml:space="preserve"> If warranted, the </w:t>
            </w:r>
            <w:r>
              <w:rPr>
                <w:rFonts w:ascii="Arial" w:hAnsi="Arial" w:cs="Arial"/>
              </w:rPr>
              <w:t xml:space="preserve">Recreational Boating Product Assurance Branch </w:t>
            </w:r>
            <w:r w:rsidRPr="00265795">
              <w:rPr>
                <w:rFonts w:ascii="Arial" w:hAnsi="Arial" w:cs="Arial"/>
              </w:rPr>
              <w:t>will open an investigation to determine</w:t>
            </w:r>
            <w:r>
              <w:rPr>
                <w:rFonts w:ascii="Arial" w:hAnsi="Arial" w:cs="Arial"/>
              </w:rPr>
              <w:t xml:space="preserve"> if a safety defect trend exist</w:t>
            </w:r>
            <w:r w:rsidRPr="00265795">
              <w:rPr>
                <w:rFonts w:ascii="Arial" w:hAnsi="Arial" w:cs="Arial"/>
              </w:rPr>
              <w:t xml:space="preserve">s. Some of these investigations result in safety recalls.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134FF" w:rsidR="00232252" w:rsidP="00265795" w:rsidRDefault="00952FBD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Commandant (CG-BSX-23), U.S. Coast Guard stop 7501, 2703 Martin Luther King, Jr</w:t>
            </w:r>
            <w:r w:rsidR="00F33B5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Ave SE, Washington, DC 20593-7501</w:t>
            </w:r>
            <w:r w:rsidR="00265795">
              <w:rPr>
                <w:rFonts w:ascii="Arial" w:hAnsi="Arial" w:cs="Arial"/>
              </w:rPr>
              <w:t xml:space="preserve"> or online at: </w:t>
            </w:r>
            <w:hyperlink w:history="1" r:id="rId9">
              <w:r w:rsidRPr="00DE1F80" w:rsidR="00291636">
                <w:rPr>
                  <w:rStyle w:val="Hyperlink"/>
                  <w:rFonts w:ascii="Arial" w:hAnsi="Arial" w:cs="Arial"/>
                </w:rPr>
                <w:t>http://www.uscgboating.org/php-contact-form/consumer-safety-defect-report.php</w:t>
              </w:r>
            </w:hyperlink>
            <w:r w:rsidR="0029163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043525" w:rsidP="00A07AA1" w:rsidRDefault="00043525"/>
    <w:sectPr w:rsidR="00043525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87" w:rsidRDefault="00114187" w:rsidP="00E224F3">
      <w:r>
        <w:separator/>
      </w:r>
    </w:p>
  </w:endnote>
  <w:endnote w:type="continuationSeparator" w:id="0">
    <w:p w:rsidR="00114187" w:rsidRDefault="00114187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95" w:rsidRPr="00514CD8" w:rsidRDefault="00265795" w:rsidP="00514CD8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</w:t>
    </w:r>
    <w:r w:rsidR="00514CD8">
      <w:rPr>
        <w:rFonts w:ascii="Arial" w:hAnsi="Arial" w:cs="Arial"/>
        <w:sz w:val="20"/>
      </w:rPr>
      <w:t xml:space="preserve">ays a valid OMB control number.  </w:t>
    </w:r>
    <w:r w:rsidR="00514CD8">
      <w:rPr>
        <w:rFonts w:ascii="Arial" w:hAnsi="Arial" w:cs="Arial"/>
        <w:sz w:val="20"/>
        <w:szCs w:val="16"/>
      </w:rPr>
      <w:t>The Coast Guard estimates</w:t>
    </w:r>
    <w:r>
      <w:rPr>
        <w:rFonts w:ascii="Arial" w:hAnsi="Arial" w:cs="Arial"/>
        <w:sz w:val="20"/>
        <w:szCs w:val="16"/>
      </w:rPr>
      <w:t xml:space="preserve"> the average burden for this report is </w:t>
    </w:r>
    <w:r w:rsidR="00514CD8">
      <w:rPr>
        <w:rFonts w:ascii="Arial" w:hAnsi="Arial" w:cs="Arial"/>
        <w:sz w:val="20"/>
        <w:szCs w:val="16"/>
      </w:rPr>
      <w:t>24</w:t>
    </w:r>
    <w:r w:rsidRPr="00EA77CC">
      <w:rPr>
        <w:rFonts w:ascii="Arial" w:hAnsi="Arial" w:cs="Arial"/>
        <w:sz w:val="20"/>
        <w:szCs w:val="16"/>
      </w:rPr>
      <w:t xml:space="preserve"> minutes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</w:t>
    </w:r>
    <w:r w:rsidRPr="00952FBD">
      <w:rPr>
        <w:rFonts w:ascii="Arial" w:hAnsi="Arial" w:cs="Arial"/>
        <w:sz w:val="20"/>
        <w:szCs w:val="20"/>
      </w:rPr>
      <w:t xml:space="preserve">: </w:t>
    </w:r>
    <w:r w:rsidR="00952FBD" w:rsidRPr="00952FBD">
      <w:rPr>
        <w:rFonts w:ascii="Arial" w:hAnsi="Arial" w:cs="Arial"/>
        <w:sz w:val="20"/>
        <w:szCs w:val="20"/>
      </w:rPr>
      <w:t>Commandant (CG-BSX-23), U.S. Coast Guard stop 7501, 2703 Martin Luther King, Jr Ave SE, Washington, DC 20593-7501</w:t>
    </w:r>
    <w:r w:rsidRPr="00952FB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16"/>
      </w:rPr>
      <w:t>or Office of Management and Budget, Paperwork Reduction Project (1625-00</w:t>
    </w:r>
    <w:r w:rsidR="00514CD8">
      <w:rPr>
        <w:rFonts w:ascii="Arial" w:hAnsi="Arial" w:cs="Arial"/>
        <w:sz w:val="20"/>
        <w:szCs w:val="16"/>
      </w:rPr>
      <w:t>71</w:t>
    </w:r>
    <w:r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87" w:rsidRDefault="00114187" w:rsidP="00E224F3">
      <w:r>
        <w:separator/>
      </w:r>
    </w:p>
  </w:footnote>
  <w:footnote w:type="continuationSeparator" w:id="0">
    <w:p w:rsidR="00114187" w:rsidRDefault="00114187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25A5"/>
    <w:multiLevelType w:val="multilevel"/>
    <w:tmpl w:val="99B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6F34"/>
    <w:rsid w:val="00043525"/>
    <w:rsid w:val="00056720"/>
    <w:rsid w:val="0006326F"/>
    <w:rsid w:val="000763D5"/>
    <w:rsid w:val="00114187"/>
    <w:rsid w:val="00132A77"/>
    <w:rsid w:val="00174557"/>
    <w:rsid w:val="0019526A"/>
    <w:rsid w:val="001E389E"/>
    <w:rsid w:val="00232252"/>
    <w:rsid w:val="0025366D"/>
    <w:rsid w:val="00265795"/>
    <w:rsid w:val="0028484A"/>
    <w:rsid w:val="002901ED"/>
    <w:rsid w:val="00291636"/>
    <w:rsid w:val="00292874"/>
    <w:rsid w:val="002F7B9A"/>
    <w:rsid w:val="00304007"/>
    <w:rsid w:val="003139BB"/>
    <w:rsid w:val="0031508D"/>
    <w:rsid w:val="0032640B"/>
    <w:rsid w:val="003273E9"/>
    <w:rsid w:val="003316DC"/>
    <w:rsid w:val="00333F4E"/>
    <w:rsid w:val="00350ACA"/>
    <w:rsid w:val="00365C7B"/>
    <w:rsid w:val="0038171B"/>
    <w:rsid w:val="003948EF"/>
    <w:rsid w:val="003C3FEA"/>
    <w:rsid w:val="003F2E0C"/>
    <w:rsid w:val="004324BC"/>
    <w:rsid w:val="00453F52"/>
    <w:rsid w:val="004B6A85"/>
    <w:rsid w:val="004D7CE8"/>
    <w:rsid w:val="00514CD8"/>
    <w:rsid w:val="005200F9"/>
    <w:rsid w:val="0057628B"/>
    <w:rsid w:val="00584658"/>
    <w:rsid w:val="00592A2E"/>
    <w:rsid w:val="005E6739"/>
    <w:rsid w:val="006068DA"/>
    <w:rsid w:val="006134FF"/>
    <w:rsid w:val="00620414"/>
    <w:rsid w:val="0062680F"/>
    <w:rsid w:val="006473A2"/>
    <w:rsid w:val="006821C9"/>
    <w:rsid w:val="00683838"/>
    <w:rsid w:val="006C74A2"/>
    <w:rsid w:val="006D66B7"/>
    <w:rsid w:val="007A207A"/>
    <w:rsid w:val="007A543D"/>
    <w:rsid w:val="007F3605"/>
    <w:rsid w:val="00815A63"/>
    <w:rsid w:val="00822567"/>
    <w:rsid w:val="00855595"/>
    <w:rsid w:val="008631BD"/>
    <w:rsid w:val="00884460"/>
    <w:rsid w:val="008B3956"/>
    <w:rsid w:val="008B7EAA"/>
    <w:rsid w:val="008C0AD9"/>
    <w:rsid w:val="008C7986"/>
    <w:rsid w:val="008F6479"/>
    <w:rsid w:val="00927CE3"/>
    <w:rsid w:val="00935599"/>
    <w:rsid w:val="00952FBD"/>
    <w:rsid w:val="00964D94"/>
    <w:rsid w:val="00991813"/>
    <w:rsid w:val="009A06C7"/>
    <w:rsid w:val="009B255E"/>
    <w:rsid w:val="009E160F"/>
    <w:rsid w:val="009E1F6F"/>
    <w:rsid w:val="009F0E55"/>
    <w:rsid w:val="00A07AA1"/>
    <w:rsid w:val="00A17D7E"/>
    <w:rsid w:val="00A3451A"/>
    <w:rsid w:val="00A35CAB"/>
    <w:rsid w:val="00A66C2C"/>
    <w:rsid w:val="00AE5A51"/>
    <w:rsid w:val="00B25C51"/>
    <w:rsid w:val="00B46299"/>
    <w:rsid w:val="00B74987"/>
    <w:rsid w:val="00B86CEE"/>
    <w:rsid w:val="00B94B97"/>
    <w:rsid w:val="00BE7C3C"/>
    <w:rsid w:val="00BF6CA7"/>
    <w:rsid w:val="00C04594"/>
    <w:rsid w:val="00C22CA0"/>
    <w:rsid w:val="00C4508E"/>
    <w:rsid w:val="00C51EC8"/>
    <w:rsid w:val="00C95C40"/>
    <w:rsid w:val="00CA069F"/>
    <w:rsid w:val="00CA2732"/>
    <w:rsid w:val="00CB4C5F"/>
    <w:rsid w:val="00CD61A9"/>
    <w:rsid w:val="00CD6F79"/>
    <w:rsid w:val="00D20999"/>
    <w:rsid w:val="00D30B00"/>
    <w:rsid w:val="00D45B75"/>
    <w:rsid w:val="00D57F35"/>
    <w:rsid w:val="00D660AF"/>
    <w:rsid w:val="00D75179"/>
    <w:rsid w:val="00DA5546"/>
    <w:rsid w:val="00E224F3"/>
    <w:rsid w:val="00E2309F"/>
    <w:rsid w:val="00E439E3"/>
    <w:rsid w:val="00E72D4F"/>
    <w:rsid w:val="00E8588F"/>
    <w:rsid w:val="00E8721C"/>
    <w:rsid w:val="00E92AAA"/>
    <w:rsid w:val="00EA77CC"/>
    <w:rsid w:val="00F33B50"/>
    <w:rsid w:val="00FC110D"/>
    <w:rsid w:val="00FE4C8A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D3D39B-FD27-4496-8387-BCF6D53D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gboating.org/php-contact-form/consumer-safety-defect-repor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cgboating.org/php-contact-form/consumer-safety-defect-repor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65B2-EE74-4629-942F-895BF6C2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Defense</Company>
  <LinksUpToDate>false</LinksUpToDate>
  <CharactersWithSpaces>2751</CharactersWithSpaces>
  <SharedDoc>false</SharedDoc>
  <HLinks>
    <vt:vector size="12" baseType="variant">
      <vt:variant>
        <vt:i4>1441887</vt:i4>
      </vt:variant>
      <vt:variant>
        <vt:i4>3</vt:i4>
      </vt:variant>
      <vt:variant>
        <vt:i4>0</vt:i4>
      </vt:variant>
      <vt:variant>
        <vt:i4>5</vt:i4>
      </vt:variant>
      <vt:variant>
        <vt:lpwstr>http://www.uscgboating.org/php-contact-form/consumer-safety-defect-report.php</vt:lpwstr>
      </vt:variant>
      <vt:variant>
        <vt:lpwstr/>
      </vt:variant>
      <vt:variant>
        <vt:i4>1441887</vt:i4>
      </vt:variant>
      <vt:variant>
        <vt:i4>0</vt:i4>
      </vt:variant>
      <vt:variant>
        <vt:i4>0</vt:i4>
      </vt:variant>
      <vt:variant>
        <vt:i4>5</vt:i4>
      </vt:variant>
      <vt:variant>
        <vt:lpwstr>http://www.uscgboating.org/php-contact-form/consumer-safety-defect-report.php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2022-05-18T16:41:00Z</dcterms:created>
  <dcterms:modified xsi:type="dcterms:W3CDTF">2022-05-18T16:41:00Z</dcterms:modified>
</cp:coreProperties>
</file>