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4DE7" w:rsidR="00550065" w:rsidP="006411DB" w:rsidRDefault="00675912" w14:paraId="33EA9B67" w14:textId="2CB0F2B9">
      <w:pPr>
        <w:widowControl w:val="0"/>
        <w:spacing w:after="0" w:line="240" w:lineRule="auto"/>
        <w:jc w:val="center"/>
        <w:rPr>
          <w:rFonts w:ascii="Cambria" w:hAnsi="Cambria" w:cs="Times New Roman"/>
          <w:b/>
          <w:bCs/>
          <w:noProof/>
          <w:sz w:val="28"/>
          <w:szCs w:val="28"/>
        </w:rPr>
      </w:pPr>
      <w:bookmarkStart w:name="_Hlk54264206" w:id="0"/>
      <w:r w:rsidRPr="00414DE7">
        <w:rPr>
          <w:rFonts w:ascii="Cambria" w:hAnsi="Cambria" w:cs="Times New Roman"/>
          <w:b/>
          <w:bCs/>
          <w:sz w:val="36"/>
          <w:szCs w:val="36"/>
        </w:rPr>
        <w:t>Rural Education Achievement Program: Small, Rural School Achievement Program and Rural and Low-Income School Program Application</w:t>
      </w:r>
    </w:p>
    <w:p w:rsidRPr="00414DE7" w:rsidR="00152A3D" w:rsidP="00152A3D" w:rsidRDefault="00152A3D" w14:paraId="5B5D5535" w14:textId="77777777">
      <w:pPr>
        <w:rPr>
          <w:rFonts w:ascii="Cambria" w:hAnsi="Cambria"/>
        </w:rPr>
      </w:pPr>
    </w:p>
    <w:p w:rsidRPr="00414DE7" w:rsidR="00B40698" w:rsidP="00414DE7" w:rsidRDefault="00B40698" w14:paraId="688AED15" w14:textId="29FC9E9A">
      <w:pPr>
        <w:jc w:val="center"/>
        <w:rPr>
          <w:rFonts w:ascii="Cambria" w:hAnsi="Cambria"/>
          <w:b/>
          <w:bCs/>
        </w:rPr>
      </w:pPr>
      <w:r w:rsidRPr="00414DE7">
        <w:rPr>
          <w:rFonts w:ascii="Cambria" w:hAnsi="Cambria"/>
          <w:b/>
          <w:bCs/>
        </w:rPr>
        <w:t>Summary</w:t>
      </w:r>
    </w:p>
    <w:p w:rsidRPr="00414DE7" w:rsidR="00F856F2" w:rsidP="00F856F2" w:rsidRDefault="00F856F2" w14:paraId="19E3FBE3" w14:textId="35F3C348">
      <w:pPr>
        <w:widowControl w:val="0"/>
        <w:rPr>
          <w:rFonts w:ascii="Cambria" w:hAnsi="Cambria"/>
        </w:rPr>
      </w:pPr>
      <w:r w:rsidRPr="00414DE7">
        <w:rPr>
          <w:rFonts w:ascii="Cambria" w:hAnsi="Cambria" w:cs="Times New Roman"/>
        </w:rPr>
        <w:t xml:space="preserve">The </w:t>
      </w:r>
      <w:r w:rsidR="007417AE">
        <w:rPr>
          <w:rFonts w:ascii="Cambria" w:hAnsi="Cambria" w:cs="Times New Roman"/>
        </w:rPr>
        <w:t xml:space="preserve">U.S. </w:t>
      </w:r>
      <w:r w:rsidRPr="00414DE7">
        <w:rPr>
          <w:rFonts w:ascii="Cambria" w:hAnsi="Cambria" w:cs="Times New Roman"/>
        </w:rPr>
        <w:t>Department of Education (</w:t>
      </w:r>
      <w:r w:rsidR="007417AE">
        <w:rPr>
          <w:rFonts w:ascii="Cambria" w:hAnsi="Cambria" w:cs="Times New Roman"/>
        </w:rPr>
        <w:t>Department</w:t>
      </w:r>
      <w:r w:rsidRPr="00414DE7">
        <w:rPr>
          <w:rFonts w:ascii="Cambria" w:hAnsi="Cambria" w:cs="Times New Roman"/>
        </w:rPr>
        <w:t xml:space="preserve">) solicited comments on a proposed revision to </w:t>
      </w:r>
      <w:r w:rsidRPr="00414DE7">
        <w:rPr>
          <w:rFonts w:ascii="Cambria" w:hAnsi="Cambria" w:cs="Times New Roman"/>
          <w:i/>
          <w:iCs/>
        </w:rPr>
        <w:t>Rural Education Achievement Program: Small, Rural School Achievement Program and Rural and Low-Income School Program Application</w:t>
      </w:r>
      <w:r w:rsidRPr="00414DE7">
        <w:rPr>
          <w:rFonts w:ascii="Cambria" w:hAnsi="Cambria" w:cs="Times New Roman"/>
        </w:rPr>
        <w:t xml:space="preserve">, an existing information collection, in a notice published in the </w:t>
      </w:r>
      <w:r w:rsidRPr="00414DE7">
        <w:rPr>
          <w:rFonts w:ascii="Cambria" w:hAnsi="Cambria" w:cs="Times New Roman"/>
          <w:b/>
          <w:bCs/>
        </w:rPr>
        <w:t>Federal Register</w:t>
      </w:r>
      <w:r w:rsidRPr="00414DE7">
        <w:rPr>
          <w:rFonts w:ascii="Cambria" w:hAnsi="Cambria" w:cs="Times New Roman"/>
        </w:rPr>
        <w:t xml:space="preserve"> on May 11, 2022 (87 FR 28820). </w:t>
      </w:r>
      <w:r w:rsidR="00646D2E">
        <w:rPr>
          <w:rFonts w:ascii="Cambria" w:hAnsi="Cambria"/>
        </w:rPr>
        <w:t>The Department</w:t>
      </w:r>
      <w:r w:rsidRPr="00414DE7">
        <w:rPr>
          <w:rFonts w:ascii="Cambria" w:hAnsi="Cambria"/>
        </w:rPr>
        <w:t xml:space="preserve"> received a total of three public comment submissions. Of those, two submissions provided specific substantive comments regarding the Information Collection</w:t>
      </w:r>
      <w:r w:rsidR="00A16E11">
        <w:rPr>
          <w:rFonts w:ascii="Cambria" w:hAnsi="Cambria"/>
        </w:rPr>
        <w:t xml:space="preserve">, including </w:t>
      </w:r>
      <w:r w:rsidRPr="00414DE7" w:rsidR="00A16E11">
        <w:rPr>
          <w:rFonts w:ascii="Cambria" w:hAnsi="Cambria" w:cs="Times New Roman"/>
        </w:rPr>
        <w:t>feedback regarding the data collection process and timeline</w:t>
      </w:r>
      <w:r w:rsidR="004E3A74">
        <w:rPr>
          <w:rFonts w:ascii="Cambria" w:hAnsi="Cambria"/>
        </w:rPr>
        <w:t xml:space="preserve">. </w:t>
      </w:r>
      <w:proofErr w:type="gramStart"/>
      <w:r w:rsidRPr="00414DE7">
        <w:rPr>
          <w:rFonts w:ascii="Cambria" w:hAnsi="Cambria"/>
        </w:rPr>
        <w:t xml:space="preserve">Both </w:t>
      </w:r>
      <w:r w:rsidR="000A459E">
        <w:rPr>
          <w:rFonts w:ascii="Cambria" w:hAnsi="Cambria"/>
        </w:rPr>
        <w:t>of these</w:t>
      </w:r>
      <w:proofErr w:type="gramEnd"/>
      <w:r w:rsidR="000A459E">
        <w:rPr>
          <w:rFonts w:ascii="Cambria" w:hAnsi="Cambria"/>
        </w:rPr>
        <w:t xml:space="preserve"> commenters</w:t>
      </w:r>
      <w:r w:rsidRPr="00414DE7" w:rsidR="000A459E">
        <w:rPr>
          <w:rFonts w:ascii="Cambria" w:hAnsi="Cambria"/>
        </w:rPr>
        <w:t xml:space="preserve"> </w:t>
      </w:r>
      <w:r w:rsidRPr="00414DE7">
        <w:rPr>
          <w:rFonts w:ascii="Cambria" w:hAnsi="Cambria"/>
        </w:rPr>
        <w:t xml:space="preserve">identified themselves as representatives from State </w:t>
      </w:r>
      <w:r w:rsidR="004E3A74">
        <w:rPr>
          <w:rFonts w:ascii="Cambria" w:hAnsi="Cambria"/>
        </w:rPr>
        <w:t>e</w:t>
      </w:r>
      <w:r w:rsidRPr="00414DE7">
        <w:rPr>
          <w:rFonts w:ascii="Cambria" w:hAnsi="Cambria"/>
        </w:rPr>
        <w:t xml:space="preserve">ducational </w:t>
      </w:r>
      <w:r w:rsidR="004E3A74">
        <w:rPr>
          <w:rFonts w:ascii="Cambria" w:hAnsi="Cambria"/>
        </w:rPr>
        <w:t>a</w:t>
      </w:r>
      <w:r w:rsidRPr="00414DE7">
        <w:rPr>
          <w:rFonts w:ascii="Cambria" w:hAnsi="Cambria"/>
        </w:rPr>
        <w:t>gencies (</w:t>
      </w:r>
      <w:r w:rsidR="00A46C5F">
        <w:rPr>
          <w:rFonts w:ascii="Cambria" w:hAnsi="Cambria"/>
        </w:rPr>
        <w:t>SEAs</w:t>
      </w:r>
      <w:r w:rsidRPr="00414DE7">
        <w:rPr>
          <w:rFonts w:ascii="Cambria" w:hAnsi="Cambria"/>
        </w:rPr>
        <w:t>).</w:t>
      </w:r>
      <w:r w:rsidR="00A16E11">
        <w:rPr>
          <w:rFonts w:ascii="Cambria" w:hAnsi="Cambria"/>
        </w:rPr>
        <w:t xml:space="preserve"> </w:t>
      </w:r>
      <w:r w:rsidRPr="00414DE7" w:rsidR="00A16E11">
        <w:rPr>
          <w:rFonts w:ascii="Cambria" w:hAnsi="Cambria" w:cs="Times New Roman"/>
        </w:rPr>
        <w:t xml:space="preserve">We describe and respond to these </w:t>
      </w:r>
      <w:r w:rsidR="00A16E11">
        <w:rPr>
          <w:rFonts w:ascii="Cambria" w:hAnsi="Cambria" w:cs="Times New Roman"/>
        </w:rPr>
        <w:t xml:space="preserve">two </w:t>
      </w:r>
      <w:r w:rsidRPr="00414DE7" w:rsidR="00A16E11">
        <w:rPr>
          <w:rFonts w:ascii="Cambria" w:hAnsi="Cambria" w:cs="Times New Roman"/>
        </w:rPr>
        <w:t>comments below.</w:t>
      </w:r>
      <w:r w:rsidRPr="00414DE7" w:rsidR="00A16E11">
        <w:rPr>
          <w:rFonts w:ascii="Cambria" w:hAnsi="Cambria"/>
        </w:rPr>
        <w:t xml:space="preserve">  </w:t>
      </w:r>
      <w:r w:rsidR="00A46C5F">
        <w:rPr>
          <w:rFonts w:ascii="Cambria" w:hAnsi="Cambria"/>
        </w:rPr>
        <w:t xml:space="preserve"> </w:t>
      </w:r>
      <w:r w:rsidRPr="00414DE7">
        <w:rPr>
          <w:rFonts w:ascii="Cambria" w:hAnsi="Cambria"/>
        </w:rPr>
        <w:t xml:space="preserve">The third comment was unrelated to the information collection and therefore </w:t>
      </w:r>
      <w:r w:rsidR="00A16E11">
        <w:rPr>
          <w:rFonts w:ascii="Cambria" w:hAnsi="Cambria"/>
        </w:rPr>
        <w:t>is</w:t>
      </w:r>
      <w:r w:rsidRPr="00414DE7" w:rsidR="00A16E11">
        <w:rPr>
          <w:rFonts w:ascii="Cambria" w:hAnsi="Cambria"/>
        </w:rPr>
        <w:t xml:space="preserve"> </w:t>
      </w:r>
      <w:r w:rsidRPr="00414DE7">
        <w:rPr>
          <w:rFonts w:ascii="Cambria" w:hAnsi="Cambria"/>
        </w:rPr>
        <w:t>not addressed.</w:t>
      </w:r>
    </w:p>
    <w:p w:rsidRPr="00414DE7" w:rsidR="00550065" w:rsidP="00414DE7" w:rsidRDefault="00550065" w14:paraId="2B36DEC5" w14:textId="07052545">
      <w:pPr>
        <w:jc w:val="center"/>
        <w:rPr>
          <w:rFonts w:ascii="Cambria" w:hAnsi="Cambria"/>
          <w:b/>
          <w:bCs/>
        </w:rPr>
      </w:pPr>
      <w:r w:rsidRPr="00414DE7">
        <w:rPr>
          <w:rFonts w:ascii="Cambria" w:hAnsi="Cambria"/>
          <w:b/>
          <w:bCs/>
        </w:rPr>
        <w:t>Background</w:t>
      </w:r>
    </w:p>
    <w:p w:rsidRPr="00414DE7" w:rsidR="00F856F2" w:rsidP="00F856F2" w:rsidRDefault="00F856F2" w14:paraId="2178EF14" w14:textId="07A5AC11">
      <w:pPr>
        <w:rPr>
          <w:rFonts w:ascii="Cambria" w:hAnsi="Cambria"/>
        </w:rPr>
      </w:pPr>
      <w:r w:rsidRPr="00414DE7">
        <w:rPr>
          <w:rFonts w:ascii="Cambria" w:hAnsi="Cambria"/>
        </w:rPr>
        <w:t>The  Department administers two grant programs under Title V, Part B (Rural Education Achievement Program (REAP)</w:t>
      </w:r>
      <w:r w:rsidR="0009657F">
        <w:rPr>
          <w:rFonts w:ascii="Cambria" w:hAnsi="Cambria"/>
        </w:rPr>
        <w:t>)</w:t>
      </w:r>
      <w:r w:rsidRPr="00414DE7">
        <w:rPr>
          <w:rFonts w:ascii="Cambria" w:hAnsi="Cambria"/>
        </w:rPr>
        <w:t xml:space="preserve"> of the Elementary and Secondary Education Act of 1965 (ESEA): The Small, Rural School Achievement (SRSA) program (administered by the Department, which makes awards directly to local educational agencies (LEAs)) and the Rural and Low-Income School (RLIS) program (awarded by the Department to SEAs, which then make awards to and administer the program for LEAs, except that the Department may also make RLIS awards directly to LEAs in States that do not submit an approvable RLIS application to the Department. The LEAs that apply directly to the Department under RLIS are known as Specially Qualified Agencies (SQAs)).</w:t>
      </w:r>
    </w:p>
    <w:p w:rsidRPr="00414DE7" w:rsidR="00F856F2" w:rsidP="00F856F2" w:rsidRDefault="00F856F2" w14:paraId="1E2934BB" w14:textId="7D4D1B1A">
      <w:pPr>
        <w:rPr>
          <w:rFonts w:ascii="Cambria" w:hAnsi="Cambria"/>
        </w:rPr>
      </w:pPr>
      <w:r w:rsidRPr="00414DE7">
        <w:rPr>
          <w:rFonts w:ascii="Cambria" w:hAnsi="Cambria"/>
        </w:rPr>
        <w:t xml:space="preserve">The information shared with the Department </w:t>
      </w:r>
      <w:r w:rsidR="00CE4CE9">
        <w:rPr>
          <w:rFonts w:ascii="Cambria" w:hAnsi="Cambria"/>
        </w:rPr>
        <w:t xml:space="preserve">under the Information Collection </w:t>
      </w:r>
      <w:r w:rsidRPr="00414DE7">
        <w:rPr>
          <w:rFonts w:ascii="Cambria" w:hAnsi="Cambria"/>
        </w:rPr>
        <w:t xml:space="preserve">enables the Department to make eligibility determinations for LEAs and to calculate formula allocations for each eligible LEA. Form 1 consists of the REAP Eligibility Spreadsheet through which SEAs provide to the Department eligibility and allocation data for both the RLIS and SRSA programs. Form 2 consists of the application package for LEAs under the SRSA program. Form 3 consists of the application package for SQAs under the RLIS program. </w:t>
      </w:r>
      <w:r w:rsidR="00766829">
        <w:rPr>
          <w:rFonts w:ascii="Cambria" w:hAnsi="Cambria"/>
        </w:rPr>
        <w:t>The</w:t>
      </w:r>
      <w:r w:rsidRPr="00414DE7" w:rsidR="00766829">
        <w:rPr>
          <w:rFonts w:ascii="Cambria" w:hAnsi="Cambria"/>
        </w:rPr>
        <w:t xml:space="preserve"> </w:t>
      </w:r>
      <w:r w:rsidRPr="00414DE7">
        <w:rPr>
          <w:rFonts w:ascii="Cambria" w:hAnsi="Cambria"/>
        </w:rPr>
        <w:t xml:space="preserve">proposed application package </w:t>
      </w:r>
      <w:r w:rsidR="00766829">
        <w:rPr>
          <w:rFonts w:ascii="Cambria" w:hAnsi="Cambria"/>
        </w:rPr>
        <w:t>on which the commenters commented was</w:t>
      </w:r>
      <w:r w:rsidRPr="00414DE7" w:rsidR="00766829">
        <w:rPr>
          <w:rFonts w:ascii="Cambria" w:hAnsi="Cambria"/>
        </w:rPr>
        <w:t xml:space="preserve"> </w:t>
      </w:r>
      <w:r w:rsidRPr="00414DE7">
        <w:rPr>
          <w:rFonts w:ascii="Cambria" w:hAnsi="Cambria"/>
        </w:rPr>
        <w:t>a revision of current information collection package (OMB #1810-0646), updated to include process improvements and enhance consistency across Forms 1,2, and 3. Updates include</w:t>
      </w:r>
      <w:r w:rsidR="00EC1ED1">
        <w:rPr>
          <w:rFonts w:ascii="Cambria" w:hAnsi="Cambria"/>
        </w:rPr>
        <w:t>d</w:t>
      </w:r>
      <w:r w:rsidRPr="00414DE7">
        <w:rPr>
          <w:rFonts w:ascii="Cambria" w:hAnsi="Cambria"/>
        </w:rPr>
        <w:t xml:space="preserve"> clarifications to data collection processes (e.g., which year data is requested), improved question structure, and process improvements related to LEA eligibility (e.g., clarifying virtual and operational status).</w:t>
      </w:r>
    </w:p>
    <w:p w:rsidRPr="00414DE7" w:rsidR="007728BD" w:rsidRDefault="007728BD" w14:paraId="0C879C28" w14:textId="54F43FB2">
      <w:pPr>
        <w:spacing w:after="160" w:line="259" w:lineRule="auto"/>
        <w:rPr>
          <w:rFonts w:ascii="Cambria" w:hAnsi="Cambria" w:cs="Times New Roman"/>
          <w:caps/>
          <w:color w:val="833C0B" w:themeColor="accent2" w:themeShade="80"/>
          <w:spacing w:val="20"/>
        </w:rPr>
      </w:pPr>
    </w:p>
    <w:p w:rsidRPr="00414DE7" w:rsidR="00BA1292" w:rsidP="00414DE7" w:rsidRDefault="001B0F95" w14:paraId="6CD49349" w14:textId="2E9E5DF7">
      <w:pPr>
        <w:jc w:val="center"/>
        <w:rPr>
          <w:rFonts w:ascii="Cambria" w:hAnsi="Cambria"/>
          <w:b/>
          <w:bCs/>
          <w:lang w:bidi="ar-SA"/>
        </w:rPr>
      </w:pPr>
      <w:r w:rsidRPr="00414DE7">
        <w:rPr>
          <w:rFonts w:ascii="Cambria" w:hAnsi="Cambria"/>
          <w:b/>
          <w:bCs/>
        </w:rPr>
        <w:t>Comment</w:t>
      </w:r>
      <w:r w:rsidRPr="00414DE7" w:rsidR="007D0752">
        <w:rPr>
          <w:rFonts w:ascii="Cambria" w:hAnsi="Cambria"/>
          <w:b/>
          <w:bCs/>
        </w:rPr>
        <w:t xml:space="preserve"> #1: Collection Process</w:t>
      </w:r>
    </w:p>
    <w:p w:rsidR="0008279D" w:rsidP="00193A87" w:rsidRDefault="00B761FD" w14:paraId="4DCA559E" w14:textId="77777777">
      <w:pPr>
        <w:widowControl w:val="0"/>
        <w:spacing w:before="120" w:after="120"/>
        <w:rPr>
          <w:rFonts w:ascii="Cambria" w:hAnsi="Cambria" w:cs="Times New Roman"/>
          <w:u w:val="single"/>
          <w:lang w:bidi="ar-SA"/>
        </w:rPr>
      </w:pPr>
      <w:r w:rsidRPr="00414DE7">
        <w:rPr>
          <w:rFonts w:ascii="Cambria" w:hAnsi="Cambria" w:cs="Times New Roman"/>
          <w:u w:val="single"/>
          <w:lang w:bidi="ar-SA"/>
        </w:rPr>
        <w:t>Comment</w:t>
      </w:r>
    </w:p>
    <w:p w:rsidR="00401A01" w:rsidP="00193A87" w:rsidRDefault="00401A01" w14:paraId="19A61F13" w14:textId="116EF8EF">
      <w:pPr>
        <w:widowControl w:val="0"/>
        <w:spacing w:before="120" w:after="120"/>
        <w:rPr>
          <w:rFonts w:ascii="Cambria" w:hAnsi="Cambria" w:cs="Times New Roman"/>
          <w:lang w:bidi="ar-SA"/>
        </w:rPr>
      </w:pPr>
      <w:r>
        <w:rPr>
          <w:rFonts w:ascii="Cambria" w:hAnsi="Cambria" w:cs="Times New Roman"/>
          <w:lang w:bidi="ar-SA"/>
        </w:rPr>
        <w:t xml:space="preserve">One commenter, who is a representative from an SEA, </w:t>
      </w:r>
      <w:r w:rsidR="00050B6B">
        <w:rPr>
          <w:rFonts w:ascii="Cambria" w:hAnsi="Cambria" w:cs="Times New Roman"/>
          <w:lang w:bidi="ar-SA"/>
        </w:rPr>
        <w:t xml:space="preserve">suggested </w:t>
      </w:r>
      <w:r>
        <w:rPr>
          <w:rFonts w:ascii="Cambria" w:hAnsi="Cambria" w:cs="Times New Roman"/>
          <w:lang w:bidi="ar-SA"/>
        </w:rPr>
        <w:t>that the information supplied by the SEA</w:t>
      </w:r>
      <w:r w:rsidR="00F17159">
        <w:rPr>
          <w:rFonts w:ascii="Cambria" w:hAnsi="Cambria" w:cs="Times New Roman"/>
          <w:lang w:bidi="ar-SA"/>
        </w:rPr>
        <w:t xml:space="preserve"> on the </w:t>
      </w:r>
      <w:r w:rsidRPr="00414DE7" w:rsidR="00F17159">
        <w:rPr>
          <w:rFonts w:ascii="Cambria" w:hAnsi="Cambria"/>
        </w:rPr>
        <w:t>REAP Eligibility Spreadsheet</w:t>
      </w:r>
      <w:r w:rsidR="00F17159">
        <w:rPr>
          <w:rFonts w:ascii="Cambria" w:hAnsi="Cambria"/>
        </w:rPr>
        <w:t xml:space="preserve"> (Form 1)</w:t>
      </w:r>
      <w:r>
        <w:rPr>
          <w:rFonts w:ascii="Cambria" w:hAnsi="Cambria" w:cs="Times New Roman"/>
          <w:lang w:bidi="ar-SA"/>
        </w:rPr>
        <w:t xml:space="preserve"> </w:t>
      </w:r>
      <w:r w:rsidR="00050B6B">
        <w:rPr>
          <w:rFonts w:ascii="Cambria" w:hAnsi="Cambria" w:cs="Times New Roman"/>
          <w:lang w:bidi="ar-SA"/>
        </w:rPr>
        <w:t>could also be collected directly from LEAs.</w:t>
      </w:r>
      <w:r w:rsidR="00184EFF">
        <w:rPr>
          <w:rFonts w:ascii="Cambria" w:hAnsi="Cambria" w:cs="Times New Roman"/>
          <w:lang w:bidi="ar-SA"/>
        </w:rPr>
        <w:t xml:space="preserve"> </w:t>
      </w:r>
      <w:r w:rsidR="00184EFF">
        <w:rPr>
          <w:rFonts w:ascii="Cambria" w:hAnsi="Cambria" w:cs="Times New Roman"/>
          <w:lang w:bidi="ar-SA"/>
        </w:rPr>
        <w:lastRenderedPageBreak/>
        <w:t>The commenter</w:t>
      </w:r>
      <w:r w:rsidR="00953026">
        <w:rPr>
          <w:rFonts w:ascii="Cambria" w:hAnsi="Cambria" w:cs="Times New Roman"/>
          <w:lang w:bidi="ar-SA"/>
        </w:rPr>
        <w:t xml:space="preserve"> also</w:t>
      </w:r>
      <w:r w:rsidR="00184EFF">
        <w:rPr>
          <w:rFonts w:ascii="Cambria" w:hAnsi="Cambria" w:cs="Times New Roman"/>
          <w:lang w:bidi="ar-SA"/>
        </w:rPr>
        <w:t xml:space="preserve"> suggested </w:t>
      </w:r>
      <w:r w:rsidR="00E836ED">
        <w:rPr>
          <w:rFonts w:ascii="Cambria" w:hAnsi="Cambria" w:cs="Times New Roman"/>
          <w:lang w:bidi="ar-SA"/>
        </w:rPr>
        <w:t>changing the SRSA application (Form 2) to collect</w:t>
      </w:r>
      <w:r w:rsidR="00E54E00">
        <w:rPr>
          <w:rFonts w:ascii="Cambria" w:hAnsi="Cambria" w:cs="Times New Roman"/>
          <w:lang w:bidi="ar-SA"/>
        </w:rPr>
        <w:t xml:space="preserve"> </w:t>
      </w:r>
      <w:r w:rsidR="00E836ED">
        <w:rPr>
          <w:rFonts w:ascii="Cambria" w:hAnsi="Cambria" w:cs="Times New Roman"/>
          <w:lang w:bidi="ar-SA"/>
        </w:rPr>
        <w:t>data</w:t>
      </w:r>
      <w:r w:rsidR="00E54E00">
        <w:rPr>
          <w:rFonts w:ascii="Cambria" w:hAnsi="Cambria" w:cs="Times New Roman"/>
          <w:lang w:bidi="ar-SA"/>
        </w:rPr>
        <w:t xml:space="preserve"> directly from LEAs</w:t>
      </w:r>
      <w:r w:rsidR="00E836ED">
        <w:rPr>
          <w:rFonts w:ascii="Cambria" w:hAnsi="Cambria" w:cs="Times New Roman"/>
          <w:lang w:bidi="ar-SA"/>
        </w:rPr>
        <w:t>, which would then be used to calculate eligibility</w:t>
      </w:r>
      <w:r w:rsidR="00E54E00">
        <w:rPr>
          <w:rFonts w:ascii="Cambria" w:hAnsi="Cambria" w:cs="Times New Roman"/>
          <w:lang w:bidi="ar-SA"/>
        </w:rPr>
        <w:t xml:space="preserve">, to make the process more efficient. Finally, the commenter </w:t>
      </w:r>
      <w:r w:rsidR="00D45887">
        <w:rPr>
          <w:rFonts w:ascii="Cambria" w:hAnsi="Cambria" w:cs="Times New Roman"/>
          <w:lang w:bidi="ar-SA"/>
        </w:rPr>
        <w:t xml:space="preserve">stated that the SRSA application period in April results in changes in contact information for LEAs since </w:t>
      </w:r>
      <w:r w:rsidR="000B4A00">
        <w:rPr>
          <w:rFonts w:ascii="Cambria" w:hAnsi="Cambria" w:cs="Times New Roman"/>
          <w:lang w:bidi="ar-SA"/>
        </w:rPr>
        <w:t>administrator turnover usually happens at the end of June.</w:t>
      </w:r>
    </w:p>
    <w:p w:rsidRPr="005531B1" w:rsidR="00BA1292" w:rsidP="005531B1" w:rsidRDefault="009B6987" w14:paraId="0FBE3368" w14:textId="6483E447">
      <w:pPr>
        <w:widowControl w:val="0"/>
        <w:spacing w:after="0"/>
        <w:rPr>
          <w:rFonts w:ascii="Cambria" w:hAnsi="Cambria" w:cs="Times New Roman"/>
          <w:lang w:bidi="ar-SA"/>
        </w:rPr>
      </w:pPr>
      <w:r w:rsidRPr="00414DE7">
        <w:rPr>
          <w:rFonts w:ascii="Cambria" w:hAnsi="Cambria" w:cs="Times New Roman"/>
          <w:u w:val="single"/>
          <w:lang w:bidi="ar-SA"/>
        </w:rPr>
        <w:t>Discussion:</w:t>
      </w:r>
      <w:r w:rsidR="005531B1">
        <w:rPr>
          <w:rFonts w:ascii="Cambria" w:hAnsi="Cambria" w:cs="Times New Roman"/>
          <w:lang w:bidi="ar-SA"/>
        </w:rPr>
        <w:t xml:space="preserve"> </w:t>
      </w:r>
    </w:p>
    <w:p w:rsidR="00EF3BC5" w:rsidP="005531B1" w:rsidRDefault="00F35B69" w14:paraId="2B6EBE92" w14:textId="65A23258">
      <w:pPr>
        <w:widowControl w:val="0"/>
        <w:spacing w:after="0"/>
        <w:rPr>
          <w:rFonts w:ascii="Cambria" w:hAnsi="Cambria" w:cs="Times New Roman"/>
          <w:lang w:bidi="ar-SA"/>
        </w:rPr>
      </w:pPr>
      <w:r>
        <w:rPr>
          <w:rFonts w:ascii="Cambria" w:hAnsi="Cambria" w:cs="Times New Roman"/>
          <w:lang w:bidi="ar-SA"/>
        </w:rPr>
        <w:t>We appreciate the commenter’s suggestion to collect data from LEAs directly.</w:t>
      </w:r>
      <w:r w:rsidR="0085124D">
        <w:rPr>
          <w:rFonts w:ascii="Cambria" w:hAnsi="Cambria" w:cs="Times New Roman"/>
          <w:lang w:bidi="ar-SA"/>
        </w:rPr>
        <w:t xml:space="preserve"> </w:t>
      </w:r>
      <w:r w:rsidR="00FA71A4">
        <w:rPr>
          <w:rFonts w:ascii="Cambria" w:hAnsi="Cambria" w:cs="Times New Roman"/>
          <w:lang w:bidi="ar-SA"/>
        </w:rPr>
        <w:t xml:space="preserve">The Department collects data for individual LEAs (e.g., average daily attendance) from SEAs to </w:t>
      </w:r>
      <w:r w:rsidR="006345A9">
        <w:rPr>
          <w:rFonts w:ascii="Cambria" w:hAnsi="Cambria" w:cs="Times New Roman"/>
          <w:lang w:bidi="ar-SA"/>
        </w:rPr>
        <w:t>maintain the highest possible quality of data</w:t>
      </w:r>
      <w:r w:rsidR="00496D02">
        <w:rPr>
          <w:rFonts w:ascii="Cambria" w:hAnsi="Cambria" w:cs="Times New Roman"/>
          <w:lang w:bidi="ar-SA"/>
        </w:rPr>
        <w:t xml:space="preserve"> and </w:t>
      </w:r>
      <w:r w:rsidR="00FE773B">
        <w:rPr>
          <w:rFonts w:ascii="Cambria" w:hAnsi="Cambria" w:cs="Times New Roman"/>
          <w:lang w:bidi="ar-SA"/>
        </w:rPr>
        <w:t>consistency across all LEAs within a State.</w:t>
      </w:r>
      <w:r w:rsidR="00FA71A4">
        <w:rPr>
          <w:rFonts w:ascii="Cambria" w:hAnsi="Cambria" w:cs="Times New Roman"/>
          <w:lang w:bidi="ar-SA"/>
        </w:rPr>
        <w:t xml:space="preserve"> </w:t>
      </w:r>
      <w:r w:rsidR="00DA13E1">
        <w:rPr>
          <w:rFonts w:ascii="Cambria" w:hAnsi="Cambria" w:cs="Times New Roman"/>
          <w:lang w:bidi="ar-SA"/>
        </w:rPr>
        <w:t>Collecting data from SEAs also decreases the burden</w:t>
      </w:r>
      <w:r w:rsidR="00D46E27">
        <w:rPr>
          <w:rFonts w:ascii="Cambria" w:hAnsi="Cambria" w:cs="Times New Roman"/>
          <w:lang w:bidi="ar-SA"/>
        </w:rPr>
        <w:t xml:space="preserve"> on </w:t>
      </w:r>
      <w:r w:rsidR="00C96B40">
        <w:rPr>
          <w:rFonts w:ascii="Cambria" w:hAnsi="Cambria" w:cs="Times New Roman"/>
          <w:lang w:bidi="ar-SA"/>
        </w:rPr>
        <w:t xml:space="preserve">individual </w:t>
      </w:r>
      <w:r w:rsidR="00D46E27">
        <w:rPr>
          <w:rFonts w:ascii="Cambria" w:hAnsi="Cambria" w:cs="Times New Roman"/>
          <w:lang w:bidi="ar-SA"/>
        </w:rPr>
        <w:t>LEAs</w:t>
      </w:r>
      <w:r w:rsidR="00CE7861">
        <w:rPr>
          <w:rFonts w:ascii="Cambria" w:hAnsi="Cambria" w:cs="Times New Roman"/>
          <w:lang w:bidi="ar-SA"/>
        </w:rPr>
        <w:t xml:space="preserve"> and increases the Department’s ability to efficiently review data across each State</w:t>
      </w:r>
      <w:r w:rsidR="008063AF">
        <w:rPr>
          <w:rFonts w:ascii="Cambria" w:hAnsi="Cambria" w:cs="Times New Roman"/>
          <w:lang w:bidi="ar-SA"/>
        </w:rPr>
        <w:t xml:space="preserve"> to ensure data quality and consistency.</w:t>
      </w:r>
      <w:r w:rsidR="00ED28EA">
        <w:rPr>
          <w:rFonts w:ascii="Cambria" w:hAnsi="Cambria" w:cs="Times New Roman"/>
          <w:lang w:bidi="ar-SA"/>
        </w:rPr>
        <w:t xml:space="preserve"> </w:t>
      </w:r>
      <w:r w:rsidR="00EF3BC5">
        <w:rPr>
          <w:rFonts w:ascii="Cambria" w:hAnsi="Cambria" w:cs="Times New Roman"/>
          <w:lang w:bidi="ar-SA"/>
        </w:rPr>
        <w:t xml:space="preserve">Although collecting data directly from the LEAs would decrease burden on the SEA, the resulting data would not be as consistent across the State, would increase LEA burden, and would likely prolong the process given the </w:t>
      </w:r>
      <w:r w:rsidR="006C677D">
        <w:rPr>
          <w:rFonts w:ascii="Cambria" w:hAnsi="Cambria" w:cs="Times New Roman"/>
          <w:lang w:bidi="ar-SA"/>
        </w:rPr>
        <w:t>large number</w:t>
      </w:r>
      <w:r w:rsidR="00EF3BC5">
        <w:rPr>
          <w:rFonts w:ascii="Cambria" w:hAnsi="Cambria" w:cs="Times New Roman"/>
          <w:lang w:bidi="ar-SA"/>
        </w:rPr>
        <w:t xml:space="preserve"> of LEAs that the Department would need to </w:t>
      </w:r>
      <w:r w:rsidR="004B62BC">
        <w:rPr>
          <w:rFonts w:ascii="Cambria" w:hAnsi="Cambria" w:cs="Times New Roman"/>
          <w:lang w:bidi="ar-SA"/>
        </w:rPr>
        <w:t>work</w:t>
      </w:r>
      <w:r w:rsidR="00601ACF">
        <w:rPr>
          <w:rFonts w:ascii="Cambria" w:hAnsi="Cambria" w:cs="Times New Roman"/>
          <w:lang w:bidi="ar-SA"/>
        </w:rPr>
        <w:t xml:space="preserve"> </w:t>
      </w:r>
      <w:r w:rsidR="00EF3BC5">
        <w:rPr>
          <w:rFonts w:ascii="Cambria" w:hAnsi="Cambria" w:cs="Times New Roman"/>
          <w:lang w:bidi="ar-SA"/>
        </w:rPr>
        <w:t>with to collect the required data.</w:t>
      </w:r>
    </w:p>
    <w:p w:rsidR="00EF3BC5" w:rsidP="005531B1" w:rsidRDefault="00EF3BC5" w14:paraId="54E32803" w14:textId="77777777">
      <w:pPr>
        <w:widowControl w:val="0"/>
        <w:spacing w:after="0"/>
        <w:rPr>
          <w:rFonts w:ascii="Cambria" w:hAnsi="Cambria" w:cs="Times New Roman"/>
          <w:lang w:bidi="ar-SA"/>
        </w:rPr>
      </w:pPr>
    </w:p>
    <w:p w:rsidR="005531B1" w:rsidP="005531B1" w:rsidRDefault="00312D0D" w14:paraId="56CDF7A3" w14:textId="4B87233C">
      <w:pPr>
        <w:widowControl w:val="0"/>
        <w:spacing w:after="0"/>
        <w:rPr>
          <w:rFonts w:ascii="Cambria" w:hAnsi="Cambria" w:cs="Times New Roman"/>
          <w:lang w:bidi="ar-SA"/>
        </w:rPr>
      </w:pPr>
      <w:r>
        <w:rPr>
          <w:rFonts w:ascii="Cambria" w:hAnsi="Cambria" w:cs="Times New Roman"/>
          <w:lang w:bidi="ar-SA"/>
        </w:rPr>
        <w:t>Further, t</w:t>
      </w:r>
      <w:r w:rsidR="008E698A">
        <w:rPr>
          <w:rFonts w:ascii="Cambria" w:hAnsi="Cambria" w:cs="Times New Roman"/>
          <w:lang w:bidi="ar-SA"/>
        </w:rPr>
        <w:t>he Department</w:t>
      </w:r>
      <w:r w:rsidR="007A41E9">
        <w:rPr>
          <w:rFonts w:ascii="Cambria" w:hAnsi="Cambria" w:cs="Times New Roman"/>
          <w:lang w:bidi="ar-SA"/>
        </w:rPr>
        <w:t xml:space="preserve"> collect</w:t>
      </w:r>
      <w:r w:rsidR="008E698A">
        <w:rPr>
          <w:rFonts w:ascii="Cambria" w:hAnsi="Cambria" w:cs="Times New Roman"/>
          <w:lang w:bidi="ar-SA"/>
        </w:rPr>
        <w:t>s</w:t>
      </w:r>
      <w:r w:rsidR="007A41E9">
        <w:rPr>
          <w:rFonts w:ascii="Cambria" w:hAnsi="Cambria" w:cs="Times New Roman"/>
          <w:lang w:bidi="ar-SA"/>
        </w:rPr>
        <w:t xml:space="preserve"> information prior to the SRSA application process because </w:t>
      </w:r>
      <w:r w:rsidR="0012274F">
        <w:rPr>
          <w:rFonts w:ascii="Cambria" w:hAnsi="Cambria" w:cs="Times New Roman"/>
          <w:lang w:bidi="ar-SA"/>
        </w:rPr>
        <w:t>the Department uses th</w:t>
      </w:r>
      <w:r w:rsidR="007A41E9">
        <w:rPr>
          <w:rFonts w:ascii="Cambria" w:hAnsi="Cambria" w:cs="Times New Roman"/>
          <w:lang w:bidi="ar-SA"/>
        </w:rPr>
        <w:t>e</w:t>
      </w:r>
      <w:r w:rsidR="0012274F">
        <w:rPr>
          <w:rFonts w:ascii="Cambria" w:hAnsi="Cambria" w:cs="Times New Roman"/>
          <w:lang w:bidi="ar-SA"/>
        </w:rPr>
        <w:t xml:space="preserve"> data to determine</w:t>
      </w:r>
      <w:r w:rsidR="007A41E9">
        <w:rPr>
          <w:rFonts w:ascii="Cambria" w:hAnsi="Cambria" w:cs="Times New Roman"/>
          <w:lang w:bidi="ar-SA"/>
        </w:rPr>
        <w:t xml:space="preserve"> which LEAs are SRSA-</w:t>
      </w:r>
      <w:r w:rsidR="0012274F">
        <w:rPr>
          <w:rFonts w:ascii="Cambria" w:hAnsi="Cambria" w:cs="Times New Roman"/>
          <w:lang w:bidi="ar-SA"/>
        </w:rPr>
        <w:t>eligib</w:t>
      </w:r>
      <w:r w:rsidR="00ED22D1">
        <w:rPr>
          <w:rFonts w:ascii="Cambria" w:hAnsi="Cambria" w:cs="Times New Roman"/>
          <w:lang w:bidi="ar-SA"/>
        </w:rPr>
        <w:t>le and will receive</w:t>
      </w:r>
      <w:r w:rsidR="0030563B">
        <w:rPr>
          <w:rFonts w:ascii="Cambria" w:hAnsi="Cambria" w:cs="Times New Roman"/>
          <w:lang w:bidi="ar-SA"/>
        </w:rPr>
        <w:t xml:space="preserve"> an invitation to apply for SRSA program</w:t>
      </w:r>
      <w:r w:rsidR="00D131D0">
        <w:rPr>
          <w:rFonts w:ascii="Cambria" w:hAnsi="Cambria" w:cs="Times New Roman"/>
          <w:lang w:bidi="ar-SA"/>
        </w:rPr>
        <w:t xml:space="preserve">, as well as to provide technical assistance to LEAs that are eligible for both SRSA and </w:t>
      </w:r>
      <w:r w:rsidR="00631D86">
        <w:rPr>
          <w:rFonts w:ascii="Cambria" w:hAnsi="Cambria" w:cs="Times New Roman"/>
          <w:lang w:bidi="ar-SA"/>
        </w:rPr>
        <w:t>RLIS</w:t>
      </w:r>
      <w:r w:rsidR="007A41E9">
        <w:rPr>
          <w:rFonts w:ascii="Cambria" w:hAnsi="Cambria" w:cs="Times New Roman"/>
          <w:lang w:bidi="ar-SA"/>
        </w:rPr>
        <w:t xml:space="preserve">. </w:t>
      </w:r>
      <w:r w:rsidR="00ED28EA">
        <w:rPr>
          <w:rFonts w:ascii="Cambria" w:hAnsi="Cambria" w:cs="Times New Roman"/>
          <w:lang w:bidi="ar-SA"/>
        </w:rPr>
        <w:t xml:space="preserve">Requiring </w:t>
      </w:r>
      <w:r w:rsidR="00EB2083">
        <w:rPr>
          <w:rFonts w:ascii="Cambria" w:hAnsi="Cambria" w:cs="Times New Roman"/>
          <w:lang w:bidi="ar-SA"/>
        </w:rPr>
        <w:t xml:space="preserve">an LEA to submit the necessary eligibility data within the SRSA application would eliminate the Department’s ability to </w:t>
      </w:r>
      <w:r w:rsidR="000058D2">
        <w:rPr>
          <w:rFonts w:ascii="Cambria" w:hAnsi="Cambria" w:cs="Times New Roman"/>
          <w:lang w:bidi="ar-SA"/>
        </w:rPr>
        <w:t xml:space="preserve">determine </w:t>
      </w:r>
      <w:r w:rsidR="006619A9">
        <w:rPr>
          <w:rFonts w:ascii="Cambria" w:hAnsi="Cambria" w:cs="Times New Roman"/>
          <w:lang w:bidi="ar-SA"/>
        </w:rPr>
        <w:t>LEA eligibility prior to the application process</w:t>
      </w:r>
      <w:r w:rsidR="00D52C54">
        <w:rPr>
          <w:rFonts w:ascii="Cambria" w:hAnsi="Cambria" w:cs="Times New Roman"/>
          <w:lang w:bidi="ar-SA"/>
        </w:rPr>
        <w:t>,</w:t>
      </w:r>
      <w:r w:rsidR="006619A9">
        <w:rPr>
          <w:rFonts w:ascii="Cambria" w:hAnsi="Cambria" w:cs="Times New Roman"/>
          <w:lang w:bidi="ar-SA"/>
        </w:rPr>
        <w:t xml:space="preserve"> which could</w:t>
      </w:r>
      <w:r w:rsidR="00CE1C3B">
        <w:rPr>
          <w:rFonts w:ascii="Cambria" w:hAnsi="Cambria" w:cs="Times New Roman"/>
          <w:lang w:bidi="ar-SA"/>
        </w:rPr>
        <w:t xml:space="preserve"> result in a </w:t>
      </w:r>
      <w:r w:rsidR="00C22467">
        <w:rPr>
          <w:rFonts w:ascii="Cambria" w:hAnsi="Cambria" w:cs="Times New Roman"/>
          <w:lang w:bidi="ar-SA"/>
        </w:rPr>
        <w:t>delay</w:t>
      </w:r>
      <w:r w:rsidR="00CE1C3B">
        <w:rPr>
          <w:rFonts w:ascii="Cambria" w:hAnsi="Cambria" w:cs="Times New Roman"/>
          <w:lang w:bidi="ar-SA"/>
        </w:rPr>
        <w:t>ed</w:t>
      </w:r>
      <w:r w:rsidR="00C22467">
        <w:rPr>
          <w:rFonts w:ascii="Cambria" w:hAnsi="Cambria" w:cs="Times New Roman"/>
          <w:lang w:bidi="ar-SA"/>
        </w:rPr>
        <w:t xml:space="preserve"> award process.</w:t>
      </w:r>
      <w:r w:rsidR="00F03457">
        <w:rPr>
          <w:rFonts w:ascii="Cambria" w:hAnsi="Cambria" w:cs="Times New Roman"/>
          <w:lang w:bidi="ar-SA"/>
        </w:rPr>
        <w:t xml:space="preserve">  It </w:t>
      </w:r>
      <w:r w:rsidR="00A13F1E">
        <w:rPr>
          <w:rFonts w:ascii="Cambria" w:hAnsi="Cambria" w:cs="Times New Roman"/>
          <w:lang w:bidi="ar-SA"/>
        </w:rPr>
        <w:t>would also reduce time that the Department has to review the data for quality and consistency, which may create errors or inefficiencies.</w:t>
      </w:r>
    </w:p>
    <w:p w:rsidR="00185468" w:rsidP="005531B1" w:rsidRDefault="00185468" w14:paraId="3B09F406" w14:textId="77777777">
      <w:pPr>
        <w:widowControl w:val="0"/>
        <w:spacing w:after="0"/>
        <w:rPr>
          <w:rFonts w:ascii="Cambria" w:hAnsi="Cambria" w:cs="Times New Roman"/>
          <w:lang w:bidi="ar-SA"/>
        </w:rPr>
      </w:pPr>
    </w:p>
    <w:p w:rsidR="002D33BB" w:rsidP="005531B1" w:rsidRDefault="002D33BB" w14:paraId="0311120E" w14:textId="56754728">
      <w:pPr>
        <w:widowControl w:val="0"/>
        <w:spacing w:after="0"/>
        <w:rPr>
          <w:rFonts w:ascii="Cambria" w:hAnsi="Cambria" w:cs="Times New Roman"/>
          <w:lang w:bidi="ar-SA"/>
        </w:rPr>
      </w:pPr>
      <w:r>
        <w:rPr>
          <w:rFonts w:ascii="Cambria" w:hAnsi="Cambria" w:cs="Times New Roman"/>
          <w:lang w:bidi="ar-SA"/>
        </w:rPr>
        <w:t>Regarding the timeline for the data collection process</w:t>
      </w:r>
      <w:r w:rsidR="00611F22">
        <w:rPr>
          <w:rFonts w:ascii="Cambria" w:hAnsi="Cambria" w:cs="Times New Roman"/>
          <w:lang w:bidi="ar-SA"/>
        </w:rPr>
        <w:t xml:space="preserve"> and the impact on LEA contact information, the Department </w:t>
      </w:r>
      <w:r w:rsidR="0029389B">
        <w:rPr>
          <w:rFonts w:ascii="Cambria" w:hAnsi="Cambria" w:cs="Times New Roman"/>
          <w:lang w:bidi="ar-SA"/>
        </w:rPr>
        <w:t xml:space="preserve">collects contact information from SEAs in October in order to contact </w:t>
      </w:r>
      <w:r w:rsidR="00632784">
        <w:rPr>
          <w:rFonts w:ascii="Cambria" w:hAnsi="Cambria" w:cs="Times New Roman"/>
          <w:lang w:bidi="ar-SA"/>
        </w:rPr>
        <w:t xml:space="preserve">SRSA-eligible </w:t>
      </w:r>
      <w:r w:rsidR="0029389B">
        <w:rPr>
          <w:rFonts w:ascii="Cambria" w:hAnsi="Cambria" w:cs="Times New Roman"/>
          <w:lang w:bidi="ar-SA"/>
        </w:rPr>
        <w:t xml:space="preserve">LEAs directly once the SRSA application is available. Between October and February (i.e., when the SRSA application opens), </w:t>
      </w:r>
      <w:r w:rsidR="00312D0D">
        <w:rPr>
          <w:rFonts w:ascii="Cambria" w:hAnsi="Cambria" w:cs="Times New Roman"/>
          <w:lang w:bidi="ar-SA"/>
        </w:rPr>
        <w:t xml:space="preserve">an </w:t>
      </w:r>
      <w:r w:rsidR="0029389B">
        <w:rPr>
          <w:rFonts w:ascii="Cambria" w:hAnsi="Cambria" w:cs="Times New Roman"/>
          <w:lang w:bidi="ar-SA"/>
        </w:rPr>
        <w:t xml:space="preserve">LEA </w:t>
      </w:r>
      <w:r w:rsidR="00312D0D">
        <w:rPr>
          <w:rFonts w:ascii="Cambria" w:hAnsi="Cambria" w:cs="Times New Roman"/>
          <w:lang w:bidi="ar-SA"/>
        </w:rPr>
        <w:t>may</w:t>
      </w:r>
      <w:r w:rsidR="0029389B">
        <w:rPr>
          <w:rFonts w:ascii="Cambria" w:hAnsi="Cambria" w:cs="Times New Roman"/>
          <w:lang w:bidi="ar-SA"/>
        </w:rPr>
        <w:t xml:space="preserve"> change </w:t>
      </w:r>
      <w:r w:rsidR="00312D0D">
        <w:rPr>
          <w:rFonts w:ascii="Cambria" w:hAnsi="Cambria" w:cs="Times New Roman"/>
          <w:lang w:bidi="ar-SA"/>
        </w:rPr>
        <w:t xml:space="preserve">its </w:t>
      </w:r>
      <w:r w:rsidR="0029389B">
        <w:rPr>
          <w:rFonts w:ascii="Cambria" w:hAnsi="Cambria" w:cs="Times New Roman"/>
          <w:lang w:bidi="ar-SA"/>
        </w:rPr>
        <w:t xml:space="preserve">contact information by </w:t>
      </w:r>
      <w:r w:rsidR="007D1D10">
        <w:rPr>
          <w:rFonts w:ascii="Cambria" w:hAnsi="Cambria" w:cs="Times New Roman"/>
          <w:lang w:bidi="ar-SA"/>
        </w:rPr>
        <w:t xml:space="preserve">notifying the Department directly. An LEA may also change </w:t>
      </w:r>
      <w:r w:rsidR="00A967C4">
        <w:rPr>
          <w:rFonts w:ascii="Cambria" w:hAnsi="Cambria" w:cs="Times New Roman"/>
          <w:lang w:bidi="ar-SA"/>
        </w:rPr>
        <w:t>its</w:t>
      </w:r>
      <w:r w:rsidR="007D1D10">
        <w:rPr>
          <w:rFonts w:ascii="Cambria" w:hAnsi="Cambria" w:cs="Times New Roman"/>
          <w:lang w:bidi="ar-SA"/>
        </w:rPr>
        <w:t xml:space="preserve"> contact information on the SRSA application</w:t>
      </w:r>
      <w:r w:rsidR="00174B11">
        <w:rPr>
          <w:rFonts w:ascii="Cambria" w:hAnsi="Cambria" w:cs="Times New Roman"/>
          <w:lang w:bidi="ar-SA"/>
        </w:rPr>
        <w:t>, or by notifying the Department after submitting its application</w:t>
      </w:r>
      <w:r w:rsidR="007D1D10">
        <w:rPr>
          <w:rFonts w:ascii="Cambria" w:hAnsi="Cambria" w:cs="Times New Roman"/>
          <w:lang w:bidi="ar-SA"/>
        </w:rPr>
        <w:t xml:space="preserve">. </w:t>
      </w:r>
      <w:r w:rsidR="007E7AD6">
        <w:rPr>
          <w:rFonts w:ascii="Cambria" w:hAnsi="Cambria" w:cs="Times New Roman"/>
          <w:lang w:bidi="ar-SA"/>
        </w:rPr>
        <w:t>In order to</w:t>
      </w:r>
      <w:r w:rsidR="00C94AC3">
        <w:rPr>
          <w:rFonts w:ascii="Cambria" w:hAnsi="Cambria" w:cs="Times New Roman"/>
          <w:lang w:bidi="ar-SA"/>
        </w:rPr>
        <w:t xml:space="preserve"> award SRSA funds beginning July 1, </w:t>
      </w:r>
      <w:r w:rsidR="007E7AD6">
        <w:rPr>
          <w:rFonts w:ascii="Cambria" w:hAnsi="Cambria" w:cs="Times New Roman"/>
          <w:lang w:bidi="ar-SA"/>
        </w:rPr>
        <w:t>the Department must collect contact information</w:t>
      </w:r>
      <w:r w:rsidR="00B571AA">
        <w:rPr>
          <w:rFonts w:ascii="Cambria" w:hAnsi="Cambria" w:cs="Times New Roman"/>
          <w:lang w:bidi="ar-SA"/>
        </w:rPr>
        <w:t xml:space="preserve"> before June</w:t>
      </w:r>
      <w:r w:rsidR="00DC1851">
        <w:rPr>
          <w:rFonts w:ascii="Cambria" w:hAnsi="Cambria" w:cs="Times New Roman"/>
          <w:lang w:bidi="ar-SA"/>
        </w:rPr>
        <w:t xml:space="preserve"> of each fiscal year.</w:t>
      </w:r>
    </w:p>
    <w:p w:rsidR="000B4A00" w:rsidP="005531B1" w:rsidRDefault="000B4A00" w14:paraId="755CBD1D" w14:textId="77777777">
      <w:pPr>
        <w:widowControl w:val="0"/>
        <w:spacing w:after="0"/>
        <w:rPr>
          <w:rFonts w:ascii="Cambria" w:hAnsi="Cambria" w:cs="Times New Roman"/>
          <w:u w:val="single"/>
          <w:lang w:bidi="ar-SA"/>
        </w:rPr>
      </w:pPr>
    </w:p>
    <w:p w:rsidR="009B6987" w:rsidP="005531B1" w:rsidRDefault="009B6987" w14:paraId="59306CB7" w14:textId="6C37A28B">
      <w:pPr>
        <w:widowControl w:val="0"/>
        <w:spacing w:after="0"/>
        <w:rPr>
          <w:rFonts w:ascii="Cambria" w:hAnsi="Cambria" w:cs="Times New Roman"/>
          <w:lang w:bidi="ar-SA"/>
        </w:rPr>
      </w:pPr>
      <w:r w:rsidRPr="00414DE7">
        <w:rPr>
          <w:rFonts w:ascii="Cambria" w:hAnsi="Cambria" w:cs="Times New Roman"/>
          <w:u w:val="single"/>
          <w:lang w:bidi="ar-SA"/>
        </w:rPr>
        <w:t>Change:</w:t>
      </w:r>
    </w:p>
    <w:p w:rsidRPr="005531B1" w:rsidR="005531B1" w:rsidP="005531B1" w:rsidRDefault="005531B1" w14:paraId="19199330" w14:textId="040CD4E2">
      <w:pPr>
        <w:widowControl w:val="0"/>
        <w:spacing w:after="0"/>
        <w:rPr>
          <w:rFonts w:ascii="Cambria" w:hAnsi="Cambria" w:cs="Times New Roman"/>
          <w:lang w:bidi="ar-SA"/>
        </w:rPr>
      </w:pPr>
      <w:r>
        <w:rPr>
          <w:rFonts w:ascii="Cambria" w:hAnsi="Cambria" w:cs="Times New Roman"/>
          <w:lang w:bidi="ar-SA"/>
        </w:rPr>
        <w:t>None.</w:t>
      </w:r>
    </w:p>
    <w:bookmarkEnd w:id="0"/>
    <w:p w:rsidRPr="00414DE7" w:rsidR="00161760" w:rsidRDefault="00161760" w14:paraId="7CB2689D" w14:textId="5D839D6F">
      <w:pPr>
        <w:spacing w:after="160" w:line="259" w:lineRule="auto"/>
        <w:rPr>
          <w:rFonts w:ascii="Cambria" w:hAnsi="Cambria"/>
        </w:rPr>
      </w:pPr>
      <w:r w:rsidRPr="00414DE7">
        <w:rPr>
          <w:rFonts w:ascii="Cambria" w:hAnsi="Cambria"/>
        </w:rPr>
        <w:br w:type="page"/>
      </w:r>
    </w:p>
    <w:p w:rsidRPr="00414DE7" w:rsidR="0056120E" w:rsidP="00414DE7" w:rsidRDefault="0056120E" w14:paraId="31623C1D" w14:textId="75FA0C2C">
      <w:pPr>
        <w:jc w:val="center"/>
        <w:rPr>
          <w:rFonts w:ascii="Cambria" w:hAnsi="Cambria"/>
          <w:b/>
          <w:bCs/>
          <w:lang w:bidi="ar-SA"/>
        </w:rPr>
      </w:pPr>
      <w:r w:rsidRPr="00414DE7">
        <w:rPr>
          <w:rFonts w:ascii="Cambria" w:hAnsi="Cambria"/>
          <w:b/>
          <w:bCs/>
        </w:rPr>
        <w:lastRenderedPageBreak/>
        <w:t xml:space="preserve">Comment #2: </w:t>
      </w:r>
      <w:r w:rsidRPr="00414DE7" w:rsidR="00A062FD">
        <w:rPr>
          <w:rFonts w:ascii="Cambria" w:hAnsi="Cambria"/>
          <w:b/>
          <w:bCs/>
        </w:rPr>
        <w:t>WI</w:t>
      </w:r>
    </w:p>
    <w:p w:rsidRPr="00414DE7" w:rsidR="0056120E" w:rsidP="0056120E" w:rsidRDefault="0056120E" w14:paraId="20A8E4AE" w14:textId="77777777">
      <w:pPr>
        <w:widowControl w:val="0"/>
        <w:spacing w:before="120" w:after="120"/>
        <w:rPr>
          <w:rFonts w:ascii="Cambria" w:hAnsi="Cambria" w:cs="Times New Roman"/>
          <w:u w:val="single"/>
          <w:lang w:bidi="ar-SA"/>
        </w:rPr>
      </w:pPr>
      <w:r w:rsidRPr="00414DE7">
        <w:rPr>
          <w:rFonts w:ascii="Cambria" w:hAnsi="Cambria" w:cs="Times New Roman"/>
          <w:u w:val="single"/>
          <w:lang w:bidi="ar-SA"/>
        </w:rPr>
        <w:t>Comment</w:t>
      </w:r>
    </w:p>
    <w:p w:rsidRPr="005B69FD" w:rsidR="0056120E" w:rsidP="005B69FD" w:rsidRDefault="001E0542" w14:paraId="6B0D1D6A" w14:textId="2117382D">
      <w:pPr>
        <w:widowControl w:val="0"/>
        <w:spacing w:after="0" w:line="240" w:lineRule="auto"/>
        <w:rPr>
          <w:rFonts w:ascii="Cambria" w:hAnsi="Cambria"/>
        </w:rPr>
      </w:pPr>
      <w:r>
        <w:rPr>
          <w:rFonts w:ascii="Cambria" w:hAnsi="Cambria" w:cs="Times New Roman"/>
          <w:lang w:bidi="ar-SA"/>
        </w:rPr>
        <w:t>One commenter, who is a representative from an SEA</w:t>
      </w:r>
      <w:r>
        <w:rPr>
          <w:rFonts w:ascii="Cambria" w:hAnsi="Cambria"/>
        </w:rPr>
        <w:t>, indicated that the</w:t>
      </w:r>
      <w:r w:rsidR="00F118E3">
        <w:rPr>
          <w:rFonts w:ascii="Cambria" w:hAnsi="Cambria"/>
        </w:rPr>
        <w:t xml:space="preserve"> SEA</w:t>
      </w:r>
      <w:r>
        <w:rPr>
          <w:rFonts w:ascii="Cambria" w:hAnsi="Cambria"/>
        </w:rPr>
        <w:t xml:space="preserve"> do</w:t>
      </w:r>
      <w:r w:rsidR="00F118E3">
        <w:rPr>
          <w:rFonts w:ascii="Cambria" w:hAnsi="Cambria"/>
        </w:rPr>
        <w:t>es</w:t>
      </w:r>
      <w:r>
        <w:rPr>
          <w:rFonts w:ascii="Cambria" w:hAnsi="Cambria"/>
        </w:rPr>
        <w:t xml:space="preserve"> not have the specific information about how the SRSA program functions on an LEA-level </w:t>
      </w:r>
      <w:r w:rsidR="008562D6">
        <w:rPr>
          <w:rFonts w:ascii="Cambria" w:hAnsi="Cambria"/>
        </w:rPr>
        <w:t>to comment on implementation challenges or what is working well.</w:t>
      </w:r>
      <w:r w:rsidR="00890EC3">
        <w:rPr>
          <w:rFonts w:ascii="Cambria" w:hAnsi="Cambria"/>
        </w:rPr>
        <w:t xml:space="preserve"> The commenter noted that it is difficult to coordinate with the Department when messaging to LEAs since the SEA is not informed when the Department reaches out to LEAs. The commenter noted that </w:t>
      </w:r>
      <w:r w:rsidR="005B69FD">
        <w:rPr>
          <w:rFonts w:ascii="Cambria" w:hAnsi="Cambria"/>
        </w:rPr>
        <w:t>it does have sufficient information regarding the RLIS program.</w:t>
      </w:r>
    </w:p>
    <w:p w:rsidR="00704982" w:rsidP="0056120E" w:rsidRDefault="00704982" w14:paraId="0AACDC41" w14:textId="77777777">
      <w:pPr>
        <w:widowControl w:val="0"/>
        <w:spacing w:before="120" w:after="120"/>
        <w:rPr>
          <w:rFonts w:ascii="Cambria" w:hAnsi="Cambria" w:cs="Times New Roman"/>
          <w:u w:val="single"/>
          <w:lang w:bidi="ar-SA"/>
        </w:rPr>
      </w:pPr>
    </w:p>
    <w:p w:rsidRPr="00414DE7" w:rsidR="0056120E" w:rsidP="0056120E" w:rsidRDefault="00E650F0" w14:paraId="712E5707" w14:textId="4316C231">
      <w:pPr>
        <w:widowControl w:val="0"/>
        <w:spacing w:before="120" w:after="120"/>
        <w:rPr>
          <w:rFonts w:ascii="Cambria" w:hAnsi="Cambria" w:cs="Times New Roman"/>
          <w:u w:val="single"/>
          <w:lang w:bidi="ar-SA"/>
        </w:rPr>
      </w:pPr>
      <w:r>
        <w:rPr>
          <w:rFonts w:ascii="Cambria" w:hAnsi="Cambria" w:cs="Times New Roman"/>
          <w:u w:val="single"/>
          <w:lang w:bidi="ar-SA"/>
        </w:rPr>
        <w:t>Discussion</w:t>
      </w:r>
    </w:p>
    <w:p w:rsidR="00E650F0" w:rsidRDefault="00E650F0" w14:paraId="3787BA3D" w14:textId="67A871F6">
      <w:pPr>
        <w:spacing w:after="160" w:line="259" w:lineRule="auto"/>
        <w:rPr>
          <w:rFonts w:ascii="Cambria" w:hAnsi="Cambria" w:cs="Times New Roman"/>
          <w:lang w:bidi="ar-SA"/>
        </w:rPr>
      </w:pPr>
      <w:r>
        <w:rPr>
          <w:rFonts w:ascii="Cambria" w:hAnsi="Cambria" w:cs="Times New Roman"/>
          <w:lang w:bidi="ar-SA"/>
        </w:rPr>
        <w:t>We appreciate the commenter</w:t>
      </w:r>
      <w:r w:rsidR="000C1257">
        <w:rPr>
          <w:rFonts w:ascii="Cambria" w:hAnsi="Cambria" w:cs="Times New Roman"/>
          <w:lang w:bidi="ar-SA"/>
        </w:rPr>
        <w:t xml:space="preserve"> identifying that the SEA does not have sufficient information to coordinate effectively with LEAs regarding </w:t>
      </w:r>
      <w:r w:rsidR="009F0E84">
        <w:rPr>
          <w:rFonts w:ascii="Cambria" w:hAnsi="Cambria" w:cs="Times New Roman"/>
          <w:lang w:bidi="ar-SA"/>
        </w:rPr>
        <w:t xml:space="preserve">implementation of </w:t>
      </w:r>
      <w:r w:rsidR="000C1257">
        <w:rPr>
          <w:rFonts w:ascii="Cambria" w:hAnsi="Cambria" w:cs="Times New Roman"/>
          <w:lang w:bidi="ar-SA"/>
        </w:rPr>
        <w:t xml:space="preserve">the SRSA program. The Department </w:t>
      </w:r>
      <w:r w:rsidR="00162F18">
        <w:rPr>
          <w:rFonts w:ascii="Cambria" w:hAnsi="Cambria" w:cs="Times New Roman"/>
          <w:lang w:bidi="ar-SA"/>
        </w:rPr>
        <w:t xml:space="preserve">will utilize this feedback to improve communication and coordination with SEAs in order to </w:t>
      </w:r>
      <w:r w:rsidR="00427261">
        <w:rPr>
          <w:rFonts w:ascii="Cambria" w:hAnsi="Cambria" w:cs="Times New Roman"/>
          <w:lang w:bidi="ar-SA"/>
        </w:rPr>
        <w:t>improve the implementation of SRSA.</w:t>
      </w:r>
    </w:p>
    <w:p w:rsidR="00E650F0" w:rsidP="00E650F0" w:rsidRDefault="00E650F0" w14:paraId="6D008C7A" w14:textId="5B24BA06">
      <w:pPr>
        <w:widowControl w:val="0"/>
        <w:spacing w:after="0"/>
        <w:rPr>
          <w:rFonts w:ascii="Cambria" w:hAnsi="Cambria" w:cs="Times New Roman"/>
          <w:lang w:bidi="ar-SA"/>
        </w:rPr>
      </w:pPr>
      <w:r w:rsidRPr="00414DE7">
        <w:rPr>
          <w:rFonts w:ascii="Cambria" w:hAnsi="Cambria" w:cs="Times New Roman"/>
          <w:u w:val="single"/>
          <w:lang w:bidi="ar-SA"/>
        </w:rPr>
        <w:t>Change:</w:t>
      </w:r>
    </w:p>
    <w:p w:rsidRPr="00E650F0" w:rsidR="007A67CC" w:rsidP="00E650F0" w:rsidRDefault="00E650F0" w14:paraId="10772955" w14:textId="2C73707D">
      <w:pPr>
        <w:widowControl w:val="0"/>
        <w:spacing w:after="0"/>
        <w:rPr>
          <w:rFonts w:ascii="Cambria" w:hAnsi="Cambria" w:cs="Times New Roman"/>
          <w:lang w:bidi="ar-SA"/>
        </w:rPr>
      </w:pPr>
      <w:r>
        <w:rPr>
          <w:rFonts w:ascii="Cambria" w:hAnsi="Cambria" w:cs="Times New Roman"/>
          <w:lang w:bidi="ar-SA"/>
        </w:rPr>
        <w:t>None.</w:t>
      </w:r>
    </w:p>
    <w:sectPr w:rsidRPr="00E650F0" w:rsidR="007A67CC" w:rsidSect="0016176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EE438" w14:textId="77777777" w:rsidR="001766E0" w:rsidRDefault="001766E0" w:rsidP="00BA1292">
      <w:pPr>
        <w:spacing w:after="0" w:line="240" w:lineRule="auto"/>
      </w:pPr>
      <w:r>
        <w:separator/>
      </w:r>
    </w:p>
  </w:endnote>
  <w:endnote w:type="continuationSeparator" w:id="0">
    <w:p w14:paraId="081F7442" w14:textId="77777777" w:rsidR="001766E0" w:rsidRDefault="001766E0" w:rsidP="00BA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0E288" w14:textId="77777777" w:rsidR="001766E0" w:rsidRDefault="001766E0" w:rsidP="00BA1292">
      <w:pPr>
        <w:spacing w:after="0" w:line="240" w:lineRule="auto"/>
      </w:pPr>
      <w:r>
        <w:separator/>
      </w:r>
    </w:p>
  </w:footnote>
  <w:footnote w:type="continuationSeparator" w:id="0">
    <w:p w14:paraId="186B143B" w14:textId="77777777" w:rsidR="001766E0" w:rsidRDefault="001766E0" w:rsidP="00BA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D13C6" w14:textId="52271F8E" w:rsidR="00BA1292" w:rsidRPr="00BA1292" w:rsidRDefault="00BA1292">
    <w:pPr>
      <w:pStyle w:val="Header"/>
      <w:rPr>
        <w:rFonts w:ascii="Cambria" w:hAnsi="Cambria"/>
      </w:rPr>
    </w:pPr>
    <w:r w:rsidRPr="00BA1292">
      <w:rPr>
        <w:rFonts w:ascii="Cambria" w:hAnsi="Cambria"/>
      </w:rPr>
      <w:t>REAP ICR Update</w:t>
    </w:r>
    <w:r w:rsidR="00AE247E">
      <w:rPr>
        <w:rFonts w:ascii="Cambria" w:hAnsi="Cambria"/>
      </w:rPr>
      <w:t xml:space="preserve">: </w:t>
    </w:r>
    <w:r w:rsidRPr="00BA1292">
      <w:rPr>
        <w:rFonts w:ascii="Cambria" w:hAnsi="Cambria"/>
      </w:rPr>
      <w:t>60</w:t>
    </w:r>
    <w:r w:rsidR="00AE247E">
      <w:rPr>
        <w:rFonts w:ascii="Cambria" w:hAnsi="Cambria"/>
      </w:rPr>
      <w:t>-</w:t>
    </w:r>
    <w:r w:rsidRPr="00BA1292">
      <w:rPr>
        <w:rFonts w:ascii="Cambria" w:hAnsi="Cambria"/>
      </w:rPr>
      <w:t>Day</w:t>
    </w:r>
    <w:r w:rsidR="00AE247E">
      <w:rPr>
        <w:rFonts w:ascii="Cambria" w:hAnsi="Cambria"/>
      </w:rPr>
      <w:t xml:space="preserve"> Comment</w:t>
    </w:r>
    <w:r w:rsidR="006411DB">
      <w:rPr>
        <w:rFonts w:ascii="Cambria" w:hAnsi="Cambria"/>
      </w:rPr>
      <w:t xml:space="preserve"> Responses</w:t>
    </w:r>
  </w:p>
  <w:p w14:paraId="35143950" w14:textId="43F3E5E5" w:rsidR="00BA1292" w:rsidRPr="00BA1292" w:rsidRDefault="00BA1292">
    <w:pPr>
      <w:pStyle w:val="Header"/>
      <w:rPr>
        <w:rFonts w:ascii="Cambria" w:hAnsi="Cambria"/>
      </w:rPr>
    </w:pPr>
    <w:r w:rsidRPr="00BA1292">
      <w:rPr>
        <w:rFonts w:ascii="Cambria" w:hAnsi="Cambria"/>
      </w:rPr>
      <w:t>FY 2022</w:t>
    </w:r>
  </w:p>
  <w:p w14:paraId="1D714FEF" w14:textId="77777777" w:rsidR="00BA1292" w:rsidRPr="00BA1292" w:rsidRDefault="00BA1292">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C96"/>
    <w:multiLevelType w:val="hybridMultilevel"/>
    <w:tmpl w:val="56F8F29A"/>
    <w:lvl w:ilvl="0" w:tplc="B1DA6E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12CFD"/>
    <w:multiLevelType w:val="hybridMultilevel"/>
    <w:tmpl w:val="63760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E6EB5"/>
    <w:multiLevelType w:val="hybridMultilevel"/>
    <w:tmpl w:val="CEBCB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B2BDF"/>
    <w:multiLevelType w:val="hybridMultilevel"/>
    <w:tmpl w:val="9DA08D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003C3"/>
    <w:multiLevelType w:val="hybridMultilevel"/>
    <w:tmpl w:val="FEAE1B94"/>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8A784A"/>
    <w:multiLevelType w:val="hybridMultilevel"/>
    <w:tmpl w:val="E8CC7E5A"/>
    <w:lvl w:ilvl="0" w:tplc="39E09BA8">
      <w:start w:val="1"/>
      <w:numFmt w:val="decimal"/>
      <w:lvlText w:val="(%1)"/>
      <w:lvlJc w:val="left"/>
      <w:pPr>
        <w:ind w:left="720" w:hanging="360"/>
      </w:pPr>
      <w:rPr>
        <w:rFonts w:asciiTheme="majorHAnsi" w:hAnsiTheme="majorHAns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918619">
    <w:abstractNumId w:val="4"/>
  </w:num>
  <w:num w:numId="2" w16cid:durableId="2104642335">
    <w:abstractNumId w:val="1"/>
  </w:num>
  <w:num w:numId="3" w16cid:durableId="2063597754">
    <w:abstractNumId w:val="0"/>
  </w:num>
  <w:num w:numId="4" w16cid:durableId="910502800">
    <w:abstractNumId w:val="2"/>
  </w:num>
  <w:num w:numId="5" w16cid:durableId="1687780793">
    <w:abstractNumId w:val="3"/>
  </w:num>
  <w:num w:numId="6" w16cid:durableId="184949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92"/>
    <w:rsid w:val="000058D2"/>
    <w:rsid w:val="0001032F"/>
    <w:rsid w:val="000128EA"/>
    <w:rsid w:val="00036984"/>
    <w:rsid w:val="00050B6B"/>
    <w:rsid w:val="000536EF"/>
    <w:rsid w:val="0008279D"/>
    <w:rsid w:val="00090CEC"/>
    <w:rsid w:val="0009657F"/>
    <w:rsid w:val="000A459E"/>
    <w:rsid w:val="000B4A00"/>
    <w:rsid w:val="000C1257"/>
    <w:rsid w:val="000C267D"/>
    <w:rsid w:val="000C59D6"/>
    <w:rsid w:val="000C7EE4"/>
    <w:rsid w:val="000D3760"/>
    <w:rsid w:val="0012274F"/>
    <w:rsid w:val="00152A3D"/>
    <w:rsid w:val="00160AF3"/>
    <w:rsid w:val="00161760"/>
    <w:rsid w:val="00162F18"/>
    <w:rsid w:val="00174B11"/>
    <w:rsid w:val="001766E0"/>
    <w:rsid w:val="00184EFF"/>
    <w:rsid w:val="00185468"/>
    <w:rsid w:val="00186F14"/>
    <w:rsid w:val="00190424"/>
    <w:rsid w:val="00193A87"/>
    <w:rsid w:val="001B0F95"/>
    <w:rsid w:val="001C5BB9"/>
    <w:rsid w:val="001C7F19"/>
    <w:rsid w:val="001E0542"/>
    <w:rsid w:val="001E3367"/>
    <w:rsid w:val="001E7061"/>
    <w:rsid w:val="0021481E"/>
    <w:rsid w:val="00225F78"/>
    <w:rsid w:val="00236A02"/>
    <w:rsid w:val="0029389B"/>
    <w:rsid w:val="002A1912"/>
    <w:rsid w:val="002D33BB"/>
    <w:rsid w:val="002D4B06"/>
    <w:rsid w:val="0030563B"/>
    <w:rsid w:val="00310ECF"/>
    <w:rsid w:val="00312D0D"/>
    <w:rsid w:val="00371F1E"/>
    <w:rsid w:val="003845A5"/>
    <w:rsid w:val="003A1CE0"/>
    <w:rsid w:val="003B33D3"/>
    <w:rsid w:val="003B6810"/>
    <w:rsid w:val="003F1D59"/>
    <w:rsid w:val="00401A01"/>
    <w:rsid w:val="00414DE7"/>
    <w:rsid w:val="00427261"/>
    <w:rsid w:val="00434E9C"/>
    <w:rsid w:val="00445344"/>
    <w:rsid w:val="00466CCF"/>
    <w:rsid w:val="00496D02"/>
    <w:rsid w:val="004B62BC"/>
    <w:rsid w:val="004E3A74"/>
    <w:rsid w:val="00513DEC"/>
    <w:rsid w:val="00550065"/>
    <w:rsid w:val="005531B1"/>
    <w:rsid w:val="0056120E"/>
    <w:rsid w:val="00585987"/>
    <w:rsid w:val="005A70D2"/>
    <w:rsid w:val="005B65D4"/>
    <w:rsid w:val="005B69FD"/>
    <w:rsid w:val="00601ACF"/>
    <w:rsid w:val="00611F22"/>
    <w:rsid w:val="0062298E"/>
    <w:rsid w:val="00631D86"/>
    <w:rsid w:val="00632784"/>
    <w:rsid w:val="006345A9"/>
    <w:rsid w:val="006411DB"/>
    <w:rsid w:val="00645C4C"/>
    <w:rsid w:val="00646D2E"/>
    <w:rsid w:val="006619A9"/>
    <w:rsid w:val="00675912"/>
    <w:rsid w:val="006A5916"/>
    <w:rsid w:val="006C4E1A"/>
    <w:rsid w:val="006C677D"/>
    <w:rsid w:val="006F1EA3"/>
    <w:rsid w:val="00704982"/>
    <w:rsid w:val="00735615"/>
    <w:rsid w:val="007417AE"/>
    <w:rsid w:val="00760D06"/>
    <w:rsid w:val="00766829"/>
    <w:rsid w:val="007728BD"/>
    <w:rsid w:val="00793A21"/>
    <w:rsid w:val="007A200E"/>
    <w:rsid w:val="007A41E9"/>
    <w:rsid w:val="007A67CC"/>
    <w:rsid w:val="007C55CA"/>
    <w:rsid w:val="007C7B3B"/>
    <w:rsid w:val="007D0752"/>
    <w:rsid w:val="007D1D10"/>
    <w:rsid w:val="007D2E33"/>
    <w:rsid w:val="007E7AD6"/>
    <w:rsid w:val="008063AF"/>
    <w:rsid w:val="0082134F"/>
    <w:rsid w:val="00826EAD"/>
    <w:rsid w:val="0085124D"/>
    <w:rsid w:val="008562D6"/>
    <w:rsid w:val="00890EC3"/>
    <w:rsid w:val="008A5CF5"/>
    <w:rsid w:val="008D61E9"/>
    <w:rsid w:val="008E698A"/>
    <w:rsid w:val="008F772D"/>
    <w:rsid w:val="00930BCF"/>
    <w:rsid w:val="0093739E"/>
    <w:rsid w:val="00953026"/>
    <w:rsid w:val="009B6987"/>
    <w:rsid w:val="009B79A1"/>
    <w:rsid w:val="009F0E84"/>
    <w:rsid w:val="00A05EE3"/>
    <w:rsid w:val="00A062FD"/>
    <w:rsid w:val="00A13F1E"/>
    <w:rsid w:val="00A16E11"/>
    <w:rsid w:val="00A3304A"/>
    <w:rsid w:val="00A46C5F"/>
    <w:rsid w:val="00A52740"/>
    <w:rsid w:val="00A967C4"/>
    <w:rsid w:val="00AA6888"/>
    <w:rsid w:val="00AB0825"/>
    <w:rsid w:val="00AB7E20"/>
    <w:rsid w:val="00AD76A5"/>
    <w:rsid w:val="00AE1CDF"/>
    <w:rsid w:val="00AE247E"/>
    <w:rsid w:val="00B40698"/>
    <w:rsid w:val="00B537C9"/>
    <w:rsid w:val="00B571AA"/>
    <w:rsid w:val="00B761FD"/>
    <w:rsid w:val="00B90C74"/>
    <w:rsid w:val="00BA1292"/>
    <w:rsid w:val="00BF1F0E"/>
    <w:rsid w:val="00C0587E"/>
    <w:rsid w:val="00C22467"/>
    <w:rsid w:val="00C23ECB"/>
    <w:rsid w:val="00C404E5"/>
    <w:rsid w:val="00C41A1E"/>
    <w:rsid w:val="00C82CC0"/>
    <w:rsid w:val="00C94AC3"/>
    <w:rsid w:val="00C96B40"/>
    <w:rsid w:val="00CE1C3B"/>
    <w:rsid w:val="00CE4CE9"/>
    <w:rsid w:val="00CE61C4"/>
    <w:rsid w:val="00CE7861"/>
    <w:rsid w:val="00D131D0"/>
    <w:rsid w:val="00D45887"/>
    <w:rsid w:val="00D46E27"/>
    <w:rsid w:val="00D52C54"/>
    <w:rsid w:val="00D74C70"/>
    <w:rsid w:val="00DA13E1"/>
    <w:rsid w:val="00DC1417"/>
    <w:rsid w:val="00DC1851"/>
    <w:rsid w:val="00DE1A1C"/>
    <w:rsid w:val="00DE583F"/>
    <w:rsid w:val="00E33212"/>
    <w:rsid w:val="00E54E00"/>
    <w:rsid w:val="00E60E91"/>
    <w:rsid w:val="00E650F0"/>
    <w:rsid w:val="00E836ED"/>
    <w:rsid w:val="00E87CFA"/>
    <w:rsid w:val="00EB2083"/>
    <w:rsid w:val="00EC1ED1"/>
    <w:rsid w:val="00ED22D1"/>
    <w:rsid w:val="00ED28EA"/>
    <w:rsid w:val="00ED7699"/>
    <w:rsid w:val="00EE506A"/>
    <w:rsid w:val="00EF134F"/>
    <w:rsid w:val="00EF3BC5"/>
    <w:rsid w:val="00F03457"/>
    <w:rsid w:val="00F104F6"/>
    <w:rsid w:val="00F118E3"/>
    <w:rsid w:val="00F17159"/>
    <w:rsid w:val="00F237A9"/>
    <w:rsid w:val="00F35934"/>
    <w:rsid w:val="00F35B69"/>
    <w:rsid w:val="00F4547A"/>
    <w:rsid w:val="00F723E2"/>
    <w:rsid w:val="00F856F2"/>
    <w:rsid w:val="00FA71A4"/>
    <w:rsid w:val="00FC4FF8"/>
    <w:rsid w:val="00FE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962E"/>
  <w15:chartTrackingRefBased/>
  <w15:docId w15:val="{614621BF-B703-43C5-8D53-27027429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92"/>
    <w:pPr>
      <w:spacing w:after="200" w:line="252" w:lineRule="auto"/>
    </w:pPr>
    <w:rPr>
      <w:rFonts w:asciiTheme="majorHAnsi" w:eastAsiaTheme="majorEastAsia" w:hAnsiTheme="majorHAnsi" w:cstheme="majorBidi"/>
      <w:lang w:bidi="en-US"/>
    </w:rPr>
  </w:style>
  <w:style w:type="paragraph" w:styleId="Heading1">
    <w:name w:val="heading 1"/>
    <w:aliases w:val="H1-Sec.Head"/>
    <w:basedOn w:val="Normal"/>
    <w:next w:val="Normal"/>
    <w:link w:val="Heading1Char"/>
    <w:uiPriority w:val="9"/>
    <w:qFormat/>
    <w:rsid w:val="00BA1292"/>
    <w:pPr>
      <w:keepNext/>
      <w:pBdr>
        <w:bottom w:val="thinThickSmallGap" w:sz="12" w:space="1" w:color="C45911" w:themeColor="accent2" w:themeShade="BF"/>
      </w:pBdr>
      <w:spacing w:before="400"/>
      <w:jc w:val="center"/>
      <w:outlineLvl w:val="0"/>
    </w:pPr>
    <w:rPr>
      <w:rFonts w:ascii="Times New Roman" w:hAnsi="Times New Roman" w:cs="Times New Roman"/>
      <w:caps/>
      <w:color w:val="833C0B" w:themeColor="accent2" w:themeShade="80"/>
      <w:spacing w:val="20"/>
      <w:sz w:val="28"/>
      <w:szCs w:val="28"/>
    </w:rPr>
  </w:style>
  <w:style w:type="paragraph" w:styleId="Heading4">
    <w:name w:val="heading 4"/>
    <w:basedOn w:val="Normal"/>
    <w:next w:val="Normal"/>
    <w:link w:val="Heading4Char"/>
    <w:uiPriority w:val="9"/>
    <w:unhideWhenUsed/>
    <w:qFormat/>
    <w:rsid w:val="00550065"/>
    <w:pPr>
      <w:keepNext/>
      <w:keepLines/>
      <w:spacing w:before="40" w:after="0"/>
      <w:outlineLvl w:val="3"/>
    </w:pPr>
    <w:rPr>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BA1292"/>
    <w:rPr>
      <w:rFonts w:ascii="Times New Roman" w:eastAsiaTheme="majorEastAsia" w:hAnsi="Times New Roman" w:cs="Times New Roman"/>
      <w:caps/>
      <w:color w:val="833C0B" w:themeColor="accent2" w:themeShade="80"/>
      <w:spacing w:val="20"/>
      <w:sz w:val="28"/>
      <w:szCs w:val="28"/>
      <w:lang w:bidi="en-US"/>
    </w:rPr>
  </w:style>
  <w:style w:type="paragraph" w:styleId="ListParagraph">
    <w:name w:val="List Paragraph"/>
    <w:basedOn w:val="Normal"/>
    <w:uiPriority w:val="34"/>
    <w:qFormat/>
    <w:rsid w:val="00BA1292"/>
    <w:pPr>
      <w:ind w:left="720"/>
      <w:contextualSpacing/>
    </w:pPr>
  </w:style>
  <w:style w:type="table" w:styleId="TableGrid">
    <w:name w:val="Table Grid"/>
    <w:basedOn w:val="TableNormal"/>
    <w:uiPriority w:val="39"/>
    <w:rsid w:val="00BA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292"/>
    <w:rPr>
      <w:rFonts w:asciiTheme="majorHAnsi" w:eastAsiaTheme="majorEastAsia" w:hAnsiTheme="majorHAnsi" w:cstheme="majorBidi"/>
      <w:lang w:bidi="en-US"/>
    </w:rPr>
  </w:style>
  <w:style w:type="paragraph" w:styleId="Footer">
    <w:name w:val="footer"/>
    <w:basedOn w:val="Normal"/>
    <w:link w:val="FooterChar"/>
    <w:uiPriority w:val="99"/>
    <w:unhideWhenUsed/>
    <w:rsid w:val="00BA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292"/>
    <w:rPr>
      <w:rFonts w:asciiTheme="majorHAnsi" w:eastAsiaTheme="majorEastAsia" w:hAnsiTheme="majorHAnsi" w:cstheme="majorBidi"/>
      <w:lang w:bidi="en-US"/>
    </w:rPr>
  </w:style>
  <w:style w:type="table" w:styleId="PlainTable2">
    <w:name w:val="Plain Table 2"/>
    <w:basedOn w:val="TableNormal"/>
    <w:uiPriority w:val="42"/>
    <w:rsid w:val="001617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uiPriority w:val="9"/>
    <w:rsid w:val="00550065"/>
    <w:rPr>
      <w:rFonts w:asciiTheme="majorHAnsi" w:eastAsiaTheme="majorEastAsia" w:hAnsiTheme="majorHAnsi" w:cstheme="majorBidi"/>
      <w:i/>
      <w:iCs/>
      <w:color w:val="2F5496" w:themeColor="accent1" w:themeShade="BF"/>
      <w:lang w:bidi="en-US"/>
    </w:rPr>
  </w:style>
  <w:style w:type="paragraph" w:styleId="BodyText">
    <w:name w:val="Body Text"/>
    <w:basedOn w:val="Normal"/>
    <w:link w:val="BodyTextChar"/>
    <w:rsid w:val="00550065"/>
    <w:rPr>
      <w:sz w:val="72"/>
    </w:rPr>
  </w:style>
  <w:style w:type="character" w:customStyle="1" w:styleId="BodyTextChar">
    <w:name w:val="Body Text Char"/>
    <w:basedOn w:val="DefaultParagraphFont"/>
    <w:link w:val="BodyText"/>
    <w:rsid w:val="00550065"/>
    <w:rPr>
      <w:rFonts w:asciiTheme="majorHAnsi" w:eastAsiaTheme="majorEastAsia" w:hAnsiTheme="majorHAnsi" w:cstheme="majorBidi"/>
      <w:sz w:val="72"/>
      <w:lang w:bidi="en-US"/>
    </w:rPr>
  </w:style>
  <w:style w:type="paragraph" w:styleId="Title">
    <w:name w:val="Title"/>
    <w:basedOn w:val="Normal"/>
    <w:next w:val="Normal"/>
    <w:link w:val="TitleChar"/>
    <w:uiPriority w:val="10"/>
    <w:qFormat/>
    <w:rsid w:val="00550065"/>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550065"/>
    <w:rPr>
      <w:rFonts w:asciiTheme="majorHAnsi" w:eastAsiaTheme="majorEastAsia" w:hAnsiTheme="majorHAnsi" w:cstheme="majorBidi"/>
      <w:caps/>
      <w:color w:val="833C0B" w:themeColor="accent2" w:themeShade="80"/>
      <w:spacing w:val="50"/>
      <w:sz w:val="44"/>
      <w:szCs w:val="44"/>
      <w:lang w:bidi="en-US"/>
    </w:rPr>
  </w:style>
  <w:style w:type="character" w:styleId="BookTitle">
    <w:name w:val="Book Title"/>
    <w:uiPriority w:val="33"/>
    <w:qFormat/>
    <w:rsid w:val="00550065"/>
    <w:rPr>
      <w:caps/>
      <w:color w:val="823B0B" w:themeColor="accent2" w:themeShade="7F"/>
      <w:spacing w:val="5"/>
      <w:u w:color="823B0B" w:themeColor="accent2" w:themeShade="7F"/>
    </w:rPr>
  </w:style>
  <w:style w:type="character" w:styleId="CommentReference">
    <w:name w:val="annotation reference"/>
    <w:basedOn w:val="DefaultParagraphFont"/>
    <w:uiPriority w:val="99"/>
    <w:semiHidden/>
    <w:unhideWhenUsed/>
    <w:rsid w:val="00036984"/>
    <w:rPr>
      <w:sz w:val="16"/>
      <w:szCs w:val="16"/>
    </w:rPr>
  </w:style>
  <w:style w:type="paragraph" w:styleId="CommentText">
    <w:name w:val="annotation text"/>
    <w:basedOn w:val="Normal"/>
    <w:link w:val="CommentTextChar"/>
    <w:uiPriority w:val="99"/>
    <w:unhideWhenUsed/>
    <w:rsid w:val="00036984"/>
    <w:pPr>
      <w:spacing w:line="240" w:lineRule="auto"/>
    </w:pPr>
    <w:rPr>
      <w:sz w:val="20"/>
      <w:szCs w:val="20"/>
    </w:rPr>
  </w:style>
  <w:style w:type="character" w:customStyle="1" w:styleId="CommentTextChar">
    <w:name w:val="Comment Text Char"/>
    <w:basedOn w:val="DefaultParagraphFont"/>
    <w:link w:val="CommentText"/>
    <w:uiPriority w:val="99"/>
    <w:rsid w:val="00036984"/>
    <w:rPr>
      <w:rFonts w:asciiTheme="majorHAnsi" w:eastAsiaTheme="majorEastAsia" w:hAnsiTheme="majorHAnsi" w:cstheme="majorBidi"/>
      <w:sz w:val="20"/>
      <w:szCs w:val="20"/>
      <w:lang w:bidi="en-US"/>
    </w:rPr>
  </w:style>
  <w:style w:type="paragraph" w:styleId="CommentSubject">
    <w:name w:val="annotation subject"/>
    <w:basedOn w:val="CommentText"/>
    <w:next w:val="CommentText"/>
    <w:link w:val="CommentSubjectChar"/>
    <w:uiPriority w:val="99"/>
    <w:semiHidden/>
    <w:unhideWhenUsed/>
    <w:rsid w:val="00036984"/>
    <w:rPr>
      <w:b/>
      <w:bCs/>
    </w:rPr>
  </w:style>
  <w:style w:type="character" w:customStyle="1" w:styleId="CommentSubjectChar">
    <w:name w:val="Comment Subject Char"/>
    <w:basedOn w:val="CommentTextChar"/>
    <w:link w:val="CommentSubject"/>
    <w:uiPriority w:val="99"/>
    <w:semiHidden/>
    <w:rsid w:val="00036984"/>
    <w:rPr>
      <w:rFonts w:asciiTheme="majorHAnsi" w:eastAsiaTheme="majorEastAsia" w:hAnsiTheme="majorHAnsi" w:cstheme="majorBidi"/>
      <w:b/>
      <w:bCs/>
      <w:sz w:val="20"/>
      <w:szCs w:val="20"/>
      <w:lang w:bidi="en-US"/>
    </w:rPr>
  </w:style>
  <w:style w:type="character" w:styleId="Hyperlink">
    <w:name w:val="Hyperlink"/>
    <w:basedOn w:val="DefaultParagraphFont"/>
    <w:uiPriority w:val="99"/>
    <w:unhideWhenUsed/>
    <w:rsid w:val="00C94AC3"/>
    <w:rPr>
      <w:color w:val="0563C1" w:themeColor="hyperlink"/>
      <w:u w:val="single"/>
    </w:rPr>
  </w:style>
  <w:style w:type="character" w:styleId="UnresolvedMention">
    <w:name w:val="Unresolved Mention"/>
    <w:basedOn w:val="DefaultParagraphFont"/>
    <w:uiPriority w:val="99"/>
    <w:semiHidden/>
    <w:unhideWhenUsed/>
    <w:rsid w:val="00C94AC3"/>
    <w:rPr>
      <w:color w:val="605E5C"/>
      <w:shd w:val="clear" w:color="auto" w:fill="E1DFDD"/>
    </w:rPr>
  </w:style>
  <w:style w:type="paragraph" w:styleId="Revision">
    <w:name w:val="Revision"/>
    <w:hidden/>
    <w:uiPriority w:val="99"/>
    <w:semiHidden/>
    <w:rsid w:val="0012274F"/>
    <w:pPr>
      <w:spacing w:after="0" w:line="240" w:lineRule="auto"/>
    </w:pPr>
    <w:rPr>
      <w:rFonts w:asciiTheme="majorHAnsi" w:eastAsiaTheme="majorEastAsia" w:hAnsiTheme="majorHAnsi" w:cstheme="majorBid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3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TermInfo xmlns="http://schemas.microsoft.com/office/infopath/2007/PartnerControls">
          <TermName xmlns="http://schemas.microsoft.com/office/infopath/2007/PartnerControls">Rural Insular and Native Achievement Programs</TermName>
          <TermId xmlns="http://schemas.microsoft.com/office/infopath/2007/PartnerControls">ad62d760-7bf7-4030-81c5-3fef00c95b7b</TermId>
        </TermInfo>
      </Term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true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a9b09679-9681-4840-9409-cc087bb840af</TermId>
        </TermInfo>
      </Terms>
    </m9ba678bb8414d77b73f31a6ff27f951>
    <TaxCatchAll xmlns="2a2db8c4-56ab-4882-a5d0-0fe8165c6658">
      <Value>5</Value>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7DC171981D0E97469114E26E7049FC41" ma:contentTypeVersion="150" ma:contentTypeDescription="" ma:contentTypeScope="" ma:versionID="52d314c8f906453ab64416fc34199c35">
  <xsd:schema xmlns:xsd="http://www.w3.org/2001/XMLSchema" xmlns:xs="http://www.w3.org/2001/XMLSchema" xmlns:p="http://schemas.microsoft.com/office/2006/metadata/properties" xmlns:ns2="2a2db8c4-56ab-4882-a5d0-0fe8165c6658" targetNamespace="http://schemas.microsoft.com/office/2006/metadata/properties" ma:root="true" ma:fieldsID="880bf082898024d43438c2d4c641b058"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n1bd8754419c43e28f0ce7981e345f05"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e9e42d9-5a09-4872-aeae-c35639fc0e78}" ma:internalName="TaxCatchAll" ma:showField="CatchAllData"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ce9e42d9-5a09-4872-aeae-c35639fc0e78}" ma:internalName="TaxCatchAllLabel" ma:readOnly="true" ma:showField="CatchAllDataLabel" ma:web="bd083e05-dbaa-4fa1-9fd0-604142eaf587">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n1bd8754419c43e28f0ce7981e345f05" ma:index="28"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element name="Archive_x0020_YN" ma:index="30" nillable="true" ma:displayName="Archive YN" ma:default="1" ma:internalName="Archive_x0020_YN">
      <xsd:simpleType>
        <xsd:restriction base="dms:Boolean"/>
      </xsd:simpleType>
    </xsd:element>
    <xsd:element name="Get_Feedback" ma:index="31" nillable="true" ma:displayName="Get_Feedback" ma:internalName="Get_Feedback">
      <xsd:simpleType>
        <xsd:restriction base="dms:Text">
          <xsd:maxLength value="255"/>
        </xsd:restriction>
      </xsd:simpleType>
    </xsd:element>
    <xsd:element name="Restart_x0020_Approval" ma:index="32" nillable="true" ma:displayName="Restart Approval" ma:internalName="Restart_x0020_Approval">
      <xsd:simpleType>
        <xsd:restriction base="dms:Text">
          <xsd:maxLength value="255"/>
        </xsd:restriction>
      </xsd:simpleType>
    </xsd:element>
    <xsd:element name="Privacy" ma:index="33" nillable="true" ma:displayName="Privacy" ma:internalName="Privacy">
      <xsd:simpleType>
        <xsd:restriction base="dms:Text">
          <xsd:maxLength value="255"/>
        </xsd:restriction>
      </xsd:simpleType>
    </xsd:element>
    <xsd:element name="privacy_flow" ma:index="34" nillable="true" ma:displayName="privacy_flow" ma:internalName="privacy_flow">
      <xsd:simpleType>
        <xsd:restriction base="dms:Text">
          <xsd:maxLength value="255"/>
        </xsd:restriction>
      </xsd:simpleType>
    </xsd:element>
    <xsd:element name="Approval_x0020_Status_x0020_Details" ma:index="35" nillable="true" ma:displayName="Approval Status Details" ma:default="" ma:internalName="Approval_x0020_Status_x0020_Detail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57479ed-16e3-4c54-a34b-e226e0af443e" ContentTypeId="0x01010028670A239A4C7A4E9A68527307346D3802" PreviousValue="true"/>
</file>

<file path=customXml/itemProps1.xml><?xml version="1.0" encoding="utf-8"?>
<ds:datastoreItem xmlns:ds="http://schemas.openxmlformats.org/officeDocument/2006/customXml" ds:itemID="{C9622AB0-B905-42DA-9D27-D79ED67EF685}">
  <ds:schemaRefs>
    <ds:schemaRef ds:uri="http://schemas.microsoft.com/office/2006/metadata/properties"/>
    <ds:schemaRef ds:uri="http://schemas.microsoft.com/office/infopath/2007/PartnerControls"/>
    <ds:schemaRef ds:uri="2a2db8c4-56ab-4882-a5d0-0fe8165c6658"/>
  </ds:schemaRefs>
</ds:datastoreItem>
</file>

<file path=customXml/itemProps2.xml><?xml version="1.0" encoding="utf-8"?>
<ds:datastoreItem xmlns:ds="http://schemas.openxmlformats.org/officeDocument/2006/customXml" ds:itemID="{C32AB737-91DA-4808-9ECE-BEE8AB0FFB69}">
  <ds:schemaRefs>
    <ds:schemaRef ds:uri="http://schemas.microsoft.com/sharepoint/v3/contenttype/forms"/>
  </ds:schemaRefs>
</ds:datastoreItem>
</file>

<file path=customXml/itemProps3.xml><?xml version="1.0" encoding="utf-8"?>
<ds:datastoreItem xmlns:ds="http://schemas.openxmlformats.org/officeDocument/2006/customXml" ds:itemID="{D9178FD8-C136-4D8A-9EBF-789E74472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87CEE3-D708-4687-804D-3B4FAD441F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5384</Characters>
  <Application>Microsoft Office Word</Application>
  <DocSecurity>4</DocSecurity>
  <Lines>44</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Comment #1</vt:lpstr>
      <vt:lpstr>Comment #2</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Cummins, Staci</dc:creator>
  <cp:keywords/>
  <dc:description/>
  <cp:lastModifiedBy>Mullan, Kate</cp:lastModifiedBy>
  <cp:revision>2</cp:revision>
  <dcterms:created xsi:type="dcterms:W3CDTF">2022-08-01T17:42:00Z</dcterms:created>
  <dcterms:modified xsi:type="dcterms:W3CDTF">2022-08-01T17:42:00Z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0x01010028670A239A4C7A4E9A68527307346D3802007DC171981D0E97469114E26E7049FC41</vt:lpwstr>
  </property>
  <property fmtid="{D5CDD505-2E9C-101B-9397-08002B2CF9AE}" pid="3" name="Document_x0020_Type">
    <vt:lpwstr/>
  </property>
  <property fmtid="{D5CDD505-2E9C-101B-9397-08002B2CF9AE}" pid="4" name="Secondary_x0020_Subject">
    <vt:lpwstr/>
  </property>
  <property fmtid="{D5CDD505-2E9C-101B-9397-08002B2CF9AE}" pid="5" name="Catagory">
    <vt:lpwstr/>
  </property>
  <property fmtid="{D5CDD505-2E9C-101B-9397-08002B2CF9AE}" pid="6" name="MediaServiceImageTags">
    <vt:lpwstr/>
  </property>
  <property fmtid="{D5CDD505-2E9C-101B-9397-08002B2CF9AE}" pid="7" name="lcf76f155ced4ddcb4097134ff3c332f">
    <vt:lpwstr/>
  </property>
  <property fmtid="{D5CDD505-2E9C-101B-9397-08002B2CF9AE}" pid="8" name="Function">
    <vt:lpwstr/>
  </property>
  <property fmtid="{D5CDD505-2E9C-101B-9397-08002B2CF9AE}" pid="9" name="Fiscal Year">
    <vt:lpwstr>5;#2021|a9b09679-9681-4840-9409-cc087bb840af</vt:lpwstr>
  </property>
  <property fmtid="{D5CDD505-2E9C-101B-9397-08002B2CF9AE}" pid="10" name="OESE Office">
    <vt:lpwstr>6;#Rural Insular and Native Achievement Programs|ad62d760-7bf7-4030-81c5-3fef00c95b7b</vt:lpwstr>
  </property>
  <property fmtid="{D5CDD505-2E9C-101B-9397-08002B2CF9AE}" pid="11" name="Approval_x0020_Status">
    <vt:lpwstr/>
  </property>
  <property fmtid="{D5CDD505-2E9C-101B-9397-08002B2CF9AE}" pid="12" name="Secondary Subject">
    <vt:lpwstr/>
  </property>
  <property fmtid="{D5CDD505-2E9C-101B-9397-08002B2CF9AE}" pid="13" name="Approval Status">
    <vt:lpwstr/>
  </property>
  <property fmtid="{D5CDD505-2E9C-101B-9397-08002B2CF9AE}" pid="14" name="Document Type">
    <vt:lpwstr/>
  </property>
</Properties>
</file>