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381B" w:rsidR="00EA1767" w:rsidP="002313E2" w:rsidRDefault="00EA1767" w14:paraId="56DDEF02" w14:textId="2CCE86C2">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F71CFF">
        <w:rPr>
          <w:rFonts w:ascii="Times New Roman" w:hAnsi="Times New Roman"/>
          <w:szCs w:val="24"/>
        </w:rPr>
        <w:t>1840</w:t>
      </w:r>
      <w:r w:rsidRPr="00C875E8">
        <w:rPr>
          <w:rFonts w:ascii="Times New Roman" w:hAnsi="Times New Roman"/>
          <w:szCs w:val="24"/>
        </w:rPr>
        <w:t>-</w:t>
      </w:r>
      <w:r w:rsidR="00F71CFF">
        <w:rPr>
          <w:rFonts w:ascii="Times New Roman" w:hAnsi="Times New Roman"/>
          <w:szCs w:val="24"/>
        </w:rPr>
        <w:t>0114</w:t>
      </w:r>
    </w:p>
    <w:p w:rsidR="00EA1767" w:rsidP="002313E2" w:rsidRDefault="00EA1767" w14:paraId="56DDEF03" w14:textId="29CCAA11">
      <w:pPr>
        <w:pStyle w:val="Header"/>
        <w:rPr>
          <w:rFonts w:ascii="Times New Roman" w:hAnsi="Times New Roman"/>
          <w:szCs w:val="24"/>
        </w:rPr>
      </w:pPr>
      <w:r w:rsidRPr="00C875E8">
        <w:rPr>
          <w:rFonts w:ascii="Times New Roman" w:hAnsi="Times New Roman"/>
          <w:szCs w:val="24"/>
        </w:rPr>
        <w:t xml:space="preserve">Revised: </w:t>
      </w:r>
      <w:r w:rsidR="005437A9">
        <w:rPr>
          <w:rFonts w:ascii="Times New Roman" w:hAnsi="Times New Roman"/>
          <w:szCs w:val="24"/>
        </w:rPr>
        <w:t>5/1</w:t>
      </w:r>
      <w:r w:rsidR="00557AB3">
        <w:rPr>
          <w:rFonts w:ascii="Times New Roman" w:hAnsi="Times New Roman"/>
          <w:szCs w:val="24"/>
        </w:rPr>
        <w:t>2</w:t>
      </w:r>
      <w:r w:rsidR="005437A9">
        <w:rPr>
          <w:rFonts w:ascii="Times New Roman" w:hAnsi="Times New Roman"/>
          <w:szCs w:val="24"/>
        </w:rPr>
        <w:t>/22</w:t>
      </w:r>
    </w:p>
    <w:p w:rsidRPr="00AD381B" w:rsidR="002313E2" w:rsidP="002313E2" w:rsidRDefault="002313E2" w14:paraId="7577CD4D" w14:textId="77777777">
      <w:pPr>
        <w:pStyle w:val="Header"/>
        <w:rPr>
          <w:rFonts w:ascii="Times New Roman" w:hAnsi="Times New Roman"/>
          <w:color w:val="FFFFFF" w:themeColor="background1"/>
          <w:szCs w:val="24"/>
        </w:rPr>
      </w:pPr>
    </w:p>
    <w:p w:rsidRPr="00AD381B" w:rsidR="00043C32" w:rsidP="002313E2" w:rsidRDefault="00043C32" w14:paraId="56DDEF04" w14:textId="77777777">
      <w:pPr>
        <w:pStyle w:val="Heading1"/>
        <w:rPr>
          <w:sz w:val="24"/>
          <w:szCs w:val="24"/>
        </w:rPr>
      </w:pPr>
      <w:r w:rsidRPr="00AD381B">
        <w:rPr>
          <w:sz w:val="24"/>
          <w:szCs w:val="24"/>
        </w:rPr>
        <w:t>SUPPORTING STATEMENT</w:t>
      </w:r>
    </w:p>
    <w:p w:rsidRPr="00AD381B" w:rsidR="00043C32" w:rsidP="002313E2" w:rsidRDefault="00043C32" w14:paraId="56DDEF05" w14:textId="77777777">
      <w:pPr>
        <w:pStyle w:val="Heading1"/>
        <w:rPr>
          <w:sz w:val="24"/>
          <w:szCs w:val="24"/>
        </w:rPr>
      </w:pPr>
      <w:r w:rsidRPr="00AD381B">
        <w:rPr>
          <w:sz w:val="24"/>
          <w:szCs w:val="24"/>
        </w:rPr>
        <w:t>FOR PAPERWORK REDUCTION ACT SUBMISSION</w:t>
      </w:r>
    </w:p>
    <w:p w:rsidRPr="00AD381B" w:rsidR="00043C32" w:rsidP="002313E2" w:rsidRDefault="00043C32" w14:paraId="56DDEF06" w14:textId="77777777">
      <w:pPr>
        <w:tabs>
          <w:tab w:val="left" w:pos="0"/>
        </w:tabs>
        <w:suppressAutoHyphens/>
        <w:rPr>
          <w:rFonts w:ascii="Times New Roman" w:hAnsi="Times New Roman"/>
          <w:szCs w:val="24"/>
        </w:rPr>
      </w:pPr>
    </w:p>
    <w:p w:rsidRPr="00AD381B" w:rsidR="00EA1767" w:rsidP="002313E2" w:rsidRDefault="00043C32" w14:paraId="56DDEF07" w14:textId="77777777">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2313E2" w:rsidRDefault="00AD381B" w14:paraId="56DDEF08" w14:textId="7792AE08">
      <w:pPr>
        <w:pStyle w:val="ListParagraph"/>
        <w:suppressAutoHyphens/>
        <w:rPr>
          <w:rFonts w:ascii="Times New Roman" w:hAnsi="Times New Roman"/>
          <w:szCs w:val="24"/>
        </w:rPr>
      </w:pPr>
    </w:p>
    <w:p w:rsidRPr="00EF7FF5" w:rsidR="00E71D92" w:rsidP="00E71D92" w:rsidRDefault="00E71D92" w14:paraId="07BA1C60" w14:textId="76AFD925">
      <w:pPr>
        <w:tabs>
          <w:tab w:val="left" w:pos="0"/>
        </w:tabs>
        <w:suppressAutoHyphens/>
        <w:rPr>
          <w:rFonts w:ascii="Times New Roman" w:hAnsi="Times New Roman"/>
          <w:szCs w:val="24"/>
        </w:rPr>
      </w:pPr>
      <w:r w:rsidRPr="00F42F3F">
        <w:rPr>
          <w:rFonts w:ascii="Times New Roman" w:hAnsi="Times New Roman"/>
          <w:szCs w:val="24"/>
        </w:rPr>
        <w:t xml:space="preserve">This </w:t>
      </w:r>
      <w:r w:rsidR="005437A9">
        <w:rPr>
          <w:rFonts w:ascii="Times New Roman" w:hAnsi="Times New Roman"/>
          <w:szCs w:val="24"/>
        </w:rPr>
        <w:t>request is for an extension</w:t>
      </w:r>
      <w:r>
        <w:rPr>
          <w:rFonts w:ascii="Times New Roman" w:hAnsi="Times New Roman"/>
          <w:szCs w:val="24"/>
        </w:rPr>
        <w:t xml:space="preserve"> of </w:t>
      </w:r>
      <w:r w:rsidRPr="00F42F3F">
        <w:rPr>
          <w:rFonts w:ascii="Times New Roman" w:hAnsi="Times New Roman"/>
          <w:szCs w:val="24"/>
        </w:rPr>
        <w:t>the application booklet for the Strengthening Institutions Program (SIP), CFDA# 84.031A</w:t>
      </w:r>
      <w:r>
        <w:rPr>
          <w:rFonts w:ascii="Times New Roman" w:hAnsi="Times New Roman"/>
          <w:szCs w:val="24"/>
        </w:rPr>
        <w:t xml:space="preserve"> and 84.031F</w:t>
      </w:r>
      <w:r w:rsidRPr="00F42F3F">
        <w:rPr>
          <w:rFonts w:ascii="Times New Roman" w:hAnsi="Times New Roman"/>
          <w:szCs w:val="24"/>
        </w:rPr>
        <w:t xml:space="preserve">. </w:t>
      </w:r>
      <w:r>
        <w:rPr>
          <w:rFonts w:ascii="Times New Roman" w:hAnsi="Times New Roman"/>
          <w:szCs w:val="24"/>
        </w:rPr>
        <w:t xml:space="preserve"> </w:t>
      </w:r>
      <w:r w:rsidRPr="00F42F3F">
        <w:rPr>
          <w:rFonts w:ascii="Times New Roman" w:hAnsi="Times New Roman"/>
          <w:szCs w:val="24"/>
        </w:rPr>
        <w:t xml:space="preserve">SIP provides grants to eligible institutions of higher education (IHEs) to improve their academic programs, institutional management, and fiscal stability to increase their self-sufficiency and strengthen their capacity. </w:t>
      </w:r>
      <w:r>
        <w:rPr>
          <w:rFonts w:ascii="Times New Roman" w:hAnsi="Times New Roman"/>
          <w:szCs w:val="24"/>
        </w:rPr>
        <w:t xml:space="preserve"> </w:t>
      </w:r>
      <w:r w:rsidRPr="00F42F3F">
        <w:rPr>
          <w:rFonts w:ascii="Times New Roman" w:hAnsi="Times New Roman"/>
          <w:szCs w:val="24"/>
        </w:rPr>
        <w:t xml:space="preserve">Funding is targeted to institutions that enroll a large proportion of financially disadvantaged students and have low per-student expenditures. </w:t>
      </w:r>
      <w:r>
        <w:rPr>
          <w:rFonts w:ascii="Times New Roman" w:hAnsi="Times New Roman"/>
          <w:szCs w:val="24"/>
        </w:rPr>
        <w:t xml:space="preserve"> </w:t>
      </w:r>
      <w:hyperlink w:history="1" r:id="rId11">
        <w:r w:rsidRPr="009F3E6B">
          <w:rPr>
            <w:rStyle w:val="Hyperlink"/>
            <w:rFonts w:ascii="Times New Roman" w:hAnsi="Times New Roman"/>
            <w:szCs w:val="24"/>
          </w:rPr>
          <w:t>Section 311(b)</w:t>
        </w:r>
      </w:hyperlink>
      <w:r>
        <w:rPr>
          <w:rStyle w:val="FootnoteReference"/>
          <w:szCs w:val="24"/>
        </w:rPr>
        <w:footnoteReference w:id="1"/>
      </w:r>
      <w:r>
        <w:rPr>
          <w:rFonts w:ascii="Times New Roman" w:hAnsi="Times New Roman"/>
          <w:szCs w:val="24"/>
        </w:rPr>
        <w:t xml:space="preserve"> (hyperlinks provided for all laws and regulations) and </w:t>
      </w:r>
      <w:hyperlink w:history="1" r:id="rId12">
        <w:r w:rsidRPr="009F3E6B">
          <w:rPr>
            <w:rStyle w:val="Hyperlink"/>
            <w:rFonts w:ascii="Times New Roman" w:hAnsi="Times New Roman"/>
            <w:szCs w:val="24"/>
          </w:rPr>
          <w:t>Section 391(a)(1) of Title III, Part A of the Higher Education Act of 1965, as amended</w:t>
        </w:r>
      </w:hyperlink>
      <w:r>
        <w:rPr>
          <w:rStyle w:val="FootnoteReference"/>
          <w:szCs w:val="24"/>
        </w:rPr>
        <w:footnoteReference w:id="2"/>
      </w:r>
      <w:r w:rsidRPr="00F42F3F">
        <w:rPr>
          <w:rFonts w:ascii="Times New Roman" w:hAnsi="Times New Roman"/>
          <w:szCs w:val="24"/>
        </w:rPr>
        <w:t xml:space="preserve"> (HEA),</w:t>
      </w:r>
      <w:r>
        <w:rPr>
          <w:rFonts w:ascii="Times New Roman" w:hAnsi="Times New Roman"/>
          <w:szCs w:val="24"/>
        </w:rPr>
        <w:t xml:space="preserve"> </w:t>
      </w:r>
      <w:hyperlink w:history="1" r:id="rId13">
        <w:r w:rsidRPr="00F85A3F">
          <w:rPr>
            <w:rStyle w:val="Hyperlink"/>
            <w:rFonts w:ascii="Times New Roman" w:hAnsi="Times New Roman"/>
            <w:szCs w:val="24"/>
          </w:rPr>
          <w:t>20 US Code §1057</w:t>
        </w:r>
      </w:hyperlink>
      <w:r w:rsidRPr="00F42F3F">
        <w:rPr>
          <w:rFonts w:ascii="Times New Roman" w:hAnsi="Times New Roman"/>
          <w:szCs w:val="24"/>
        </w:rPr>
        <w:t xml:space="preserve"> and the governing regulations (</w:t>
      </w:r>
      <w:hyperlink w:history="1" w:anchor="se34.3.607_111" r:id="rId14">
        <w:r w:rsidRPr="00CB6B26">
          <w:rPr>
            <w:rStyle w:val="Hyperlink"/>
            <w:rFonts w:ascii="Times New Roman" w:hAnsi="Times New Roman"/>
            <w:szCs w:val="24"/>
          </w:rPr>
          <w:t>34</w:t>
        </w:r>
        <w:r>
          <w:rPr>
            <w:rStyle w:val="Hyperlink"/>
            <w:rFonts w:ascii="Times New Roman" w:hAnsi="Times New Roman"/>
            <w:szCs w:val="24"/>
          </w:rPr>
          <w:t xml:space="preserve"> </w:t>
        </w:r>
        <w:r w:rsidRPr="00CB6B26">
          <w:rPr>
            <w:rStyle w:val="Hyperlink"/>
            <w:rFonts w:ascii="Times New Roman" w:hAnsi="Times New Roman"/>
            <w:szCs w:val="24"/>
          </w:rPr>
          <w:t>CFR 607.1-607.31</w:t>
        </w:r>
      </w:hyperlink>
      <w:r w:rsidRPr="00F42F3F">
        <w:rPr>
          <w:rFonts w:ascii="Times New Roman" w:hAnsi="Times New Roman"/>
          <w:szCs w:val="24"/>
        </w:rPr>
        <w:t>) require collection of the information identified in the application package, in order to make awards.</w:t>
      </w:r>
    </w:p>
    <w:p w:rsidR="00E71D92" w:rsidP="002313E2" w:rsidRDefault="00E71D92" w14:paraId="512B5DCB" w14:textId="77777777">
      <w:pPr>
        <w:pStyle w:val="ListParagraph"/>
        <w:suppressAutoHyphens/>
        <w:rPr>
          <w:rFonts w:ascii="Times New Roman" w:hAnsi="Times New Roman"/>
          <w:szCs w:val="24"/>
        </w:rPr>
      </w:pPr>
    </w:p>
    <w:p w:rsidRPr="00AD381B" w:rsidR="00AD381B" w:rsidP="002313E2" w:rsidRDefault="00AD381B" w14:paraId="56DDEF09" w14:textId="77777777">
      <w:pPr>
        <w:pStyle w:val="ListParagraph"/>
        <w:suppressAutoHyphens/>
        <w:contextualSpacing w:val="0"/>
        <w:rPr>
          <w:rFonts w:ascii="Times New Roman" w:hAnsi="Times New Roman"/>
          <w:szCs w:val="24"/>
        </w:rPr>
      </w:pPr>
    </w:p>
    <w:p w:rsidR="00AD381B" w:rsidP="002313E2" w:rsidRDefault="00043C32" w14:paraId="56DDEF0A" w14:textId="77777777">
      <w:pPr>
        <w:pStyle w:val="ListParagraph"/>
        <w:numPr>
          <w:ilvl w:val="0"/>
          <w:numId w:val="4"/>
        </w:numPr>
        <w:suppressAutoHyphens/>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2313E2" w:rsidRDefault="00AD381B" w14:paraId="56DDEF0B" w14:textId="77777777">
      <w:pPr>
        <w:suppressAutoHyphens/>
        <w:rPr>
          <w:rFonts w:ascii="Times New Roman" w:hAnsi="Times New Roman"/>
          <w:szCs w:val="24"/>
        </w:rPr>
      </w:pPr>
    </w:p>
    <w:p w:rsidRPr="000308F9" w:rsidR="003A277A" w:rsidP="003A277A" w:rsidRDefault="003A277A" w14:paraId="604FD082" w14:textId="77777777">
      <w:pPr>
        <w:tabs>
          <w:tab w:val="left" w:pos="-720"/>
        </w:tabs>
        <w:suppressAutoHyphens/>
        <w:rPr>
          <w:rFonts w:ascii="Times New Roman" w:hAnsi="Times New Roman"/>
          <w:szCs w:val="24"/>
        </w:rPr>
      </w:pPr>
      <w:r>
        <w:rPr>
          <w:rFonts w:ascii="Times New Roman" w:hAnsi="Times New Roman"/>
          <w:szCs w:val="24"/>
        </w:rPr>
        <w:t>Institutions</w:t>
      </w:r>
      <w:r w:rsidRPr="000308F9">
        <w:rPr>
          <w:rFonts w:ascii="Times New Roman" w:hAnsi="Times New Roman"/>
          <w:szCs w:val="24"/>
        </w:rPr>
        <w:t xml:space="preserve"> submit a</w:t>
      </w:r>
      <w:r>
        <w:rPr>
          <w:rFonts w:ascii="Times New Roman" w:hAnsi="Times New Roman"/>
          <w:szCs w:val="24"/>
        </w:rPr>
        <w:t>n application detailing their comprehensive development plan (CDP) including the institution’s strengths and weaknesses, the proposed</w:t>
      </w:r>
      <w:r w:rsidRPr="000308F9">
        <w:rPr>
          <w:rFonts w:ascii="Times New Roman" w:hAnsi="Times New Roman"/>
          <w:szCs w:val="24"/>
        </w:rPr>
        <w:t xml:space="preserve"> </w:t>
      </w:r>
      <w:r>
        <w:rPr>
          <w:rFonts w:ascii="Times New Roman" w:hAnsi="Times New Roman"/>
          <w:szCs w:val="24"/>
        </w:rPr>
        <w:t xml:space="preserve">activities to target weaknesses, the expected results and the evaluation plan.  </w:t>
      </w:r>
      <w:r w:rsidRPr="000308F9">
        <w:rPr>
          <w:rFonts w:ascii="Times New Roman" w:hAnsi="Times New Roman"/>
          <w:szCs w:val="24"/>
        </w:rPr>
        <w:t xml:space="preserve">Program staff review the institutions’ </w:t>
      </w:r>
      <w:r>
        <w:rPr>
          <w:rFonts w:ascii="Times New Roman" w:hAnsi="Times New Roman"/>
          <w:szCs w:val="24"/>
        </w:rPr>
        <w:t xml:space="preserve">activities and </w:t>
      </w:r>
      <w:r w:rsidRPr="000308F9">
        <w:rPr>
          <w:rFonts w:ascii="Times New Roman" w:hAnsi="Times New Roman"/>
          <w:szCs w:val="24"/>
        </w:rPr>
        <w:t>objectives to determine compliance with legislative intent, regulatory requirements, and sound educational principles.</w:t>
      </w:r>
    </w:p>
    <w:p w:rsidR="00043C32" w:rsidP="002313E2" w:rsidRDefault="00043C32" w14:paraId="56DDEF0C" w14:textId="6865D483">
      <w:pPr>
        <w:suppressAutoHyphens/>
        <w:rPr>
          <w:rFonts w:ascii="Times New Roman" w:hAnsi="Times New Roman"/>
          <w:szCs w:val="24"/>
        </w:rPr>
      </w:pPr>
    </w:p>
    <w:p w:rsidR="003A277A" w:rsidP="002313E2" w:rsidRDefault="003A277A" w14:paraId="25969409" w14:textId="1CB9ED12">
      <w:pPr>
        <w:suppressAutoHyphens/>
        <w:rPr>
          <w:rFonts w:ascii="Times New Roman" w:hAnsi="Times New Roman"/>
          <w:szCs w:val="24"/>
        </w:rPr>
      </w:pPr>
    </w:p>
    <w:p w:rsidRPr="00AD381B" w:rsidR="00043C32" w:rsidP="002313E2" w:rsidRDefault="00043C32" w14:paraId="56DDEF0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lastRenderedPageBreak/>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2313E2" w:rsidRDefault="00AD381B" w14:paraId="56DDEF0E" w14:textId="289CD9F2">
      <w:pPr>
        <w:pStyle w:val="ListParagraph"/>
        <w:tabs>
          <w:tab w:val="left" w:pos="-720"/>
        </w:tabs>
        <w:suppressAutoHyphens/>
        <w:contextualSpacing w:val="0"/>
        <w:rPr>
          <w:rFonts w:ascii="Times New Roman" w:hAnsi="Times New Roman"/>
          <w:szCs w:val="24"/>
        </w:rPr>
      </w:pPr>
    </w:p>
    <w:p w:rsidR="00981D9B" w:rsidP="00860466" w:rsidRDefault="00981D9B" w14:paraId="63FFADD4" w14:textId="77777777">
      <w:pPr>
        <w:tabs>
          <w:tab w:val="left" w:pos="-720"/>
          <w:tab w:val="left" w:pos="90"/>
        </w:tabs>
        <w:suppressAutoHyphens/>
        <w:rPr>
          <w:rFonts w:ascii="Times New Roman" w:hAnsi="Times New Roman"/>
          <w:szCs w:val="24"/>
        </w:rPr>
      </w:pPr>
      <w:r w:rsidRPr="000308F9">
        <w:rPr>
          <w:rFonts w:ascii="Times New Roman" w:hAnsi="Times New Roman"/>
          <w:szCs w:val="24"/>
        </w:rPr>
        <w:t>The collection of information will be 100%</w:t>
      </w:r>
      <w:r>
        <w:rPr>
          <w:rFonts w:ascii="Times New Roman" w:hAnsi="Times New Roman"/>
          <w:szCs w:val="24"/>
        </w:rPr>
        <w:t xml:space="preserve"> electronic</w:t>
      </w:r>
      <w:r w:rsidRPr="000308F9">
        <w:rPr>
          <w:rFonts w:ascii="Times New Roman" w:hAnsi="Times New Roman"/>
          <w:szCs w:val="24"/>
        </w:rPr>
        <w:t xml:space="preserve">, thereby minimizing burden to the fullest extent possible. </w:t>
      </w:r>
    </w:p>
    <w:p w:rsidR="00981D9B" w:rsidP="002313E2" w:rsidRDefault="00981D9B" w14:paraId="2461D3E2" w14:textId="580A5D11">
      <w:pPr>
        <w:pStyle w:val="ListParagraph"/>
        <w:tabs>
          <w:tab w:val="left" w:pos="-720"/>
        </w:tabs>
        <w:suppressAutoHyphens/>
        <w:contextualSpacing w:val="0"/>
        <w:rPr>
          <w:rFonts w:ascii="Times New Roman" w:hAnsi="Times New Roman"/>
          <w:szCs w:val="24"/>
        </w:rPr>
      </w:pPr>
    </w:p>
    <w:p w:rsidR="00981D9B" w:rsidP="002313E2" w:rsidRDefault="00981D9B" w14:paraId="20A13875" w14:textId="77777777">
      <w:pPr>
        <w:pStyle w:val="ListParagraph"/>
        <w:tabs>
          <w:tab w:val="left" w:pos="-720"/>
        </w:tabs>
        <w:suppressAutoHyphens/>
        <w:contextualSpacing w:val="0"/>
        <w:rPr>
          <w:rFonts w:ascii="Times New Roman" w:hAnsi="Times New Roman"/>
          <w:szCs w:val="24"/>
        </w:rPr>
      </w:pPr>
    </w:p>
    <w:p w:rsidR="00AD381B" w:rsidP="002313E2" w:rsidRDefault="00043C32" w14:paraId="56DDEF1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E834D3" w:rsidP="00E834D3" w:rsidRDefault="00E834D3" w14:paraId="7B535100" w14:textId="77777777">
      <w:pPr>
        <w:tabs>
          <w:tab w:val="left" w:pos="-720"/>
        </w:tabs>
        <w:suppressAutoHyphens/>
        <w:ind w:left="360"/>
        <w:rPr>
          <w:rFonts w:ascii="Times New Roman" w:hAnsi="Times New Roman"/>
          <w:szCs w:val="24"/>
        </w:rPr>
      </w:pPr>
    </w:p>
    <w:p w:rsidR="00E834D3" w:rsidP="009B5656" w:rsidRDefault="00E834D3" w14:paraId="4206F391" w14:textId="0EA0332C">
      <w:pPr>
        <w:tabs>
          <w:tab w:val="left" w:pos="-720"/>
        </w:tabs>
        <w:suppressAutoHyphens/>
        <w:rPr>
          <w:rFonts w:ascii="Times New Roman" w:hAnsi="Times New Roman"/>
          <w:szCs w:val="24"/>
        </w:rPr>
      </w:pPr>
      <w:r w:rsidRPr="00E834D3">
        <w:rPr>
          <w:rFonts w:ascii="Times New Roman" w:hAnsi="Times New Roman"/>
          <w:szCs w:val="24"/>
        </w:rPr>
        <w:t xml:space="preserve">The information required to obtain funds from SIP is not collected elsewhere.  The program allows institutions to choose from a myriad of legislatively allowable activities, which ones would best serve their current needs.  That information is specific to the time the institution of higher education is applying for the grant. </w:t>
      </w:r>
    </w:p>
    <w:p w:rsidR="00E834D3" w:rsidP="00E834D3" w:rsidRDefault="00E834D3" w14:paraId="32D7C86C" w14:textId="1B309BDF">
      <w:pPr>
        <w:tabs>
          <w:tab w:val="left" w:pos="-720"/>
        </w:tabs>
        <w:suppressAutoHyphens/>
        <w:ind w:left="360"/>
        <w:rPr>
          <w:rFonts w:ascii="Times New Roman" w:hAnsi="Times New Roman"/>
          <w:szCs w:val="24"/>
        </w:rPr>
      </w:pPr>
    </w:p>
    <w:p w:rsidRPr="00E834D3" w:rsidR="00E834D3" w:rsidP="00E834D3" w:rsidRDefault="00E834D3" w14:paraId="32D87C2D" w14:textId="77777777">
      <w:pPr>
        <w:tabs>
          <w:tab w:val="left" w:pos="-720"/>
        </w:tabs>
        <w:suppressAutoHyphens/>
        <w:ind w:left="360"/>
        <w:rPr>
          <w:rFonts w:ascii="Times New Roman" w:hAnsi="Times New Roman"/>
          <w:szCs w:val="24"/>
        </w:rPr>
      </w:pPr>
    </w:p>
    <w:p w:rsidR="00043C32" w:rsidP="00E834D3" w:rsidRDefault="00043C32" w14:paraId="56DDEF12" w14:textId="77777777">
      <w:pPr>
        <w:pStyle w:val="ListParagraph"/>
        <w:numPr>
          <w:ilvl w:val="0"/>
          <w:numId w:val="4"/>
        </w:numPr>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2313E2" w:rsidRDefault="00AD381B" w14:paraId="56DDEF13" w14:textId="77777777">
      <w:pPr>
        <w:pStyle w:val="ListParagraph"/>
        <w:contextualSpacing w:val="0"/>
        <w:rPr>
          <w:rFonts w:ascii="Times New Roman" w:hAnsi="Times New Roman"/>
          <w:szCs w:val="24"/>
        </w:rPr>
      </w:pPr>
    </w:p>
    <w:p w:rsidRPr="00EF7FF5" w:rsidR="005A2715" w:rsidP="005A2715" w:rsidRDefault="005A2715" w14:paraId="4FF5406E" w14:textId="77777777">
      <w:pPr>
        <w:tabs>
          <w:tab w:val="left" w:pos="-720"/>
        </w:tabs>
        <w:suppressAutoHyphens/>
        <w:rPr>
          <w:rFonts w:ascii="Times New Roman" w:hAnsi="Times New Roman"/>
          <w:szCs w:val="24"/>
        </w:rPr>
      </w:pPr>
      <w:r w:rsidRPr="000308F9">
        <w:rPr>
          <w:rFonts w:ascii="Times New Roman" w:hAnsi="Times New Roman"/>
          <w:szCs w:val="24"/>
        </w:rPr>
        <w:t>The collection of information does not involve small businesses or other small entities.</w:t>
      </w:r>
    </w:p>
    <w:p w:rsidR="005A2715" w:rsidP="002313E2" w:rsidRDefault="005A2715" w14:paraId="7534A698" w14:textId="7FE816EB">
      <w:pPr>
        <w:pStyle w:val="ListParagraph"/>
        <w:contextualSpacing w:val="0"/>
        <w:rPr>
          <w:rFonts w:ascii="Times New Roman" w:hAnsi="Times New Roman"/>
          <w:szCs w:val="24"/>
        </w:rPr>
      </w:pPr>
    </w:p>
    <w:p w:rsidR="005A2715" w:rsidP="002313E2" w:rsidRDefault="005A2715" w14:paraId="05C41F66" w14:textId="77777777">
      <w:pPr>
        <w:pStyle w:val="ListParagraph"/>
        <w:contextualSpacing w:val="0"/>
        <w:rPr>
          <w:rFonts w:ascii="Times New Roman" w:hAnsi="Times New Roman"/>
          <w:szCs w:val="24"/>
        </w:rPr>
      </w:pPr>
    </w:p>
    <w:p w:rsidR="00043C32" w:rsidP="002313E2" w:rsidRDefault="00043C32" w14:paraId="56DDEF15" w14:textId="743F458F">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2313E2" w:rsidP="002313E2" w:rsidRDefault="002313E2" w14:paraId="3A5C678D" w14:textId="2920DD58">
      <w:pPr>
        <w:pStyle w:val="ListParagraph"/>
        <w:tabs>
          <w:tab w:val="left" w:pos="-720"/>
        </w:tabs>
        <w:suppressAutoHyphens/>
        <w:contextualSpacing w:val="0"/>
        <w:rPr>
          <w:rFonts w:ascii="Times New Roman" w:hAnsi="Times New Roman"/>
          <w:bCs/>
          <w:szCs w:val="24"/>
        </w:rPr>
      </w:pPr>
    </w:p>
    <w:p w:rsidRPr="00EF7FF5" w:rsidR="00B60D2A" w:rsidP="00B60D2A" w:rsidRDefault="00B60D2A" w14:paraId="3DA39246" w14:textId="77777777">
      <w:pPr>
        <w:tabs>
          <w:tab w:val="left" w:pos="-720"/>
        </w:tabs>
        <w:suppressAutoHyphens/>
        <w:rPr>
          <w:rFonts w:ascii="Times New Roman" w:hAnsi="Times New Roman"/>
          <w:szCs w:val="24"/>
        </w:rPr>
      </w:pPr>
      <w:r>
        <w:rPr>
          <w:rFonts w:ascii="Times New Roman" w:hAnsi="Times New Roman"/>
          <w:szCs w:val="24"/>
        </w:rPr>
        <w:t>Legislatively, a</w:t>
      </w:r>
      <w:r w:rsidRPr="000308F9">
        <w:rPr>
          <w:rFonts w:ascii="Times New Roman" w:hAnsi="Times New Roman"/>
          <w:szCs w:val="24"/>
        </w:rPr>
        <w:t xml:space="preserve">ll eligible </w:t>
      </w:r>
      <w:r>
        <w:rPr>
          <w:rFonts w:ascii="Times New Roman" w:hAnsi="Times New Roman"/>
          <w:szCs w:val="24"/>
        </w:rPr>
        <w:t>IHE</w:t>
      </w:r>
      <w:r w:rsidRPr="000308F9">
        <w:rPr>
          <w:rFonts w:ascii="Times New Roman" w:hAnsi="Times New Roman"/>
          <w:szCs w:val="24"/>
        </w:rPr>
        <w:t>s that seek assistance under this progra</w:t>
      </w:r>
      <w:r>
        <w:rPr>
          <w:rFonts w:ascii="Times New Roman" w:hAnsi="Times New Roman"/>
          <w:szCs w:val="24"/>
        </w:rPr>
        <w:t xml:space="preserve">m must submit the required data.  </w:t>
      </w:r>
      <w:r w:rsidRPr="000308F9">
        <w:rPr>
          <w:rFonts w:ascii="Times New Roman" w:hAnsi="Times New Roman"/>
          <w:szCs w:val="24"/>
        </w:rPr>
        <w:t xml:space="preserve">If this information is not collected, the program cannot meet </w:t>
      </w:r>
      <w:r>
        <w:rPr>
          <w:rFonts w:ascii="Times New Roman" w:hAnsi="Times New Roman"/>
          <w:szCs w:val="24"/>
        </w:rPr>
        <w:t xml:space="preserve">its </w:t>
      </w:r>
      <w:r w:rsidRPr="000308F9">
        <w:rPr>
          <w:rFonts w:ascii="Times New Roman" w:hAnsi="Times New Roman"/>
          <w:szCs w:val="24"/>
        </w:rPr>
        <w:t>statutory requirements and cannot make awards.</w:t>
      </w:r>
    </w:p>
    <w:p w:rsidRPr="00B60D2A" w:rsidR="00B60D2A" w:rsidP="002313E2" w:rsidRDefault="00B60D2A" w14:paraId="6CD8362F" w14:textId="77777777">
      <w:pPr>
        <w:pStyle w:val="ListParagraph"/>
        <w:tabs>
          <w:tab w:val="left" w:pos="-720"/>
        </w:tabs>
        <w:suppressAutoHyphens/>
        <w:contextualSpacing w:val="0"/>
        <w:rPr>
          <w:rFonts w:ascii="Times New Roman" w:hAnsi="Times New Roman"/>
          <w:bCs/>
          <w:szCs w:val="24"/>
        </w:rPr>
      </w:pPr>
    </w:p>
    <w:p w:rsidRPr="00B60D2A" w:rsidR="00063A39" w:rsidP="002313E2" w:rsidRDefault="00063A39" w14:paraId="37776BE0" w14:textId="77777777">
      <w:pPr>
        <w:pStyle w:val="ListParagraph"/>
        <w:tabs>
          <w:tab w:val="left" w:pos="-720"/>
        </w:tabs>
        <w:suppressAutoHyphens/>
        <w:contextualSpacing w:val="0"/>
        <w:rPr>
          <w:rFonts w:ascii="Times New Roman" w:hAnsi="Times New Roman"/>
          <w:bCs/>
          <w:szCs w:val="24"/>
        </w:rPr>
      </w:pPr>
    </w:p>
    <w:p w:rsidRPr="00AD381B" w:rsidR="00043C32" w:rsidP="002313E2" w:rsidRDefault="00043C32" w14:paraId="56DDEF1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2313E2" w:rsidRDefault="00043C32" w14:paraId="56DDEF17" w14:textId="77777777">
      <w:pPr>
        <w:tabs>
          <w:tab w:val="left" w:pos="-720"/>
        </w:tabs>
        <w:suppressAutoHyphens/>
        <w:rPr>
          <w:rFonts w:ascii="Times New Roman" w:hAnsi="Times New Roman"/>
          <w:b/>
          <w:szCs w:val="24"/>
        </w:rPr>
      </w:pPr>
    </w:p>
    <w:p w:rsidRPr="00AD381B" w:rsidR="00043C32" w:rsidP="002313E2" w:rsidRDefault="00043C32" w14:paraId="56DDEF1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2313E2" w:rsidRDefault="00043C32" w14:paraId="56DDEF19" w14:textId="77777777">
      <w:pPr>
        <w:numPr>
          <w:ilvl w:val="12"/>
          <w:numId w:val="0"/>
        </w:numPr>
        <w:tabs>
          <w:tab w:val="left" w:pos="-720"/>
        </w:tabs>
        <w:suppressAutoHyphens/>
        <w:ind w:left="340"/>
        <w:rPr>
          <w:rFonts w:ascii="Times New Roman" w:hAnsi="Times New Roman"/>
          <w:b/>
          <w:szCs w:val="24"/>
        </w:rPr>
      </w:pPr>
    </w:p>
    <w:p w:rsidRPr="00AD381B" w:rsidR="00043C32" w:rsidP="002313E2" w:rsidRDefault="00043C32" w14:paraId="56DDEF1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2313E2" w:rsidRDefault="00043C32" w14:paraId="56DDEF1B"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1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2313E2" w:rsidRDefault="00043C32" w14:paraId="56DDEF1D"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1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2313E2" w:rsidRDefault="00043C32" w14:paraId="56DDEF1F"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2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2313E2" w:rsidRDefault="00043C32" w14:paraId="56DDEF21"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2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2313E2" w:rsidRDefault="00043C32" w14:paraId="56DDEF23"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2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2313E2" w:rsidRDefault="00043C32" w14:paraId="56DDEF25" w14:textId="77777777">
      <w:pPr>
        <w:numPr>
          <w:ilvl w:val="12"/>
          <w:numId w:val="0"/>
        </w:numPr>
        <w:tabs>
          <w:tab w:val="left" w:pos="-720"/>
        </w:tabs>
        <w:suppressAutoHyphens/>
        <w:rPr>
          <w:rFonts w:ascii="Times New Roman" w:hAnsi="Times New Roman"/>
          <w:b/>
          <w:szCs w:val="24"/>
        </w:rPr>
      </w:pPr>
    </w:p>
    <w:p w:rsidR="00043C32" w:rsidP="002313E2" w:rsidRDefault="00043C32" w14:paraId="56DDEF2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2313E2" w:rsidRDefault="00AD381B" w14:paraId="56DDEF28" w14:textId="7EB4C53C">
      <w:pPr>
        <w:tabs>
          <w:tab w:val="left" w:pos="-720"/>
        </w:tabs>
        <w:suppressAutoHyphens/>
        <w:rPr>
          <w:rFonts w:ascii="Times New Roman" w:hAnsi="Times New Roman"/>
          <w:szCs w:val="24"/>
        </w:rPr>
      </w:pPr>
    </w:p>
    <w:p w:rsidR="00542AD9" w:rsidP="002313E2" w:rsidRDefault="00542AD9" w14:paraId="77FF83C2" w14:textId="6D66FDD6">
      <w:pPr>
        <w:tabs>
          <w:tab w:val="left" w:pos="-720"/>
        </w:tabs>
        <w:suppressAutoHyphens/>
        <w:rPr>
          <w:rFonts w:ascii="Times New Roman" w:hAnsi="Times New Roman"/>
          <w:szCs w:val="24"/>
        </w:rPr>
      </w:pPr>
      <w:r>
        <w:rPr>
          <w:rFonts w:ascii="Times New Roman" w:hAnsi="Times New Roman"/>
          <w:szCs w:val="24"/>
        </w:rPr>
        <w:t xml:space="preserve">There are no special circumstances. </w:t>
      </w:r>
    </w:p>
    <w:p w:rsidR="00542AD9" w:rsidP="002313E2" w:rsidRDefault="00542AD9" w14:paraId="4DCFA838" w14:textId="381D1260">
      <w:pPr>
        <w:tabs>
          <w:tab w:val="left" w:pos="-720"/>
        </w:tabs>
        <w:suppressAutoHyphens/>
        <w:rPr>
          <w:rFonts w:ascii="Times New Roman" w:hAnsi="Times New Roman"/>
          <w:szCs w:val="24"/>
        </w:rPr>
      </w:pPr>
    </w:p>
    <w:p w:rsidRPr="00AD381B" w:rsidR="00542AD9" w:rsidP="002313E2" w:rsidRDefault="00542AD9" w14:paraId="4E56B22F" w14:textId="77777777">
      <w:pPr>
        <w:tabs>
          <w:tab w:val="left" w:pos="-720"/>
        </w:tabs>
        <w:suppressAutoHyphens/>
        <w:rPr>
          <w:rFonts w:ascii="Times New Roman" w:hAnsi="Times New Roman"/>
          <w:szCs w:val="24"/>
        </w:rPr>
      </w:pPr>
    </w:p>
    <w:p w:rsidR="00D75313" w:rsidP="002313E2" w:rsidRDefault="00043C32" w14:paraId="56DDEF2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313E2" w:rsidRDefault="00D75313" w14:paraId="56DDEF2A" w14:textId="77777777">
      <w:pPr>
        <w:pStyle w:val="ListParagraph"/>
        <w:tabs>
          <w:tab w:val="left" w:pos="-720"/>
          <w:tab w:val="left" w:pos="375"/>
        </w:tabs>
        <w:suppressAutoHyphens/>
        <w:contextualSpacing w:val="0"/>
        <w:rPr>
          <w:rFonts w:ascii="Times New Roman" w:hAnsi="Times New Roman"/>
          <w:b/>
          <w:szCs w:val="24"/>
        </w:rPr>
      </w:pPr>
    </w:p>
    <w:p w:rsidR="00043C32" w:rsidP="002313E2" w:rsidRDefault="00D75313" w14:paraId="56DDEF2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313E2" w:rsidRDefault="00D75313" w14:paraId="56DDEF2C" w14:textId="77777777">
      <w:pPr>
        <w:pStyle w:val="ListParagraph"/>
        <w:tabs>
          <w:tab w:val="left" w:pos="-720"/>
          <w:tab w:val="left" w:pos="375"/>
        </w:tabs>
        <w:suppressAutoHyphens/>
        <w:contextualSpacing w:val="0"/>
        <w:rPr>
          <w:rFonts w:ascii="Times New Roman" w:hAnsi="Times New Roman"/>
          <w:b/>
          <w:szCs w:val="24"/>
        </w:rPr>
      </w:pPr>
    </w:p>
    <w:p w:rsidRPr="00AD381B" w:rsidR="00043C32" w:rsidP="00063A39" w:rsidRDefault="00D75313" w14:paraId="56DDEF2E" w14:textId="15785D18">
      <w:pPr>
        <w:pStyle w:val="ListParagraph"/>
        <w:tabs>
          <w:tab w:val="left" w:pos="-720"/>
          <w:tab w:val="left" w:pos="375"/>
        </w:tabs>
        <w:suppressAutoHyphens/>
        <w:contextualSpacing w:val="0"/>
        <w:rPr>
          <w:rStyle w:val="a"/>
          <w:rFonts w:ascii="Times New Roman" w:hAnsi="Times New Roman"/>
          <w:b/>
          <w:szCs w:val="24"/>
        </w:rPr>
      </w:pPr>
      <w:r>
        <w:rPr>
          <w:rFonts w:ascii="Times New Roman" w:hAnsi="Times New Roman"/>
          <w:b/>
          <w:szCs w:val="24"/>
        </w:rPr>
        <w:lastRenderedPageBreak/>
        <w:t>For the 30 day notice, indicate that a notice will be published.</w:t>
      </w:r>
      <w:r w:rsidR="00063A39">
        <w:rPr>
          <w:rFonts w:ascii="Times New Roman" w:hAnsi="Times New Roman"/>
          <w:b/>
          <w:szCs w:val="24"/>
        </w:rPr>
        <w:t xml:space="preserve">  </w:t>
      </w:r>
      <w:r w:rsidRPr="00AD381B"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2313E2" w:rsidRDefault="00043C32" w14:paraId="56DDEF2F" w14:textId="77777777">
      <w:pPr>
        <w:tabs>
          <w:tab w:val="left" w:pos="-720"/>
        </w:tabs>
        <w:suppressAutoHyphens/>
        <w:rPr>
          <w:rStyle w:val="a"/>
          <w:rFonts w:ascii="Times New Roman" w:hAnsi="Times New Roman"/>
          <w:b/>
          <w:szCs w:val="24"/>
        </w:rPr>
      </w:pPr>
    </w:p>
    <w:p w:rsidR="00043C32" w:rsidP="002313E2" w:rsidRDefault="00043C32" w14:paraId="56DDEF3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66550" w:rsidP="002313E2" w:rsidRDefault="00E66550" w14:paraId="56DDEF32" w14:textId="3F9A757F">
      <w:pPr>
        <w:tabs>
          <w:tab w:val="left" w:pos="-720"/>
        </w:tabs>
        <w:suppressAutoHyphens/>
        <w:ind w:left="720"/>
        <w:rPr>
          <w:rFonts w:ascii="Times New Roman" w:hAnsi="Times New Roman"/>
          <w:szCs w:val="24"/>
        </w:rPr>
      </w:pPr>
    </w:p>
    <w:p w:rsidRPr="00EF7FF5" w:rsidR="00BD76A2" w:rsidP="00BD76A2" w:rsidRDefault="00BD76A2" w14:paraId="20FF4D37" w14:textId="77777777">
      <w:pPr>
        <w:tabs>
          <w:tab w:val="left" w:pos="-720"/>
        </w:tabs>
        <w:suppressAutoHyphens/>
        <w:rPr>
          <w:rFonts w:ascii="Times New Roman" w:hAnsi="Times New Roman"/>
          <w:szCs w:val="24"/>
        </w:rPr>
      </w:pPr>
      <w:r w:rsidRPr="000308F9">
        <w:rPr>
          <w:rFonts w:ascii="Times New Roman" w:hAnsi="Times New Roman"/>
          <w:szCs w:val="24"/>
        </w:rPr>
        <w:t xml:space="preserve">We </w:t>
      </w:r>
      <w:r>
        <w:rPr>
          <w:rFonts w:ascii="Times New Roman" w:hAnsi="Times New Roman"/>
          <w:szCs w:val="24"/>
        </w:rPr>
        <w:t xml:space="preserve">will </w:t>
      </w:r>
      <w:r w:rsidRPr="000308F9">
        <w:rPr>
          <w:rFonts w:ascii="Times New Roman" w:hAnsi="Times New Roman"/>
          <w:szCs w:val="24"/>
        </w:rPr>
        <w:t xml:space="preserve">publish the applicable 30-day </w:t>
      </w:r>
      <w:r w:rsidRPr="00AF7EDD">
        <w:rPr>
          <w:rFonts w:ascii="Times New Roman" w:hAnsi="Times New Roman"/>
          <w:szCs w:val="24"/>
          <w:u w:val="single"/>
        </w:rPr>
        <w:t>Federal Register</w:t>
      </w:r>
      <w:r w:rsidRPr="000308F9">
        <w:rPr>
          <w:rFonts w:ascii="Times New Roman" w:hAnsi="Times New Roman"/>
          <w:szCs w:val="24"/>
        </w:rPr>
        <w:t xml:space="preserve"> notice required for public comment. </w:t>
      </w:r>
      <w:r>
        <w:rPr>
          <w:rFonts w:ascii="Times New Roman" w:hAnsi="Times New Roman"/>
          <w:szCs w:val="24"/>
        </w:rPr>
        <w:t xml:space="preserve"> </w:t>
      </w:r>
      <w:r w:rsidRPr="000308F9">
        <w:rPr>
          <w:rFonts w:ascii="Times New Roman" w:hAnsi="Times New Roman"/>
          <w:szCs w:val="24"/>
        </w:rPr>
        <w:t xml:space="preserve">Additionally, instructions </w:t>
      </w:r>
      <w:r>
        <w:rPr>
          <w:rFonts w:ascii="Times New Roman" w:hAnsi="Times New Roman"/>
          <w:szCs w:val="24"/>
        </w:rPr>
        <w:t xml:space="preserve">are </w:t>
      </w:r>
      <w:r w:rsidRPr="000308F9">
        <w:rPr>
          <w:rFonts w:ascii="Times New Roman" w:hAnsi="Times New Roman"/>
          <w:szCs w:val="24"/>
        </w:rPr>
        <w:t>provided during technical assistance workshops</w:t>
      </w:r>
      <w:r>
        <w:rPr>
          <w:rFonts w:ascii="Times New Roman" w:hAnsi="Times New Roman"/>
          <w:szCs w:val="24"/>
        </w:rPr>
        <w:t xml:space="preserve"> and/or webinars</w:t>
      </w:r>
      <w:r w:rsidRPr="000308F9">
        <w:rPr>
          <w:rFonts w:ascii="Times New Roman" w:hAnsi="Times New Roman"/>
          <w:szCs w:val="24"/>
        </w:rPr>
        <w:t xml:space="preserve"> for all </w:t>
      </w:r>
      <w:r>
        <w:rPr>
          <w:rFonts w:ascii="Times New Roman" w:hAnsi="Times New Roman"/>
          <w:szCs w:val="24"/>
        </w:rPr>
        <w:t>interested applicants</w:t>
      </w:r>
      <w:r w:rsidRPr="000308F9">
        <w:rPr>
          <w:rFonts w:ascii="Times New Roman" w:hAnsi="Times New Roman"/>
          <w:szCs w:val="24"/>
        </w:rPr>
        <w:t>, and during individual on-site visits</w:t>
      </w:r>
      <w:r>
        <w:rPr>
          <w:rFonts w:ascii="Times New Roman" w:hAnsi="Times New Roman"/>
          <w:szCs w:val="24"/>
        </w:rPr>
        <w:t xml:space="preserve"> to grantees</w:t>
      </w:r>
      <w:r w:rsidRPr="000308F9">
        <w:rPr>
          <w:rFonts w:ascii="Times New Roman" w:hAnsi="Times New Roman"/>
          <w:szCs w:val="24"/>
        </w:rPr>
        <w:t>.</w:t>
      </w:r>
    </w:p>
    <w:p w:rsidR="00BD76A2" w:rsidP="002313E2" w:rsidRDefault="00BD76A2" w14:paraId="239A69DF" w14:textId="75DC5697">
      <w:pPr>
        <w:tabs>
          <w:tab w:val="left" w:pos="-720"/>
        </w:tabs>
        <w:suppressAutoHyphens/>
        <w:ind w:left="720"/>
        <w:rPr>
          <w:rFonts w:ascii="Times New Roman" w:hAnsi="Times New Roman"/>
          <w:szCs w:val="24"/>
        </w:rPr>
      </w:pPr>
    </w:p>
    <w:p w:rsidR="00BD76A2" w:rsidP="002313E2" w:rsidRDefault="00BD76A2" w14:paraId="20F2E31B" w14:textId="77777777">
      <w:pPr>
        <w:tabs>
          <w:tab w:val="left" w:pos="-720"/>
        </w:tabs>
        <w:suppressAutoHyphens/>
        <w:ind w:left="720"/>
        <w:rPr>
          <w:rFonts w:ascii="Times New Roman" w:hAnsi="Times New Roman"/>
          <w:szCs w:val="24"/>
        </w:rPr>
      </w:pPr>
    </w:p>
    <w:p w:rsidR="00043C32" w:rsidP="002313E2" w:rsidRDefault="00043C32" w14:paraId="56DDEF3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Pr="004A69DC" w:rsidR="00920F63" w:rsidP="002313E2" w:rsidRDefault="00920F63" w14:paraId="56DDEF34" w14:textId="77777777">
      <w:pPr>
        <w:pStyle w:val="ListParagraph"/>
        <w:tabs>
          <w:tab w:val="left" w:pos="-720"/>
        </w:tabs>
        <w:suppressAutoHyphens/>
        <w:contextualSpacing w:val="0"/>
        <w:rPr>
          <w:rFonts w:ascii="Times New Roman" w:hAnsi="Times New Roman"/>
          <w:bCs/>
          <w:szCs w:val="24"/>
        </w:rPr>
      </w:pPr>
    </w:p>
    <w:p w:rsidRPr="00EF7FF5" w:rsidR="004A69DC" w:rsidP="004A69DC" w:rsidRDefault="004A69DC" w14:paraId="2D506C57" w14:textId="77777777">
      <w:pPr>
        <w:tabs>
          <w:tab w:val="left" w:pos="-720"/>
        </w:tabs>
        <w:suppressAutoHyphens/>
        <w:rPr>
          <w:rFonts w:ascii="Times New Roman" w:hAnsi="Times New Roman"/>
          <w:szCs w:val="24"/>
        </w:rPr>
      </w:pPr>
      <w:r w:rsidRPr="000308F9">
        <w:rPr>
          <w:rFonts w:ascii="Times New Roman" w:hAnsi="Times New Roman"/>
          <w:szCs w:val="24"/>
        </w:rPr>
        <w:t>No payments or gifts are provided.</w:t>
      </w:r>
    </w:p>
    <w:p w:rsidR="00920F63" w:rsidP="002313E2" w:rsidRDefault="00920F63" w14:paraId="56DDEF35" w14:textId="43B23EAD">
      <w:pPr>
        <w:pStyle w:val="ListParagraph"/>
        <w:tabs>
          <w:tab w:val="left" w:pos="-720"/>
        </w:tabs>
        <w:suppressAutoHyphens/>
        <w:contextualSpacing w:val="0"/>
        <w:rPr>
          <w:rFonts w:ascii="Times New Roman" w:hAnsi="Times New Roman"/>
          <w:bCs/>
          <w:szCs w:val="24"/>
        </w:rPr>
      </w:pPr>
    </w:p>
    <w:p w:rsidRPr="004A69DC" w:rsidR="004A69DC" w:rsidP="002313E2" w:rsidRDefault="004A69DC" w14:paraId="281B530F" w14:textId="77777777">
      <w:pPr>
        <w:pStyle w:val="ListParagraph"/>
        <w:tabs>
          <w:tab w:val="left" w:pos="-720"/>
        </w:tabs>
        <w:suppressAutoHyphens/>
        <w:contextualSpacing w:val="0"/>
        <w:rPr>
          <w:rFonts w:ascii="Times New Roman" w:hAnsi="Times New Roman"/>
          <w:bCs/>
          <w:szCs w:val="24"/>
        </w:rPr>
      </w:pPr>
    </w:p>
    <w:p w:rsidRPr="00D75313" w:rsidR="00043C32" w:rsidP="002313E2" w:rsidRDefault="00043C32" w14:paraId="56DDEF3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9353F6" w:rsidR="00920F63" w:rsidP="002313E2" w:rsidRDefault="00920F63" w14:paraId="56DDEF37" w14:textId="77777777">
      <w:pPr>
        <w:tabs>
          <w:tab w:val="left" w:pos="-720"/>
        </w:tabs>
        <w:suppressAutoHyphens/>
        <w:rPr>
          <w:rFonts w:ascii="Times New Roman" w:hAnsi="Times New Roman"/>
          <w:bCs/>
          <w:szCs w:val="24"/>
        </w:rPr>
      </w:pPr>
    </w:p>
    <w:p w:rsidRPr="00EF7FF5" w:rsidR="009353F6" w:rsidP="009353F6" w:rsidRDefault="009353F6" w14:paraId="600BAFAC" w14:textId="77777777">
      <w:pPr>
        <w:tabs>
          <w:tab w:val="left" w:pos="-720"/>
        </w:tabs>
        <w:suppressAutoHyphens/>
        <w:rPr>
          <w:rFonts w:ascii="Times New Roman" w:hAnsi="Times New Roman"/>
          <w:szCs w:val="24"/>
        </w:rPr>
      </w:pPr>
      <w:r w:rsidRPr="000308F9">
        <w:rPr>
          <w:rFonts w:ascii="Times New Roman" w:hAnsi="Times New Roman"/>
          <w:szCs w:val="24"/>
        </w:rPr>
        <w:t>No confidential information is requested.  Confidentiality is not assured.</w:t>
      </w:r>
    </w:p>
    <w:p w:rsidRPr="00920F63" w:rsidR="00920F63" w:rsidP="002313E2" w:rsidRDefault="00920F63" w14:paraId="56DDEF38" w14:textId="77777777">
      <w:pPr>
        <w:tabs>
          <w:tab w:val="left" w:pos="-720"/>
        </w:tabs>
        <w:suppressAutoHyphens/>
        <w:rPr>
          <w:rFonts w:ascii="Times New Roman" w:hAnsi="Times New Roman"/>
          <w:szCs w:val="24"/>
        </w:rPr>
      </w:pPr>
    </w:p>
    <w:p w:rsidR="00043C32" w:rsidP="002313E2" w:rsidRDefault="00043C32" w14:paraId="56DDEF3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lastRenderedPageBreak/>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1051" w:rsidP="002313E2" w:rsidRDefault="00381051" w14:paraId="159069DD" w14:textId="77777777">
      <w:pPr>
        <w:tabs>
          <w:tab w:val="left" w:pos="-720"/>
        </w:tabs>
        <w:suppressAutoHyphens/>
        <w:ind w:left="180"/>
        <w:rPr>
          <w:rFonts w:ascii="Times New Roman" w:hAnsi="Times New Roman"/>
          <w:bCs/>
          <w:szCs w:val="24"/>
        </w:rPr>
      </w:pPr>
    </w:p>
    <w:p w:rsidR="00920F63" w:rsidP="002313E2" w:rsidRDefault="00381051" w14:paraId="56DDEF3B" w14:textId="5AE16FF1">
      <w:pPr>
        <w:tabs>
          <w:tab w:val="left" w:pos="-720"/>
        </w:tabs>
        <w:suppressAutoHyphens/>
        <w:ind w:left="180"/>
        <w:rPr>
          <w:rFonts w:ascii="Times New Roman" w:hAnsi="Times New Roman"/>
          <w:szCs w:val="24"/>
        </w:rPr>
      </w:pPr>
      <w:r w:rsidRPr="000308F9">
        <w:rPr>
          <w:rFonts w:ascii="Times New Roman" w:hAnsi="Times New Roman"/>
          <w:szCs w:val="24"/>
        </w:rPr>
        <w:t>No sensitive or personal information is solicited.</w:t>
      </w:r>
    </w:p>
    <w:p w:rsidR="00381051" w:rsidP="002313E2" w:rsidRDefault="00381051" w14:paraId="1A091842" w14:textId="69F4664E">
      <w:pPr>
        <w:tabs>
          <w:tab w:val="left" w:pos="-720"/>
        </w:tabs>
        <w:suppressAutoHyphens/>
        <w:ind w:left="180"/>
        <w:rPr>
          <w:rFonts w:ascii="Times New Roman" w:hAnsi="Times New Roman"/>
          <w:szCs w:val="24"/>
        </w:rPr>
      </w:pPr>
    </w:p>
    <w:p w:rsidRPr="00920F63" w:rsidR="00381051" w:rsidP="002313E2" w:rsidRDefault="00381051" w14:paraId="60059F5E" w14:textId="77777777">
      <w:pPr>
        <w:tabs>
          <w:tab w:val="left" w:pos="-720"/>
        </w:tabs>
        <w:suppressAutoHyphens/>
        <w:ind w:left="180"/>
        <w:rPr>
          <w:rFonts w:ascii="Times New Roman" w:hAnsi="Times New Roman"/>
          <w:szCs w:val="24"/>
        </w:rPr>
      </w:pPr>
    </w:p>
    <w:p w:rsidRPr="00920F63" w:rsidR="00043C32" w:rsidP="002313E2" w:rsidRDefault="00043C32" w14:paraId="56DDEF3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2313E2" w:rsidRDefault="00043C32" w14:paraId="56DDEF3D" w14:textId="77777777">
      <w:pPr>
        <w:tabs>
          <w:tab w:val="left" w:pos="-720"/>
        </w:tabs>
        <w:suppressAutoHyphens/>
        <w:rPr>
          <w:rStyle w:val="a"/>
          <w:rFonts w:ascii="Times New Roman" w:hAnsi="Times New Roman"/>
          <w:b/>
          <w:szCs w:val="24"/>
        </w:rPr>
      </w:pPr>
    </w:p>
    <w:p w:rsidR="00C224FD" w:rsidP="002313E2" w:rsidRDefault="00C224FD" w14:paraId="56DDEF3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2313E2" w:rsidRDefault="00F5782B" w14:paraId="56DDEF3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2313E2" w:rsidRDefault="00043C32" w14:paraId="56DDEF4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2313E2" w:rsidRDefault="00043C32" w14:paraId="56DDEF4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2313E2" w:rsidRDefault="00043C32" w14:paraId="56DDEF4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5">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2313E2" w:rsidRDefault="00756FD3" w14:paraId="56DDEF43" w14:textId="77777777">
      <w:pPr>
        <w:tabs>
          <w:tab w:val="left" w:pos="-720"/>
          <w:tab w:val="left" w:pos="1247"/>
        </w:tabs>
        <w:suppressAutoHyphens/>
        <w:rPr>
          <w:rStyle w:val="a"/>
          <w:rFonts w:ascii="Times New Roman" w:hAnsi="Times New Roman"/>
          <w:b/>
          <w:szCs w:val="24"/>
        </w:rPr>
      </w:pPr>
    </w:p>
    <w:p w:rsidRPr="00DB3B1A" w:rsidR="00946126" w:rsidP="002313E2" w:rsidRDefault="00946126" w14:paraId="56DDEF44" w14:textId="77777777">
      <w:pPr>
        <w:pStyle w:val="ListParagraph"/>
        <w:tabs>
          <w:tab w:val="left" w:pos="-720"/>
        </w:tabs>
        <w:suppressAutoHyphens/>
        <w:contextualSpacing w:val="0"/>
        <w:rPr>
          <w:rFonts w:ascii="Times New Roman" w:hAnsi="Times New Roman"/>
          <w:b/>
          <w:szCs w:val="24"/>
        </w:rPr>
      </w:pPr>
      <w:r w:rsidRPr="00DB3B1A">
        <w:rPr>
          <w:rFonts w:ascii="Times New Roman" w:hAnsi="Times New Roman"/>
          <w:b/>
          <w:szCs w:val="24"/>
        </w:rPr>
        <w:t xml:space="preserve">Provide a descriptive narrative here in addition to completing the table </w:t>
      </w:r>
      <w:r w:rsidRPr="00DB3B1A" w:rsidR="00952DF9">
        <w:rPr>
          <w:rFonts w:ascii="Times New Roman" w:hAnsi="Times New Roman"/>
          <w:b/>
          <w:szCs w:val="24"/>
        </w:rPr>
        <w:t xml:space="preserve">below </w:t>
      </w:r>
      <w:r w:rsidRPr="00DB3B1A">
        <w:rPr>
          <w:rFonts w:ascii="Times New Roman" w:hAnsi="Times New Roman"/>
          <w:b/>
          <w:szCs w:val="24"/>
        </w:rPr>
        <w:t xml:space="preserve">with burden hour </w:t>
      </w:r>
      <w:r w:rsidRPr="00DB3B1A" w:rsidR="00952DF9">
        <w:rPr>
          <w:rFonts w:ascii="Times New Roman" w:hAnsi="Times New Roman"/>
          <w:b/>
          <w:szCs w:val="24"/>
        </w:rPr>
        <w:t>estimates.</w:t>
      </w:r>
    </w:p>
    <w:p w:rsidR="00920F63" w:rsidP="002313E2" w:rsidRDefault="00920F63" w14:paraId="56DDEF45" w14:textId="68ADA8FC">
      <w:pPr>
        <w:pStyle w:val="ListParagraph"/>
        <w:tabs>
          <w:tab w:val="left" w:pos="-720"/>
        </w:tabs>
        <w:suppressAutoHyphens/>
        <w:rPr>
          <w:rStyle w:val="a"/>
          <w:rFonts w:ascii="Times New Roman" w:hAnsi="Times New Roman"/>
          <w:szCs w:val="24"/>
        </w:rPr>
      </w:pPr>
    </w:p>
    <w:p w:rsidR="007A762D" w:rsidP="007A762D" w:rsidRDefault="007A762D" w14:paraId="11BC1453" w14:textId="4D1B2F4A">
      <w:pPr>
        <w:suppressAutoHyphens/>
        <w:rPr>
          <w:rFonts w:ascii="Times New Roman" w:hAnsi="Times New Roman"/>
          <w:szCs w:val="24"/>
        </w:rPr>
      </w:pPr>
      <w:r w:rsidRPr="000308F9">
        <w:rPr>
          <w:rFonts w:ascii="Times New Roman" w:hAnsi="Times New Roman"/>
          <w:szCs w:val="24"/>
        </w:rPr>
        <w:t>The estimated individual burden hour</w:t>
      </w:r>
      <w:r>
        <w:rPr>
          <w:rFonts w:ascii="Times New Roman" w:hAnsi="Times New Roman"/>
          <w:szCs w:val="24"/>
        </w:rPr>
        <w:t>s</w:t>
      </w:r>
      <w:r w:rsidRPr="000308F9">
        <w:rPr>
          <w:rFonts w:ascii="Times New Roman" w:hAnsi="Times New Roman"/>
          <w:szCs w:val="24"/>
        </w:rPr>
        <w:t xml:space="preserve"> </w:t>
      </w:r>
      <w:r>
        <w:rPr>
          <w:rFonts w:ascii="Times New Roman" w:hAnsi="Times New Roman"/>
          <w:szCs w:val="24"/>
        </w:rPr>
        <w:t xml:space="preserve">for </w:t>
      </w:r>
      <w:r w:rsidRPr="000308F9">
        <w:rPr>
          <w:rFonts w:ascii="Times New Roman" w:hAnsi="Times New Roman"/>
          <w:szCs w:val="24"/>
        </w:rPr>
        <w:t xml:space="preserve">this collection of information </w:t>
      </w:r>
      <w:r>
        <w:rPr>
          <w:rFonts w:ascii="Times New Roman" w:hAnsi="Times New Roman"/>
          <w:szCs w:val="24"/>
        </w:rPr>
        <w:t>are</w:t>
      </w:r>
      <w:r w:rsidRPr="000308F9">
        <w:rPr>
          <w:rFonts w:ascii="Times New Roman" w:hAnsi="Times New Roman"/>
          <w:szCs w:val="24"/>
        </w:rPr>
        <w:t xml:space="preserve"> </w:t>
      </w:r>
      <w:r>
        <w:rPr>
          <w:rFonts w:ascii="Times New Roman" w:hAnsi="Times New Roman"/>
          <w:szCs w:val="24"/>
        </w:rPr>
        <w:t>65</w:t>
      </w:r>
      <w:r w:rsidRPr="000308F9">
        <w:rPr>
          <w:rFonts w:ascii="Times New Roman" w:hAnsi="Times New Roman"/>
          <w:szCs w:val="24"/>
        </w:rPr>
        <w:t xml:space="preserve"> hours</w:t>
      </w:r>
      <w:r w:rsidR="00130734">
        <w:rPr>
          <w:rFonts w:ascii="Times New Roman" w:hAnsi="Times New Roman"/>
          <w:szCs w:val="24"/>
        </w:rPr>
        <w:t xml:space="preserve"> per respondent</w:t>
      </w:r>
      <w:r w:rsidRPr="000308F9">
        <w:rPr>
          <w:rFonts w:ascii="Times New Roman" w:hAnsi="Times New Roman"/>
          <w:szCs w:val="24"/>
        </w:rPr>
        <w:t xml:space="preserve">.  We estimate </w:t>
      </w:r>
      <w:r>
        <w:rPr>
          <w:rFonts w:ascii="Times New Roman" w:hAnsi="Times New Roman"/>
          <w:szCs w:val="24"/>
        </w:rPr>
        <w:t>590</w:t>
      </w:r>
      <w:r w:rsidRPr="000308F9">
        <w:rPr>
          <w:rFonts w:ascii="Times New Roman" w:hAnsi="Times New Roman"/>
          <w:szCs w:val="24"/>
        </w:rPr>
        <w:t xml:space="preserve"> respondents.  Applications will be submitted electronically.</w:t>
      </w:r>
      <w:r>
        <w:rPr>
          <w:rFonts w:ascii="Times New Roman" w:hAnsi="Times New Roman"/>
          <w:szCs w:val="24"/>
        </w:rPr>
        <w:t xml:space="preserve">  The estimated individual cost to respondents is $</w:t>
      </w:r>
      <w:r w:rsidR="00BF543A">
        <w:rPr>
          <w:rFonts w:ascii="Times New Roman" w:hAnsi="Times New Roman"/>
          <w:szCs w:val="24"/>
        </w:rPr>
        <w:t>3,575</w:t>
      </w:r>
      <w:r>
        <w:rPr>
          <w:rFonts w:ascii="Times New Roman" w:hAnsi="Times New Roman"/>
          <w:szCs w:val="24"/>
        </w:rPr>
        <w:t>, based on a $</w:t>
      </w:r>
      <w:r w:rsidR="00CA4F5A">
        <w:rPr>
          <w:rFonts w:ascii="Times New Roman" w:hAnsi="Times New Roman"/>
          <w:szCs w:val="24"/>
        </w:rPr>
        <w:t>5</w:t>
      </w:r>
      <w:r>
        <w:rPr>
          <w:rFonts w:ascii="Times New Roman" w:hAnsi="Times New Roman"/>
          <w:szCs w:val="24"/>
        </w:rPr>
        <w:t xml:space="preserve">5 per hour rate.  </w:t>
      </w:r>
      <w:r>
        <w:rPr>
          <w:rFonts w:ascii="Times New Roman" w:hAnsi="Times New Roman"/>
        </w:rPr>
        <w:t>The table below shows the calculations.</w:t>
      </w:r>
    </w:p>
    <w:p w:rsidR="007A762D" w:rsidP="002313E2" w:rsidRDefault="007A762D" w14:paraId="6938CAFF" w14:textId="42D097B7">
      <w:pPr>
        <w:pStyle w:val="ListParagraph"/>
        <w:tabs>
          <w:tab w:val="left" w:pos="-720"/>
        </w:tabs>
        <w:suppressAutoHyphens/>
        <w:rPr>
          <w:rStyle w:val="a"/>
          <w:rFonts w:ascii="Times New Roman" w:hAnsi="Times New Roman"/>
          <w:szCs w:val="24"/>
        </w:rPr>
      </w:pPr>
    </w:p>
    <w:p w:rsidR="007A762D" w:rsidP="002313E2" w:rsidRDefault="007A762D" w14:paraId="575923B7" w14:textId="77777777">
      <w:pPr>
        <w:pStyle w:val="ListParagraph"/>
        <w:tabs>
          <w:tab w:val="left" w:pos="-720"/>
        </w:tabs>
        <w:suppressAutoHyphens/>
        <w:rPr>
          <w:rStyle w:val="a"/>
          <w:rFonts w:ascii="Times New Roman" w:hAnsi="Times New Roman"/>
          <w:szCs w:val="24"/>
        </w:rPr>
      </w:pPr>
    </w:p>
    <w:p w:rsidRPr="00920F63" w:rsidR="00ED7195" w:rsidP="002313E2" w:rsidRDefault="00ED7195" w14:paraId="56DDEF4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080"/>
        <w:gridCol w:w="1335"/>
        <w:gridCol w:w="900"/>
        <w:gridCol w:w="1530"/>
        <w:gridCol w:w="1350"/>
      </w:tblGrid>
      <w:tr w:rsidRPr="00442E07" w:rsidR="00C86713" w:rsidTr="00860E11" w14:paraId="56DDEF5E" w14:textId="77777777">
        <w:trPr>
          <w:tblHeader/>
        </w:trPr>
        <w:tc>
          <w:tcPr>
            <w:tcW w:w="1345" w:type="dxa"/>
            <w:vAlign w:val="center"/>
          </w:tcPr>
          <w:p w:rsidRPr="007F6104" w:rsidR="00C86713" w:rsidP="00860E11" w:rsidRDefault="00C86713" w14:paraId="56DDEF4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vAlign w:val="center"/>
          </w:tcPr>
          <w:p w:rsidRPr="007F6104" w:rsidR="00C86713" w:rsidP="00860E11" w:rsidRDefault="00C86713" w14:paraId="56DDEF4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vAlign w:val="center"/>
          </w:tcPr>
          <w:p w:rsidRPr="007F6104" w:rsidR="00C86713" w:rsidP="00860E11" w:rsidRDefault="00C86713" w14:paraId="56DDEF4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vAlign w:val="center"/>
          </w:tcPr>
          <w:p w:rsidRPr="007F6104" w:rsidR="00C86713" w:rsidP="00860E11" w:rsidRDefault="00C86713" w14:paraId="56DDEF5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Pr="007F6104" w:rsidR="00C86713" w:rsidP="00860E11" w:rsidRDefault="00C86713" w14:paraId="56DDEF53" w14:textId="77777777">
            <w:pPr>
              <w:jc w:val="center"/>
              <w:rPr>
                <w:rFonts w:ascii="Times New Roman" w:hAnsi="Times New Roman"/>
                <w:sz w:val="20"/>
              </w:rPr>
            </w:pPr>
            <w:r w:rsidRPr="007F6104">
              <w:rPr>
                <w:rFonts w:ascii="Times New Roman" w:hAnsi="Times New Roman"/>
                <w:sz w:val="20"/>
              </w:rPr>
              <w:t>Number of Responses</w:t>
            </w:r>
          </w:p>
        </w:tc>
        <w:tc>
          <w:tcPr>
            <w:tcW w:w="1335" w:type="dxa"/>
            <w:vAlign w:val="center"/>
          </w:tcPr>
          <w:p w:rsidRPr="007F6104" w:rsidR="00C86713" w:rsidP="00860E11" w:rsidRDefault="00C86713" w14:paraId="56DDEF5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vAlign w:val="center"/>
          </w:tcPr>
          <w:p w:rsidRPr="007F6104" w:rsidR="00C86713" w:rsidP="00860E11" w:rsidRDefault="00C86713" w14:paraId="56DDEF57" w14:textId="77777777">
            <w:pPr>
              <w:jc w:val="cente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vAlign w:val="center"/>
          </w:tcPr>
          <w:p w:rsidRPr="007F6104" w:rsidR="00C86713" w:rsidP="00860E11" w:rsidRDefault="00C86713" w14:paraId="56DDEF5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vAlign w:val="center"/>
          </w:tcPr>
          <w:p w:rsidRPr="007F6104" w:rsidR="00C86713" w:rsidP="00860E11" w:rsidRDefault="00C86713" w14:paraId="56DDEF5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C86713" w:rsidTr="00C875E8" w14:paraId="56DDEF68" w14:textId="77777777">
        <w:tc>
          <w:tcPr>
            <w:tcW w:w="1345" w:type="dxa"/>
          </w:tcPr>
          <w:p w:rsidRPr="00442E07" w:rsidR="00C86713" w:rsidP="00D60294" w:rsidRDefault="001E1883" w14:paraId="56DDEF5F" w14:textId="27CC1D87">
            <w:pPr>
              <w:rPr>
                <w:rFonts w:ascii="Times New Roman" w:hAnsi="Times New Roman"/>
                <w:szCs w:val="24"/>
              </w:rPr>
            </w:pPr>
            <w:r>
              <w:rPr>
                <w:rFonts w:ascii="Times New Roman" w:hAnsi="Times New Roman"/>
                <w:szCs w:val="24"/>
              </w:rPr>
              <w:t>Private</w:t>
            </w:r>
          </w:p>
        </w:tc>
        <w:tc>
          <w:tcPr>
            <w:tcW w:w="1265" w:type="dxa"/>
          </w:tcPr>
          <w:p w:rsidRPr="00442E07" w:rsidR="00C86713" w:rsidP="00557AB3" w:rsidRDefault="001E1883" w14:paraId="56DDEF60" w14:textId="4CE889A5">
            <w:pPr>
              <w:rPr>
                <w:rFonts w:ascii="Times New Roman" w:hAnsi="Times New Roman"/>
                <w:szCs w:val="24"/>
              </w:rPr>
            </w:pPr>
            <w:r>
              <w:rPr>
                <w:rFonts w:ascii="Times New Roman" w:hAnsi="Times New Roman"/>
                <w:szCs w:val="24"/>
              </w:rPr>
              <w:t>N/A</w:t>
            </w:r>
          </w:p>
        </w:tc>
        <w:tc>
          <w:tcPr>
            <w:tcW w:w="1255" w:type="dxa"/>
          </w:tcPr>
          <w:p w:rsidRPr="00442E07" w:rsidR="00C86713" w:rsidP="00DB3B1A" w:rsidRDefault="001E1883" w14:paraId="56DDEF61" w14:textId="1323FC7A">
            <w:pPr>
              <w:rPr>
                <w:rFonts w:ascii="Times New Roman" w:hAnsi="Times New Roman"/>
                <w:szCs w:val="24"/>
              </w:rPr>
            </w:pPr>
            <w:r>
              <w:rPr>
                <w:rFonts w:ascii="Times New Roman" w:hAnsi="Times New Roman"/>
                <w:szCs w:val="24"/>
              </w:rPr>
              <w:t>N/A</w:t>
            </w:r>
          </w:p>
        </w:tc>
        <w:tc>
          <w:tcPr>
            <w:tcW w:w="1275" w:type="dxa"/>
          </w:tcPr>
          <w:p w:rsidRPr="00442E07" w:rsidR="00C86713" w:rsidP="00DB3B1A" w:rsidRDefault="00062145" w14:paraId="56DDEF62" w14:textId="2F0F16D6">
            <w:pPr>
              <w:rPr>
                <w:rFonts w:ascii="Times New Roman" w:hAnsi="Times New Roman"/>
                <w:szCs w:val="24"/>
              </w:rPr>
            </w:pPr>
            <w:r>
              <w:rPr>
                <w:rFonts w:ascii="Times New Roman" w:hAnsi="Times New Roman"/>
                <w:szCs w:val="24"/>
              </w:rPr>
              <w:t>590</w:t>
            </w:r>
          </w:p>
        </w:tc>
        <w:tc>
          <w:tcPr>
            <w:tcW w:w="1080" w:type="dxa"/>
          </w:tcPr>
          <w:p w:rsidRPr="00442E07" w:rsidR="00C86713" w:rsidP="00DB3B1A" w:rsidRDefault="001E1883" w14:paraId="56DDEF63" w14:textId="19E34460">
            <w:pPr>
              <w:rPr>
                <w:rFonts w:ascii="Times New Roman" w:hAnsi="Times New Roman"/>
                <w:szCs w:val="24"/>
              </w:rPr>
            </w:pPr>
            <w:r>
              <w:rPr>
                <w:rFonts w:ascii="Times New Roman" w:hAnsi="Times New Roman"/>
                <w:szCs w:val="24"/>
              </w:rPr>
              <w:t>590</w:t>
            </w:r>
          </w:p>
        </w:tc>
        <w:tc>
          <w:tcPr>
            <w:tcW w:w="1335" w:type="dxa"/>
          </w:tcPr>
          <w:p w:rsidRPr="00442E07" w:rsidR="00C86713" w:rsidP="00DB3B1A" w:rsidRDefault="00854891" w14:paraId="56DDEF64" w14:textId="1D1759FA">
            <w:pPr>
              <w:rPr>
                <w:rFonts w:ascii="Times New Roman" w:hAnsi="Times New Roman"/>
                <w:szCs w:val="24"/>
              </w:rPr>
            </w:pPr>
            <w:r>
              <w:rPr>
                <w:rFonts w:ascii="Times New Roman" w:hAnsi="Times New Roman"/>
                <w:szCs w:val="24"/>
              </w:rPr>
              <w:t>65</w:t>
            </w:r>
          </w:p>
        </w:tc>
        <w:tc>
          <w:tcPr>
            <w:tcW w:w="900" w:type="dxa"/>
          </w:tcPr>
          <w:p w:rsidRPr="00442E07" w:rsidR="00C86713" w:rsidP="00D60294" w:rsidRDefault="00854891" w14:paraId="56DDEF65" w14:textId="29C77E67">
            <w:pPr>
              <w:rPr>
                <w:rFonts w:ascii="Times New Roman" w:hAnsi="Times New Roman"/>
                <w:szCs w:val="24"/>
              </w:rPr>
            </w:pPr>
            <w:r>
              <w:rPr>
                <w:rFonts w:ascii="Times New Roman" w:hAnsi="Times New Roman"/>
                <w:szCs w:val="24"/>
              </w:rPr>
              <w:t>38,350</w:t>
            </w:r>
          </w:p>
        </w:tc>
        <w:tc>
          <w:tcPr>
            <w:tcW w:w="1530" w:type="dxa"/>
          </w:tcPr>
          <w:p w:rsidRPr="00442E07" w:rsidR="00C86713" w:rsidP="00557AB3" w:rsidRDefault="00CF7DFE" w14:paraId="56DDEF66" w14:textId="25E5C445">
            <w:pPr>
              <w:rPr>
                <w:rFonts w:ascii="Times New Roman" w:hAnsi="Times New Roman"/>
                <w:szCs w:val="24"/>
              </w:rPr>
            </w:pPr>
            <w:r>
              <w:rPr>
                <w:rFonts w:ascii="Times New Roman" w:hAnsi="Times New Roman"/>
                <w:szCs w:val="24"/>
              </w:rPr>
              <w:t>$55</w:t>
            </w:r>
          </w:p>
        </w:tc>
        <w:tc>
          <w:tcPr>
            <w:tcW w:w="1350" w:type="dxa"/>
          </w:tcPr>
          <w:p w:rsidRPr="00442E07" w:rsidR="00C86713" w:rsidP="00DB3B1A" w:rsidRDefault="00BA0941" w14:paraId="56DDEF67" w14:textId="73EAE42A">
            <w:pPr>
              <w:rPr>
                <w:rFonts w:ascii="Times New Roman" w:hAnsi="Times New Roman"/>
                <w:szCs w:val="24"/>
              </w:rPr>
            </w:pPr>
            <w:r>
              <w:rPr>
                <w:rFonts w:ascii="Times New Roman" w:hAnsi="Times New Roman"/>
                <w:szCs w:val="24"/>
              </w:rPr>
              <w:t>$</w:t>
            </w:r>
            <w:r w:rsidR="008812ED">
              <w:rPr>
                <w:rFonts w:ascii="Times New Roman" w:hAnsi="Times New Roman"/>
                <w:szCs w:val="24"/>
              </w:rPr>
              <w:t>2,109,250</w:t>
            </w:r>
          </w:p>
        </w:tc>
      </w:tr>
      <w:tr w:rsidRPr="00442E07" w:rsidR="003351A4" w:rsidTr="00C875E8" w14:paraId="56DDEF90" w14:textId="77777777">
        <w:tc>
          <w:tcPr>
            <w:tcW w:w="1345" w:type="dxa"/>
          </w:tcPr>
          <w:p w:rsidRPr="00442E07" w:rsidR="003351A4" w:rsidP="00DB3B1A" w:rsidRDefault="003351A4" w14:paraId="56DDEF87" w14:textId="77777777">
            <w:pPr>
              <w:rPr>
                <w:rFonts w:ascii="Times New Roman" w:hAnsi="Times New Roman"/>
                <w:szCs w:val="24"/>
              </w:rPr>
            </w:pPr>
            <w:r>
              <w:rPr>
                <w:rFonts w:ascii="Times New Roman" w:hAnsi="Times New Roman"/>
                <w:szCs w:val="24"/>
              </w:rPr>
              <w:t>Annualized Totals</w:t>
            </w:r>
          </w:p>
        </w:tc>
        <w:tc>
          <w:tcPr>
            <w:tcW w:w="1265" w:type="dxa"/>
          </w:tcPr>
          <w:p w:rsidRPr="00442E07" w:rsidR="003351A4" w:rsidP="00D60294" w:rsidRDefault="003351A4" w14:paraId="56DDEF88" w14:textId="1C77BDB3">
            <w:pPr>
              <w:rPr>
                <w:rFonts w:ascii="Times New Roman" w:hAnsi="Times New Roman"/>
                <w:szCs w:val="24"/>
              </w:rPr>
            </w:pPr>
            <w:r>
              <w:rPr>
                <w:rFonts w:ascii="Times New Roman" w:hAnsi="Times New Roman"/>
                <w:szCs w:val="24"/>
              </w:rPr>
              <w:t>x</w:t>
            </w:r>
          </w:p>
        </w:tc>
        <w:tc>
          <w:tcPr>
            <w:tcW w:w="1255" w:type="dxa"/>
          </w:tcPr>
          <w:p w:rsidRPr="00442E07" w:rsidR="003351A4" w:rsidP="00557AB3" w:rsidRDefault="003351A4" w14:paraId="56DDEF89" w14:textId="38B53FD7">
            <w:pPr>
              <w:rPr>
                <w:rFonts w:ascii="Times New Roman" w:hAnsi="Times New Roman"/>
                <w:szCs w:val="24"/>
              </w:rPr>
            </w:pPr>
            <w:r>
              <w:rPr>
                <w:rFonts w:ascii="Times New Roman" w:hAnsi="Times New Roman"/>
                <w:szCs w:val="24"/>
              </w:rPr>
              <w:t>x</w:t>
            </w:r>
          </w:p>
        </w:tc>
        <w:tc>
          <w:tcPr>
            <w:tcW w:w="1275" w:type="dxa"/>
          </w:tcPr>
          <w:p w:rsidRPr="00442E07" w:rsidR="003351A4" w:rsidP="00DB3B1A" w:rsidRDefault="003351A4" w14:paraId="56DDEF8A" w14:textId="4A4DAD93">
            <w:pPr>
              <w:rPr>
                <w:rFonts w:ascii="Times New Roman" w:hAnsi="Times New Roman"/>
                <w:szCs w:val="24"/>
              </w:rPr>
            </w:pPr>
            <w:r>
              <w:rPr>
                <w:rFonts w:ascii="Times New Roman" w:hAnsi="Times New Roman"/>
                <w:szCs w:val="24"/>
              </w:rPr>
              <w:t>590</w:t>
            </w:r>
          </w:p>
        </w:tc>
        <w:tc>
          <w:tcPr>
            <w:tcW w:w="1080" w:type="dxa"/>
          </w:tcPr>
          <w:p w:rsidRPr="00442E07" w:rsidR="003351A4" w:rsidP="00DB3B1A" w:rsidRDefault="003351A4" w14:paraId="56DDEF8B" w14:textId="2108BDB1">
            <w:pPr>
              <w:rPr>
                <w:rFonts w:ascii="Times New Roman" w:hAnsi="Times New Roman"/>
                <w:szCs w:val="24"/>
              </w:rPr>
            </w:pPr>
            <w:r>
              <w:rPr>
                <w:rFonts w:ascii="Times New Roman" w:hAnsi="Times New Roman"/>
                <w:szCs w:val="24"/>
              </w:rPr>
              <w:t>590</w:t>
            </w:r>
          </w:p>
        </w:tc>
        <w:tc>
          <w:tcPr>
            <w:tcW w:w="1335" w:type="dxa"/>
          </w:tcPr>
          <w:p w:rsidRPr="00442E07" w:rsidR="003351A4" w:rsidP="00DB3B1A" w:rsidRDefault="003351A4" w14:paraId="56DDEF8C" w14:textId="14EDF9CD">
            <w:pPr>
              <w:rPr>
                <w:rFonts w:ascii="Times New Roman" w:hAnsi="Times New Roman"/>
                <w:szCs w:val="24"/>
              </w:rPr>
            </w:pPr>
            <w:r>
              <w:rPr>
                <w:rFonts w:ascii="Times New Roman" w:hAnsi="Times New Roman"/>
                <w:szCs w:val="24"/>
              </w:rPr>
              <w:t>x</w:t>
            </w:r>
          </w:p>
        </w:tc>
        <w:tc>
          <w:tcPr>
            <w:tcW w:w="900" w:type="dxa"/>
          </w:tcPr>
          <w:p w:rsidRPr="00442E07" w:rsidR="003351A4" w:rsidP="00DB3B1A" w:rsidRDefault="003351A4" w14:paraId="56DDEF8D" w14:textId="2C6EA061">
            <w:pPr>
              <w:rPr>
                <w:rFonts w:ascii="Times New Roman" w:hAnsi="Times New Roman"/>
                <w:szCs w:val="24"/>
              </w:rPr>
            </w:pPr>
            <w:r>
              <w:rPr>
                <w:rFonts w:ascii="Times New Roman" w:hAnsi="Times New Roman"/>
                <w:szCs w:val="24"/>
              </w:rPr>
              <w:t>38,350</w:t>
            </w:r>
          </w:p>
        </w:tc>
        <w:tc>
          <w:tcPr>
            <w:tcW w:w="1530" w:type="dxa"/>
          </w:tcPr>
          <w:p w:rsidRPr="00442E07" w:rsidR="003351A4" w:rsidP="00DB3B1A" w:rsidRDefault="003351A4" w14:paraId="56DDEF8E" w14:textId="5C4BE58A">
            <w:pPr>
              <w:rPr>
                <w:rFonts w:ascii="Times New Roman" w:hAnsi="Times New Roman"/>
                <w:szCs w:val="24"/>
              </w:rPr>
            </w:pPr>
            <w:r>
              <w:rPr>
                <w:rFonts w:ascii="Times New Roman" w:hAnsi="Times New Roman"/>
                <w:szCs w:val="24"/>
              </w:rPr>
              <w:t>x</w:t>
            </w:r>
          </w:p>
        </w:tc>
        <w:tc>
          <w:tcPr>
            <w:tcW w:w="1350" w:type="dxa"/>
          </w:tcPr>
          <w:p w:rsidRPr="00442E07" w:rsidR="003351A4" w:rsidP="00DB3B1A" w:rsidRDefault="003351A4" w14:paraId="56DDEF8F" w14:textId="5493ACAB">
            <w:pPr>
              <w:rPr>
                <w:rFonts w:ascii="Times New Roman" w:hAnsi="Times New Roman"/>
                <w:szCs w:val="24"/>
              </w:rPr>
            </w:pPr>
            <w:r>
              <w:rPr>
                <w:rFonts w:ascii="Times New Roman" w:hAnsi="Times New Roman"/>
                <w:szCs w:val="24"/>
              </w:rPr>
              <w:t>$2,109,250</w:t>
            </w:r>
          </w:p>
        </w:tc>
      </w:tr>
    </w:tbl>
    <w:p w:rsidRPr="00AF5D1A" w:rsidR="00F31BEC" w:rsidP="002313E2" w:rsidRDefault="00F31BEC" w14:paraId="56DDEF9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2313E2" w:rsidRDefault="00920F63" w14:paraId="56DDEF93" w14:textId="1F20876D">
      <w:pPr>
        <w:pStyle w:val="ListParagraph"/>
        <w:tabs>
          <w:tab w:val="left" w:pos="-720"/>
        </w:tabs>
        <w:suppressAutoHyphens/>
        <w:rPr>
          <w:rStyle w:val="a"/>
          <w:rFonts w:ascii="Times New Roman" w:hAnsi="Times New Roman"/>
          <w:szCs w:val="24"/>
        </w:rPr>
      </w:pPr>
    </w:p>
    <w:p w:rsidR="00B623A1" w:rsidP="002313E2" w:rsidRDefault="00B623A1" w14:paraId="3DF8107A" w14:textId="77777777">
      <w:pPr>
        <w:pStyle w:val="ListParagraph"/>
        <w:tabs>
          <w:tab w:val="left" w:pos="-720"/>
        </w:tabs>
        <w:suppressAutoHyphens/>
        <w:rPr>
          <w:rStyle w:val="a"/>
          <w:rFonts w:ascii="Times New Roman" w:hAnsi="Times New Roman"/>
          <w:szCs w:val="24"/>
        </w:rPr>
      </w:pPr>
    </w:p>
    <w:p w:rsidRPr="00ED7195" w:rsidR="00043C32" w:rsidP="002313E2" w:rsidRDefault="00043C32" w14:paraId="56DDEF9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2313E2" w:rsidRDefault="00043C32" w14:paraId="56DDEF95" w14:textId="77777777">
      <w:pPr>
        <w:tabs>
          <w:tab w:val="left" w:pos="-720"/>
        </w:tabs>
        <w:suppressAutoHyphens/>
        <w:rPr>
          <w:rFonts w:ascii="Times New Roman" w:hAnsi="Times New Roman"/>
          <w:b/>
          <w:szCs w:val="24"/>
        </w:rPr>
      </w:pPr>
    </w:p>
    <w:p w:rsidRPr="00ED7195" w:rsidR="00043C32" w:rsidP="002313E2" w:rsidRDefault="00043C32" w14:paraId="56DDEF96"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2313E2" w:rsidRDefault="00043C32" w14:paraId="56DDEF97" w14:textId="77777777">
      <w:pPr>
        <w:numPr>
          <w:ilvl w:val="12"/>
          <w:numId w:val="0"/>
        </w:numPr>
        <w:tabs>
          <w:tab w:val="left" w:pos="-720"/>
        </w:tabs>
        <w:suppressAutoHyphens/>
        <w:ind w:left="340"/>
        <w:rPr>
          <w:rFonts w:ascii="Times New Roman" w:hAnsi="Times New Roman"/>
          <w:szCs w:val="24"/>
        </w:rPr>
      </w:pPr>
    </w:p>
    <w:p w:rsidRPr="00ED7195" w:rsidR="00043C32" w:rsidP="002313E2" w:rsidRDefault="00043C32" w14:paraId="56DDEF98"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2313E2" w:rsidRDefault="00043C32" w14:paraId="56DDEF99" w14:textId="77777777">
      <w:pPr>
        <w:tabs>
          <w:tab w:val="left" w:pos="-720"/>
          <w:tab w:val="left" w:pos="1247"/>
        </w:tabs>
        <w:suppressAutoHyphens/>
        <w:ind w:left="340"/>
        <w:rPr>
          <w:rFonts w:ascii="Times New Roman" w:hAnsi="Times New Roman"/>
          <w:b/>
          <w:szCs w:val="24"/>
        </w:rPr>
      </w:pPr>
    </w:p>
    <w:p w:rsidRPr="00ED7195" w:rsidR="00043C32" w:rsidP="002313E2" w:rsidRDefault="00043C32" w14:paraId="56DDEF9A"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2313E2" w:rsidRDefault="00043C32" w14:paraId="56DDEF9B" w14:textId="77777777">
      <w:pPr>
        <w:tabs>
          <w:tab w:val="left" w:pos="-720"/>
        </w:tabs>
        <w:suppressAutoHyphens/>
        <w:rPr>
          <w:rFonts w:ascii="Times New Roman" w:hAnsi="Times New Roman"/>
          <w:b/>
          <w:szCs w:val="24"/>
        </w:rPr>
      </w:pPr>
    </w:p>
    <w:p w:rsidRPr="00ED7195" w:rsidR="00043C32" w:rsidP="002313E2" w:rsidRDefault="00043C32" w14:paraId="56DDEF9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2313E2" w:rsidRDefault="00043C32" w14:paraId="56DDEF9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Pr="00ED7195" w:rsidR="00043C32" w:rsidP="002313E2" w:rsidRDefault="00043C32" w14:paraId="56DDEF9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2313E2" w:rsidRDefault="00043C32" w14:paraId="56DDEF9F" w14:textId="709CF4C7">
      <w:pPr>
        <w:tabs>
          <w:tab w:val="left" w:pos="-720"/>
        </w:tabs>
        <w:suppressAutoHyphens/>
        <w:rPr>
          <w:rFonts w:ascii="Times New Roman" w:hAnsi="Times New Roman"/>
          <w:szCs w:val="24"/>
        </w:rPr>
      </w:pPr>
    </w:p>
    <w:p w:rsidRPr="000308F9" w:rsidR="00BA4ACC" w:rsidP="00BA4ACC" w:rsidRDefault="00BA4ACC" w14:paraId="0EB52001" w14:textId="77777777">
      <w:pPr>
        <w:tabs>
          <w:tab w:val="left" w:pos="-720"/>
        </w:tabs>
        <w:suppressAutoHyphens/>
        <w:rPr>
          <w:rFonts w:ascii="Times New Roman" w:hAnsi="Times New Roman"/>
          <w:szCs w:val="24"/>
        </w:rPr>
      </w:pPr>
      <w:r w:rsidRPr="000308F9">
        <w:rPr>
          <w:rFonts w:ascii="Times New Roman" w:hAnsi="Times New Roman"/>
          <w:szCs w:val="24"/>
        </w:rPr>
        <w:t>There are no start-up costs to respondents.</w:t>
      </w:r>
    </w:p>
    <w:p w:rsidR="00B623A1" w:rsidP="002313E2" w:rsidRDefault="00B623A1" w14:paraId="50677C0A" w14:textId="6462CB35">
      <w:pPr>
        <w:tabs>
          <w:tab w:val="left" w:pos="-720"/>
        </w:tabs>
        <w:suppressAutoHyphens/>
        <w:rPr>
          <w:rFonts w:ascii="Times New Roman" w:hAnsi="Times New Roman"/>
          <w:szCs w:val="24"/>
        </w:rPr>
      </w:pPr>
    </w:p>
    <w:p w:rsidR="00BA4ACC" w:rsidP="002313E2" w:rsidRDefault="00BA4ACC" w14:paraId="3D1AA12C" w14:textId="77777777">
      <w:pPr>
        <w:tabs>
          <w:tab w:val="left" w:pos="-720"/>
        </w:tabs>
        <w:suppressAutoHyphens/>
        <w:rPr>
          <w:rFonts w:ascii="Times New Roman" w:hAnsi="Times New Roman"/>
          <w:szCs w:val="24"/>
        </w:rPr>
      </w:pPr>
    </w:p>
    <w:p w:rsidRPr="00534B4A" w:rsidR="00043C32" w:rsidP="002313E2" w:rsidRDefault="00043C32" w14:paraId="56DDEFA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EF7FF5" w:rsidR="006A415D" w:rsidP="006A415D" w:rsidRDefault="006A415D" w14:paraId="2D421F80" w14:textId="77777777">
      <w:pPr>
        <w:tabs>
          <w:tab w:val="left" w:pos="-720"/>
        </w:tabs>
        <w:suppressAutoHyphens/>
        <w:rPr>
          <w:rFonts w:ascii="Times New Roman" w:hAnsi="Times New Roman"/>
          <w:szCs w:val="24"/>
        </w:rPr>
      </w:pPr>
    </w:p>
    <w:tbl>
      <w:tblPr>
        <w:tblW w:w="0" w:type="auto"/>
        <w:jc w:val="center"/>
        <w:tblCellMar>
          <w:left w:w="0" w:type="dxa"/>
          <w:right w:w="0" w:type="dxa"/>
        </w:tblCellMar>
        <w:tblLook w:val="04A0" w:firstRow="1" w:lastRow="0" w:firstColumn="1" w:lastColumn="0" w:noHBand="0" w:noVBand="1"/>
      </w:tblPr>
      <w:tblGrid>
        <w:gridCol w:w="6745"/>
        <w:gridCol w:w="2111"/>
      </w:tblGrid>
      <w:tr w:rsidR="00D60294" w:rsidTr="00D60294" w14:paraId="12928B31" w14:textId="77777777">
        <w:trPr>
          <w:cantSplit/>
          <w:jc w:val="center"/>
        </w:trPr>
        <w:tc>
          <w:tcPr>
            <w:tcW w:w="885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D60294" w:rsidRDefault="00D60294" w14:paraId="5DFA0280" w14:textId="77777777">
            <w:pPr>
              <w:jc w:val="center"/>
              <w:rPr>
                <w:rFonts w:ascii="Times New Roman" w:hAnsi="Times New Roman"/>
                <w:b/>
                <w:bCs/>
                <w:szCs w:val="24"/>
              </w:rPr>
            </w:pPr>
            <w:r>
              <w:rPr>
                <w:rFonts w:ascii="Times New Roman" w:hAnsi="Times New Roman"/>
                <w:b/>
                <w:bCs/>
                <w:szCs w:val="24"/>
              </w:rPr>
              <w:t>Estimated annual cost to the Federal Government</w:t>
            </w:r>
          </w:p>
          <w:p w:rsidR="00D60294" w:rsidRDefault="00D60294" w14:paraId="5B3EC82F" w14:textId="77777777">
            <w:pPr>
              <w:rPr>
                <w:rFonts w:ascii="Times New Roman" w:hAnsi="Times New Roman"/>
                <w:b/>
                <w:bCs/>
                <w:szCs w:val="24"/>
              </w:rPr>
            </w:pPr>
          </w:p>
        </w:tc>
      </w:tr>
      <w:tr w:rsidR="00D60294" w:rsidTr="00D60294" w14:paraId="2A782640" w14:textId="77777777">
        <w:trPr>
          <w:jc w:val="center"/>
        </w:trPr>
        <w:tc>
          <w:tcPr>
            <w:tcW w:w="674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60294" w:rsidRDefault="00D60294" w14:paraId="1AF2A1A8" w14:textId="77777777">
            <w:pPr>
              <w:ind w:left="1440" w:hanging="1440"/>
              <w:rPr>
                <w:rFonts w:ascii="Times New Roman" w:hAnsi="Times New Roman"/>
                <w:szCs w:val="24"/>
              </w:rPr>
            </w:pPr>
            <w:r>
              <w:rPr>
                <w:rFonts w:ascii="Times New Roman" w:hAnsi="Times New Roman"/>
                <w:szCs w:val="24"/>
              </w:rPr>
              <w:t>Development and approval process</w:t>
            </w:r>
          </w:p>
          <w:p w:rsidR="00D60294" w:rsidRDefault="00D60294" w14:paraId="69306F1D" w14:textId="77777777">
            <w:pPr>
              <w:rPr>
                <w:rFonts w:ascii="Times New Roman" w:hAnsi="Times New Roman"/>
                <w:szCs w:val="24"/>
              </w:rPr>
            </w:pPr>
            <w:r>
              <w:rPr>
                <w:rFonts w:ascii="Times New Roman" w:hAnsi="Times New Roman"/>
                <w:szCs w:val="24"/>
              </w:rPr>
              <w:t xml:space="preserve">(2 staff x 75 hours x $55 per hour)     </w:t>
            </w:r>
          </w:p>
        </w:tc>
        <w:tc>
          <w:tcPr>
            <w:tcW w:w="2111" w:type="dxa"/>
            <w:tcBorders>
              <w:top w:val="nil"/>
              <w:left w:val="nil"/>
              <w:bottom w:val="single" w:color="auto" w:sz="8" w:space="0"/>
              <w:right w:val="single" w:color="auto" w:sz="8" w:space="0"/>
            </w:tcBorders>
            <w:tcMar>
              <w:top w:w="0" w:type="dxa"/>
              <w:left w:w="108" w:type="dxa"/>
              <w:bottom w:w="0" w:type="dxa"/>
              <w:right w:w="108" w:type="dxa"/>
            </w:tcMar>
            <w:hideMark/>
          </w:tcPr>
          <w:p w:rsidR="00D60294" w:rsidRDefault="00D60294" w14:paraId="02239783" w14:textId="77777777">
            <w:pPr>
              <w:jc w:val="right"/>
              <w:rPr>
                <w:rFonts w:ascii="Times New Roman" w:hAnsi="Times New Roman"/>
                <w:szCs w:val="24"/>
              </w:rPr>
            </w:pPr>
            <w:r>
              <w:rPr>
                <w:rFonts w:ascii="Times New Roman" w:hAnsi="Times New Roman"/>
                <w:szCs w:val="24"/>
              </w:rPr>
              <w:t>$8,250</w:t>
            </w:r>
          </w:p>
        </w:tc>
      </w:tr>
      <w:tr w:rsidR="00D60294" w:rsidTr="00D60294" w14:paraId="5825A217" w14:textId="77777777">
        <w:trPr>
          <w:jc w:val="center"/>
        </w:trPr>
        <w:tc>
          <w:tcPr>
            <w:tcW w:w="674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60294" w:rsidRDefault="00D60294" w14:paraId="5E603ECA" w14:textId="77777777">
            <w:pPr>
              <w:ind w:left="1440" w:hanging="1440"/>
              <w:rPr>
                <w:rFonts w:ascii="Times New Roman" w:hAnsi="Times New Roman"/>
                <w:szCs w:val="24"/>
              </w:rPr>
            </w:pPr>
            <w:r>
              <w:rPr>
                <w:rFonts w:ascii="Times New Roman" w:hAnsi="Times New Roman"/>
                <w:szCs w:val="24"/>
              </w:rPr>
              <w:t>Grant monitoring</w:t>
            </w:r>
          </w:p>
          <w:p w:rsidR="00D60294" w:rsidRDefault="00D60294" w14:paraId="2D55BE8D" w14:textId="77777777">
            <w:pPr>
              <w:ind w:left="1440" w:hanging="1440"/>
              <w:rPr>
                <w:rFonts w:ascii="Times New Roman" w:hAnsi="Times New Roman"/>
                <w:szCs w:val="24"/>
              </w:rPr>
            </w:pPr>
            <w:r>
              <w:rPr>
                <w:rFonts w:ascii="Times New Roman" w:hAnsi="Times New Roman"/>
                <w:szCs w:val="24"/>
              </w:rPr>
              <w:t>Daily monitoring of grants</w:t>
            </w:r>
          </w:p>
          <w:p w:rsidR="00D60294" w:rsidRDefault="00D60294" w14:paraId="4D7BE1AB" w14:textId="196832F9">
            <w:pPr>
              <w:rPr>
                <w:rFonts w:ascii="Times New Roman" w:hAnsi="Times New Roman"/>
                <w:szCs w:val="24"/>
              </w:rPr>
            </w:pPr>
            <w:r>
              <w:rPr>
                <w:rFonts w:ascii="Times New Roman" w:hAnsi="Times New Roman"/>
                <w:szCs w:val="24"/>
              </w:rPr>
              <w:t>(160 days x 8 hours = 1</w:t>
            </w:r>
            <w:r w:rsidR="00450D81">
              <w:rPr>
                <w:rFonts w:ascii="Times New Roman" w:hAnsi="Times New Roman"/>
                <w:szCs w:val="24"/>
              </w:rPr>
              <w:t>,</w:t>
            </w:r>
            <w:r>
              <w:rPr>
                <w:rFonts w:ascii="Times New Roman" w:hAnsi="Times New Roman"/>
                <w:szCs w:val="24"/>
              </w:rPr>
              <w:t xml:space="preserve">280 hours x 8 staff x $55 per hour) = </w:t>
            </w:r>
            <w:r w:rsidRPr="00DB3B1A">
              <w:rPr>
                <w:rFonts w:ascii="Times New Roman" w:hAnsi="Times New Roman"/>
                <w:szCs w:val="24"/>
              </w:rPr>
              <w:t>$563,200</w:t>
            </w:r>
          </w:p>
          <w:p w:rsidR="00D60294" w:rsidRDefault="00D60294" w14:paraId="248D2AAD" w14:textId="75D30DAB">
            <w:pPr>
              <w:rPr>
                <w:rFonts w:ascii="Times New Roman" w:hAnsi="Times New Roman"/>
                <w:szCs w:val="24"/>
              </w:rPr>
            </w:pPr>
            <w:r>
              <w:rPr>
                <w:rFonts w:ascii="Times New Roman" w:hAnsi="Times New Roman"/>
                <w:szCs w:val="24"/>
              </w:rPr>
              <w:t>Site visit and Annual Performance Report monitoring</w:t>
            </w:r>
          </w:p>
          <w:p w:rsidR="00D60294" w:rsidRDefault="0013244B" w14:paraId="56AAE23F" w14:textId="0E923987">
            <w:pPr>
              <w:rPr>
                <w:rFonts w:ascii="Times New Roman" w:hAnsi="Times New Roman"/>
                <w:szCs w:val="24"/>
              </w:rPr>
            </w:pPr>
            <w:r>
              <w:rPr>
                <w:rFonts w:ascii="Times New Roman" w:hAnsi="Times New Roman"/>
                <w:szCs w:val="24"/>
              </w:rPr>
              <w:t>(</w:t>
            </w:r>
            <w:r w:rsidR="00D60294">
              <w:rPr>
                <w:rFonts w:ascii="Times New Roman" w:hAnsi="Times New Roman"/>
                <w:szCs w:val="24"/>
              </w:rPr>
              <w:t>15 hours per award x 220 awards = 3,300 hours/8 staff = 412</w:t>
            </w:r>
            <w:r w:rsidR="00A039DA">
              <w:rPr>
                <w:rFonts w:ascii="Times New Roman" w:hAnsi="Times New Roman"/>
                <w:szCs w:val="24"/>
              </w:rPr>
              <w:t>.5</w:t>
            </w:r>
            <w:r w:rsidR="00D60294">
              <w:rPr>
                <w:rFonts w:ascii="Times New Roman" w:hAnsi="Times New Roman"/>
                <w:szCs w:val="24"/>
              </w:rPr>
              <w:t xml:space="preserve"> hours per person </w:t>
            </w:r>
          </w:p>
          <w:p w:rsidR="00D60294" w:rsidRDefault="00D60294" w14:paraId="74B67BF3" w14:textId="4340EEA8">
            <w:pPr>
              <w:rPr>
                <w:rFonts w:ascii="Times New Roman" w:hAnsi="Times New Roman"/>
                <w:szCs w:val="24"/>
              </w:rPr>
            </w:pPr>
            <w:r>
              <w:rPr>
                <w:rFonts w:ascii="Times New Roman" w:hAnsi="Times New Roman"/>
                <w:szCs w:val="24"/>
              </w:rPr>
              <w:t>8 staff x $55 per hour x 412</w:t>
            </w:r>
            <w:r w:rsidR="00A039DA">
              <w:rPr>
                <w:rFonts w:ascii="Times New Roman" w:hAnsi="Times New Roman"/>
                <w:szCs w:val="24"/>
              </w:rPr>
              <w:t>.5</w:t>
            </w:r>
            <w:r>
              <w:rPr>
                <w:rFonts w:ascii="Times New Roman" w:hAnsi="Times New Roman"/>
                <w:szCs w:val="24"/>
              </w:rPr>
              <w:t xml:space="preserve"> hours = $181,500</w:t>
            </w:r>
          </w:p>
          <w:p w:rsidR="00D60294" w:rsidRDefault="00D60294" w14:paraId="0FD21ADE" w14:textId="77777777">
            <w:pPr>
              <w:rPr>
                <w:rFonts w:ascii="Times New Roman" w:hAnsi="Times New Roman"/>
                <w:szCs w:val="24"/>
              </w:rPr>
            </w:pPr>
            <w:r>
              <w:rPr>
                <w:rFonts w:ascii="Times New Roman" w:hAnsi="Times New Roman"/>
                <w:szCs w:val="24"/>
              </w:rPr>
              <w:t>+ Travel cost</w:t>
            </w:r>
            <w:r w:rsidR="002624CE">
              <w:rPr>
                <w:rFonts w:ascii="Times New Roman" w:hAnsi="Times New Roman"/>
                <w:szCs w:val="24"/>
              </w:rPr>
              <w:t>s</w:t>
            </w:r>
            <w:r>
              <w:rPr>
                <w:rFonts w:ascii="Times New Roman" w:hAnsi="Times New Roman"/>
                <w:szCs w:val="24"/>
              </w:rPr>
              <w:t xml:space="preserve"> associated w/ grant monitoring ($10,000</w:t>
            </w:r>
            <w:r w:rsidR="00344938">
              <w:rPr>
                <w:rFonts w:ascii="Times New Roman" w:hAnsi="Times New Roman"/>
                <w:szCs w:val="24"/>
              </w:rPr>
              <w:t>)</w:t>
            </w:r>
            <w:r>
              <w:rPr>
                <w:rFonts w:ascii="Times New Roman" w:hAnsi="Times New Roman"/>
                <w:szCs w:val="24"/>
              </w:rPr>
              <w:t xml:space="preserve">) = </w:t>
            </w:r>
            <w:r w:rsidRPr="00DB3B1A">
              <w:rPr>
                <w:rFonts w:ascii="Times New Roman" w:hAnsi="Times New Roman"/>
                <w:szCs w:val="24"/>
              </w:rPr>
              <w:t>$191,500</w:t>
            </w:r>
          </w:p>
          <w:p w:rsidR="00476136" w:rsidRDefault="00476136" w14:paraId="7C39F377" w14:textId="77777777">
            <w:pPr>
              <w:rPr>
                <w:rFonts w:ascii="Times New Roman" w:hAnsi="Times New Roman"/>
                <w:szCs w:val="24"/>
              </w:rPr>
            </w:pPr>
            <w:r>
              <w:rPr>
                <w:rFonts w:ascii="Times New Roman" w:hAnsi="Times New Roman"/>
                <w:szCs w:val="24"/>
              </w:rPr>
              <w:t>Total monitoring costs</w:t>
            </w:r>
          </w:p>
          <w:p w:rsidR="00476136" w:rsidRDefault="00476136" w14:paraId="17BE1D27" w14:textId="25BA543D">
            <w:pPr>
              <w:rPr>
                <w:rFonts w:ascii="Times New Roman" w:hAnsi="Times New Roman"/>
                <w:szCs w:val="24"/>
              </w:rPr>
            </w:pPr>
            <w:r w:rsidRPr="00115881">
              <w:rPr>
                <w:rFonts w:ascii="Times New Roman" w:hAnsi="Times New Roman"/>
                <w:szCs w:val="24"/>
              </w:rPr>
              <w:t>$563,200</w:t>
            </w:r>
            <w:r>
              <w:rPr>
                <w:rFonts w:ascii="Times New Roman" w:hAnsi="Times New Roman"/>
                <w:szCs w:val="24"/>
              </w:rPr>
              <w:t xml:space="preserve"> + </w:t>
            </w:r>
            <w:r w:rsidRPr="00115881">
              <w:rPr>
                <w:rFonts w:ascii="Times New Roman" w:hAnsi="Times New Roman"/>
                <w:szCs w:val="24"/>
              </w:rPr>
              <w:t>$191,500</w:t>
            </w:r>
            <w:r>
              <w:rPr>
                <w:rFonts w:ascii="Times New Roman" w:hAnsi="Times New Roman"/>
                <w:szCs w:val="24"/>
              </w:rPr>
              <w:t xml:space="preserve"> = </w:t>
            </w:r>
            <w:r w:rsidR="00717FB3">
              <w:rPr>
                <w:rFonts w:ascii="Times New Roman" w:hAnsi="Times New Roman"/>
                <w:szCs w:val="24"/>
              </w:rPr>
              <w:t>$754,700</w:t>
            </w:r>
          </w:p>
        </w:tc>
        <w:tc>
          <w:tcPr>
            <w:tcW w:w="2111" w:type="dxa"/>
            <w:tcBorders>
              <w:top w:val="nil"/>
              <w:left w:val="nil"/>
              <w:bottom w:val="single" w:color="auto" w:sz="8" w:space="0"/>
              <w:right w:val="single" w:color="auto" w:sz="8" w:space="0"/>
            </w:tcBorders>
            <w:tcMar>
              <w:top w:w="0" w:type="dxa"/>
              <w:left w:w="108" w:type="dxa"/>
              <w:bottom w:w="0" w:type="dxa"/>
              <w:right w:w="108" w:type="dxa"/>
            </w:tcMar>
            <w:hideMark/>
          </w:tcPr>
          <w:p w:rsidR="00D60294" w:rsidRDefault="00D60294" w14:paraId="73712F04" w14:textId="77777777">
            <w:pPr>
              <w:jc w:val="right"/>
              <w:rPr>
                <w:rFonts w:ascii="Times New Roman" w:hAnsi="Times New Roman"/>
                <w:szCs w:val="24"/>
              </w:rPr>
            </w:pPr>
            <w:r>
              <w:rPr>
                <w:rFonts w:ascii="Times New Roman" w:hAnsi="Times New Roman"/>
                <w:szCs w:val="24"/>
              </w:rPr>
              <w:t>$754,700</w:t>
            </w:r>
          </w:p>
        </w:tc>
      </w:tr>
      <w:tr w:rsidR="00D60294" w:rsidTr="00D60294" w14:paraId="488FDD3B" w14:textId="77777777">
        <w:trPr>
          <w:jc w:val="center"/>
        </w:trPr>
        <w:tc>
          <w:tcPr>
            <w:tcW w:w="674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60294" w:rsidRDefault="00D60294" w14:paraId="36C82D17" w14:textId="77777777">
            <w:pPr>
              <w:rPr>
                <w:rFonts w:ascii="Times New Roman" w:hAnsi="Times New Roman"/>
                <w:szCs w:val="24"/>
              </w:rPr>
            </w:pPr>
            <w:r>
              <w:rPr>
                <w:rFonts w:ascii="Times New Roman" w:hAnsi="Times New Roman"/>
                <w:szCs w:val="24"/>
              </w:rPr>
              <w:t>World Wide Web preparation for posting</w:t>
            </w:r>
          </w:p>
          <w:p w:rsidR="00D60294" w:rsidRDefault="00D60294" w14:paraId="387691F0" w14:textId="77777777">
            <w:pPr>
              <w:rPr>
                <w:rFonts w:ascii="Times New Roman" w:hAnsi="Times New Roman"/>
                <w:szCs w:val="24"/>
              </w:rPr>
            </w:pPr>
            <w:r>
              <w:rPr>
                <w:rFonts w:ascii="Times New Roman" w:hAnsi="Times New Roman"/>
                <w:szCs w:val="24"/>
              </w:rPr>
              <w:t xml:space="preserve">(8 hours x 1 staff x $55 per hour)       </w:t>
            </w:r>
          </w:p>
        </w:tc>
        <w:tc>
          <w:tcPr>
            <w:tcW w:w="2111" w:type="dxa"/>
            <w:tcBorders>
              <w:top w:val="nil"/>
              <w:left w:val="nil"/>
              <w:bottom w:val="single" w:color="auto" w:sz="8" w:space="0"/>
              <w:right w:val="single" w:color="auto" w:sz="8" w:space="0"/>
            </w:tcBorders>
            <w:tcMar>
              <w:top w:w="0" w:type="dxa"/>
              <w:left w:w="108" w:type="dxa"/>
              <w:bottom w:w="0" w:type="dxa"/>
              <w:right w:w="108" w:type="dxa"/>
            </w:tcMar>
            <w:hideMark/>
          </w:tcPr>
          <w:p w:rsidR="00D60294" w:rsidRDefault="00D60294" w14:paraId="37C98213" w14:textId="77777777">
            <w:pPr>
              <w:jc w:val="right"/>
              <w:rPr>
                <w:rFonts w:ascii="Times New Roman" w:hAnsi="Times New Roman"/>
                <w:szCs w:val="24"/>
              </w:rPr>
            </w:pPr>
            <w:r>
              <w:rPr>
                <w:rFonts w:ascii="Times New Roman" w:hAnsi="Times New Roman"/>
                <w:szCs w:val="24"/>
              </w:rPr>
              <w:t>$440</w:t>
            </w:r>
          </w:p>
        </w:tc>
      </w:tr>
      <w:tr w:rsidR="00D60294" w:rsidTr="00D60294" w14:paraId="30C6E26F" w14:textId="77777777">
        <w:trPr>
          <w:jc w:val="center"/>
        </w:trPr>
        <w:tc>
          <w:tcPr>
            <w:tcW w:w="674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60294" w:rsidRDefault="00D60294" w14:paraId="52270177" w14:textId="77777777">
            <w:pPr>
              <w:rPr>
                <w:rFonts w:ascii="Times New Roman" w:hAnsi="Times New Roman"/>
                <w:szCs w:val="24"/>
              </w:rPr>
            </w:pPr>
            <w:r>
              <w:rPr>
                <w:rFonts w:ascii="Times New Roman" w:hAnsi="Times New Roman"/>
                <w:szCs w:val="24"/>
              </w:rPr>
              <w:t>Staff time for generating slate</w:t>
            </w:r>
          </w:p>
          <w:p w:rsidR="00D60294" w:rsidRDefault="00D60294" w14:paraId="3D7014B0" w14:textId="77777777">
            <w:pPr>
              <w:rPr>
                <w:rFonts w:ascii="Times New Roman" w:hAnsi="Times New Roman"/>
                <w:szCs w:val="24"/>
              </w:rPr>
            </w:pPr>
            <w:r>
              <w:rPr>
                <w:rFonts w:ascii="Times New Roman" w:hAnsi="Times New Roman"/>
                <w:szCs w:val="24"/>
              </w:rPr>
              <w:t>(40 hours x 1 staff x $55 per hour)</w:t>
            </w:r>
          </w:p>
        </w:tc>
        <w:tc>
          <w:tcPr>
            <w:tcW w:w="2111" w:type="dxa"/>
            <w:tcBorders>
              <w:top w:val="nil"/>
              <w:left w:val="nil"/>
              <w:bottom w:val="single" w:color="auto" w:sz="8" w:space="0"/>
              <w:right w:val="single" w:color="auto" w:sz="8" w:space="0"/>
            </w:tcBorders>
            <w:tcMar>
              <w:top w:w="0" w:type="dxa"/>
              <w:left w:w="108" w:type="dxa"/>
              <w:bottom w:w="0" w:type="dxa"/>
              <w:right w:w="108" w:type="dxa"/>
            </w:tcMar>
            <w:hideMark/>
          </w:tcPr>
          <w:p w:rsidR="00D60294" w:rsidRDefault="00D60294" w14:paraId="0FD67157" w14:textId="77777777">
            <w:pPr>
              <w:jc w:val="right"/>
              <w:rPr>
                <w:rFonts w:ascii="Times New Roman" w:hAnsi="Times New Roman"/>
                <w:szCs w:val="24"/>
              </w:rPr>
            </w:pPr>
            <w:r>
              <w:rPr>
                <w:rFonts w:ascii="Times New Roman" w:hAnsi="Times New Roman"/>
                <w:szCs w:val="24"/>
              </w:rPr>
              <w:t>$2,200</w:t>
            </w:r>
          </w:p>
        </w:tc>
      </w:tr>
      <w:tr w:rsidR="00D60294" w:rsidTr="00D60294" w14:paraId="1D3F27C5" w14:textId="77777777">
        <w:trPr>
          <w:jc w:val="center"/>
        </w:trPr>
        <w:tc>
          <w:tcPr>
            <w:tcW w:w="674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60294" w:rsidRDefault="00D60294" w14:paraId="58E98F45" w14:textId="77777777">
            <w:pPr>
              <w:rPr>
                <w:rFonts w:ascii="Times New Roman" w:hAnsi="Times New Roman"/>
                <w:szCs w:val="24"/>
              </w:rPr>
            </w:pPr>
            <w:r>
              <w:rPr>
                <w:rFonts w:ascii="Times New Roman" w:hAnsi="Times New Roman"/>
                <w:szCs w:val="24"/>
              </w:rPr>
              <w:t xml:space="preserve">Staff time to review and approve funding recommendation  </w:t>
            </w:r>
          </w:p>
          <w:p w:rsidR="00D60294" w:rsidRDefault="00D60294" w14:paraId="132A26D5" w14:textId="77777777">
            <w:pPr>
              <w:rPr>
                <w:rFonts w:ascii="Times New Roman" w:hAnsi="Times New Roman"/>
                <w:szCs w:val="24"/>
              </w:rPr>
            </w:pPr>
            <w:r>
              <w:rPr>
                <w:rFonts w:ascii="Times New Roman" w:hAnsi="Times New Roman"/>
                <w:szCs w:val="24"/>
              </w:rPr>
              <w:t>(40 hours x 8 staff x $55 per hour)</w:t>
            </w:r>
          </w:p>
        </w:tc>
        <w:tc>
          <w:tcPr>
            <w:tcW w:w="2111" w:type="dxa"/>
            <w:tcBorders>
              <w:top w:val="nil"/>
              <w:left w:val="nil"/>
              <w:bottom w:val="single" w:color="auto" w:sz="8" w:space="0"/>
              <w:right w:val="single" w:color="auto" w:sz="8" w:space="0"/>
            </w:tcBorders>
            <w:tcMar>
              <w:top w:w="0" w:type="dxa"/>
              <w:left w:w="108" w:type="dxa"/>
              <w:bottom w:w="0" w:type="dxa"/>
              <w:right w:w="108" w:type="dxa"/>
            </w:tcMar>
            <w:hideMark/>
          </w:tcPr>
          <w:p w:rsidR="00D60294" w:rsidRDefault="00D60294" w14:paraId="532067E9" w14:textId="77777777">
            <w:pPr>
              <w:jc w:val="right"/>
              <w:rPr>
                <w:rFonts w:ascii="Times New Roman" w:hAnsi="Times New Roman"/>
                <w:szCs w:val="24"/>
              </w:rPr>
            </w:pPr>
            <w:r>
              <w:rPr>
                <w:rFonts w:ascii="Times New Roman" w:hAnsi="Times New Roman"/>
                <w:szCs w:val="24"/>
              </w:rPr>
              <w:t>$17,600</w:t>
            </w:r>
          </w:p>
        </w:tc>
      </w:tr>
      <w:tr w:rsidR="00D60294" w:rsidTr="00D60294" w14:paraId="0FCE5001" w14:textId="77777777">
        <w:trPr>
          <w:jc w:val="center"/>
        </w:trPr>
        <w:tc>
          <w:tcPr>
            <w:tcW w:w="674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60294" w:rsidRDefault="00D60294" w14:paraId="1AE5670B" w14:textId="77777777">
            <w:pPr>
              <w:rPr>
                <w:rFonts w:ascii="Times New Roman" w:hAnsi="Times New Roman"/>
                <w:szCs w:val="24"/>
              </w:rPr>
            </w:pPr>
            <w:r>
              <w:rPr>
                <w:rFonts w:ascii="Times New Roman" w:hAnsi="Times New Roman"/>
                <w:szCs w:val="24"/>
              </w:rPr>
              <w:t>Staff time to generate, approve, and issue grant awards</w:t>
            </w:r>
          </w:p>
          <w:p w:rsidR="00D60294" w:rsidRDefault="00D60294" w14:paraId="6DAEC67E" w14:textId="77777777">
            <w:pPr>
              <w:rPr>
                <w:rFonts w:ascii="Times New Roman" w:hAnsi="Times New Roman"/>
                <w:szCs w:val="24"/>
              </w:rPr>
            </w:pPr>
            <w:r>
              <w:rPr>
                <w:rFonts w:ascii="Times New Roman" w:hAnsi="Times New Roman"/>
                <w:szCs w:val="24"/>
              </w:rPr>
              <w:t>(20 hours x 2 staff x $55 per hour)</w:t>
            </w:r>
          </w:p>
        </w:tc>
        <w:tc>
          <w:tcPr>
            <w:tcW w:w="2111" w:type="dxa"/>
            <w:tcBorders>
              <w:top w:val="nil"/>
              <w:left w:val="nil"/>
              <w:bottom w:val="single" w:color="auto" w:sz="8" w:space="0"/>
              <w:right w:val="single" w:color="auto" w:sz="8" w:space="0"/>
            </w:tcBorders>
            <w:tcMar>
              <w:top w:w="0" w:type="dxa"/>
              <w:left w:w="108" w:type="dxa"/>
              <w:bottom w:w="0" w:type="dxa"/>
              <w:right w:w="108" w:type="dxa"/>
            </w:tcMar>
            <w:hideMark/>
          </w:tcPr>
          <w:p w:rsidR="00D60294" w:rsidRDefault="00D60294" w14:paraId="6501C423" w14:textId="77777777">
            <w:pPr>
              <w:jc w:val="right"/>
              <w:rPr>
                <w:rFonts w:ascii="Times New Roman" w:hAnsi="Times New Roman"/>
                <w:szCs w:val="24"/>
              </w:rPr>
            </w:pPr>
            <w:r>
              <w:rPr>
                <w:rFonts w:ascii="Times New Roman" w:hAnsi="Times New Roman"/>
                <w:szCs w:val="24"/>
              </w:rPr>
              <w:t>$2,200</w:t>
            </w:r>
          </w:p>
        </w:tc>
      </w:tr>
      <w:tr w:rsidR="00D60294" w:rsidTr="00D60294" w14:paraId="29C413C7" w14:textId="77777777">
        <w:trPr>
          <w:jc w:val="center"/>
        </w:trPr>
        <w:tc>
          <w:tcPr>
            <w:tcW w:w="674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60294" w:rsidRDefault="00D60294" w14:paraId="78DFEF4E" w14:textId="77777777">
            <w:pPr>
              <w:keepNext/>
              <w:rPr>
                <w:rFonts w:ascii="Times New Roman" w:hAnsi="Times New Roman"/>
                <w:b/>
                <w:bCs/>
                <w:szCs w:val="24"/>
              </w:rPr>
            </w:pPr>
            <w:r>
              <w:rPr>
                <w:rFonts w:ascii="Times New Roman" w:hAnsi="Times New Roman"/>
                <w:b/>
                <w:bCs/>
                <w:szCs w:val="24"/>
              </w:rPr>
              <w:t>Total estimated annual cost to the Federal Government</w:t>
            </w:r>
          </w:p>
        </w:tc>
        <w:tc>
          <w:tcPr>
            <w:tcW w:w="2111" w:type="dxa"/>
            <w:tcBorders>
              <w:top w:val="nil"/>
              <w:left w:val="nil"/>
              <w:bottom w:val="single" w:color="auto" w:sz="8" w:space="0"/>
              <w:right w:val="single" w:color="auto" w:sz="8" w:space="0"/>
            </w:tcBorders>
            <w:tcMar>
              <w:top w:w="0" w:type="dxa"/>
              <w:left w:w="108" w:type="dxa"/>
              <w:bottom w:w="0" w:type="dxa"/>
              <w:right w:w="108" w:type="dxa"/>
            </w:tcMar>
            <w:hideMark/>
          </w:tcPr>
          <w:p w:rsidR="00D60294" w:rsidRDefault="00D60294" w14:paraId="41EC8556" w14:textId="2C1BA431">
            <w:pPr>
              <w:jc w:val="right"/>
              <w:rPr>
                <w:rFonts w:ascii="Times New Roman" w:hAnsi="Times New Roman"/>
                <w:b/>
                <w:bCs/>
                <w:szCs w:val="24"/>
              </w:rPr>
            </w:pPr>
            <w:r>
              <w:rPr>
                <w:rFonts w:ascii="Times New Roman" w:hAnsi="Times New Roman"/>
                <w:b/>
                <w:bCs/>
                <w:szCs w:val="24"/>
              </w:rPr>
              <w:t>$785,390</w:t>
            </w:r>
          </w:p>
        </w:tc>
      </w:tr>
    </w:tbl>
    <w:p w:rsidR="00D60294" w:rsidP="00D60294" w:rsidRDefault="00D60294" w14:paraId="62378378" w14:textId="77777777">
      <w:pPr>
        <w:rPr>
          <w:rFonts w:ascii="Calibri" w:hAnsi="Calibri" w:cs="Calibri" w:eastAsiaTheme="minorHAnsi"/>
          <w:sz w:val="22"/>
          <w:szCs w:val="22"/>
        </w:rPr>
      </w:pPr>
    </w:p>
    <w:p w:rsidRPr="00800D58" w:rsidR="00534B4A" w:rsidP="00800D58" w:rsidRDefault="00534B4A" w14:paraId="56DDEFA2" w14:textId="4959A085">
      <w:pPr>
        <w:tabs>
          <w:tab w:val="left" w:pos="-720"/>
        </w:tabs>
        <w:suppressAutoHyphens/>
        <w:rPr>
          <w:rFonts w:ascii="Times New Roman" w:hAnsi="Times New Roman"/>
          <w:szCs w:val="24"/>
        </w:rPr>
      </w:pPr>
    </w:p>
    <w:p w:rsidR="00800D30" w:rsidP="002313E2" w:rsidRDefault="00043C32" w14:paraId="56DDEFA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w:t>
      </w:r>
      <w:r w:rsidRPr="00800D30">
        <w:rPr>
          <w:rFonts w:ascii="Times New Roman" w:hAnsi="Times New Roman"/>
          <w:b/>
          <w:szCs w:val="24"/>
        </w:rPr>
        <w:lastRenderedPageBreak/>
        <w:t>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2313E2" w:rsidRDefault="00800D30" w14:paraId="56DDEFA4" w14:textId="77777777">
      <w:pPr>
        <w:pStyle w:val="ListParagraph"/>
        <w:tabs>
          <w:tab w:val="left" w:pos="-720"/>
        </w:tabs>
        <w:suppressAutoHyphens/>
        <w:contextualSpacing w:val="0"/>
        <w:rPr>
          <w:rFonts w:ascii="Times New Roman" w:hAnsi="Times New Roman"/>
          <w:b/>
          <w:szCs w:val="24"/>
        </w:rPr>
      </w:pPr>
    </w:p>
    <w:p w:rsidRPr="00DB3B1A" w:rsidR="00800D30" w:rsidP="002313E2" w:rsidRDefault="00800D30" w14:paraId="56DDEFA5" w14:textId="77777777">
      <w:pPr>
        <w:pStyle w:val="ListParagraph"/>
        <w:tabs>
          <w:tab w:val="left" w:pos="-720"/>
        </w:tabs>
        <w:suppressAutoHyphens/>
        <w:contextualSpacing w:val="0"/>
        <w:rPr>
          <w:rFonts w:ascii="Times New Roman" w:hAnsi="Times New Roman"/>
          <w:b/>
          <w:szCs w:val="24"/>
        </w:rPr>
      </w:pPr>
      <w:r w:rsidRPr="00DB3B1A">
        <w:rPr>
          <w:rFonts w:ascii="Times New Roman" w:hAnsi="Times New Roman"/>
          <w:b/>
          <w:szCs w:val="24"/>
        </w:rPr>
        <w:t>Provide a descriptive narrative for the reasons of any change in addition to completing the table with the burden hour change(s)</w:t>
      </w:r>
      <w:r w:rsidRPr="00DB3B1A" w:rsidR="002A3221">
        <w:rPr>
          <w:rFonts w:ascii="Times New Roman" w:hAnsi="Times New Roman"/>
          <w:b/>
          <w:szCs w:val="24"/>
        </w:rPr>
        <w:t xml:space="preserve"> here</w:t>
      </w:r>
      <w:r w:rsidRPr="00DB3B1A" w:rsidR="00946126">
        <w:rPr>
          <w:rFonts w:ascii="Times New Roman" w:hAnsi="Times New Roman"/>
          <w:b/>
          <w:szCs w:val="24"/>
        </w:rPr>
        <w:t>.</w:t>
      </w:r>
    </w:p>
    <w:p w:rsidR="00534B4A" w:rsidP="002313E2" w:rsidRDefault="00534B4A" w14:paraId="56DDEFA6"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56DDEFAB" w14:textId="77777777">
        <w:tc>
          <w:tcPr>
            <w:tcW w:w="2048" w:type="dxa"/>
            <w:shd w:val="clear" w:color="auto" w:fill="D9D9D9" w:themeFill="background1" w:themeFillShade="D9"/>
          </w:tcPr>
          <w:p w:rsidR="0052073E" w:rsidP="002313E2" w:rsidRDefault="0052073E" w14:paraId="56DDEFA7" w14:textId="77777777">
            <w:pPr>
              <w:tabs>
                <w:tab w:val="left" w:pos="-720"/>
              </w:tabs>
              <w:suppressAutoHyphens/>
              <w:rPr>
                <w:rFonts w:ascii="Times New Roman" w:hAnsi="Times New Roman"/>
                <w:b/>
                <w:szCs w:val="24"/>
              </w:rPr>
            </w:pPr>
          </w:p>
        </w:tc>
        <w:tc>
          <w:tcPr>
            <w:tcW w:w="2048" w:type="dxa"/>
          </w:tcPr>
          <w:p w:rsidR="0052073E" w:rsidP="002313E2" w:rsidRDefault="0052073E" w14:paraId="56DDEFA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2313E2" w:rsidRDefault="0052073E" w14:paraId="56DDEFA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2313E2" w:rsidRDefault="0052073E" w14:paraId="56DDEFA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56DDEFB0" w14:textId="77777777">
        <w:tc>
          <w:tcPr>
            <w:tcW w:w="2048" w:type="dxa"/>
          </w:tcPr>
          <w:p w:rsidR="0052073E" w:rsidP="002313E2" w:rsidRDefault="0052073E" w14:paraId="56DDEFA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2313E2" w:rsidRDefault="0052073E" w14:paraId="56DDEFAD" w14:textId="77777777">
            <w:pPr>
              <w:tabs>
                <w:tab w:val="left" w:pos="-720"/>
              </w:tabs>
              <w:suppressAutoHyphens/>
              <w:rPr>
                <w:rFonts w:ascii="Times New Roman" w:hAnsi="Times New Roman"/>
                <w:b/>
                <w:szCs w:val="24"/>
              </w:rPr>
            </w:pPr>
          </w:p>
        </w:tc>
        <w:tc>
          <w:tcPr>
            <w:tcW w:w="2829" w:type="dxa"/>
          </w:tcPr>
          <w:p w:rsidR="0052073E" w:rsidP="002313E2" w:rsidRDefault="0052073E" w14:paraId="56DDEFAE" w14:textId="77777777">
            <w:pPr>
              <w:tabs>
                <w:tab w:val="left" w:pos="-720"/>
              </w:tabs>
              <w:suppressAutoHyphens/>
              <w:rPr>
                <w:rFonts w:ascii="Times New Roman" w:hAnsi="Times New Roman"/>
                <w:b/>
                <w:szCs w:val="24"/>
              </w:rPr>
            </w:pPr>
          </w:p>
        </w:tc>
        <w:tc>
          <w:tcPr>
            <w:tcW w:w="2520" w:type="dxa"/>
          </w:tcPr>
          <w:p w:rsidR="0052073E" w:rsidP="002313E2" w:rsidRDefault="0052073E" w14:paraId="56DDEFAF" w14:textId="77777777">
            <w:pPr>
              <w:tabs>
                <w:tab w:val="left" w:pos="-720"/>
              </w:tabs>
              <w:suppressAutoHyphens/>
              <w:rPr>
                <w:rFonts w:ascii="Times New Roman" w:hAnsi="Times New Roman"/>
                <w:b/>
                <w:szCs w:val="24"/>
              </w:rPr>
            </w:pPr>
          </w:p>
        </w:tc>
      </w:tr>
      <w:tr w:rsidR="0052073E" w:rsidTr="0052073E" w14:paraId="56DDEFB5" w14:textId="77777777">
        <w:tc>
          <w:tcPr>
            <w:tcW w:w="2048" w:type="dxa"/>
          </w:tcPr>
          <w:p w:rsidR="0052073E" w:rsidP="002313E2" w:rsidRDefault="0052073E" w14:paraId="56DDEFB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2313E2" w:rsidRDefault="0052073E" w14:paraId="56DDEFB2" w14:textId="77777777">
            <w:pPr>
              <w:tabs>
                <w:tab w:val="left" w:pos="-720"/>
              </w:tabs>
              <w:suppressAutoHyphens/>
              <w:rPr>
                <w:rFonts w:ascii="Times New Roman" w:hAnsi="Times New Roman"/>
                <w:b/>
                <w:szCs w:val="24"/>
              </w:rPr>
            </w:pPr>
          </w:p>
        </w:tc>
        <w:tc>
          <w:tcPr>
            <w:tcW w:w="2829" w:type="dxa"/>
          </w:tcPr>
          <w:p w:rsidR="0052073E" w:rsidP="002313E2" w:rsidRDefault="0052073E" w14:paraId="56DDEFB3" w14:textId="77777777">
            <w:pPr>
              <w:tabs>
                <w:tab w:val="left" w:pos="-720"/>
              </w:tabs>
              <w:suppressAutoHyphens/>
              <w:rPr>
                <w:rFonts w:ascii="Times New Roman" w:hAnsi="Times New Roman"/>
                <w:b/>
                <w:szCs w:val="24"/>
              </w:rPr>
            </w:pPr>
          </w:p>
        </w:tc>
        <w:tc>
          <w:tcPr>
            <w:tcW w:w="2520" w:type="dxa"/>
          </w:tcPr>
          <w:p w:rsidR="0052073E" w:rsidP="002313E2" w:rsidRDefault="0052073E" w14:paraId="56DDEFB4" w14:textId="77777777">
            <w:pPr>
              <w:tabs>
                <w:tab w:val="left" w:pos="-720"/>
              </w:tabs>
              <w:suppressAutoHyphens/>
              <w:rPr>
                <w:rFonts w:ascii="Times New Roman" w:hAnsi="Times New Roman"/>
                <w:b/>
                <w:szCs w:val="24"/>
              </w:rPr>
            </w:pPr>
          </w:p>
        </w:tc>
      </w:tr>
      <w:tr w:rsidR="0052073E" w:rsidTr="0052073E" w14:paraId="56DDEFBA" w14:textId="77777777">
        <w:tc>
          <w:tcPr>
            <w:tcW w:w="2048" w:type="dxa"/>
          </w:tcPr>
          <w:p w:rsidR="0052073E" w:rsidP="002313E2" w:rsidRDefault="0052073E" w14:paraId="56DDEFB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2313E2" w:rsidRDefault="0052073E" w14:paraId="56DDEFB7" w14:textId="77777777">
            <w:pPr>
              <w:tabs>
                <w:tab w:val="left" w:pos="-720"/>
              </w:tabs>
              <w:suppressAutoHyphens/>
              <w:rPr>
                <w:rFonts w:ascii="Times New Roman" w:hAnsi="Times New Roman"/>
                <w:b/>
                <w:szCs w:val="24"/>
              </w:rPr>
            </w:pPr>
          </w:p>
        </w:tc>
        <w:tc>
          <w:tcPr>
            <w:tcW w:w="2829" w:type="dxa"/>
          </w:tcPr>
          <w:p w:rsidR="0052073E" w:rsidP="002313E2" w:rsidRDefault="0052073E" w14:paraId="56DDEFB8" w14:textId="77777777">
            <w:pPr>
              <w:tabs>
                <w:tab w:val="left" w:pos="-720"/>
              </w:tabs>
              <w:suppressAutoHyphens/>
              <w:rPr>
                <w:rFonts w:ascii="Times New Roman" w:hAnsi="Times New Roman"/>
                <w:b/>
                <w:szCs w:val="24"/>
              </w:rPr>
            </w:pPr>
          </w:p>
        </w:tc>
        <w:tc>
          <w:tcPr>
            <w:tcW w:w="2520" w:type="dxa"/>
          </w:tcPr>
          <w:p w:rsidR="0052073E" w:rsidP="002313E2" w:rsidRDefault="0052073E" w14:paraId="56DDEFB9" w14:textId="77777777">
            <w:pPr>
              <w:tabs>
                <w:tab w:val="left" w:pos="-720"/>
              </w:tabs>
              <w:suppressAutoHyphens/>
              <w:rPr>
                <w:rFonts w:ascii="Times New Roman" w:hAnsi="Times New Roman"/>
                <w:b/>
                <w:szCs w:val="24"/>
              </w:rPr>
            </w:pPr>
          </w:p>
        </w:tc>
      </w:tr>
    </w:tbl>
    <w:p w:rsidR="00F27AAF" w:rsidP="002313E2" w:rsidRDefault="00F27AAF" w14:paraId="56DDEFBB" w14:textId="77777777">
      <w:pPr>
        <w:tabs>
          <w:tab w:val="left" w:pos="-720"/>
        </w:tabs>
        <w:suppressAutoHyphens/>
        <w:rPr>
          <w:rFonts w:ascii="Times New Roman" w:hAnsi="Times New Roman"/>
          <w:b/>
          <w:szCs w:val="24"/>
        </w:rPr>
      </w:pPr>
    </w:p>
    <w:p w:rsidR="00534B4A" w:rsidP="002313E2" w:rsidRDefault="00C925D5" w14:paraId="56DDEFBC" w14:textId="3E511338">
      <w:pPr>
        <w:tabs>
          <w:tab w:val="left" w:pos="-720"/>
        </w:tabs>
        <w:suppressAutoHyphens/>
        <w:rPr>
          <w:rFonts w:ascii="Times New Roman" w:hAnsi="Times New Roman"/>
          <w:szCs w:val="24"/>
        </w:rPr>
      </w:pPr>
      <w:r>
        <w:rPr>
          <w:rFonts w:ascii="Times New Roman" w:hAnsi="Times New Roman"/>
          <w:szCs w:val="24"/>
        </w:rPr>
        <w:t xml:space="preserve">This is not a new collection and no changes are proposed. </w:t>
      </w:r>
    </w:p>
    <w:p w:rsidR="00C925D5" w:rsidP="002313E2" w:rsidRDefault="00C925D5" w14:paraId="11BCFF94" w14:textId="7B09363C">
      <w:pPr>
        <w:tabs>
          <w:tab w:val="left" w:pos="-720"/>
        </w:tabs>
        <w:suppressAutoHyphens/>
        <w:rPr>
          <w:rFonts w:ascii="Times New Roman" w:hAnsi="Times New Roman"/>
          <w:szCs w:val="24"/>
        </w:rPr>
      </w:pPr>
    </w:p>
    <w:p w:rsidRPr="00534B4A" w:rsidR="00A13C38" w:rsidP="002313E2" w:rsidRDefault="00A13C38" w14:paraId="2B72A225" w14:textId="77777777">
      <w:pPr>
        <w:tabs>
          <w:tab w:val="left" w:pos="-720"/>
        </w:tabs>
        <w:suppressAutoHyphens/>
        <w:rPr>
          <w:rFonts w:ascii="Times New Roman" w:hAnsi="Times New Roman"/>
          <w:szCs w:val="24"/>
        </w:rPr>
      </w:pPr>
    </w:p>
    <w:p w:rsidR="00043C32" w:rsidP="002313E2" w:rsidRDefault="00043C32" w14:paraId="56DDEFB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2313E2" w:rsidRDefault="00534B4A" w14:paraId="56DDEFBE" w14:textId="7BAB0894">
      <w:pPr>
        <w:tabs>
          <w:tab w:val="left" w:pos="-720"/>
        </w:tabs>
        <w:suppressAutoHyphens/>
        <w:rPr>
          <w:rFonts w:ascii="Times New Roman" w:hAnsi="Times New Roman"/>
          <w:szCs w:val="24"/>
        </w:rPr>
      </w:pPr>
    </w:p>
    <w:p w:rsidRPr="00EF7FF5" w:rsidR="008603A5" w:rsidP="008603A5" w:rsidRDefault="008603A5" w14:paraId="02F8BDF4" w14:textId="77777777">
      <w:pPr>
        <w:tabs>
          <w:tab w:val="left" w:pos="-720"/>
        </w:tabs>
        <w:suppressAutoHyphens/>
        <w:rPr>
          <w:rFonts w:ascii="Times New Roman" w:hAnsi="Times New Roman"/>
          <w:szCs w:val="24"/>
        </w:rPr>
      </w:pPr>
      <w:r w:rsidRPr="000308F9">
        <w:rPr>
          <w:rFonts w:ascii="Times New Roman" w:hAnsi="Times New Roman"/>
          <w:szCs w:val="24"/>
        </w:rPr>
        <w:t>The Department does not plan to publish the collected information.</w:t>
      </w:r>
    </w:p>
    <w:p w:rsidR="008603A5" w:rsidP="002313E2" w:rsidRDefault="008603A5" w14:paraId="6B7502C9" w14:textId="77777777">
      <w:pPr>
        <w:tabs>
          <w:tab w:val="left" w:pos="-720"/>
        </w:tabs>
        <w:suppressAutoHyphens/>
        <w:rPr>
          <w:rFonts w:ascii="Times New Roman" w:hAnsi="Times New Roman"/>
          <w:szCs w:val="24"/>
        </w:rPr>
      </w:pPr>
    </w:p>
    <w:p w:rsidRPr="00534B4A" w:rsidR="00534B4A" w:rsidP="002313E2" w:rsidRDefault="00534B4A" w14:paraId="56DDEFBF" w14:textId="77777777">
      <w:pPr>
        <w:tabs>
          <w:tab w:val="left" w:pos="-720"/>
        </w:tabs>
        <w:suppressAutoHyphens/>
        <w:rPr>
          <w:rFonts w:ascii="Times New Roman" w:hAnsi="Times New Roman"/>
          <w:szCs w:val="24"/>
        </w:rPr>
      </w:pPr>
    </w:p>
    <w:p w:rsidRPr="00534B4A" w:rsidR="00043C32" w:rsidP="002313E2" w:rsidRDefault="00043C32" w14:paraId="56DDEFC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2313E2" w:rsidRDefault="00534B4A" w14:paraId="56DDEFC1" w14:textId="77777777">
      <w:pPr>
        <w:tabs>
          <w:tab w:val="left" w:pos="-720"/>
        </w:tabs>
        <w:suppressAutoHyphens/>
        <w:ind w:left="360"/>
        <w:rPr>
          <w:rFonts w:ascii="Times New Roman" w:hAnsi="Times New Roman"/>
          <w:b/>
          <w:szCs w:val="24"/>
        </w:rPr>
      </w:pPr>
    </w:p>
    <w:p w:rsidRPr="00EF7FF5" w:rsidR="00172A1F" w:rsidP="00172A1F" w:rsidRDefault="00172A1F" w14:paraId="13AFFB21" w14:textId="77777777">
      <w:pPr>
        <w:tabs>
          <w:tab w:val="left" w:pos="-720"/>
        </w:tabs>
        <w:suppressAutoHyphens/>
        <w:rPr>
          <w:rFonts w:ascii="Times New Roman" w:hAnsi="Times New Roman"/>
          <w:szCs w:val="24"/>
        </w:rPr>
      </w:pPr>
      <w:r>
        <w:rPr>
          <w:rFonts w:ascii="Times New Roman" w:hAnsi="Times New Roman"/>
          <w:szCs w:val="24"/>
        </w:rPr>
        <w:t>The Department has n</w:t>
      </w:r>
      <w:r w:rsidRPr="000308F9">
        <w:rPr>
          <w:rFonts w:ascii="Times New Roman" w:hAnsi="Times New Roman"/>
          <w:szCs w:val="24"/>
        </w:rPr>
        <w:t xml:space="preserve">o objections to </w:t>
      </w:r>
      <w:r>
        <w:rPr>
          <w:rFonts w:ascii="Times New Roman" w:hAnsi="Times New Roman"/>
          <w:szCs w:val="24"/>
        </w:rPr>
        <w:t xml:space="preserve">this </w:t>
      </w:r>
      <w:r w:rsidRPr="000308F9">
        <w:rPr>
          <w:rFonts w:ascii="Times New Roman" w:hAnsi="Times New Roman"/>
          <w:szCs w:val="24"/>
        </w:rPr>
        <w:t>display of information.</w:t>
      </w:r>
    </w:p>
    <w:p w:rsidR="00534B4A" w:rsidP="002313E2" w:rsidRDefault="00534B4A" w14:paraId="56DDEFC2" w14:textId="55048034">
      <w:pPr>
        <w:tabs>
          <w:tab w:val="left" w:pos="-720"/>
        </w:tabs>
        <w:suppressAutoHyphens/>
        <w:ind w:left="360"/>
        <w:rPr>
          <w:rFonts w:ascii="Times New Roman" w:hAnsi="Times New Roman"/>
          <w:szCs w:val="24"/>
        </w:rPr>
      </w:pPr>
    </w:p>
    <w:p w:rsidRPr="00534B4A" w:rsidR="00172A1F" w:rsidP="002313E2" w:rsidRDefault="00172A1F" w14:paraId="28B71BBD" w14:textId="77777777">
      <w:pPr>
        <w:tabs>
          <w:tab w:val="left" w:pos="-720"/>
        </w:tabs>
        <w:suppressAutoHyphens/>
        <w:ind w:left="360"/>
        <w:rPr>
          <w:rFonts w:ascii="Times New Roman" w:hAnsi="Times New Roman"/>
          <w:szCs w:val="24"/>
        </w:rPr>
      </w:pPr>
    </w:p>
    <w:p w:rsidR="001C73C0" w:rsidP="002313E2" w:rsidRDefault="00043C32" w14:paraId="56DDEFC3" w14:textId="1935918E">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Pr="00C9068E" w:rsidR="00C9068E" w:rsidP="00C9068E" w:rsidRDefault="00C9068E" w14:paraId="1B635628" w14:textId="77777777">
      <w:pPr>
        <w:pStyle w:val="ListParagraph"/>
        <w:tabs>
          <w:tab w:val="left" w:pos="-720"/>
        </w:tabs>
        <w:suppressAutoHyphens/>
        <w:rPr>
          <w:rStyle w:val="a"/>
          <w:rFonts w:ascii="Times New Roman" w:hAnsi="Times New Roman"/>
        </w:rPr>
      </w:pPr>
    </w:p>
    <w:p w:rsidRPr="00C9068E" w:rsidR="00C9068E" w:rsidP="00C9068E" w:rsidRDefault="00C9068E" w14:paraId="4CECF46D" w14:textId="77777777">
      <w:pPr>
        <w:pStyle w:val="ListParagraph"/>
        <w:tabs>
          <w:tab w:val="left" w:pos="-720"/>
        </w:tabs>
        <w:suppressAutoHyphens/>
        <w:ind w:left="0"/>
        <w:rPr>
          <w:rFonts w:ascii="Times New Roman" w:hAnsi="Times New Roman"/>
          <w:szCs w:val="24"/>
        </w:rPr>
      </w:pPr>
      <w:r w:rsidRPr="00C9068E">
        <w:rPr>
          <w:rFonts w:ascii="Times New Roman" w:hAnsi="Times New Roman"/>
          <w:szCs w:val="24"/>
        </w:rPr>
        <w:t>There are no exceptions.</w:t>
      </w:r>
    </w:p>
    <w:p w:rsidRPr="00C9068E" w:rsidR="00C9068E" w:rsidP="00C9068E" w:rsidRDefault="00C9068E" w14:paraId="371DAC42" w14:textId="77777777">
      <w:pPr>
        <w:tabs>
          <w:tab w:val="left" w:pos="-720"/>
        </w:tabs>
        <w:suppressAutoHyphens/>
        <w:ind w:left="360"/>
        <w:rPr>
          <w:rFonts w:ascii="Times New Roman" w:hAnsi="Times New Roman"/>
          <w:bCs/>
          <w:szCs w:val="24"/>
        </w:rPr>
      </w:pPr>
    </w:p>
    <w:sectPr w:rsidRPr="00C9068E" w:rsidR="00C9068E" w:rsidSect="001B4FCB">
      <w:footerReference w:type="default" r:id="rId16"/>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B88D" w14:textId="77777777" w:rsidR="00D95E00" w:rsidRDefault="00D95E00" w:rsidP="00043C32">
      <w:r>
        <w:separator/>
      </w:r>
    </w:p>
  </w:endnote>
  <w:endnote w:type="continuationSeparator" w:id="0">
    <w:p w14:paraId="5D6E5499" w14:textId="77777777" w:rsidR="00D95E00" w:rsidRDefault="00D95E00"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EFC8" w14:textId="77777777" w:rsidR="00386054" w:rsidRDefault="00667026">
    <w:pPr>
      <w:spacing w:before="140" w:line="100" w:lineRule="exact"/>
      <w:rPr>
        <w:sz w:val="10"/>
      </w:rPr>
    </w:pPr>
  </w:p>
  <w:p w14:paraId="56DDEFC9" w14:textId="77777777" w:rsidR="00386054" w:rsidRDefault="00667026">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53F2" w14:textId="77777777" w:rsidR="00D95E00" w:rsidRDefault="00D95E00" w:rsidP="00043C32">
      <w:r>
        <w:separator/>
      </w:r>
    </w:p>
  </w:footnote>
  <w:footnote w:type="continuationSeparator" w:id="0">
    <w:p w14:paraId="5E454961" w14:textId="77777777" w:rsidR="00D95E00" w:rsidRDefault="00D95E00" w:rsidP="00043C32">
      <w:r>
        <w:continuationSeparator/>
      </w:r>
    </w:p>
  </w:footnote>
  <w:footnote w:id="1">
    <w:p w14:paraId="6A03892A" w14:textId="77777777" w:rsidR="00567D72" w:rsidRPr="00FF127B" w:rsidRDefault="00E71D92" w:rsidP="00567D72">
      <w:pPr>
        <w:pStyle w:val="HTMLPreformatted"/>
        <w:rPr>
          <w:rFonts w:ascii="Times New Roman" w:hAnsi="Times New Roman" w:cs="Times New Roman"/>
          <w:color w:val="000000"/>
        </w:rPr>
      </w:pPr>
      <w:r w:rsidRPr="00C304EE">
        <w:rPr>
          <w:rStyle w:val="FootnoteReference"/>
          <w:rFonts w:ascii="Times New Roman" w:hAnsi="Times New Roman"/>
          <w:sz w:val="20"/>
        </w:rPr>
        <w:footnoteRef/>
      </w:r>
      <w:r w:rsidRPr="00C304EE">
        <w:rPr>
          <w:rFonts w:ascii="Times New Roman" w:hAnsi="Times New Roman"/>
        </w:rPr>
        <w:t xml:space="preserve"> </w:t>
      </w:r>
      <w:r w:rsidR="00567D72" w:rsidRPr="00FF127B">
        <w:rPr>
          <w:rFonts w:ascii="Times New Roman" w:hAnsi="Times New Roman" w:cs="Times New Roman"/>
          <w:color w:val="000000"/>
        </w:rPr>
        <w:t>TITLE III--INSTITUTIONAL AID</w:t>
      </w:r>
    </w:p>
    <w:p w14:paraId="5BF52A25" w14:textId="77777777" w:rsidR="00567D72" w:rsidRPr="00567D72" w:rsidRDefault="00567D72" w:rsidP="00567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rPr>
      </w:pPr>
      <w:r w:rsidRPr="00567D72">
        <w:rPr>
          <w:rFonts w:ascii="Times New Roman" w:hAnsi="Times New Roman"/>
          <w:color w:val="000000"/>
          <w:sz w:val="20"/>
        </w:rPr>
        <w:t>SEC. 301. PROGRAM PURPOSE.</w:t>
      </w:r>
    </w:p>
    <w:p w14:paraId="36BFB5C2" w14:textId="77777777" w:rsidR="00567D72" w:rsidRPr="00567D72" w:rsidRDefault="00567D72" w:rsidP="00567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rPr>
      </w:pPr>
      <w:r w:rsidRPr="00567D72">
        <w:rPr>
          <w:rFonts w:ascii="Times New Roman" w:hAnsi="Times New Roman"/>
          <w:color w:val="000000"/>
          <w:sz w:val="20"/>
        </w:rPr>
        <w:t xml:space="preserve">    Section 311 (20 U.S.C. 1057) is amended--</w:t>
      </w:r>
    </w:p>
    <w:p w14:paraId="73ACA5F8" w14:textId="77777777" w:rsidR="00567D72" w:rsidRPr="00567D72" w:rsidRDefault="00567D72" w:rsidP="00567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rPr>
      </w:pPr>
      <w:r w:rsidRPr="00567D72">
        <w:rPr>
          <w:rFonts w:ascii="Times New Roman" w:hAnsi="Times New Roman"/>
          <w:color w:val="000000"/>
          <w:sz w:val="20"/>
        </w:rPr>
        <w:t xml:space="preserve">            (1) in subsection (b)--</w:t>
      </w:r>
    </w:p>
    <w:p w14:paraId="51D7E530" w14:textId="2F8DAA9A" w:rsidR="00567D72" w:rsidRPr="00567D72" w:rsidRDefault="00567D72" w:rsidP="00567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rPr>
      </w:pPr>
      <w:r w:rsidRPr="00567D72">
        <w:rPr>
          <w:rFonts w:ascii="Times New Roman" w:hAnsi="Times New Roman"/>
          <w:color w:val="000000"/>
          <w:sz w:val="20"/>
        </w:rPr>
        <w:t xml:space="preserve">                    (A) in paragraph (1), by striking ``351'' and </w:t>
      </w:r>
      <w:r w:rsidR="00FF127B">
        <w:rPr>
          <w:rFonts w:ascii="Times New Roman" w:hAnsi="Times New Roman"/>
          <w:color w:val="000000"/>
          <w:sz w:val="20"/>
        </w:rPr>
        <w:t>i</w:t>
      </w:r>
      <w:r w:rsidRPr="00567D72">
        <w:rPr>
          <w:rFonts w:ascii="Times New Roman" w:hAnsi="Times New Roman"/>
          <w:color w:val="000000"/>
          <w:sz w:val="20"/>
        </w:rPr>
        <w:t>nserting ``391''; and</w:t>
      </w:r>
    </w:p>
    <w:p w14:paraId="6A684829" w14:textId="2497A2F9" w:rsidR="00567D72" w:rsidRPr="00567D72" w:rsidRDefault="00567D72" w:rsidP="00567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rPr>
      </w:pPr>
      <w:r w:rsidRPr="00567D72">
        <w:rPr>
          <w:rFonts w:ascii="Times New Roman" w:hAnsi="Times New Roman"/>
          <w:color w:val="000000"/>
          <w:sz w:val="20"/>
        </w:rPr>
        <w:t xml:space="preserve">                    (B) in paragraph (3)(F), by inserting ``, including services that will assist in the education of special populations'' before the period;</w:t>
      </w:r>
    </w:p>
    <w:p w14:paraId="09DF4A5F" w14:textId="3DA53605" w:rsidR="00E71D92" w:rsidRPr="00C304EE" w:rsidRDefault="00E71D92" w:rsidP="00E71D92">
      <w:pPr>
        <w:pStyle w:val="FootnoteText"/>
        <w:rPr>
          <w:rFonts w:ascii="Times New Roman" w:hAnsi="Times New Roman"/>
          <w:sz w:val="20"/>
        </w:rPr>
      </w:pPr>
    </w:p>
  </w:footnote>
  <w:footnote w:id="2">
    <w:p w14:paraId="5634DA87" w14:textId="3E0C27BE" w:rsidR="00E71D92" w:rsidRDefault="00E71D92" w:rsidP="00E71D92">
      <w:pPr>
        <w:pStyle w:val="FootnoteText"/>
      </w:pPr>
      <w:r w:rsidRPr="00C304EE">
        <w:rPr>
          <w:rStyle w:val="FootnoteReference"/>
          <w:rFonts w:ascii="Times New Roman" w:hAnsi="Times New Roman"/>
          <w:sz w:val="20"/>
        </w:rPr>
        <w:footnoteRef/>
      </w:r>
      <w:r w:rsidRPr="00C304EE">
        <w:rPr>
          <w:rFonts w:ascii="Times New Roman" w:hAnsi="Times New Roman"/>
          <w:sz w:val="20"/>
        </w:rPr>
        <w:t xml:space="preserve"> Please see page 1</w:t>
      </w:r>
      <w:r w:rsidR="006D7F9A">
        <w:rPr>
          <w:rFonts w:ascii="Times New Roman" w:hAnsi="Times New Roman"/>
          <w:sz w:val="20"/>
        </w:rPr>
        <w:t>25</w:t>
      </w:r>
      <w:r w:rsidR="00E57ADF">
        <w:rPr>
          <w:rFonts w:ascii="Times New Roman" w:hAnsi="Times New Roman"/>
          <w:sz w:val="20"/>
        </w:rPr>
        <w:t>/922</w:t>
      </w:r>
      <w:r w:rsidRPr="00C304EE">
        <w:rPr>
          <w:rFonts w:ascii="Times New Roman" w:hAnsi="Times New Roman"/>
          <w:sz w:val="20"/>
        </w:rPr>
        <w:t>.</w:t>
      </w:r>
    </w:p>
  </w:footnote>
  <w:footnote w:id="3">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898259">
    <w:abstractNumId w:val="0"/>
  </w:num>
  <w:num w:numId="2" w16cid:durableId="228805184">
    <w:abstractNumId w:val="2"/>
  </w:num>
  <w:num w:numId="3" w16cid:durableId="1711031166">
    <w:abstractNumId w:val="1"/>
  </w:num>
  <w:num w:numId="4" w16cid:durableId="1382899228">
    <w:abstractNumId w:val="3"/>
  </w:num>
  <w:num w:numId="5" w16cid:durableId="1750224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3D51"/>
    <w:rsid w:val="000446F5"/>
    <w:rsid w:val="00062145"/>
    <w:rsid w:val="00062E1F"/>
    <w:rsid w:val="00063A39"/>
    <w:rsid w:val="00093017"/>
    <w:rsid w:val="000C322E"/>
    <w:rsid w:val="00130734"/>
    <w:rsid w:val="0013244B"/>
    <w:rsid w:val="00172223"/>
    <w:rsid w:val="00172A1F"/>
    <w:rsid w:val="001824F3"/>
    <w:rsid w:val="001920B7"/>
    <w:rsid w:val="001A6AE0"/>
    <w:rsid w:val="001B4FCB"/>
    <w:rsid w:val="001C73C0"/>
    <w:rsid w:val="001E1883"/>
    <w:rsid w:val="001E5565"/>
    <w:rsid w:val="001E79BD"/>
    <w:rsid w:val="00221318"/>
    <w:rsid w:val="002225CC"/>
    <w:rsid w:val="00224A3B"/>
    <w:rsid w:val="002313E2"/>
    <w:rsid w:val="00240A39"/>
    <w:rsid w:val="00246FE9"/>
    <w:rsid w:val="00250100"/>
    <w:rsid w:val="002624CE"/>
    <w:rsid w:val="00262A69"/>
    <w:rsid w:val="00270AF7"/>
    <w:rsid w:val="002A3221"/>
    <w:rsid w:val="002B623D"/>
    <w:rsid w:val="002C3520"/>
    <w:rsid w:val="002C481E"/>
    <w:rsid w:val="002D61C0"/>
    <w:rsid w:val="002E0680"/>
    <w:rsid w:val="002E14E0"/>
    <w:rsid w:val="002F0981"/>
    <w:rsid w:val="002F55E5"/>
    <w:rsid w:val="0032078A"/>
    <w:rsid w:val="0032539E"/>
    <w:rsid w:val="003351A4"/>
    <w:rsid w:val="00344938"/>
    <w:rsid w:val="00376A4E"/>
    <w:rsid w:val="00381051"/>
    <w:rsid w:val="003860E4"/>
    <w:rsid w:val="003A277A"/>
    <w:rsid w:val="003B1545"/>
    <w:rsid w:val="00412915"/>
    <w:rsid w:val="00442E07"/>
    <w:rsid w:val="00450D81"/>
    <w:rsid w:val="00471564"/>
    <w:rsid w:val="00476136"/>
    <w:rsid w:val="00485217"/>
    <w:rsid w:val="004A69DC"/>
    <w:rsid w:val="0052073E"/>
    <w:rsid w:val="00534B4A"/>
    <w:rsid w:val="00542AD9"/>
    <w:rsid w:val="005437A9"/>
    <w:rsid w:val="00557AB3"/>
    <w:rsid w:val="00567D72"/>
    <w:rsid w:val="00575DDA"/>
    <w:rsid w:val="00581C11"/>
    <w:rsid w:val="005A2715"/>
    <w:rsid w:val="00667026"/>
    <w:rsid w:val="00676195"/>
    <w:rsid w:val="0068567A"/>
    <w:rsid w:val="006A292A"/>
    <w:rsid w:val="006A38F7"/>
    <w:rsid w:val="006A415D"/>
    <w:rsid w:val="006A4EBB"/>
    <w:rsid w:val="006B4172"/>
    <w:rsid w:val="006D7F9A"/>
    <w:rsid w:val="00713B69"/>
    <w:rsid w:val="00717FB3"/>
    <w:rsid w:val="00741AF5"/>
    <w:rsid w:val="00755D99"/>
    <w:rsid w:val="00756FD3"/>
    <w:rsid w:val="00765392"/>
    <w:rsid w:val="00790E3E"/>
    <w:rsid w:val="007A762D"/>
    <w:rsid w:val="007C0A4C"/>
    <w:rsid w:val="007F6104"/>
    <w:rsid w:val="00800D30"/>
    <w:rsid w:val="00800D58"/>
    <w:rsid w:val="00807D1A"/>
    <w:rsid w:val="00854891"/>
    <w:rsid w:val="008603A5"/>
    <w:rsid w:val="00860466"/>
    <w:rsid w:val="00860E11"/>
    <w:rsid w:val="00874EFE"/>
    <w:rsid w:val="008812ED"/>
    <w:rsid w:val="00882126"/>
    <w:rsid w:val="008933F1"/>
    <w:rsid w:val="008D0601"/>
    <w:rsid w:val="008D1F11"/>
    <w:rsid w:val="008E5919"/>
    <w:rsid w:val="008E74CC"/>
    <w:rsid w:val="00905951"/>
    <w:rsid w:val="00912D2C"/>
    <w:rsid w:val="00912F5A"/>
    <w:rsid w:val="00916EE4"/>
    <w:rsid w:val="009209E3"/>
    <w:rsid w:val="00920F63"/>
    <w:rsid w:val="009243F3"/>
    <w:rsid w:val="0093366B"/>
    <w:rsid w:val="00934185"/>
    <w:rsid w:val="009353F6"/>
    <w:rsid w:val="00943D5C"/>
    <w:rsid w:val="009449DA"/>
    <w:rsid w:val="00946126"/>
    <w:rsid w:val="00952DF9"/>
    <w:rsid w:val="0095421D"/>
    <w:rsid w:val="00960C86"/>
    <w:rsid w:val="009622D4"/>
    <w:rsid w:val="009767AF"/>
    <w:rsid w:val="00981D9B"/>
    <w:rsid w:val="00981F58"/>
    <w:rsid w:val="00986D0A"/>
    <w:rsid w:val="009B5656"/>
    <w:rsid w:val="009E3E86"/>
    <w:rsid w:val="00A039DA"/>
    <w:rsid w:val="00A06788"/>
    <w:rsid w:val="00A118A2"/>
    <w:rsid w:val="00A13C38"/>
    <w:rsid w:val="00A23F26"/>
    <w:rsid w:val="00A4001C"/>
    <w:rsid w:val="00A40AAB"/>
    <w:rsid w:val="00A46D01"/>
    <w:rsid w:val="00A70816"/>
    <w:rsid w:val="00A73590"/>
    <w:rsid w:val="00A7636D"/>
    <w:rsid w:val="00A9138E"/>
    <w:rsid w:val="00AC1C89"/>
    <w:rsid w:val="00AC3695"/>
    <w:rsid w:val="00AD381B"/>
    <w:rsid w:val="00AF2780"/>
    <w:rsid w:val="00AF5B5B"/>
    <w:rsid w:val="00AF5D1A"/>
    <w:rsid w:val="00B017F9"/>
    <w:rsid w:val="00B07213"/>
    <w:rsid w:val="00B10A05"/>
    <w:rsid w:val="00B441F9"/>
    <w:rsid w:val="00B50DB9"/>
    <w:rsid w:val="00B54167"/>
    <w:rsid w:val="00B60D2A"/>
    <w:rsid w:val="00B623A1"/>
    <w:rsid w:val="00B62E06"/>
    <w:rsid w:val="00B64B1D"/>
    <w:rsid w:val="00B84597"/>
    <w:rsid w:val="00B9671B"/>
    <w:rsid w:val="00BA0941"/>
    <w:rsid w:val="00BA1D31"/>
    <w:rsid w:val="00BA4ACC"/>
    <w:rsid w:val="00BD76A2"/>
    <w:rsid w:val="00BF543A"/>
    <w:rsid w:val="00C12DBE"/>
    <w:rsid w:val="00C164D3"/>
    <w:rsid w:val="00C20670"/>
    <w:rsid w:val="00C224FD"/>
    <w:rsid w:val="00C23734"/>
    <w:rsid w:val="00C366BA"/>
    <w:rsid w:val="00C57E01"/>
    <w:rsid w:val="00C7010D"/>
    <w:rsid w:val="00C86713"/>
    <w:rsid w:val="00C875E8"/>
    <w:rsid w:val="00C9068E"/>
    <w:rsid w:val="00C92035"/>
    <w:rsid w:val="00C925D5"/>
    <w:rsid w:val="00CA4F5A"/>
    <w:rsid w:val="00CC2A72"/>
    <w:rsid w:val="00CC3FB5"/>
    <w:rsid w:val="00CD2067"/>
    <w:rsid w:val="00CD236C"/>
    <w:rsid w:val="00CD47BC"/>
    <w:rsid w:val="00CE7C00"/>
    <w:rsid w:val="00CF7DFE"/>
    <w:rsid w:val="00D34984"/>
    <w:rsid w:val="00D36C35"/>
    <w:rsid w:val="00D60294"/>
    <w:rsid w:val="00D75313"/>
    <w:rsid w:val="00D95E00"/>
    <w:rsid w:val="00DB3B1A"/>
    <w:rsid w:val="00DB3B37"/>
    <w:rsid w:val="00DE27E5"/>
    <w:rsid w:val="00DE3178"/>
    <w:rsid w:val="00DF2BCD"/>
    <w:rsid w:val="00E047EA"/>
    <w:rsid w:val="00E16ACD"/>
    <w:rsid w:val="00E17134"/>
    <w:rsid w:val="00E25EBC"/>
    <w:rsid w:val="00E31885"/>
    <w:rsid w:val="00E57ADF"/>
    <w:rsid w:val="00E66550"/>
    <w:rsid w:val="00E71D92"/>
    <w:rsid w:val="00E77949"/>
    <w:rsid w:val="00E834D3"/>
    <w:rsid w:val="00E877BF"/>
    <w:rsid w:val="00EA1767"/>
    <w:rsid w:val="00EB0929"/>
    <w:rsid w:val="00EB0FA5"/>
    <w:rsid w:val="00EB269B"/>
    <w:rsid w:val="00EC01DD"/>
    <w:rsid w:val="00EC35E3"/>
    <w:rsid w:val="00ED7195"/>
    <w:rsid w:val="00F0414F"/>
    <w:rsid w:val="00F070F3"/>
    <w:rsid w:val="00F27AAF"/>
    <w:rsid w:val="00F31BEC"/>
    <w:rsid w:val="00F46AD6"/>
    <w:rsid w:val="00F5782B"/>
    <w:rsid w:val="00F71CFF"/>
    <w:rsid w:val="00F73131"/>
    <w:rsid w:val="00FB6EB2"/>
    <w:rsid w:val="00FC669D"/>
    <w:rsid w:val="00FD4F0B"/>
    <w:rsid w:val="00FE02FC"/>
    <w:rsid w:val="00FE1BAE"/>
    <w:rsid w:val="00FF12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76195"/>
    <w:rPr>
      <w:color w:val="800080" w:themeColor="followedHyperlink"/>
      <w:u w:val="single"/>
    </w:rPr>
  </w:style>
  <w:style w:type="paragraph" w:styleId="HTMLPreformatted">
    <w:name w:val="HTML Preformatted"/>
    <w:basedOn w:val="Normal"/>
    <w:link w:val="HTMLPreformattedChar"/>
    <w:uiPriority w:val="99"/>
    <w:semiHidden/>
    <w:unhideWhenUsed/>
    <w:rsid w:val="00567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67D72"/>
    <w:rPr>
      <w:rFonts w:ascii="Courier New" w:hAnsi="Courier New" w:cs="Courier New"/>
    </w:rPr>
  </w:style>
  <w:style w:type="paragraph" w:styleId="BodyTextIndent">
    <w:name w:val="Body Text Indent"/>
    <w:basedOn w:val="Normal"/>
    <w:link w:val="BodyTextIndentChar"/>
    <w:rsid w:val="006A415D"/>
    <w:pPr>
      <w:spacing w:after="120"/>
      <w:ind w:left="360"/>
    </w:pPr>
  </w:style>
  <w:style w:type="character" w:customStyle="1" w:styleId="BodyTextIndentChar">
    <w:name w:val="Body Text Indent Char"/>
    <w:basedOn w:val="DefaultParagraphFont"/>
    <w:link w:val="BodyTextIndent"/>
    <w:rsid w:val="006A415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61940">
      <w:bodyDiv w:val="1"/>
      <w:marLeft w:val="0"/>
      <w:marRight w:val="0"/>
      <w:marTop w:val="0"/>
      <w:marBottom w:val="0"/>
      <w:divBdr>
        <w:top w:val="none" w:sz="0" w:space="0" w:color="auto"/>
        <w:left w:val="none" w:sz="0" w:space="0" w:color="auto"/>
        <w:bottom w:val="none" w:sz="0" w:space="0" w:color="auto"/>
        <w:right w:val="none" w:sz="0" w:space="0" w:color="auto"/>
      </w:divBdr>
    </w:div>
    <w:div w:id="85288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pkg/USCODE-2011-title20/pdf/USCODE-2011-title20-chap28-subchapIII-partA-sec1057.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nfo.gov/content/pkg/COMPS-765/pdf/COMPS-76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PLAW-110publ315/html/PLAW-110publ315.htm" TargetMode="External"/><Relationship Id="rId5" Type="http://schemas.openxmlformats.org/officeDocument/2006/relationships/numbering" Target="numbering.xml"/><Relationship Id="rId15" Type="http://schemas.openxmlformats.org/officeDocument/2006/relationships/hyperlink" Target="https://www.bls.gov/oes/current/oes_nat.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retrieveECFR?gp=&amp;SID=d58f9795b40b7821ceca0c40e4afe089&amp;n=pt34.3.607&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E1DAB2-E2E9-474E-AEB0-5831178A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2797</Words>
  <Characters>15943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2022-05-16T19:04:00Z</dcterms:created>
  <dcterms:modified xsi:type="dcterms:W3CDTF">2022-05-16T19:04:00Z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