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5435" w:rsidR="0004554C" w:rsidP="001A152D" w:rsidRDefault="007974FC" w14:paraId="01122624" w14:textId="5369A99F">
      <w:pPr>
        <w:spacing w:after="120"/>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Response to </w:t>
      </w:r>
      <w:r w:rsidRPr="00335435" w:rsidR="0004554C">
        <w:rPr>
          <w:rFonts w:ascii="Times New Roman" w:hAnsi="Times New Roman" w:eastAsia="Times New Roman" w:cs="Times New Roman"/>
          <w:b/>
          <w:bCs/>
          <w:sz w:val="32"/>
          <w:szCs w:val="32"/>
        </w:rPr>
        <w:t>Public Comment</w:t>
      </w:r>
      <w:r>
        <w:rPr>
          <w:rFonts w:ascii="Times New Roman" w:hAnsi="Times New Roman" w:eastAsia="Times New Roman" w:cs="Times New Roman"/>
          <w:b/>
          <w:bCs/>
          <w:sz w:val="32"/>
          <w:szCs w:val="32"/>
        </w:rPr>
        <w:t>s</w:t>
      </w:r>
      <w:r w:rsidRPr="00335435" w:rsidR="0004554C">
        <w:rPr>
          <w:rFonts w:ascii="Times New Roman" w:hAnsi="Times New Roman" w:eastAsia="Times New Roman" w:cs="Times New Roman"/>
          <w:b/>
          <w:bCs/>
          <w:sz w:val="32"/>
          <w:szCs w:val="32"/>
        </w:rPr>
        <w:t xml:space="preserve"> Received During the </w:t>
      </w:r>
      <w:r w:rsidR="00B92432">
        <w:rPr>
          <w:rFonts w:ascii="Times New Roman" w:hAnsi="Times New Roman" w:eastAsia="Times New Roman" w:cs="Times New Roman"/>
          <w:b/>
          <w:bCs/>
          <w:sz w:val="32"/>
          <w:szCs w:val="32"/>
        </w:rPr>
        <w:t>3</w:t>
      </w:r>
      <w:r w:rsidRPr="00335435" w:rsidR="0004554C">
        <w:rPr>
          <w:rFonts w:ascii="Times New Roman" w:hAnsi="Times New Roman" w:eastAsia="Times New Roman" w:cs="Times New Roman"/>
          <w:b/>
          <w:bCs/>
          <w:sz w:val="32"/>
          <w:szCs w:val="32"/>
        </w:rPr>
        <w:t>0-day Comment Period</w:t>
      </w:r>
    </w:p>
    <w:p w:rsidRPr="00335435" w:rsidR="00D025A8" w:rsidP="007974FC" w:rsidRDefault="000D292E" w14:paraId="01122627" w14:textId="53AD403D">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February</w:t>
      </w:r>
      <w:r w:rsidR="00636732">
        <w:rPr>
          <w:rFonts w:ascii="Times New Roman" w:hAnsi="Times New Roman" w:eastAsia="Times New Roman" w:cs="Times New Roman"/>
          <w:b/>
          <w:bCs/>
          <w:sz w:val="28"/>
          <w:szCs w:val="28"/>
        </w:rPr>
        <w:t xml:space="preserve"> 202</w:t>
      </w:r>
      <w:r>
        <w:rPr>
          <w:rFonts w:ascii="Times New Roman" w:hAnsi="Times New Roman" w:eastAsia="Times New Roman" w:cs="Times New Roman"/>
          <w:b/>
          <w:bCs/>
          <w:sz w:val="28"/>
          <w:szCs w:val="28"/>
        </w:rPr>
        <w:t>2</w:t>
      </w:r>
    </w:p>
    <w:p w:rsidR="00870017" w:rsidP="00870017" w:rsidRDefault="00870017" w14:paraId="150856AC" w14:textId="05E2807B">
      <w:pPr>
        <w:pStyle w:val="NoSpacing"/>
        <w:spacing w:after="120"/>
        <w:jc w:val="center"/>
        <w:rPr>
          <w:rFonts w:ascii="Times New Roman" w:hAnsi="Times New Roman"/>
          <w:b/>
          <w:sz w:val="28"/>
          <w:szCs w:val="28"/>
        </w:rPr>
      </w:pPr>
      <w:r w:rsidRPr="00870017">
        <w:rPr>
          <w:rFonts w:ascii="Times New Roman" w:hAnsi="Times New Roman"/>
          <w:b/>
          <w:sz w:val="28"/>
          <w:szCs w:val="28"/>
        </w:rPr>
        <w:t>School Pulse Panel</w:t>
      </w:r>
      <w:r w:rsidR="008D4795">
        <w:rPr>
          <w:rFonts w:ascii="Times New Roman" w:hAnsi="Times New Roman"/>
          <w:b/>
          <w:sz w:val="28"/>
          <w:szCs w:val="28"/>
        </w:rPr>
        <w:t xml:space="preserve"> Data Collection</w:t>
      </w:r>
    </w:p>
    <w:p w:rsidR="0004554C" w:rsidP="00870017" w:rsidRDefault="00D14A4C" w14:paraId="01122629" w14:textId="42104F1A">
      <w:pPr>
        <w:pStyle w:val="NoSpacing"/>
        <w:spacing w:after="120" w:line="276" w:lineRule="auto"/>
        <w:jc w:val="center"/>
        <w:rPr>
          <w:rFonts w:ascii="Times New Roman" w:hAnsi="Times New Roman"/>
          <w:sz w:val="24"/>
          <w:szCs w:val="24"/>
        </w:rPr>
      </w:pPr>
      <w:r w:rsidRPr="005B1089">
        <w:rPr>
          <w:rFonts w:ascii="Times New Roman" w:hAnsi="Times New Roman"/>
          <w:sz w:val="24"/>
          <w:szCs w:val="24"/>
        </w:rPr>
        <w:t>ED-20</w:t>
      </w:r>
      <w:r w:rsidRPr="005B1089" w:rsidR="001B4A61">
        <w:rPr>
          <w:rFonts w:ascii="Times New Roman" w:hAnsi="Times New Roman"/>
          <w:sz w:val="24"/>
          <w:szCs w:val="24"/>
        </w:rPr>
        <w:t>21</w:t>
      </w:r>
      <w:r w:rsidRPr="005B1089">
        <w:rPr>
          <w:rFonts w:ascii="Times New Roman" w:hAnsi="Times New Roman"/>
          <w:sz w:val="24"/>
          <w:szCs w:val="24"/>
        </w:rPr>
        <w:t>-</w:t>
      </w:r>
      <w:r w:rsidRPr="005B1089" w:rsidR="001B4A61">
        <w:rPr>
          <w:rFonts w:ascii="Times New Roman" w:hAnsi="Times New Roman"/>
          <w:sz w:val="24"/>
          <w:szCs w:val="24"/>
        </w:rPr>
        <w:t>SCC</w:t>
      </w:r>
      <w:r w:rsidRPr="005B1089">
        <w:rPr>
          <w:rFonts w:ascii="Times New Roman" w:hAnsi="Times New Roman"/>
          <w:sz w:val="24"/>
          <w:szCs w:val="24"/>
        </w:rPr>
        <w:t>-</w:t>
      </w:r>
      <w:r w:rsidRPr="005B1089" w:rsidR="008D4795">
        <w:rPr>
          <w:rFonts w:ascii="Times New Roman" w:hAnsi="Times New Roman"/>
          <w:sz w:val="24"/>
          <w:szCs w:val="24"/>
        </w:rPr>
        <w:t>01</w:t>
      </w:r>
      <w:r w:rsidRPr="005B1089" w:rsidR="00F848CA">
        <w:rPr>
          <w:rFonts w:ascii="Times New Roman" w:hAnsi="Times New Roman"/>
          <w:sz w:val="24"/>
          <w:szCs w:val="24"/>
        </w:rPr>
        <w:t>69</w:t>
      </w:r>
      <w:r w:rsidRPr="005B1089" w:rsidR="0004554C">
        <w:rPr>
          <w:rFonts w:ascii="Times New Roman" w:hAnsi="Times New Roman"/>
          <w:sz w:val="24"/>
          <w:szCs w:val="24"/>
        </w:rPr>
        <w:tab/>
      </w:r>
      <w:r w:rsidRPr="005B1089" w:rsidR="0004554C">
        <w:rPr>
          <w:rFonts w:ascii="Times New Roman" w:hAnsi="Times New Roman"/>
          <w:sz w:val="24"/>
          <w:szCs w:val="24"/>
        </w:rPr>
        <w:tab/>
      </w:r>
      <w:r w:rsidRPr="005B1089" w:rsidR="0004554C">
        <w:rPr>
          <w:rFonts w:ascii="Times New Roman" w:hAnsi="Times New Roman"/>
          <w:sz w:val="24"/>
          <w:szCs w:val="24"/>
          <w:highlight w:val="yellow"/>
        </w:rPr>
        <w:t xml:space="preserve">Comments on FR Doc # </w:t>
      </w:r>
      <w:r w:rsidRPr="005B1089">
        <w:rPr>
          <w:rFonts w:ascii="Times New Roman" w:hAnsi="Times New Roman"/>
          <w:sz w:val="24"/>
          <w:szCs w:val="24"/>
          <w:highlight w:val="yellow"/>
        </w:rPr>
        <w:t>20</w:t>
      </w:r>
      <w:r w:rsidRPr="005B1089" w:rsidR="00F50BCC">
        <w:rPr>
          <w:rFonts w:ascii="Times New Roman" w:hAnsi="Times New Roman"/>
          <w:sz w:val="24"/>
          <w:szCs w:val="24"/>
          <w:highlight w:val="yellow"/>
        </w:rPr>
        <w:t>21</w:t>
      </w:r>
      <w:r w:rsidRPr="005B1089">
        <w:rPr>
          <w:rFonts w:ascii="Times New Roman" w:hAnsi="Times New Roman"/>
          <w:sz w:val="24"/>
          <w:szCs w:val="24"/>
          <w:highlight w:val="yellow"/>
        </w:rPr>
        <w:t>-</w:t>
      </w:r>
      <w:r w:rsidRPr="005B1089" w:rsidR="00941BD6">
        <w:rPr>
          <w:rFonts w:ascii="Times New Roman" w:hAnsi="Times New Roman"/>
          <w:sz w:val="24"/>
          <w:szCs w:val="24"/>
          <w:highlight w:val="yellow"/>
        </w:rPr>
        <w:t>19158</w:t>
      </w:r>
    </w:p>
    <w:p w:rsidR="00C506D0" w:rsidP="00870017" w:rsidRDefault="00C506D0" w14:paraId="2143E565" w14:textId="44C425A0">
      <w:pPr>
        <w:pStyle w:val="NoSpacing"/>
        <w:spacing w:after="120" w:line="276" w:lineRule="auto"/>
        <w:jc w:val="center"/>
        <w:rPr>
          <w:rFonts w:ascii="Times New Roman" w:hAnsi="Times New Roman"/>
          <w:sz w:val="24"/>
          <w:szCs w:val="24"/>
        </w:rPr>
      </w:pPr>
    </w:p>
    <w:p w:rsidR="00C506D0" w:rsidP="00104B5C" w:rsidRDefault="00C506D0" w14:paraId="33E449B9" w14:textId="0763AFBF">
      <w:pPr>
        <w:spacing w:line="23" w:lineRule="atLeast"/>
        <w:ind w:right="-14"/>
        <w:rPr>
          <w:rFonts w:ascii="Times New Roman" w:hAnsi="Times New Roman" w:cs="Times New Roman"/>
          <w:b/>
          <w:bCs/>
          <w:i/>
          <w:iCs/>
          <w:sz w:val="24"/>
          <w:szCs w:val="24"/>
        </w:rPr>
      </w:pPr>
      <w:r w:rsidRPr="00104B5C">
        <w:rPr>
          <w:rFonts w:ascii="Times New Roman" w:hAnsi="Times New Roman" w:cs="Times New Roman"/>
          <w:b/>
          <w:bCs/>
          <w:i/>
          <w:iCs/>
          <w:sz w:val="24"/>
          <w:szCs w:val="24"/>
        </w:rPr>
        <w:t xml:space="preserve">NCES and the </w:t>
      </w:r>
      <w:r w:rsidRPr="00104B5C" w:rsidR="00CA234A">
        <w:rPr>
          <w:rFonts w:ascii="Times New Roman" w:hAnsi="Times New Roman" w:cs="Times New Roman"/>
          <w:b/>
          <w:bCs/>
          <w:i/>
          <w:iCs/>
          <w:sz w:val="24"/>
          <w:szCs w:val="24"/>
        </w:rPr>
        <w:t xml:space="preserve">staff of the School Pulse Survey want to thank all public commenters for </w:t>
      </w:r>
      <w:r w:rsidRPr="00104B5C">
        <w:rPr>
          <w:rFonts w:ascii="Times New Roman" w:hAnsi="Times New Roman" w:cs="Times New Roman"/>
          <w:b/>
          <w:bCs/>
          <w:i/>
          <w:iCs/>
          <w:sz w:val="24"/>
          <w:szCs w:val="24"/>
        </w:rPr>
        <w:t xml:space="preserve">your feedback responding to a request for comments on the School Pulse Panel </w:t>
      </w:r>
      <w:r w:rsidR="008D4795">
        <w:rPr>
          <w:rFonts w:ascii="Times New Roman" w:hAnsi="Times New Roman" w:cs="Times New Roman"/>
          <w:b/>
          <w:bCs/>
          <w:i/>
          <w:iCs/>
          <w:sz w:val="24"/>
          <w:szCs w:val="24"/>
        </w:rPr>
        <w:t>Data Collection</w:t>
      </w:r>
      <w:r w:rsidRPr="00104B5C">
        <w:rPr>
          <w:rFonts w:ascii="Times New Roman" w:hAnsi="Times New Roman" w:cs="Times New Roman"/>
          <w:b/>
          <w:bCs/>
          <w:i/>
          <w:iCs/>
          <w:sz w:val="24"/>
          <w:szCs w:val="24"/>
        </w:rPr>
        <w:t xml:space="preserve"> published in the Federal Register. The National Center for Education Statistics (NCES) appreciates your interest in </w:t>
      </w:r>
      <w:r w:rsidRPr="00104B5C" w:rsidR="0059044F">
        <w:rPr>
          <w:rFonts w:ascii="Times New Roman" w:hAnsi="Times New Roman" w:cs="Times New Roman"/>
          <w:b/>
          <w:bCs/>
          <w:i/>
          <w:iCs/>
          <w:sz w:val="24"/>
          <w:szCs w:val="24"/>
        </w:rPr>
        <w:t>our work</w:t>
      </w:r>
      <w:r w:rsidRPr="00104B5C">
        <w:rPr>
          <w:rFonts w:ascii="Times New Roman" w:hAnsi="Times New Roman" w:cs="Times New Roman"/>
          <w:b/>
          <w:bCs/>
          <w:i/>
          <w:iCs/>
          <w:sz w:val="24"/>
          <w:szCs w:val="24"/>
        </w:rPr>
        <w:t>. The Paperwork Reduction Act (PRA) provides an opportunity for an open and public comment period where comments on collections can be made. We are grateful for this process and your comment</w:t>
      </w:r>
      <w:r w:rsidRPr="00104B5C" w:rsidR="0059044F">
        <w:rPr>
          <w:rFonts w:ascii="Times New Roman" w:hAnsi="Times New Roman" w:cs="Times New Roman"/>
          <w:b/>
          <w:bCs/>
          <w:i/>
          <w:iCs/>
          <w:sz w:val="24"/>
          <w:szCs w:val="24"/>
        </w:rPr>
        <w:t xml:space="preserve"> and hope that you will continue to follow our work</w:t>
      </w:r>
      <w:r w:rsidRPr="00104B5C" w:rsidR="00104B5C">
        <w:rPr>
          <w:rFonts w:ascii="Times New Roman" w:hAnsi="Times New Roman" w:cs="Times New Roman"/>
          <w:b/>
          <w:bCs/>
          <w:i/>
          <w:iCs/>
          <w:sz w:val="24"/>
          <w:szCs w:val="24"/>
        </w:rPr>
        <w:t>.</w:t>
      </w:r>
    </w:p>
    <w:p w:rsidRPr="00104B5C" w:rsidR="00F273E9" w:rsidP="00104B5C" w:rsidRDefault="00F273E9" w14:paraId="1659F959" w14:textId="3CDCEEEF">
      <w:pPr>
        <w:spacing w:line="23" w:lineRule="atLeast"/>
        <w:ind w:right="-14"/>
        <w:rPr>
          <w:rFonts w:ascii="Times New Roman" w:hAnsi="Times New Roman"/>
          <w:b/>
          <w:bCs/>
          <w:i/>
          <w:iCs/>
          <w:sz w:val="24"/>
          <w:szCs w:val="24"/>
        </w:rPr>
      </w:pPr>
      <w:r>
        <w:rPr>
          <w:rFonts w:ascii="Times New Roman" w:hAnsi="Times New Roman" w:cs="Times New Roman"/>
          <w:b/>
          <w:bCs/>
          <w:i/>
          <w:iCs/>
          <w:sz w:val="24"/>
          <w:szCs w:val="24"/>
        </w:rPr>
        <w:t xml:space="preserve">This comment was originally submitted in response to </w:t>
      </w:r>
      <w:r w:rsidR="00180A0B">
        <w:rPr>
          <w:rFonts w:ascii="Times New Roman" w:hAnsi="Times New Roman" w:cs="Times New Roman"/>
          <w:b/>
          <w:bCs/>
          <w:i/>
          <w:iCs/>
          <w:sz w:val="24"/>
          <w:szCs w:val="24"/>
        </w:rPr>
        <w:t xml:space="preserve">a package </w:t>
      </w:r>
      <w:r w:rsidR="00225877">
        <w:rPr>
          <w:rFonts w:ascii="Times New Roman" w:hAnsi="Times New Roman" w:cs="Times New Roman"/>
          <w:b/>
          <w:bCs/>
          <w:i/>
          <w:iCs/>
          <w:sz w:val="24"/>
          <w:szCs w:val="24"/>
        </w:rPr>
        <w:t xml:space="preserve">that received an emergency clearance and was then </w:t>
      </w:r>
      <w:r w:rsidR="00180A0B">
        <w:rPr>
          <w:rFonts w:ascii="Times New Roman" w:hAnsi="Times New Roman" w:cs="Times New Roman"/>
          <w:b/>
          <w:bCs/>
          <w:i/>
          <w:iCs/>
          <w:sz w:val="24"/>
          <w:szCs w:val="24"/>
        </w:rPr>
        <w:t xml:space="preserve">posted for 30-day public comment </w:t>
      </w:r>
      <w:r w:rsidR="00225877">
        <w:rPr>
          <w:rFonts w:ascii="Times New Roman" w:hAnsi="Times New Roman" w:cs="Times New Roman"/>
          <w:b/>
          <w:bCs/>
          <w:i/>
          <w:iCs/>
          <w:sz w:val="24"/>
          <w:szCs w:val="24"/>
        </w:rPr>
        <w:t>under OMB# 1850-0963</w:t>
      </w:r>
      <w:r w:rsidR="007F0F99">
        <w:rPr>
          <w:rFonts w:ascii="Times New Roman" w:hAnsi="Times New Roman" w:cs="Times New Roman"/>
          <w:b/>
          <w:bCs/>
          <w:i/>
          <w:iCs/>
          <w:sz w:val="24"/>
          <w:szCs w:val="24"/>
        </w:rPr>
        <w:t xml:space="preserve"> v.7</w:t>
      </w:r>
      <w:r w:rsidR="00225877">
        <w:rPr>
          <w:rFonts w:ascii="Times New Roman" w:hAnsi="Times New Roman" w:cs="Times New Roman"/>
          <w:b/>
          <w:bCs/>
          <w:i/>
          <w:iCs/>
          <w:sz w:val="24"/>
          <w:szCs w:val="24"/>
        </w:rPr>
        <w:t>.</w:t>
      </w:r>
      <w:r w:rsidR="007F0F99">
        <w:rPr>
          <w:rFonts w:ascii="Times New Roman" w:hAnsi="Times New Roman" w:cs="Times New Roman"/>
          <w:b/>
          <w:bCs/>
          <w:i/>
          <w:iCs/>
          <w:sz w:val="24"/>
          <w:szCs w:val="24"/>
        </w:rPr>
        <w:t xml:space="preserve"> The School Pulse Panel Data Collection is currently moving to a regular OMB clearance cycle. </w:t>
      </w:r>
      <w:r w:rsidR="008B7D33">
        <w:rPr>
          <w:rFonts w:ascii="Times New Roman" w:hAnsi="Times New Roman" w:cs="Times New Roman"/>
          <w:b/>
          <w:bCs/>
          <w:i/>
          <w:iCs/>
          <w:sz w:val="24"/>
          <w:szCs w:val="24"/>
        </w:rPr>
        <w:t>We are publishing this response to comments as part of the 30-day review for this</w:t>
      </w:r>
      <w:r w:rsidR="008E050A">
        <w:rPr>
          <w:rFonts w:ascii="Times New Roman" w:hAnsi="Times New Roman" w:cs="Times New Roman"/>
          <w:b/>
          <w:bCs/>
          <w:i/>
          <w:iCs/>
          <w:sz w:val="24"/>
          <w:szCs w:val="24"/>
        </w:rPr>
        <w:t xml:space="preserve"> new regular clearance as part of the transition </w:t>
      </w:r>
      <w:r w:rsidR="00DA3725">
        <w:rPr>
          <w:rFonts w:ascii="Times New Roman" w:hAnsi="Times New Roman" w:cs="Times New Roman"/>
          <w:b/>
          <w:bCs/>
          <w:i/>
          <w:iCs/>
          <w:sz w:val="24"/>
          <w:szCs w:val="24"/>
        </w:rPr>
        <w:t xml:space="preserve">to this regular clearance. </w:t>
      </w:r>
    </w:p>
    <w:p w:rsidRPr="00335435" w:rsidR="00C506D0" w:rsidP="00870017" w:rsidRDefault="00C506D0" w14:paraId="3CBAC1CD" w14:textId="77777777">
      <w:pPr>
        <w:pStyle w:val="NoSpacing"/>
        <w:spacing w:after="120" w:line="276" w:lineRule="auto"/>
        <w:jc w:val="center"/>
        <w:rPr>
          <w:rFonts w:ascii="Times New Roman" w:hAnsi="Times New Roman"/>
          <w:sz w:val="24"/>
          <w:szCs w:val="24"/>
        </w:rPr>
      </w:pPr>
    </w:p>
    <w:p w:rsidRPr="001C1C58" w:rsidR="0004554C" w:rsidP="001C1C58" w:rsidRDefault="0004554C" w14:paraId="0112262C" w14:textId="77777777">
      <w:pPr>
        <w:pStyle w:val="Heading1"/>
      </w:pPr>
      <w:r w:rsidRPr="001C1C58">
        <w:t>Submitter Information</w:t>
      </w:r>
    </w:p>
    <w:p w:rsidR="000D292E" w:rsidP="00B254B6" w:rsidRDefault="0004554C" w14:paraId="403F025F" w14:textId="77777777">
      <w:pPr>
        <w:spacing w:after="0"/>
        <w:rPr>
          <w:rStyle w:val="Heading2Char"/>
          <w:rFonts w:eastAsiaTheme="minorHAnsi"/>
          <w:b w:val="0"/>
          <w:bCs w:val="0"/>
        </w:rPr>
      </w:pPr>
      <w:r w:rsidRPr="001C1C58">
        <w:rPr>
          <w:rStyle w:val="Heading2Char"/>
          <w:rFonts w:eastAsiaTheme="minorHAnsi"/>
        </w:rPr>
        <w:t xml:space="preserve">Name: </w:t>
      </w:r>
      <w:r w:rsidR="000D292E">
        <w:rPr>
          <w:rStyle w:val="Heading2Char"/>
          <w:rFonts w:eastAsiaTheme="minorHAnsi"/>
          <w:b w:val="0"/>
          <w:bCs w:val="0"/>
        </w:rPr>
        <w:t>Sara Kerr, Vice President, Education Policy Implementation</w:t>
      </w:r>
    </w:p>
    <w:p w:rsidR="0073370B" w:rsidP="00B254B6" w:rsidRDefault="000D292E" w14:paraId="0112262F" w14:textId="05755472">
      <w:pPr>
        <w:spacing w:after="0"/>
        <w:rPr>
          <w:rFonts w:ascii="Times New Roman" w:hAnsi="Times New Roman" w:eastAsia="Times New Roman" w:cs="Times New Roman"/>
          <w:b/>
          <w:bCs/>
          <w:sz w:val="28"/>
          <w:szCs w:val="28"/>
        </w:rPr>
      </w:pPr>
      <w:r w:rsidRPr="000D292E">
        <w:rPr>
          <w:rStyle w:val="Heading2Char"/>
          <w:rFonts w:eastAsiaTheme="minorHAnsi"/>
        </w:rPr>
        <w:t>Organization:</w:t>
      </w:r>
      <w:r>
        <w:rPr>
          <w:rStyle w:val="Heading2Char"/>
          <w:rFonts w:eastAsiaTheme="minorHAnsi"/>
          <w:b w:val="0"/>
          <w:bCs w:val="0"/>
        </w:rPr>
        <w:t xml:space="preserve"> Results </w:t>
      </w:r>
      <w:proofErr w:type="gramStart"/>
      <w:r>
        <w:rPr>
          <w:rStyle w:val="Heading2Char"/>
          <w:rFonts w:eastAsiaTheme="minorHAnsi"/>
          <w:b w:val="0"/>
          <w:bCs w:val="0"/>
        </w:rPr>
        <w:t>For</w:t>
      </w:r>
      <w:proofErr w:type="gramEnd"/>
      <w:r>
        <w:rPr>
          <w:rStyle w:val="Heading2Char"/>
          <w:rFonts w:eastAsiaTheme="minorHAnsi"/>
          <w:b w:val="0"/>
          <w:bCs w:val="0"/>
        </w:rPr>
        <w:t xml:space="preserve"> America</w:t>
      </w:r>
      <w:r w:rsidRPr="001C1C58" w:rsidR="0004554C">
        <w:rPr>
          <w:rStyle w:val="Heading2Char"/>
          <w:rFonts w:eastAsiaTheme="minorHAnsi"/>
        </w:rPr>
        <w:br/>
      </w:r>
    </w:p>
    <w:p w:rsidR="0004554C" w:rsidP="001C1C58" w:rsidRDefault="0004554C" w14:paraId="01122630" w14:textId="2ECAA1DF">
      <w:pPr>
        <w:pStyle w:val="Heading1"/>
      </w:pPr>
      <w:r w:rsidRPr="00335435">
        <w:t>Comment</w:t>
      </w:r>
    </w:p>
    <w:p w:rsidRPr="00A02AA1" w:rsidR="00A02AA1" w:rsidP="00A02AA1" w:rsidRDefault="00A02AA1" w14:paraId="7952A57B" w14:textId="77777777">
      <w:pPr>
        <w:rPr>
          <w:rFonts w:ascii="Times New Roman" w:hAnsi="Times New Roman" w:cs="Times New Roman"/>
          <w:sz w:val="24"/>
          <w:szCs w:val="24"/>
        </w:rPr>
      </w:pPr>
      <w:r w:rsidRPr="00A02AA1">
        <w:rPr>
          <w:rFonts w:ascii="Times New Roman" w:hAnsi="Times New Roman" w:cs="Times New Roman"/>
          <w:sz w:val="24"/>
          <w:szCs w:val="24"/>
        </w:rPr>
        <w:t>As schools face unprecedented challenges to keep children learning amid the COVID-19 pandemic, it is paramount to understand how schools and districts have adapted, and, importantly, what we can learn from these experiences to prepare for the future. We at Results for America (Results for America) believe that the 2022 School Pulse Panel (SPP) data collection is an important tool to meet this need. With SPP data, education leaders and policymakers will have a valid and reliable evidence base from which to make meaningful decisions that assist districts and schools during this challenging time. To this end, RFA supports the Institute of Educational Science (IES), Department of Education (ED) and applauds IES for its eﬀorts to help the country understand how schools are approaching their response and recovery eﬀorts and supporting students, teachers, and their communities. RFA also applauds IES for taking recent steps to strengthen the SPP collection eﬀorts, including reducing the survey length and bolstering recruitment eﬀorts.</w:t>
      </w:r>
    </w:p>
    <w:p w:rsidRPr="00A02AA1" w:rsidR="00A02AA1" w:rsidP="00A02AA1" w:rsidRDefault="00A02AA1" w14:paraId="72A35BB0" w14:textId="77777777">
      <w:pPr>
        <w:rPr>
          <w:rFonts w:ascii="Times New Roman" w:hAnsi="Times New Roman" w:cs="Times New Roman"/>
          <w:sz w:val="24"/>
          <w:szCs w:val="24"/>
        </w:rPr>
      </w:pPr>
      <w:r w:rsidRPr="00A02AA1">
        <w:rPr>
          <w:rFonts w:ascii="Times New Roman" w:hAnsi="Times New Roman" w:cs="Times New Roman"/>
          <w:sz w:val="24"/>
          <w:szCs w:val="24"/>
        </w:rPr>
        <w:t>While the SPP will provide critical data that illuminate school practices, we believe IES can take a few additional steps to strengthen the SPP collection. Speciﬁcally, RFA advises IES to:</w:t>
      </w:r>
    </w:p>
    <w:p w:rsidR="00A02AA1" w:rsidP="00A02AA1" w:rsidRDefault="00A02AA1" w14:paraId="00016075" w14:textId="77777777">
      <w:pPr>
        <w:pStyle w:val="ListParagraph"/>
        <w:widowControl/>
        <w:numPr>
          <w:ilvl w:val="0"/>
          <w:numId w:val="22"/>
        </w:numPr>
        <w:autoSpaceDE/>
        <w:autoSpaceDN/>
        <w:spacing w:after="160" w:line="259" w:lineRule="auto"/>
        <w:contextualSpacing/>
        <w:jc w:val="left"/>
      </w:pPr>
      <w:r w:rsidRPr="003674B2">
        <w:t>Commit to conducting the SPP over a multi-year, long-term period: This ensures</w:t>
      </w:r>
      <w:r>
        <w:t xml:space="preserve"> t</w:t>
      </w:r>
      <w:r w:rsidRPr="003674B2">
        <w:t xml:space="preserve">here is timely school- and district-level data that can demonstrate changing COVID-19 trends and increase the likelihood districts and schools learn from one another in real time. Further, conducting the SPP over multiple years increases the likelihood that data can be connected and analyzed against other Departmental data, such as the </w:t>
      </w:r>
      <w:hyperlink w:history="1" r:id="rId8">
        <w:r w:rsidRPr="003674B2">
          <w:rPr>
            <w:rStyle w:val="Hyperlink"/>
          </w:rPr>
          <w:t>National Assessment of Educational Progress</w:t>
        </w:r>
      </w:hyperlink>
      <w:r w:rsidRPr="003674B2">
        <w:t xml:space="preserve">. We understand that this would require additional Federal investment, and </w:t>
      </w:r>
      <w:r w:rsidRPr="003674B2">
        <w:lastRenderedPageBreak/>
        <w:t>will gladly work with the IES, ED, and Congress to identify resources to support a more permanent collection should the initial collections prove valuable.</w:t>
      </w:r>
    </w:p>
    <w:p w:rsidR="00A02AA1" w:rsidP="00A02AA1" w:rsidRDefault="00A02AA1" w14:paraId="4FDE232C" w14:textId="77777777">
      <w:pPr>
        <w:pStyle w:val="ListParagraph"/>
        <w:widowControl/>
        <w:numPr>
          <w:ilvl w:val="0"/>
          <w:numId w:val="22"/>
        </w:numPr>
        <w:autoSpaceDE/>
        <w:autoSpaceDN/>
        <w:spacing w:after="160" w:line="259" w:lineRule="auto"/>
        <w:contextualSpacing/>
        <w:jc w:val="left"/>
      </w:pPr>
      <w:r>
        <w:t>Communicate to survey respondents how the SPP data is or will be used: IES should demonstrate to respondents in plain language how data is or will be used to inform policy, practice, and funding decisions with speciﬁc examples at the Federal, state, and local levels. Clearly communicating why and how the SPP data inﬂuences practical, impactful decisions may increase response rates from already overwhelmed district and school staﬀ.</w:t>
      </w:r>
    </w:p>
    <w:p w:rsidRPr="00A02AA1" w:rsidR="00A02AA1" w:rsidP="00A02AA1" w:rsidRDefault="00A02AA1" w14:paraId="17F83172" w14:textId="77777777">
      <w:pPr>
        <w:pStyle w:val="ListParagraph"/>
        <w:widowControl/>
        <w:numPr>
          <w:ilvl w:val="0"/>
          <w:numId w:val="22"/>
        </w:numPr>
        <w:autoSpaceDE/>
        <w:autoSpaceDN/>
        <w:spacing w:after="160" w:line="259" w:lineRule="auto"/>
        <w:contextualSpacing/>
        <w:jc w:val="left"/>
        <w:rPr>
          <w:sz w:val="24"/>
          <w:szCs w:val="24"/>
        </w:rPr>
      </w:pPr>
      <w:r w:rsidRPr="00A02AA1">
        <w:rPr>
          <w:sz w:val="24"/>
          <w:szCs w:val="24"/>
        </w:rPr>
        <w:t xml:space="preserve">Share tangible, direct value of the SPP to schools and districts: Use speciﬁc examples of how SPP data may beneﬁt survey respondents and their schools and </w:t>
      </w:r>
      <w:proofErr w:type="gramStart"/>
      <w:r w:rsidRPr="00A02AA1">
        <w:rPr>
          <w:sz w:val="24"/>
          <w:szCs w:val="24"/>
        </w:rPr>
        <w:t>communities, and</w:t>
      </w:r>
      <w:proofErr w:type="gramEnd"/>
      <w:r w:rsidRPr="00A02AA1">
        <w:rPr>
          <w:sz w:val="24"/>
          <w:szCs w:val="24"/>
        </w:rPr>
        <w:t xml:space="preserve"> highlight other resources that may assist. Examples include:</w:t>
      </w:r>
    </w:p>
    <w:p w:rsidRPr="00A02AA1" w:rsidR="00A02AA1" w:rsidP="00A02AA1" w:rsidRDefault="00A02AA1" w14:paraId="278D9751" w14:textId="77777777">
      <w:pPr>
        <w:pStyle w:val="ListParagraph"/>
        <w:ind w:left="1440" w:hanging="720"/>
        <w:contextualSpacing/>
        <w:rPr>
          <w:sz w:val="24"/>
          <w:szCs w:val="24"/>
        </w:rPr>
      </w:pPr>
      <w:r w:rsidRPr="00A02AA1">
        <w:rPr>
          <w:sz w:val="24"/>
          <w:szCs w:val="24"/>
        </w:rPr>
        <w:t>a.</w:t>
      </w:r>
      <w:r w:rsidRPr="00A02AA1">
        <w:rPr>
          <w:sz w:val="24"/>
          <w:szCs w:val="24"/>
        </w:rPr>
        <w:tab/>
        <w:t xml:space="preserve">Outlining how respondents may utilize the SPP data dashboard to analyze and compare results with peer </w:t>
      </w:r>
      <w:proofErr w:type="gramStart"/>
      <w:r w:rsidRPr="00A02AA1">
        <w:rPr>
          <w:sz w:val="24"/>
          <w:szCs w:val="24"/>
        </w:rPr>
        <w:t>districts;</w:t>
      </w:r>
      <w:proofErr w:type="gramEnd"/>
    </w:p>
    <w:p w:rsidRPr="00A02AA1" w:rsidR="00A02AA1" w:rsidP="00A02AA1" w:rsidRDefault="00A02AA1" w14:paraId="7DF2BB0A" w14:textId="77777777">
      <w:pPr>
        <w:pStyle w:val="ListParagraph"/>
        <w:ind w:left="720" w:firstLine="0"/>
        <w:contextualSpacing/>
        <w:rPr>
          <w:sz w:val="24"/>
          <w:szCs w:val="24"/>
        </w:rPr>
      </w:pPr>
      <w:r w:rsidRPr="00A02AA1">
        <w:rPr>
          <w:sz w:val="24"/>
          <w:szCs w:val="24"/>
        </w:rPr>
        <w:t>b.</w:t>
      </w:r>
      <w:r w:rsidRPr="00A02AA1">
        <w:rPr>
          <w:sz w:val="24"/>
          <w:szCs w:val="24"/>
        </w:rPr>
        <w:tab/>
        <w:t>Creating SPP regional proﬁles to share with respondents; and</w:t>
      </w:r>
    </w:p>
    <w:p w:rsidRPr="00A02AA1" w:rsidR="00A02AA1" w:rsidP="00A02AA1" w:rsidRDefault="00A02AA1" w14:paraId="63FE6CCF" w14:textId="77777777">
      <w:pPr>
        <w:ind w:left="1440" w:hanging="720"/>
        <w:rPr>
          <w:rFonts w:ascii="Times New Roman" w:hAnsi="Times New Roman" w:cs="Times New Roman"/>
          <w:sz w:val="24"/>
          <w:szCs w:val="24"/>
        </w:rPr>
      </w:pPr>
      <w:r w:rsidRPr="00A02AA1">
        <w:rPr>
          <w:rFonts w:ascii="Times New Roman" w:hAnsi="Times New Roman" w:cs="Times New Roman"/>
          <w:sz w:val="24"/>
          <w:szCs w:val="24"/>
        </w:rPr>
        <w:t>c.</w:t>
      </w:r>
      <w:r w:rsidRPr="00A02AA1">
        <w:rPr>
          <w:rFonts w:ascii="Times New Roman" w:hAnsi="Times New Roman" w:cs="Times New Roman"/>
          <w:sz w:val="24"/>
          <w:szCs w:val="24"/>
        </w:rPr>
        <w:tab/>
        <w:t xml:space="preserve">Sharing Departmental technical assistance resources, such as the </w:t>
      </w:r>
      <w:hyperlink w:history="1" r:id="rId9">
        <w:r w:rsidRPr="00A02AA1">
          <w:rPr>
            <w:rStyle w:val="Hyperlink"/>
            <w:rFonts w:ascii="Times New Roman" w:hAnsi="Times New Roman" w:cs="Times New Roman"/>
            <w:sz w:val="24"/>
            <w:szCs w:val="24"/>
          </w:rPr>
          <w:t>Regional Educational Laboratories</w:t>
        </w:r>
      </w:hyperlink>
      <w:r w:rsidRPr="00A02AA1">
        <w:rPr>
          <w:rFonts w:ascii="Times New Roman" w:hAnsi="Times New Roman" w:cs="Times New Roman"/>
          <w:sz w:val="24"/>
          <w:szCs w:val="24"/>
        </w:rPr>
        <w:t xml:space="preserve">, </w:t>
      </w:r>
      <w:hyperlink w:history="1" r:id="rId10">
        <w:r w:rsidRPr="00A02AA1">
          <w:rPr>
            <w:rStyle w:val="Hyperlink"/>
            <w:rFonts w:ascii="Times New Roman" w:hAnsi="Times New Roman" w:cs="Times New Roman"/>
            <w:sz w:val="24"/>
            <w:szCs w:val="24"/>
          </w:rPr>
          <w:t>Comprehensive Centers</w:t>
        </w:r>
      </w:hyperlink>
      <w:r w:rsidRPr="00A02AA1">
        <w:rPr>
          <w:rFonts w:ascii="Times New Roman" w:hAnsi="Times New Roman" w:cs="Times New Roman"/>
          <w:sz w:val="24"/>
          <w:szCs w:val="24"/>
        </w:rPr>
        <w:t xml:space="preserve">, and </w:t>
      </w:r>
      <w:hyperlink w:history="1" r:id="rId11">
        <w:r w:rsidRPr="00A02AA1">
          <w:rPr>
            <w:rStyle w:val="Hyperlink"/>
            <w:rFonts w:ascii="Times New Roman" w:hAnsi="Times New Roman" w:cs="Times New Roman"/>
            <w:sz w:val="24"/>
            <w:szCs w:val="24"/>
          </w:rPr>
          <w:t>Equity Assistance Centers</w:t>
        </w:r>
      </w:hyperlink>
      <w:r w:rsidRPr="00A02AA1">
        <w:rPr>
          <w:rFonts w:ascii="Times New Roman" w:hAnsi="Times New Roman" w:cs="Times New Roman"/>
          <w:sz w:val="24"/>
          <w:szCs w:val="24"/>
        </w:rPr>
        <w:t>.</w:t>
      </w:r>
    </w:p>
    <w:p w:rsidRPr="00A02AA1" w:rsidR="00A02AA1" w:rsidP="00A02AA1" w:rsidRDefault="00A02AA1" w14:paraId="32A13CE8" w14:textId="77777777">
      <w:pPr>
        <w:rPr>
          <w:rFonts w:ascii="Times New Roman" w:hAnsi="Times New Roman" w:cs="Times New Roman"/>
          <w:sz w:val="24"/>
          <w:szCs w:val="24"/>
        </w:rPr>
      </w:pPr>
      <w:r w:rsidRPr="00A02AA1">
        <w:rPr>
          <w:rFonts w:ascii="Times New Roman" w:hAnsi="Times New Roman" w:cs="Times New Roman"/>
          <w:sz w:val="24"/>
          <w:szCs w:val="24"/>
        </w:rPr>
        <w:t>RFA continues to support IES implementation of the SPP to collect timely, relevant COVID-19 data on our schools. We welcome the opportunity to discuss these recommendations and thank IES for the opportunity to comment.</w:t>
      </w:r>
    </w:p>
    <w:p w:rsidRPr="00A02AA1" w:rsidR="00A02AA1" w:rsidP="00A02AA1" w:rsidRDefault="00A02AA1" w14:paraId="6EAA65D9" w14:textId="77777777">
      <w:pPr>
        <w:spacing w:after="0"/>
        <w:rPr>
          <w:rFonts w:ascii="Times New Roman" w:hAnsi="Times New Roman" w:cs="Times New Roman"/>
          <w:sz w:val="24"/>
          <w:szCs w:val="24"/>
        </w:rPr>
      </w:pPr>
      <w:r w:rsidRPr="00A02AA1">
        <w:rPr>
          <w:rFonts w:ascii="Times New Roman" w:hAnsi="Times New Roman" w:cs="Times New Roman"/>
          <w:sz w:val="24"/>
          <w:szCs w:val="24"/>
        </w:rPr>
        <w:t>Sincerely,</w:t>
      </w:r>
    </w:p>
    <w:p w:rsidRPr="00A02AA1" w:rsidR="00A02AA1" w:rsidP="00A02AA1" w:rsidRDefault="00A02AA1" w14:paraId="1A12204F" w14:textId="77777777">
      <w:pPr>
        <w:rPr>
          <w:rFonts w:ascii="Times New Roman" w:hAnsi="Times New Roman" w:cs="Times New Roman"/>
          <w:sz w:val="24"/>
          <w:szCs w:val="24"/>
        </w:rPr>
      </w:pPr>
      <w:r w:rsidRPr="00A02AA1">
        <w:rPr>
          <w:rFonts w:ascii="Times New Roman" w:hAnsi="Times New Roman" w:cs="Times New Roman"/>
          <w:sz w:val="24"/>
          <w:szCs w:val="24"/>
        </w:rPr>
        <w:t>Sara Kerr</w:t>
      </w:r>
    </w:p>
    <w:p w:rsidRPr="00335435" w:rsidR="0004554C" w:rsidP="001A152D" w:rsidRDefault="00EB643B" w14:paraId="01122632" w14:textId="6CF7E506">
      <w:pPr>
        <w:spacing w:after="120"/>
        <w:rPr>
          <w:rFonts w:ascii="Times New Roman" w:hAnsi="Times New Roman" w:cs="Times New Roman"/>
          <w:sz w:val="24"/>
          <w:szCs w:val="24"/>
        </w:rPr>
      </w:pPr>
      <w:r>
        <w:rPr>
          <w:rFonts w:ascii="Times New Roman" w:hAnsi="Times New Roman" w:eastAsia="Times New Roman" w:cs="Times New Roman"/>
          <w:sz w:val="24"/>
          <w:szCs w:val="24"/>
        </w:rPr>
        <w:pict w14:anchorId="0112278C">
          <v:rect id="_x0000_i1025" style="width:0;height:2.25pt" o:hr="t" o:hrstd="t" o:hrnoshade="t" o:hralign="center" fillcolor="black" stroked="f"/>
        </w:pict>
      </w:r>
    </w:p>
    <w:p w:rsidRPr="00335435" w:rsidR="004429E1" w:rsidP="001C1C58" w:rsidRDefault="004429E1" w14:paraId="01122634" w14:textId="77777777">
      <w:pPr>
        <w:pStyle w:val="Heading1"/>
      </w:pPr>
      <w:r w:rsidRPr="00335435">
        <w:t>RESPONSE:</w:t>
      </w:r>
    </w:p>
    <w:p w:rsidR="00CC7115" w:rsidP="00CC7115" w:rsidRDefault="00CC7115" w14:paraId="7126D3C0" w14:textId="5A4E46E1">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w:t>
      </w:r>
      <w:r w:rsidR="00A02AA1">
        <w:rPr>
          <w:rFonts w:ascii="Times New Roman" w:hAnsi="Times New Roman"/>
          <w:sz w:val="24"/>
          <w:szCs w:val="24"/>
        </w:rPr>
        <w:t>January 19, 2022</w:t>
      </w:r>
      <w:r w:rsidR="00647466">
        <w:rPr>
          <w:rFonts w:ascii="Times New Roman" w:hAnsi="Times New Roman"/>
          <w:sz w:val="24"/>
          <w:szCs w:val="24"/>
        </w:rPr>
        <w:t>,</w:t>
      </w:r>
      <w:r>
        <w:rPr>
          <w:rFonts w:ascii="Times New Roman" w:hAnsi="Times New Roman"/>
          <w:sz w:val="24"/>
          <w:szCs w:val="24"/>
        </w:rPr>
        <w:t xml:space="preserve"> responding to a </w:t>
      </w:r>
      <w:r w:rsidR="00712035">
        <w:rPr>
          <w:rFonts w:ascii="Times New Roman" w:hAnsi="Times New Roman"/>
          <w:sz w:val="24"/>
          <w:szCs w:val="24"/>
        </w:rPr>
        <w:t>3</w:t>
      </w:r>
      <w:r>
        <w:rPr>
          <w:rFonts w:ascii="Times New Roman" w:hAnsi="Times New Roman"/>
          <w:sz w:val="24"/>
          <w:szCs w:val="24"/>
        </w:rPr>
        <w:t xml:space="preserve">0-day request for comments on the proposed </w:t>
      </w:r>
      <w:r w:rsidRPr="005E7A76">
        <w:rPr>
          <w:rFonts w:ascii="Times New Roman" w:hAnsi="Times New Roman"/>
          <w:sz w:val="24"/>
          <w:szCs w:val="24"/>
        </w:rPr>
        <w:t xml:space="preserve">School Pulse Panel </w:t>
      </w:r>
      <w:r w:rsidR="00C834DD">
        <w:rPr>
          <w:rFonts w:ascii="Times New Roman" w:hAnsi="Times New Roman"/>
          <w:sz w:val="24"/>
          <w:szCs w:val="24"/>
        </w:rPr>
        <w:t>Data Collection</w:t>
      </w:r>
      <w:r>
        <w:rPr>
          <w:rFonts w:ascii="Times New Roman" w:hAnsi="Times New Roman"/>
          <w:sz w:val="24"/>
          <w:szCs w:val="24"/>
        </w:rPr>
        <w:t xml:space="preserve">. The National Center for Education Statistics </w:t>
      </w:r>
      <w:r w:rsidR="00257108">
        <w:rPr>
          <w:rFonts w:ascii="Times New Roman" w:hAnsi="Times New Roman"/>
          <w:sz w:val="24"/>
          <w:szCs w:val="24"/>
        </w:rPr>
        <w:t xml:space="preserve">(NCES) </w:t>
      </w:r>
      <w:r>
        <w:rPr>
          <w:rFonts w:ascii="Times New Roman" w:hAnsi="Times New Roman"/>
          <w:sz w:val="24"/>
          <w:szCs w:val="24"/>
        </w:rPr>
        <w:t xml:space="preserve">appreciates your interest in and support of the School Pulse Panel survey. </w:t>
      </w:r>
    </w:p>
    <w:p w:rsidRPr="00C74361" w:rsidR="00CC7115" w:rsidP="00BB6EC0" w:rsidRDefault="00E7184C" w14:paraId="318205BC" w14:textId="4227B6C2">
      <w:pPr>
        <w:spacing w:after="120" w:line="23" w:lineRule="atLeast"/>
        <w:rPr>
          <w:rFonts w:ascii="Times New Roman" w:hAnsi="Times New Roman" w:cs="Times New Roman"/>
          <w:sz w:val="24"/>
          <w:szCs w:val="24"/>
        </w:rPr>
      </w:pPr>
      <w:bookmarkStart w:name="_Hlk96417689" w:id="0"/>
      <w:r>
        <w:rPr>
          <w:rFonts w:ascii="Times New Roman" w:hAnsi="Times New Roman" w:cs="Times New Roman"/>
          <w:sz w:val="24"/>
          <w:szCs w:val="24"/>
        </w:rPr>
        <w:t xml:space="preserve">Our hope is that these initial, pandemic-focused collections will yield valuable, real-time results that can be used for policy-making decisions and further support the utility of a quick-response, quick-release of findings approach for years to come. As mentioned in the comment, dedicated funding is </w:t>
      </w:r>
      <w:r w:rsidR="003450E6">
        <w:rPr>
          <w:rFonts w:ascii="Times New Roman" w:hAnsi="Times New Roman" w:cs="Times New Roman"/>
          <w:sz w:val="24"/>
          <w:szCs w:val="24"/>
        </w:rPr>
        <w:t>necessary,</w:t>
      </w:r>
      <w:r>
        <w:rPr>
          <w:rFonts w:ascii="Times New Roman" w:hAnsi="Times New Roman" w:cs="Times New Roman"/>
          <w:sz w:val="24"/>
          <w:szCs w:val="24"/>
        </w:rPr>
        <w:t xml:space="preserve"> and we welcome </w:t>
      </w:r>
      <w:r w:rsidR="007112CC">
        <w:rPr>
          <w:rFonts w:ascii="Times New Roman" w:hAnsi="Times New Roman" w:cs="Times New Roman"/>
          <w:sz w:val="24"/>
          <w:szCs w:val="24"/>
        </w:rPr>
        <w:t xml:space="preserve">and appreciate your </w:t>
      </w:r>
      <w:r>
        <w:rPr>
          <w:rFonts w:ascii="Times New Roman" w:hAnsi="Times New Roman" w:cs="Times New Roman"/>
          <w:sz w:val="24"/>
          <w:szCs w:val="24"/>
        </w:rPr>
        <w:t xml:space="preserve">support for resources on this effort. </w:t>
      </w:r>
      <w:r w:rsidR="003450E6">
        <w:rPr>
          <w:rFonts w:ascii="Times New Roman" w:hAnsi="Times New Roman" w:cs="Times New Roman"/>
          <w:sz w:val="24"/>
          <w:szCs w:val="24"/>
        </w:rPr>
        <w:t xml:space="preserve">Additionally, we thank you for your suggestions on improvements for recruitment and </w:t>
      </w:r>
      <w:r w:rsidR="007112CC">
        <w:rPr>
          <w:rFonts w:ascii="Times New Roman" w:hAnsi="Times New Roman" w:cs="Times New Roman"/>
          <w:sz w:val="24"/>
          <w:szCs w:val="24"/>
        </w:rPr>
        <w:t>consider</w:t>
      </w:r>
      <w:r w:rsidR="003450E6">
        <w:rPr>
          <w:rFonts w:ascii="Times New Roman" w:hAnsi="Times New Roman" w:cs="Times New Roman"/>
          <w:sz w:val="24"/>
          <w:szCs w:val="24"/>
        </w:rPr>
        <w:t xml:space="preserve"> incorporating this into upcoming monthly survey communications with sampled schools.</w:t>
      </w:r>
    </w:p>
    <w:bookmarkEnd w:id="0"/>
    <w:p w:rsidRPr="00335435" w:rsidR="00DC61B5" w:rsidP="00DC61B5" w:rsidRDefault="00BB6EC0" w14:paraId="3929B3D7" w14:textId="11D6C3F2">
      <w:pPr>
        <w:spacing w:line="23" w:lineRule="atLeast"/>
        <w:ind w:right="-14"/>
        <w:rPr>
          <w:rFonts w:ascii="Times New Roman" w:hAnsi="Times New Roman" w:cs="Times New Roman"/>
          <w:sz w:val="24"/>
          <w:szCs w:val="24"/>
        </w:rPr>
      </w:pPr>
      <w:r w:rsidRPr="002277B8">
        <w:rPr>
          <w:rStyle w:val="CharAttribute2"/>
          <w:rFonts w:ascii="Times New Roman" w:hAnsi="Times New Roman"/>
          <w:sz w:val="24"/>
          <w:szCs w:val="24"/>
        </w:rPr>
        <w:t xml:space="preserve">As this is an ongoing survey, we encourage you to look for future OMB requests for comments on this </w:t>
      </w:r>
      <w:r w:rsidR="00021F2F">
        <w:rPr>
          <w:rStyle w:val="CharAttribute2"/>
          <w:rFonts w:ascii="Times New Roman" w:hAnsi="Times New Roman"/>
          <w:sz w:val="24"/>
          <w:szCs w:val="24"/>
        </w:rPr>
        <w:t>collection</w:t>
      </w:r>
      <w:r w:rsidRPr="002277B8">
        <w:rPr>
          <w:rStyle w:val="CharAttribute2"/>
          <w:rFonts w:ascii="Times New Roman" w:hAnsi="Times New Roman"/>
          <w:sz w:val="24"/>
          <w:szCs w:val="24"/>
        </w:rPr>
        <w:t>.</w:t>
      </w:r>
      <w:r w:rsidR="00021F2F">
        <w:rPr>
          <w:rStyle w:val="CharAttribute2"/>
          <w:rFonts w:ascii="Times New Roman" w:hAnsi="Times New Roman"/>
          <w:sz w:val="24"/>
          <w:szCs w:val="24"/>
        </w:rPr>
        <w:t xml:space="preserve"> </w:t>
      </w:r>
      <w:r w:rsidRPr="00335435" w:rsidR="00DC61B5">
        <w:rPr>
          <w:rFonts w:ascii="Times New Roman" w:hAnsi="Times New Roman" w:cs="Times New Roman"/>
          <w:sz w:val="24"/>
          <w:szCs w:val="24"/>
        </w:rPr>
        <w:t>T</w:t>
      </w:r>
      <w:r w:rsidR="00DC61B5">
        <w:rPr>
          <w:rFonts w:ascii="Times New Roman" w:hAnsi="Times New Roman" w:cs="Times New Roman"/>
          <w:sz w:val="24"/>
          <w:szCs w:val="24"/>
        </w:rPr>
        <w:t>hank you again for your comment and please do not hesitate to contact us with questions or for help.</w:t>
      </w:r>
    </w:p>
    <w:p w:rsidRPr="00335435" w:rsidR="00DC61B5" w:rsidP="00DC61B5" w:rsidRDefault="00DC61B5" w14:paraId="0FE505C4" w14:textId="77777777">
      <w:pPr>
        <w:spacing w:line="23" w:lineRule="atLeast"/>
        <w:ind w:right="-14"/>
        <w:rPr>
          <w:rFonts w:ascii="Times New Roman" w:hAnsi="Times New Roman" w:cs="Times New Roman"/>
          <w:sz w:val="24"/>
          <w:szCs w:val="24"/>
        </w:rPr>
      </w:pPr>
      <w:r w:rsidRPr="00335435">
        <w:rPr>
          <w:rFonts w:ascii="Times New Roman" w:hAnsi="Times New Roman" w:cs="Times New Roman"/>
          <w:sz w:val="24"/>
          <w:szCs w:val="24"/>
        </w:rPr>
        <w:t>Sincerely,</w:t>
      </w:r>
    </w:p>
    <w:p w:rsidRPr="00335435" w:rsidR="00DC61B5" w:rsidP="0097436F" w:rsidRDefault="00A859A0" w14:paraId="1670F07D" w14:textId="315C23B9">
      <w:pPr>
        <w:spacing w:after="0" w:line="240" w:lineRule="auto"/>
        <w:rPr>
          <w:rFonts w:ascii="Times New Roman" w:hAnsi="Times New Roman" w:cs="Times New Roman"/>
          <w:sz w:val="24"/>
          <w:szCs w:val="24"/>
        </w:rPr>
      </w:pPr>
      <w:r w:rsidRPr="0097436F">
        <w:rPr>
          <w:rFonts w:ascii="Times New Roman" w:hAnsi="Times New Roman" w:cs="Times New Roman"/>
          <w:sz w:val="24"/>
          <w:szCs w:val="24"/>
        </w:rPr>
        <w:t>Rachel Hansen</w:t>
      </w:r>
      <w:r w:rsidRPr="0097436F">
        <w:rPr>
          <w:rFonts w:ascii="Times New Roman" w:hAnsi="Times New Roman" w:cs="Times New Roman"/>
          <w:sz w:val="24"/>
          <w:szCs w:val="24"/>
        </w:rPr>
        <w:br/>
        <w:t>Statistician, Project Director, School Pulse</w:t>
      </w:r>
    </w:p>
    <w:p w:rsidR="00DC61B5" w:rsidP="00DC61B5" w:rsidRDefault="00DC61B5" w14:paraId="05C6BAB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Pr="00335435" w:rsidR="00DC61B5" w:rsidP="00D516BB" w:rsidRDefault="00DC61B5" w14:paraId="33F4AC28" w14:textId="77777777">
      <w:pPr>
        <w:pBdr>
          <w:bottom w:val="triple" w:color="auto" w:sz="4" w:space="1"/>
        </w:pBdr>
        <w:spacing w:after="0" w:line="240" w:lineRule="auto"/>
        <w:rPr>
          <w:rFonts w:ascii="Times New Roman" w:hAnsi="Times New Roman" w:cs="Times New Roman"/>
          <w:sz w:val="24"/>
          <w:szCs w:val="24"/>
        </w:rPr>
      </w:pPr>
      <w:r w:rsidRPr="00335435">
        <w:rPr>
          <w:rFonts w:ascii="Times New Roman" w:hAnsi="Times New Roman" w:cs="Times New Roman"/>
          <w:sz w:val="24"/>
          <w:szCs w:val="24"/>
        </w:rPr>
        <w:t>U</w:t>
      </w:r>
      <w:r>
        <w:rPr>
          <w:rFonts w:ascii="Times New Roman" w:hAnsi="Times New Roman" w:cs="Times New Roman"/>
          <w:sz w:val="24"/>
          <w:szCs w:val="24"/>
        </w:rPr>
        <w:t>.</w:t>
      </w:r>
      <w:r w:rsidRPr="00335435">
        <w:rPr>
          <w:rFonts w:ascii="Times New Roman" w:hAnsi="Times New Roman" w:cs="Times New Roman"/>
          <w:sz w:val="24"/>
          <w:szCs w:val="24"/>
        </w:rPr>
        <w:t>S</w:t>
      </w:r>
      <w:r>
        <w:rPr>
          <w:rFonts w:ascii="Times New Roman" w:hAnsi="Times New Roman" w:cs="Times New Roman"/>
          <w:sz w:val="24"/>
          <w:szCs w:val="24"/>
        </w:rPr>
        <w:t>.</w:t>
      </w:r>
      <w:r w:rsidRPr="00335435">
        <w:rPr>
          <w:rFonts w:ascii="Times New Roman" w:hAnsi="Times New Roman" w:cs="Times New Roman"/>
          <w:sz w:val="24"/>
          <w:szCs w:val="24"/>
        </w:rPr>
        <w:t xml:space="preserve"> Department of Education</w:t>
      </w:r>
    </w:p>
    <w:p w:rsidR="00C60B20" w:rsidP="001A152D" w:rsidRDefault="00C60B20" w14:paraId="5446CF7F" w14:textId="77777777">
      <w:pPr>
        <w:spacing w:after="0"/>
        <w:rPr>
          <w:rFonts w:ascii="Times New Roman" w:hAnsi="Times New Roman" w:cs="Times New Roman"/>
          <w:sz w:val="24"/>
          <w:szCs w:val="24"/>
        </w:rPr>
      </w:pPr>
    </w:p>
    <w:p w:rsidRPr="00335435" w:rsidR="006B62C0" w:rsidP="00663C2E" w:rsidRDefault="006B62C0" w14:paraId="0A2DD1E7" w14:textId="77777777">
      <w:pPr>
        <w:spacing w:after="0" w:line="240" w:lineRule="auto"/>
        <w:rPr>
          <w:rFonts w:ascii="Times New Roman" w:hAnsi="Times New Roman" w:cs="Times New Roman"/>
          <w:sz w:val="24"/>
          <w:szCs w:val="24"/>
        </w:rPr>
      </w:pPr>
    </w:p>
    <w:sectPr w:rsidRPr="00335435" w:rsidR="006B62C0" w:rsidSect="008D480E">
      <w:footerReference w:type="default" r:id="rId12"/>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1E6E" w14:textId="77777777" w:rsidR="00EB643B" w:rsidRDefault="00EB643B" w:rsidP="001D0470">
      <w:pPr>
        <w:spacing w:after="0" w:line="240" w:lineRule="auto"/>
      </w:pPr>
      <w:r>
        <w:separator/>
      </w:r>
    </w:p>
  </w:endnote>
  <w:endnote w:type="continuationSeparator" w:id="0">
    <w:p w14:paraId="17A05DAC" w14:textId="77777777" w:rsidR="00EB643B" w:rsidRDefault="00EB643B" w:rsidP="001D0470">
      <w:pPr>
        <w:spacing w:after="0" w:line="240" w:lineRule="auto"/>
      </w:pPr>
      <w:r>
        <w:continuationSeparator/>
      </w:r>
    </w:p>
  </w:endnote>
  <w:endnote w:type="continuationNotice" w:id="1">
    <w:p w14:paraId="07009783" w14:textId="77777777" w:rsidR="00EB643B" w:rsidRDefault="00EB6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635938"/>
      <w:docPartObj>
        <w:docPartGallery w:val="Page Numbers (Bottom of Page)"/>
        <w:docPartUnique/>
      </w:docPartObj>
    </w:sdtPr>
    <w:sdtEndPr>
      <w:rPr>
        <w:noProof/>
      </w:rPr>
    </w:sdtEndPr>
    <w:sdtContent>
      <w:p w14:paraId="01122799" w14:textId="77777777" w:rsidR="00DD4A46" w:rsidRDefault="00DD4A46" w:rsidP="00E9149A">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5361" w14:textId="77777777" w:rsidR="00EB643B" w:rsidRDefault="00EB643B" w:rsidP="001D0470">
      <w:pPr>
        <w:spacing w:after="0" w:line="240" w:lineRule="auto"/>
      </w:pPr>
      <w:r>
        <w:separator/>
      </w:r>
    </w:p>
  </w:footnote>
  <w:footnote w:type="continuationSeparator" w:id="0">
    <w:p w14:paraId="4FDFE694" w14:textId="77777777" w:rsidR="00EB643B" w:rsidRDefault="00EB643B" w:rsidP="001D0470">
      <w:pPr>
        <w:spacing w:after="0" w:line="240" w:lineRule="auto"/>
      </w:pPr>
      <w:r>
        <w:continuationSeparator/>
      </w:r>
    </w:p>
  </w:footnote>
  <w:footnote w:type="continuationNotice" w:id="1">
    <w:p w14:paraId="4853038A" w14:textId="77777777" w:rsidR="00EB643B" w:rsidRDefault="00EB64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069"/>
    <w:multiLevelType w:val="hybridMultilevel"/>
    <w:tmpl w:val="73A2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3584"/>
    <w:multiLevelType w:val="hybridMultilevel"/>
    <w:tmpl w:val="80AEF51C"/>
    <w:lvl w:ilvl="0" w:tplc="5F2450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21D5"/>
    <w:multiLevelType w:val="hybridMultilevel"/>
    <w:tmpl w:val="CF1C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A78E8"/>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D0411"/>
    <w:multiLevelType w:val="hybridMultilevel"/>
    <w:tmpl w:val="64D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F65A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E53E5"/>
    <w:multiLevelType w:val="hybridMultilevel"/>
    <w:tmpl w:val="01509C62"/>
    <w:lvl w:ilvl="0" w:tplc="136A469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tplc="D6E0F6A2">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tplc="79E2721C">
      <w:numFmt w:val="bullet"/>
      <w:lvlText w:val="•"/>
      <w:lvlJc w:val="left"/>
      <w:pPr>
        <w:ind w:left="4237" w:hanging="540"/>
      </w:pPr>
      <w:rPr>
        <w:rFonts w:hint="default"/>
      </w:rPr>
    </w:lvl>
    <w:lvl w:ilvl="3" w:tplc="11A661DE">
      <w:numFmt w:val="bullet"/>
      <w:lvlText w:val="•"/>
      <w:lvlJc w:val="left"/>
      <w:pPr>
        <w:ind w:left="5095" w:hanging="540"/>
      </w:pPr>
      <w:rPr>
        <w:rFonts w:hint="default"/>
      </w:rPr>
    </w:lvl>
    <w:lvl w:ilvl="4" w:tplc="E9E228C4">
      <w:numFmt w:val="bullet"/>
      <w:lvlText w:val="•"/>
      <w:lvlJc w:val="left"/>
      <w:pPr>
        <w:ind w:left="5953" w:hanging="540"/>
      </w:pPr>
      <w:rPr>
        <w:rFonts w:hint="default"/>
      </w:rPr>
    </w:lvl>
    <w:lvl w:ilvl="5" w:tplc="74DA4312">
      <w:numFmt w:val="bullet"/>
      <w:lvlText w:val="•"/>
      <w:lvlJc w:val="left"/>
      <w:pPr>
        <w:ind w:left="6811" w:hanging="540"/>
      </w:pPr>
      <w:rPr>
        <w:rFonts w:hint="default"/>
      </w:rPr>
    </w:lvl>
    <w:lvl w:ilvl="6" w:tplc="9D346522">
      <w:numFmt w:val="bullet"/>
      <w:lvlText w:val="•"/>
      <w:lvlJc w:val="left"/>
      <w:pPr>
        <w:ind w:left="7668" w:hanging="540"/>
      </w:pPr>
      <w:rPr>
        <w:rFonts w:hint="default"/>
      </w:rPr>
    </w:lvl>
    <w:lvl w:ilvl="7" w:tplc="629EBA8A">
      <w:numFmt w:val="bullet"/>
      <w:lvlText w:val="•"/>
      <w:lvlJc w:val="left"/>
      <w:pPr>
        <w:ind w:left="8526" w:hanging="540"/>
      </w:pPr>
      <w:rPr>
        <w:rFonts w:hint="default"/>
      </w:rPr>
    </w:lvl>
    <w:lvl w:ilvl="8" w:tplc="D0D87124">
      <w:numFmt w:val="bullet"/>
      <w:lvlText w:val="•"/>
      <w:lvlJc w:val="left"/>
      <w:pPr>
        <w:ind w:left="9384" w:hanging="540"/>
      </w:pPr>
      <w:rPr>
        <w:rFonts w:hint="default"/>
      </w:rPr>
    </w:lvl>
  </w:abstractNum>
  <w:abstractNum w:abstractNumId="7" w15:restartNumberingAfterBreak="0">
    <w:nsid w:val="25352ADE"/>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03A9C"/>
    <w:multiLevelType w:val="hybridMultilevel"/>
    <w:tmpl w:val="9558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D3772"/>
    <w:multiLevelType w:val="hybridMultilevel"/>
    <w:tmpl w:val="FA66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27E4"/>
    <w:multiLevelType w:val="hybridMultilevel"/>
    <w:tmpl w:val="0E4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92EBE"/>
    <w:multiLevelType w:val="hybridMultilevel"/>
    <w:tmpl w:val="E6AE64EC"/>
    <w:lvl w:ilvl="0" w:tplc="41E6933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45113"/>
    <w:multiLevelType w:val="hybridMultilevel"/>
    <w:tmpl w:val="208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B0B1B"/>
    <w:multiLevelType w:val="hybridMultilevel"/>
    <w:tmpl w:val="878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91778"/>
    <w:multiLevelType w:val="hybridMultilevel"/>
    <w:tmpl w:val="D242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8082E"/>
    <w:multiLevelType w:val="hybridMultilevel"/>
    <w:tmpl w:val="027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40AB6"/>
    <w:multiLevelType w:val="hybridMultilevel"/>
    <w:tmpl w:val="1C16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E94D89"/>
    <w:multiLevelType w:val="hybridMultilevel"/>
    <w:tmpl w:val="1DD8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97548"/>
    <w:multiLevelType w:val="hybridMultilevel"/>
    <w:tmpl w:val="9A72A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E329F"/>
    <w:multiLevelType w:val="hybridMultilevel"/>
    <w:tmpl w:val="656C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E517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3"/>
  </w:num>
  <w:num w:numId="4">
    <w:abstractNumId w:val="15"/>
  </w:num>
  <w:num w:numId="5">
    <w:abstractNumId w:val="9"/>
  </w:num>
  <w:num w:numId="6">
    <w:abstractNumId w:val="1"/>
  </w:num>
  <w:num w:numId="7">
    <w:abstractNumId w:val="17"/>
  </w:num>
  <w:num w:numId="8">
    <w:abstractNumId w:val="12"/>
  </w:num>
  <w:num w:numId="9">
    <w:abstractNumId w:val="7"/>
  </w:num>
  <w:num w:numId="10">
    <w:abstractNumId w:val="0"/>
  </w:num>
  <w:num w:numId="11">
    <w:abstractNumId w:val="14"/>
  </w:num>
  <w:num w:numId="12">
    <w:abstractNumId w:val="8"/>
  </w:num>
  <w:num w:numId="13">
    <w:abstractNumId w:val="21"/>
  </w:num>
  <w:num w:numId="14">
    <w:abstractNumId w:val="3"/>
  </w:num>
  <w:num w:numId="15">
    <w:abstractNumId w:val="5"/>
  </w:num>
  <w:num w:numId="16">
    <w:abstractNumId w:val="19"/>
  </w:num>
  <w:num w:numId="17">
    <w:abstractNumId w:val="20"/>
  </w:num>
  <w:num w:numId="18">
    <w:abstractNumId w:val="10"/>
  </w:num>
  <w:num w:numId="19">
    <w:abstractNumId w:val="11"/>
  </w:num>
  <w:num w:numId="20">
    <w:abstractNumId w:val="4"/>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C"/>
    <w:rsid w:val="00013F89"/>
    <w:rsid w:val="0001549F"/>
    <w:rsid w:val="00016EED"/>
    <w:rsid w:val="00021F2F"/>
    <w:rsid w:val="000375D7"/>
    <w:rsid w:val="0004056E"/>
    <w:rsid w:val="00044545"/>
    <w:rsid w:val="0004554C"/>
    <w:rsid w:val="00056AE0"/>
    <w:rsid w:val="000650E9"/>
    <w:rsid w:val="000661B0"/>
    <w:rsid w:val="00070127"/>
    <w:rsid w:val="00075B64"/>
    <w:rsid w:val="000801F9"/>
    <w:rsid w:val="000864C8"/>
    <w:rsid w:val="000878EF"/>
    <w:rsid w:val="00091A81"/>
    <w:rsid w:val="00095F19"/>
    <w:rsid w:val="000A0D69"/>
    <w:rsid w:val="000A5060"/>
    <w:rsid w:val="000B0406"/>
    <w:rsid w:val="000C31B4"/>
    <w:rsid w:val="000C3E87"/>
    <w:rsid w:val="000C449D"/>
    <w:rsid w:val="000C611D"/>
    <w:rsid w:val="000D292E"/>
    <w:rsid w:val="000E0F41"/>
    <w:rsid w:val="000E2456"/>
    <w:rsid w:val="000E4E1C"/>
    <w:rsid w:val="000E68C3"/>
    <w:rsid w:val="000E6D17"/>
    <w:rsid w:val="000F03E3"/>
    <w:rsid w:val="000F276A"/>
    <w:rsid w:val="000F49F0"/>
    <w:rsid w:val="000F4F56"/>
    <w:rsid w:val="00104B5C"/>
    <w:rsid w:val="00107EC5"/>
    <w:rsid w:val="0011389E"/>
    <w:rsid w:val="00120A3D"/>
    <w:rsid w:val="00120BCF"/>
    <w:rsid w:val="00125A00"/>
    <w:rsid w:val="00134FFA"/>
    <w:rsid w:val="00136406"/>
    <w:rsid w:val="00145F71"/>
    <w:rsid w:val="001471AA"/>
    <w:rsid w:val="00152B25"/>
    <w:rsid w:val="00153231"/>
    <w:rsid w:val="001536F1"/>
    <w:rsid w:val="00160320"/>
    <w:rsid w:val="00175083"/>
    <w:rsid w:val="00180A0B"/>
    <w:rsid w:val="001831BD"/>
    <w:rsid w:val="0018384C"/>
    <w:rsid w:val="00183A16"/>
    <w:rsid w:val="00184F87"/>
    <w:rsid w:val="001850FD"/>
    <w:rsid w:val="00190893"/>
    <w:rsid w:val="00197301"/>
    <w:rsid w:val="001A152D"/>
    <w:rsid w:val="001A4F87"/>
    <w:rsid w:val="001A6814"/>
    <w:rsid w:val="001B13D3"/>
    <w:rsid w:val="001B4A61"/>
    <w:rsid w:val="001B5F9F"/>
    <w:rsid w:val="001C1C58"/>
    <w:rsid w:val="001C7C60"/>
    <w:rsid w:val="001D0470"/>
    <w:rsid w:val="001D0881"/>
    <w:rsid w:val="001D2A21"/>
    <w:rsid w:val="001E3AA0"/>
    <w:rsid w:val="001F646E"/>
    <w:rsid w:val="001F75E5"/>
    <w:rsid w:val="002009D6"/>
    <w:rsid w:val="0020384F"/>
    <w:rsid w:val="002067B1"/>
    <w:rsid w:val="0020718C"/>
    <w:rsid w:val="00215504"/>
    <w:rsid w:val="002201AC"/>
    <w:rsid w:val="00224F1E"/>
    <w:rsid w:val="00225877"/>
    <w:rsid w:val="0022716D"/>
    <w:rsid w:val="002277B8"/>
    <w:rsid w:val="00227904"/>
    <w:rsid w:val="00230432"/>
    <w:rsid w:val="0024227B"/>
    <w:rsid w:val="002442A7"/>
    <w:rsid w:val="00251510"/>
    <w:rsid w:val="00254A1F"/>
    <w:rsid w:val="00255A64"/>
    <w:rsid w:val="00257108"/>
    <w:rsid w:val="00272AB5"/>
    <w:rsid w:val="0027432D"/>
    <w:rsid w:val="00274D4F"/>
    <w:rsid w:val="00276083"/>
    <w:rsid w:val="00276FD0"/>
    <w:rsid w:val="0028070B"/>
    <w:rsid w:val="00296328"/>
    <w:rsid w:val="002A02B2"/>
    <w:rsid w:val="002A0E5F"/>
    <w:rsid w:val="002B28D7"/>
    <w:rsid w:val="002C02A2"/>
    <w:rsid w:val="002D159C"/>
    <w:rsid w:val="002D2176"/>
    <w:rsid w:val="002D3E31"/>
    <w:rsid w:val="002E1562"/>
    <w:rsid w:val="002E2105"/>
    <w:rsid w:val="002E2863"/>
    <w:rsid w:val="002F0BBE"/>
    <w:rsid w:val="002F2CA6"/>
    <w:rsid w:val="003015DE"/>
    <w:rsid w:val="00310753"/>
    <w:rsid w:val="00317264"/>
    <w:rsid w:val="00323684"/>
    <w:rsid w:val="003242D0"/>
    <w:rsid w:val="00325183"/>
    <w:rsid w:val="0033216C"/>
    <w:rsid w:val="00335435"/>
    <w:rsid w:val="00336D49"/>
    <w:rsid w:val="0034177E"/>
    <w:rsid w:val="003432DE"/>
    <w:rsid w:val="003437BB"/>
    <w:rsid w:val="003450E6"/>
    <w:rsid w:val="00347A3F"/>
    <w:rsid w:val="00354C4E"/>
    <w:rsid w:val="00361660"/>
    <w:rsid w:val="00370725"/>
    <w:rsid w:val="0038743A"/>
    <w:rsid w:val="00391D93"/>
    <w:rsid w:val="00393829"/>
    <w:rsid w:val="00395372"/>
    <w:rsid w:val="003A2337"/>
    <w:rsid w:val="003B502B"/>
    <w:rsid w:val="003C346E"/>
    <w:rsid w:val="003C36B9"/>
    <w:rsid w:val="003C6D1F"/>
    <w:rsid w:val="003D0F7F"/>
    <w:rsid w:val="003E050F"/>
    <w:rsid w:val="003E4751"/>
    <w:rsid w:val="003F1555"/>
    <w:rsid w:val="003F6268"/>
    <w:rsid w:val="003F6D99"/>
    <w:rsid w:val="003F7E3B"/>
    <w:rsid w:val="0040476C"/>
    <w:rsid w:val="00404B78"/>
    <w:rsid w:val="00405D47"/>
    <w:rsid w:val="0042551B"/>
    <w:rsid w:val="004260DE"/>
    <w:rsid w:val="004273AD"/>
    <w:rsid w:val="00431229"/>
    <w:rsid w:val="00436526"/>
    <w:rsid w:val="00436E93"/>
    <w:rsid w:val="004429E1"/>
    <w:rsid w:val="00450CAF"/>
    <w:rsid w:val="00451CFC"/>
    <w:rsid w:val="00461EFB"/>
    <w:rsid w:val="00464E3A"/>
    <w:rsid w:val="00470DB8"/>
    <w:rsid w:val="0049042B"/>
    <w:rsid w:val="00491537"/>
    <w:rsid w:val="00495DE6"/>
    <w:rsid w:val="004968B2"/>
    <w:rsid w:val="004B3D54"/>
    <w:rsid w:val="004C28AD"/>
    <w:rsid w:val="004C4D9E"/>
    <w:rsid w:val="004D4E3C"/>
    <w:rsid w:val="004E0AE2"/>
    <w:rsid w:val="004E1ECA"/>
    <w:rsid w:val="004E3BBF"/>
    <w:rsid w:val="004E416E"/>
    <w:rsid w:val="004F146A"/>
    <w:rsid w:val="004F3055"/>
    <w:rsid w:val="004F3777"/>
    <w:rsid w:val="004F680C"/>
    <w:rsid w:val="00511F7A"/>
    <w:rsid w:val="0051487E"/>
    <w:rsid w:val="00514F18"/>
    <w:rsid w:val="00520D1A"/>
    <w:rsid w:val="00522FEA"/>
    <w:rsid w:val="0052616D"/>
    <w:rsid w:val="00527626"/>
    <w:rsid w:val="00536C46"/>
    <w:rsid w:val="005400E4"/>
    <w:rsid w:val="005418A4"/>
    <w:rsid w:val="005422F6"/>
    <w:rsid w:val="00550CE3"/>
    <w:rsid w:val="00556D9C"/>
    <w:rsid w:val="00564728"/>
    <w:rsid w:val="00570F7E"/>
    <w:rsid w:val="00575CF4"/>
    <w:rsid w:val="005810AD"/>
    <w:rsid w:val="00581AA4"/>
    <w:rsid w:val="0059044F"/>
    <w:rsid w:val="005A13BE"/>
    <w:rsid w:val="005A3F7F"/>
    <w:rsid w:val="005B1089"/>
    <w:rsid w:val="005B5A52"/>
    <w:rsid w:val="005B7B0B"/>
    <w:rsid w:val="005C75B2"/>
    <w:rsid w:val="005E0AE9"/>
    <w:rsid w:val="005E0CBF"/>
    <w:rsid w:val="005E7A76"/>
    <w:rsid w:val="005F3313"/>
    <w:rsid w:val="006120B2"/>
    <w:rsid w:val="00620FAF"/>
    <w:rsid w:val="006211B3"/>
    <w:rsid w:val="00627D9B"/>
    <w:rsid w:val="00630272"/>
    <w:rsid w:val="00635BC9"/>
    <w:rsid w:val="00636732"/>
    <w:rsid w:val="00637270"/>
    <w:rsid w:val="00640CA9"/>
    <w:rsid w:val="00641CAF"/>
    <w:rsid w:val="00645C7E"/>
    <w:rsid w:val="00647466"/>
    <w:rsid w:val="00651900"/>
    <w:rsid w:val="00654047"/>
    <w:rsid w:val="00662556"/>
    <w:rsid w:val="00662C01"/>
    <w:rsid w:val="00663C2E"/>
    <w:rsid w:val="00672DA2"/>
    <w:rsid w:val="00676F74"/>
    <w:rsid w:val="006908B7"/>
    <w:rsid w:val="006B114E"/>
    <w:rsid w:val="006B62C0"/>
    <w:rsid w:val="006B6826"/>
    <w:rsid w:val="006B7CD2"/>
    <w:rsid w:val="006B7D78"/>
    <w:rsid w:val="006C0255"/>
    <w:rsid w:val="006C1785"/>
    <w:rsid w:val="006C31C1"/>
    <w:rsid w:val="006C3E9C"/>
    <w:rsid w:val="006C5936"/>
    <w:rsid w:val="006C6738"/>
    <w:rsid w:val="006D0C63"/>
    <w:rsid w:val="006D696F"/>
    <w:rsid w:val="006E7005"/>
    <w:rsid w:val="006F0526"/>
    <w:rsid w:val="007034DB"/>
    <w:rsid w:val="00704B59"/>
    <w:rsid w:val="007112CC"/>
    <w:rsid w:val="00712035"/>
    <w:rsid w:val="00714FC0"/>
    <w:rsid w:val="00716F1A"/>
    <w:rsid w:val="00725059"/>
    <w:rsid w:val="007304A8"/>
    <w:rsid w:val="0073103C"/>
    <w:rsid w:val="007317F1"/>
    <w:rsid w:val="0073370B"/>
    <w:rsid w:val="007409C7"/>
    <w:rsid w:val="00741822"/>
    <w:rsid w:val="00741D0D"/>
    <w:rsid w:val="00746A3F"/>
    <w:rsid w:val="0075434A"/>
    <w:rsid w:val="00761050"/>
    <w:rsid w:val="007667AF"/>
    <w:rsid w:val="00781A5B"/>
    <w:rsid w:val="00782163"/>
    <w:rsid w:val="0078301C"/>
    <w:rsid w:val="00790156"/>
    <w:rsid w:val="00790AF0"/>
    <w:rsid w:val="007936C3"/>
    <w:rsid w:val="00796F84"/>
    <w:rsid w:val="007974FC"/>
    <w:rsid w:val="00797E0B"/>
    <w:rsid w:val="007B70AC"/>
    <w:rsid w:val="007C6B7C"/>
    <w:rsid w:val="007D370C"/>
    <w:rsid w:val="007D3D15"/>
    <w:rsid w:val="007D4644"/>
    <w:rsid w:val="007E20B1"/>
    <w:rsid w:val="007F0F99"/>
    <w:rsid w:val="007F6711"/>
    <w:rsid w:val="007F7DB4"/>
    <w:rsid w:val="0080065F"/>
    <w:rsid w:val="00813C8F"/>
    <w:rsid w:val="00817BD9"/>
    <w:rsid w:val="00821705"/>
    <w:rsid w:val="00825118"/>
    <w:rsid w:val="0082688A"/>
    <w:rsid w:val="00831E17"/>
    <w:rsid w:val="00832ACF"/>
    <w:rsid w:val="00837BBC"/>
    <w:rsid w:val="0084320C"/>
    <w:rsid w:val="00847293"/>
    <w:rsid w:val="00853278"/>
    <w:rsid w:val="00864E57"/>
    <w:rsid w:val="00865A67"/>
    <w:rsid w:val="00870017"/>
    <w:rsid w:val="0087162D"/>
    <w:rsid w:val="00883315"/>
    <w:rsid w:val="008851E5"/>
    <w:rsid w:val="008871A4"/>
    <w:rsid w:val="0089024A"/>
    <w:rsid w:val="00894FAF"/>
    <w:rsid w:val="008961A7"/>
    <w:rsid w:val="008A0BDE"/>
    <w:rsid w:val="008A71EC"/>
    <w:rsid w:val="008B7D33"/>
    <w:rsid w:val="008C129A"/>
    <w:rsid w:val="008D180F"/>
    <w:rsid w:val="008D2E7F"/>
    <w:rsid w:val="008D3B6B"/>
    <w:rsid w:val="008D4795"/>
    <w:rsid w:val="008D480E"/>
    <w:rsid w:val="008D6C5D"/>
    <w:rsid w:val="008E050A"/>
    <w:rsid w:val="008E0B1A"/>
    <w:rsid w:val="008F4A30"/>
    <w:rsid w:val="00901985"/>
    <w:rsid w:val="00901EF7"/>
    <w:rsid w:val="009033A5"/>
    <w:rsid w:val="00911EAD"/>
    <w:rsid w:val="009175A6"/>
    <w:rsid w:val="00922D66"/>
    <w:rsid w:val="00927F50"/>
    <w:rsid w:val="00941BD6"/>
    <w:rsid w:val="00942877"/>
    <w:rsid w:val="00943A20"/>
    <w:rsid w:val="00943B6D"/>
    <w:rsid w:val="00943C43"/>
    <w:rsid w:val="009518B0"/>
    <w:rsid w:val="00952473"/>
    <w:rsid w:val="0095471D"/>
    <w:rsid w:val="009550A0"/>
    <w:rsid w:val="00962C31"/>
    <w:rsid w:val="00970C96"/>
    <w:rsid w:val="00973176"/>
    <w:rsid w:val="0097436F"/>
    <w:rsid w:val="0099076B"/>
    <w:rsid w:val="00993999"/>
    <w:rsid w:val="009A0EC5"/>
    <w:rsid w:val="009A5A0A"/>
    <w:rsid w:val="009B4B73"/>
    <w:rsid w:val="009B6F5D"/>
    <w:rsid w:val="009C2F17"/>
    <w:rsid w:val="009C4069"/>
    <w:rsid w:val="009D040F"/>
    <w:rsid w:val="009D24C5"/>
    <w:rsid w:val="009D3DDD"/>
    <w:rsid w:val="009D7161"/>
    <w:rsid w:val="009E2D0E"/>
    <w:rsid w:val="009E2F5D"/>
    <w:rsid w:val="009E6B97"/>
    <w:rsid w:val="00A003C0"/>
    <w:rsid w:val="00A02AA1"/>
    <w:rsid w:val="00A06E99"/>
    <w:rsid w:val="00A10A7A"/>
    <w:rsid w:val="00A24649"/>
    <w:rsid w:val="00A26DEA"/>
    <w:rsid w:val="00A274DE"/>
    <w:rsid w:val="00A37DCA"/>
    <w:rsid w:val="00A465AB"/>
    <w:rsid w:val="00A467C5"/>
    <w:rsid w:val="00A5133D"/>
    <w:rsid w:val="00A520F9"/>
    <w:rsid w:val="00A557EC"/>
    <w:rsid w:val="00A612BC"/>
    <w:rsid w:val="00A64005"/>
    <w:rsid w:val="00A64E26"/>
    <w:rsid w:val="00A6510E"/>
    <w:rsid w:val="00A805A3"/>
    <w:rsid w:val="00A81853"/>
    <w:rsid w:val="00A83DD6"/>
    <w:rsid w:val="00A85764"/>
    <w:rsid w:val="00A859A0"/>
    <w:rsid w:val="00AA28BD"/>
    <w:rsid w:val="00AA3EE5"/>
    <w:rsid w:val="00AD07DD"/>
    <w:rsid w:val="00AD3A53"/>
    <w:rsid w:val="00AD778C"/>
    <w:rsid w:val="00AE3307"/>
    <w:rsid w:val="00AF13A1"/>
    <w:rsid w:val="00AF657C"/>
    <w:rsid w:val="00AF79DD"/>
    <w:rsid w:val="00B036BA"/>
    <w:rsid w:val="00B10689"/>
    <w:rsid w:val="00B2075C"/>
    <w:rsid w:val="00B237FA"/>
    <w:rsid w:val="00B254B6"/>
    <w:rsid w:val="00B30E82"/>
    <w:rsid w:val="00B314F4"/>
    <w:rsid w:val="00B4221F"/>
    <w:rsid w:val="00B439AC"/>
    <w:rsid w:val="00B61572"/>
    <w:rsid w:val="00B63927"/>
    <w:rsid w:val="00B70DE4"/>
    <w:rsid w:val="00B730D7"/>
    <w:rsid w:val="00B7321C"/>
    <w:rsid w:val="00B83911"/>
    <w:rsid w:val="00B92432"/>
    <w:rsid w:val="00BA034D"/>
    <w:rsid w:val="00BA6E19"/>
    <w:rsid w:val="00BA7872"/>
    <w:rsid w:val="00BB6EC0"/>
    <w:rsid w:val="00BC77D2"/>
    <w:rsid w:val="00BD4992"/>
    <w:rsid w:val="00BE52DB"/>
    <w:rsid w:val="00BF5A8E"/>
    <w:rsid w:val="00C028E3"/>
    <w:rsid w:val="00C03EF8"/>
    <w:rsid w:val="00C06400"/>
    <w:rsid w:val="00C15661"/>
    <w:rsid w:val="00C21A3C"/>
    <w:rsid w:val="00C230DF"/>
    <w:rsid w:val="00C260A1"/>
    <w:rsid w:val="00C304C8"/>
    <w:rsid w:val="00C30DF7"/>
    <w:rsid w:val="00C3430B"/>
    <w:rsid w:val="00C3648C"/>
    <w:rsid w:val="00C4401D"/>
    <w:rsid w:val="00C44B4C"/>
    <w:rsid w:val="00C44BD5"/>
    <w:rsid w:val="00C46921"/>
    <w:rsid w:val="00C506D0"/>
    <w:rsid w:val="00C5312E"/>
    <w:rsid w:val="00C60B20"/>
    <w:rsid w:val="00C72A7F"/>
    <w:rsid w:val="00C74361"/>
    <w:rsid w:val="00C817D7"/>
    <w:rsid w:val="00C834DD"/>
    <w:rsid w:val="00C8563B"/>
    <w:rsid w:val="00C940C0"/>
    <w:rsid w:val="00C944B8"/>
    <w:rsid w:val="00C97752"/>
    <w:rsid w:val="00CA072F"/>
    <w:rsid w:val="00CA234A"/>
    <w:rsid w:val="00CB3FC3"/>
    <w:rsid w:val="00CB4071"/>
    <w:rsid w:val="00CB58D4"/>
    <w:rsid w:val="00CB5A17"/>
    <w:rsid w:val="00CC042B"/>
    <w:rsid w:val="00CC7115"/>
    <w:rsid w:val="00CD04AE"/>
    <w:rsid w:val="00CD3A3F"/>
    <w:rsid w:val="00CE057A"/>
    <w:rsid w:val="00CE116C"/>
    <w:rsid w:val="00CF0246"/>
    <w:rsid w:val="00D024D3"/>
    <w:rsid w:val="00D025A8"/>
    <w:rsid w:val="00D03729"/>
    <w:rsid w:val="00D13B6C"/>
    <w:rsid w:val="00D148BF"/>
    <w:rsid w:val="00D14A4C"/>
    <w:rsid w:val="00D16B3D"/>
    <w:rsid w:val="00D2135E"/>
    <w:rsid w:val="00D21729"/>
    <w:rsid w:val="00D4314E"/>
    <w:rsid w:val="00D516BB"/>
    <w:rsid w:val="00D61D28"/>
    <w:rsid w:val="00D61F28"/>
    <w:rsid w:val="00D917ED"/>
    <w:rsid w:val="00D97A96"/>
    <w:rsid w:val="00DA06E8"/>
    <w:rsid w:val="00DA3230"/>
    <w:rsid w:val="00DA3725"/>
    <w:rsid w:val="00DA4186"/>
    <w:rsid w:val="00DB204B"/>
    <w:rsid w:val="00DB5859"/>
    <w:rsid w:val="00DB6DFA"/>
    <w:rsid w:val="00DC3EEE"/>
    <w:rsid w:val="00DC61B5"/>
    <w:rsid w:val="00DD4A46"/>
    <w:rsid w:val="00DD6FCC"/>
    <w:rsid w:val="00DD7F29"/>
    <w:rsid w:val="00DE1B1F"/>
    <w:rsid w:val="00DF134F"/>
    <w:rsid w:val="00DF1FFA"/>
    <w:rsid w:val="00DF3832"/>
    <w:rsid w:val="00E03EA4"/>
    <w:rsid w:val="00E21B81"/>
    <w:rsid w:val="00E347A6"/>
    <w:rsid w:val="00E4527F"/>
    <w:rsid w:val="00E5030B"/>
    <w:rsid w:val="00E551E2"/>
    <w:rsid w:val="00E7184C"/>
    <w:rsid w:val="00E7390B"/>
    <w:rsid w:val="00E74404"/>
    <w:rsid w:val="00E810A3"/>
    <w:rsid w:val="00E81B84"/>
    <w:rsid w:val="00E87D4B"/>
    <w:rsid w:val="00E9149A"/>
    <w:rsid w:val="00E95008"/>
    <w:rsid w:val="00E961B9"/>
    <w:rsid w:val="00EA5595"/>
    <w:rsid w:val="00EB2269"/>
    <w:rsid w:val="00EB238E"/>
    <w:rsid w:val="00EB5255"/>
    <w:rsid w:val="00EB643B"/>
    <w:rsid w:val="00EC255F"/>
    <w:rsid w:val="00ED3961"/>
    <w:rsid w:val="00ED77E8"/>
    <w:rsid w:val="00EE37F1"/>
    <w:rsid w:val="00EF2606"/>
    <w:rsid w:val="00EF44A0"/>
    <w:rsid w:val="00EF6E3D"/>
    <w:rsid w:val="00F049B9"/>
    <w:rsid w:val="00F07E61"/>
    <w:rsid w:val="00F148F0"/>
    <w:rsid w:val="00F15A7A"/>
    <w:rsid w:val="00F22291"/>
    <w:rsid w:val="00F2315C"/>
    <w:rsid w:val="00F273E9"/>
    <w:rsid w:val="00F27C56"/>
    <w:rsid w:val="00F417AB"/>
    <w:rsid w:val="00F4362D"/>
    <w:rsid w:val="00F50BCC"/>
    <w:rsid w:val="00F52BF2"/>
    <w:rsid w:val="00F578F0"/>
    <w:rsid w:val="00F6374F"/>
    <w:rsid w:val="00F642A0"/>
    <w:rsid w:val="00F6498E"/>
    <w:rsid w:val="00F65420"/>
    <w:rsid w:val="00F73E41"/>
    <w:rsid w:val="00F7652E"/>
    <w:rsid w:val="00F8155F"/>
    <w:rsid w:val="00F848CA"/>
    <w:rsid w:val="00F85C7F"/>
    <w:rsid w:val="00F974AB"/>
    <w:rsid w:val="00F97AE4"/>
    <w:rsid w:val="00FA1555"/>
    <w:rsid w:val="00FA28EB"/>
    <w:rsid w:val="00FA6092"/>
    <w:rsid w:val="00FA7098"/>
    <w:rsid w:val="00FB63FF"/>
    <w:rsid w:val="00FC1C30"/>
    <w:rsid w:val="00FC7117"/>
    <w:rsid w:val="00FD68BB"/>
    <w:rsid w:val="00FE1A90"/>
    <w:rsid w:val="00FE3CF0"/>
    <w:rsid w:val="00FE5625"/>
    <w:rsid w:val="00FE6AC7"/>
    <w:rsid w:val="00FF3A20"/>
    <w:rsid w:val="00FF70B0"/>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2624"/>
  <w15:docId w15:val="{2C7D65C1-518F-4A00-AF3F-32994FC6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C1C58"/>
    <w:pPr>
      <w:spacing w:after="1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1C1C58"/>
    <w:pPr>
      <w:spacing w:after="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C58"/>
    <w:rPr>
      <w:rFonts w:ascii="Times New Roman" w:eastAsia="Times New Roman" w:hAnsi="Times New Roman" w:cs="Times New Roman"/>
      <w:b/>
      <w:bCs/>
      <w:sz w:val="28"/>
      <w:szCs w:val="28"/>
    </w:rPr>
  </w:style>
  <w:style w:type="paragraph" w:styleId="NoSpacing">
    <w:name w:val="No Spacing"/>
    <w:link w:val="NoSpacingChar"/>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C1C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 w:type="character" w:styleId="Hyperlink">
    <w:name w:val="Hyperlink"/>
    <w:basedOn w:val="DefaultParagraphFont"/>
    <w:uiPriority w:val="99"/>
    <w:unhideWhenUsed/>
    <w:rsid w:val="00FD68BB"/>
    <w:rPr>
      <w:color w:val="0000FF"/>
      <w:u w:val="single"/>
    </w:rPr>
  </w:style>
  <w:style w:type="character" w:styleId="CommentReference">
    <w:name w:val="annotation reference"/>
    <w:basedOn w:val="DefaultParagraphFont"/>
    <w:uiPriority w:val="99"/>
    <w:semiHidden/>
    <w:unhideWhenUsed/>
    <w:rsid w:val="00AD3A53"/>
    <w:rPr>
      <w:sz w:val="16"/>
      <w:szCs w:val="16"/>
    </w:rPr>
  </w:style>
  <w:style w:type="paragraph" w:styleId="CommentText">
    <w:name w:val="annotation text"/>
    <w:basedOn w:val="Normal"/>
    <w:link w:val="CommentTextChar"/>
    <w:uiPriority w:val="99"/>
    <w:semiHidden/>
    <w:unhideWhenUsed/>
    <w:rsid w:val="00AD3A53"/>
    <w:pPr>
      <w:spacing w:line="240" w:lineRule="auto"/>
    </w:pPr>
    <w:rPr>
      <w:sz w:val="20"/>
      <w:szCs w:val="20"/>
    </w:rPr>
  </w:style>
  <w:style w:type="character" w:customStyle="1" w:styleId="CommentTextChar">
    <w:name w:val="Comment Text Char"/>
    <w:basedOn w:val="DefaultParagraphFont"/>
    <w:link w:val="CommentText"/>
    <w:uiPriority w:val="99"/>
    <w:semiHidden/>
    <w:rsid w:val="00AD3A53"/>
    <w:rPr>
      <w:sz w:val="20"/>
      <w:szCs w:val="20"/>
    </w:rPr>
  </w:style>
  <w:style w:type="paragraph" w:styleId="CommentSubject">
    <w:name w:val="annotation subject"/>
    <w:basedOn w:val="CommentText"/>
    <w:next w:val="CommentText"/>
    <w:link w:val="CommentSubjectChar"/>
    <w:uiPriority w:val="99"/>
    <w:semiHidden/>
    <w:unhideWhenUsed/>
    <w:rsid w:val="00AD3A53"/>
    <w:rPr>
      <w:b/>
      <w:bCs/>
    </w:rPr>
  </w:style>
  <w:style w:type="character" w:customStyle="1" w:styleId="CommentSubjectChar">
    <w:name w:val="Comment Subject Char"/>
    <w:basedOn w:val="CommentTextChar"/>
    <w:link w:val="CommentSubject"/>
    <w:uiPriority w:val="99"/>
    <w:semiHidden/>
    <w:rsid w:val="00AD3A53"/>
    <w:rPr>
      <w:b/>
      <w:bCs/>
      <w:sz w:val="20"/>
      <w:szCs w:val="20"/>
    </w:rPr>
  </w:style>
  <w:style w:type="character" w:styleId="UnresolvedMention">
    <w:name w:val="Unresolved Mention"/>
    <w:basedOn w:val="DefaultParagraphFont"/>
    <w:uiPriority w:val="99"/>
    <w:semiHidden/>
    <w:unhideWhenUsed/>
    <w:rsid w:val="00B237FA"/>
    <w:rPr>
      <w:color w:val="605E5C"/>
      <w:shd w:val="clear" w:color="auto" w:fill="E1DFDD"/>
    </w:rPr>
  </w:style>
  <w:style w:type="character" w:customStyle="1" w:styleId="NoSpacingChar">
    <w:name w:val="No Spacing Char"/>
    <w:link w:val="NoSpacing"/>
    <w:uiPriority w:val="1"/>
    <w:rsid w:val="00942877"/>
    <w:rPr>
      <w:rFonts w:ascii="Calibri" w:eastAsia="Calibri" w:hAnsi="Calibri" w:cs="Times New Roman"/>
    </w:rPr>
  </w:style>
  <w:style w:type="character" w:customStyle="1" w:styleId="CharAttribute2">
    <w:name w:val="CharAttribute2"/>
    <w:rsid w:val="00942877"/>
    <w:rPr>
      <w:rFonts w:ascii="Calibri" w:eastAsia="Gulim"/>
      <w:sz w:val="22"/>
    </w:rPr>
  </w:style>
  <w:style w:type="paragraph" w:customStyle="1" w:styleId="Default">
    <w:name w:val="Default"/>
    <w:rsid w:val="002067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4778">
      <w:bodyDiv w:val="1"/>
      <w:marLeft w:val="0"/>
      <w:marRight w:val="0"/>
      <w:marTop w:val="0"/>
      <w:marBottom w:val="0"/>
      <w:divBdr>
        <w:top w:val="none" w:sz="0" w:space="0" w:color="auto"/>
        <w:left w:val="none" w:sz="0" w:space="0" w:color="auto"/>
        <w:bottom w:val="none" w:sz="0" w:space="0" w:color="auto"/>
        <w:right w:val="none" w:sz="0" w:space="0" w:color="auto"/>
      </w:divBdr>
    </w:div>
    <w:div w:id="405879309">
      <w:bodyDiv w:val="1"/>
      <w:marLeft w:val="0"/>
      <w:marRight w:val="0"/>
      <w:marTop w:val="0"/>
      <w:marBottom w:val="0"/>
      <w:divBdr>
        <w:top w:val="none" w:sz="0" w:space="0" w:color="auto"/>
        <w:left w:val="none" w:sz="0" w:space="0" w:color="auto"/>
        <w:bottom w:val="none" w:sz="0" w:space="0" w:color="auto"/>
        <w:right w:val="none" w:sz="0" w:space="0" w:color="auto"/>
      </w:divBdr>
      <w:divsChild>
        <w:div w:id="471605561">
          <w:marLeft w:val="274"/>
          <w:marRight w:val="0"/>
          <w:marTop w:val="0"/>
          <w:marBottom w:val="0"/>
          <w:divBdr>
            <w:top w:val="none" w:sz="0" w:space="0" w:color="auto"/>
            <w:left w:val="none" w:sz="0" w:space="0" w:color="auto"/>
            <w:bottom w:val="none" w:sz="0" w:space="0" w:color="auto"/>
            <w:right w:val="none" w:sz="0" w:space="0" w:color="auto"/>
          </w:divBdr>
        </w:div>
      </w:divsChild>
    </w:div>
    <w:div w:id="512839311">
      <w:bodyDiv w:val="1"/>
      <w:marLeft w:val="0"/>
      <w:marRight w:val="0"/>
      <w:marTop w:val="0"/>
      <w:marBottom w:val="0"/>
      <w:divBdr>
        <w:top w:val="none" w:sz="0" w:space="0" w:color="auto"/>
        <w:left w:val="none" w:sz="0" w:space="0" w:color="auto"/>
        <w:bottom w:val="none" w:sz="0" w:space="0" w:color="auto"/>
        <w:right w:val="none" w:sz="0" w:space="0" w:color="auto"/>
      </w:divBdr>
      <w:divsChild>
        <w:div w:id="1486317880">
          <w:marLeft w:val="0"/>
          <w:marRight w:val="0"/>
          <w:marTop w:val="0"/>
          <w:marBottom w:val="0"/>
          <w:divBdr>
            <w:top w:val="none" w:sz="0" w:space="0" w:color="auto"/>
            <w:left w:val="none" w:sz="0" w:space="0" w:color="auto"/>
            <w:bottom w:val="none" w:sz="0" w:space="0" w:color="auto"/>
            <w:right w:val="none" w:sz="0" w:space="0" w:color="auto"/>
          </w:divBdr>
          <w:divsChild>
            <w:div w:id="843712704">
              <w:marLeft w:val="0"/>
              <w:marRight w:val="0"/>
              <w:marTop w:val="0"/>
              <w:marBottom w:val="0"/>
              <w:divBdr>
                <w:top w:val="none" w:sz="0" w:space="0" w:color="auto"/>
                <w:left w:val="none" w:sz="0" w:space="0" w:color="auto"/>
                <w:bottom w:val="none" w:sz="0" w:space="0" w:color="auto"/>
                <w:right w:val="none" w:sz="0" w:space="0" w:color="auto"/>
              </w:divBdr>
              <w:divsChild>
                <w:div w:id="1896888242">
                  <w:marLeft w:val="0"/>
                  <w:marRight w:val="0"/>
                  <w:marTop w:val="0"/>
                  <w:marBottom w:val="0"/>
                  <w:divBdr>
                    <w:top w:val="none" w:sz="0" w:space="0" w:color="auto"/>
                    <w:left w:val="none" w:sz="0" w:space="0" w:color="auto"/>
                    <w:bottom w:val="none" w:sz="0" w:space="0" w:color="auto"/>
                    <w:right w:val="none" w:sz="0" w:space="0" w:color="auto"/>
                  </w:divBdr>
                  <w:divsChild>
                    <w:div w:id="989555702">
                      <w:marLeft w:val="0"/>
                      <w:marRight w:val="0"/>
                      <w:marTop w:val="0"/>
                      <w:marBottom w:val="0"/>
                      <w:divBdr>
                        <w:top w:val="none" w:sz="0" w:space="0" w:color="auto"/>
                        <w:left w:val="none" w:sz="0" w:space="0" w:color="auto"/>
                        <w:bottom w:val="none" w:sz="0" w:space="0" w:color="auto"/>
                        <w:right w:val="none" w:sz="0" w:space="0" w:color="auto"/>
                      </w:divBdr>
                      <w:divsChild>
                        <w:div w:id="18937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0697">
              <w:marLeft w:val="0"/>
              <w:marRight w:val="0"/>
              <w:marTop w:val="0"/>
              <w:marBottom w:val="0"/>
              <w:divBdr>
                <w:top w:val="none" w:sz="0" w:space="0" w:color="auto"/>
                <w:left w:val="none" w:sz="0" w:space="0" w:color="auto"/>
                <w:bottom w:val="none" w:sz="0" w:space="0" w:color="auto"/>
                <w:right w:val="none" w:sz="0" w:space="0" w:color="auto"/>
              </w:divBdr>
            </w:div>
            <w:div w:id="687869882">
              <w:marLeft w:val="0"/>
              <w:marRight w:val="0"/>
              <w:marTop w:val="0"/>
              <w:marBottom w:val="0"/>
              <w:divBdr>
                <w:top w:val="none" w:sz="0" w:space="0" w:color="auto"/>
                <w:left w:val="none" w:sz="0" w:space="0" w:color="auto"/>
                <w:bottom w:val="none" w:sz="0" w:space="0" w:color="auto"/>
                <w:right w:val="none" w:sz="0" w:space="0" w:color="auto"/>
              </w:divBdr>
              <w:divsChild>
                <w:div w:id="1242791402">
                  <w:marLeft w:val="0"/>
                  <w:marRight w:val="0"/>
                  <w:marTop w:val="0"/>
                  <w:marBottom w:val="0"/>
                  <w:divBdr>
                    <w:top w:val="none" w:sz="0" w:space="0" w:color="auto"/>
                    <w:left w:val="none" w:sz="0" w:space="0" w:color="auto"/>
                    <w:bottom w:val="none" w:sz="0" w:space="0" w:color="auto"/>
                    <w:right w:val="none" w:sz="0" w:space="0" w:color="auto"/>
                  </w:divBdr>
                  <w:divsChild>
                    <w:div w:id="2071268628">
                      <w:marLeft w:val="0"/>
                      <w:marRight w:val="0"/>
                      <w:marTop w:val="0"/>
                      <w:marBottom w:val="0"/>
                      <w:divBdr>
                        <w:top w:val="none" w:sz="0" w:space="0" w:color="auto"/>
                        <w:left w:val="none" w:sz="0" w:space="0" w:color="auto"/>
                        <w:bottom w:val="none" w:sz="0" w:space="0" w:color="auto"/>
                        <w:right w:val="none" w:sz="0" w:space="0" w:color="auto"/>
                      </w:divBdr>
                      <w:divsChild>
                        <w:div w:id="1631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11285">
      <w:bodyDiv w:val="1"/>
      <w:marLeft w:val="0"/>
      <w:marRight w:val="0"/>
      <w:marTop w:val="0"/>
      <w:marBottom w:val="0"/>
      <w:divBdr>
        <w:top w:val="none" w:sz="0" w:space="0" w:color="auto"/>
        <w:left w:val="none" w:sz="0" w:space="0" w:color="auto"/>
        <w:bottom w:val="none" w:sz="0" w:space="0" w:color="auto"/>
        <w:right w:val="none" w:sz="0" w:space="0" w:color="auto"/>
      </w:divBdr>
      <w:divsChild>
        <w:div w:id="2022467269">
          <w:marLeft w:val="3"/>
          <w:marRight w:val="3"/>
          <w:marTop w:val="0"/>
          <w:marBottom w:val="150"/>
          <w:divBdr>
            <w:top w:val="none" w:sz="0" w:space="0" w:color="auto"/>
            <w:left w:val="none" w:sz="0" w:space="0" w:color="auto"/>
            <w:bottom w:val="none" w:sz="0" w:space="0" w:color="auto"/>
            <w:right w:val="none" w:sz="0" w:space="0" w:color="auto"/>
          </w:divBdr>
        </w:div>
      </w:divsChild>
    </w:div>
    <w:div w:id="908272526">
      <w:bodyDiv w:val="1"/>
      <w:marLeft w:val="0"/>
      <w:marRight w:val="0"/>
      <w:marTop w:val="0"/>
      <w:marBottom w:val="0"/>
      <w:divBdr>
        <w:top w:val="none" w:sz="0" w:space="0" w:color="auto"/>
        <w:left w:val="none" w:sz="0" w:space="0" w:color="auto"/>
        <w:bottom w:val="none" w:sz="0" w:space="0" w:color="auto"/>
        <w:right w:val="none" w:sz="0" w:space="0" w:color="auto"/>
      </w:divBdr>
      <w:divsChild>
        <w:div w:id="1708988893">
          <w:marLeft w:val="0"/>
          <w:marRight w:val="0"/>
          <w:marTop w:val="0"/>
          <w:marBottom w:val="0"/>
          <w:divBdr>
            <w:top w:val="none" w:sz="0" w:space="0" w:color="auto"/>
            <w:left w:val="none" w:sz="0" w:space="0" w:color="auto"/>
            <w:bottom w:val="none" w:sz="0" w:space="0" w:color="auto"/>
            <w:right w:val="none" w:sz="0" w:space="0" w:color="auto"/>
          </w:divBdr>
          <w:divsChild>
            <w:div w:id="564488235">
              <w:marLeft w:val="0"/>
              <w:marRight w:val="0"/>
              <w:marTop w:val="0"/>
              <w:marBottom w:val="0"/>
              <w:divBdr>
                <w:top w:val="none" w:sz="0" w:space="0" w:color="auto"/>
                <w:left w:val="none" w:sz="0" w:space="0" w:color="auto"/>
                <w:bottom w:val="none" w:sz="0" w:space="0" w:color="auto"/>
                <w:right w:val="none" w:sz="0" w:space="0" w:color="auto"/>
              </w:divBdr>
              <w:divsChild>
                <w:div w:id="2065567632">
                  <w:marLeft w:val="0"/>
                  <w:marRight w:val="0"/>
                  <w:marTop w:val="0"/>
                  <w:marBottom w:val="0"/>
                  <w:divBdr>
                    <w:top w:val="none" w:sz="0" w:space="0" w:color="auto"/>
                    <w:left w:val="none" w:sz="0" w:space="0" w:color="auto"/>
                    <w:bottom w:val="none" w:sz="0" w:space="0" w:color="auto"/>
                    <w:right w:val="none" w:sz="0" w:space="0" w:color="auto"/>
                  </w:divBdr>
                  <w:divsChild>
                    <w:div w:id="429356106">
                      <w:marLeft w:val="0"/>
                      <w:marRight w:val="0"/>
                      <w:marTop w:val="0"/>
                      <w:marBottom w:val="0"/>
                      <w:divBdr>
                        <w:top w:val="none" w:sz="0" w:space="0" w:color="auto"/>
                        <w:left w:val="none" w:sz="0" w:space="0" w:color="auto"/>
                        <w:bottom w:val="none" w:sz="0" w:space="0" w:color="auto"/>
                        <w:right w:val="none" w:sz="0" w:space="0" w:color="auto"/>
                      </w:divBdr>
                      <w:divsChild>
                        <w:div w:id="1384600589">
                          <w:marLeft w:val="0"/>
                          <w:marRight w:val="0"/>
                          <w:marTop w:val="0"/>
                          <w:marBottom w:val="0"/>
                          <w:divBdr>
                            <w:top w:val="none" w:sz="0" w:space="0" w:color="auto"/>
                            <w:left w:val="none" w:sz="0" w:space="0" w:color="auto"/>
                            <w:bottom w:val="none" w:sz="0" w:space="0" w:color="auto"/>
                            <w:right w:val="none" w:sz="0" w:space="0" w:color="auto"/>
                          </w:divBdr>
                          <w:divsChild>
                            <w:div w:id="512840982">
                              <w:marLeft w:val="0"/>
                              <w:marRight w:val="0"/>
                              <w:marTop w:val="0"/>
                              <w:marBottom w:val="150"/>
                              <w:divBdr>
                                <w:top w:val="none" w:sz="0" w:space="0" w:color="auto"/>
                                <w:left w:val="none" w:sz="0" w:space="0" w:color="auto"/>
                                <w:bottom w:val="none" w:sz="0" w:space="0" w:color="auto"/>
                                <w:right w:val="none" w:sz="0" w:space="0" w:color="auto"/>
                              </w:divBdr>
                              <w:divsChild>
                                <w:div w:id="261841572">
                                  <w:marLeft w:val="0"/>
                                  <w:marRight w:val="0"/>
                                  <w:marTop w:val="0"/>
                                  <w:marBottom w:val="0"/>
                                  <w:divBdr>
                                    <w:top w:val="none" w:sz="0" w:space="0" w:color="auto"/>
                                    <w:left w:val="none" w:sz="0" w:space="0" w:color="auto"/>
                                    <w:bottom w:val="none" w:sz="0" w:space="0" w:color="auto"/>
                                    <w:right w:val="none" w:sz="0" w:space="0" w:color="auto"/>
                                  </w:divBdr>
                                  <w:divsChild>
                                    <w:div w:id="2126463324">
                                      <w:marLeft w:val="0"/>
                                      <w:marRight w:val="0"/>
                                      <w:marTop w:val="0"/>
                                      <w:marBottom w:val="0"/>
                                      <w:divBdr>
                                        <w:top w:val="none" w:sz="0" w:space="0" w:color="auto"/>
                                        <w:left w:val="none" w:sz="0" w:space="0" w:color="auto"/>
                                        <w:bottom w:val="none" w:sz="0" w:space="0" w:color="auto"/>
                                        <w:right w:val="none" w:sz="0" w:space="0" w:color="auto"/>
                                      </w:divBdr>
                                    </w:div>
                                  </w:divsChild>
                                </w:div>
                                <w:div w:id="12373975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2930964">
                      <w:marLeft w:val="0"/>
                      <w:marRight w:val="0"/>
                      <w:marTop w:val="0"/>
                      <w:marBottom w:val="0"/>
                      <w:divBdr>
                        <w:top w:val="none" w:sz="0" w:space="0" w:color="auto"/>
                        <w:left w:val="none" w:sz="0" w:space="0" w:color="auto"/>
                        <w:bottom w:val="none" w:sz="0" w:space="0" w:color="auto"/>
                        <w:right w:val="none" w:sz="0" w:space="0" w:color="auto"/>
                      </w:divBdr>
                      <w:divsChild>
                        <w:div w:id="1360543477">
                          <w:marLeft w:val="0"/>
                          <w:marRight w:val="0"/>
                          <w:marTop w:val="0"/>
                          <w:marBottom w:val="0"/>
                          <w:divBdr>
                            <w:top w:val="none" w:sz="0" w:space="0" w:color="auto"/>
                            <w:left w:val="none" w:sz="0" w:space="0" w:color="auto"/>
                            <w:bottom w:val="none" w:sz="0" w:space="0" w:color="auto"/>
                            <w:right w:val="none" w:sz="0" w:space="0" w:color="auto"/>
                          </w:divBdr>
                          <w:divsChild>
                            <w:div w:id="1109398041">
                              <w:marLeft w:val="0"/>
                              <w:marRight w:val="0"/>
                              <w:marTop w:val="0"/>
                              <w:marBottom w:val="0"/>
                              <w:divBdr>
                                <w:top w:val="none" w:sz="0" w:space="0" w:color="auto"/>
                                <w:left w:val="none" w:sz="0" w:space="0" w:color="auto"/>
                                <w:bottom w:val="none" w:sz="0" w:space="0" w:color="auto"/>
                                <w:right w:val="none" w:sz="0" w:space="0" w:color="auto"/>
                              </w:divBdr>
                              <w:divsChild>
                                <w:div w:id="1151555969">
                                  <w:marLeft w:val="0"/>
                                  <w:marRight w:val="0"/>
                                  <w:marTop w:val="0"/>
                                  <w:marBottom w:val="0"/>
                                  <w:divBdr>
                                    <w:top w:val="none" w:sz="0" w:space="0" w:color="auto"/>
                                    <w:left w:val="none" w:sz="0" w:space="0" w:color="auto"/>
                                    <w:bottom w:val="none" w:sz="0" w:space="0" w:color="auto"/>
                                    <w:right w:val="none" w:sz="0" w:space="0" w:color="auto"/>
                                  </w:divBdr>
                                  <w:divsChild>
                                    <w:div w:id="17983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49346">
      <w:bodyDiv w:val="1"/>
      <w:marLeft w:val="0"/>
      <w:marRight w:val="0"/>
      <w:marTop w:val="0"/>
      <w:marBottom w:val="0"/>
      <w:divBdr>
        <w:top w:val="none" w:sz="0" w:space="0" w:color="auto"/>
        <w:left w:val="none" w:sz="0" w:space="0" w:color="auto"/>
        <w:bottom w:val="none" w:sz="0" w:space="0" w:color="auto"/>
        <w:right w:val="none" w:sz="0" w:space="0" w:color="auto"/>
      </w:divBdr>
    </w:div>
    <w:div w:id="1286153438">
      <w:bodyDiv w:val="1"/>
      <w:marLeft w:val="0"/>
      <w:marRight w:val="0"/>
      <w:marTop w:val="0"/>
      <w:marBottom w:val="0"/>
      <w:divBdr>
        <w:top w:val="none" w:sz="0" w:space="0" w:color="auto"/>
        <w:left w:val="none" w:sz="0" w:space="0" w:color="auto"/>
        <w:bottom w:val="none" w:sz="0" w:space="0" w:color="auto"/>
        <w:right w:val="none" w:sz="0" w:space="0" w:color="auto"/>
      </w:divBdr>
      <w:divsChild>
        <w:div w:id="1858039210">
          <w:marLeft w:val="274"/>
          <w:marRight w:val="0"/>
          <w:marTop w:val="0"/>
          <w:marBottom w:val="0"/>
          <w:divBdr>
            <w:top w:val="none" w:sz="0" w:space="0" w:color="auto"/>
            <w:left w:val="none" w:sz="0" w:space="0" w:color="auto"/>
            <w:bottom w:val="none" w:sz="0" w:space="0" w:color="auto"/>
            <w:right w:val="none" w:sz="0" w:space="0" w:color="auto"/>
          </w:divBdr>
        </w:div>
      </w:divsChild>
    </w:div>
    <w:div w:id="1577126324">
      <w:bodyDiv w:val="1"/>
      <w:marLeft w:val="0"/>
      <w:marRight w:val="0"/>
      <w:marTop w:val="0"/>
      <w:marBottom w:val="0"/>
      <w:divBdr>
        <w:top w:val="none" w:sz="0" w:space="0" w:color="auto"/>
        <w:left w:val="none" w:sz="0" w:space="0" w:color="auto"/>
        <w:bottom w:val="none" w:sz="0" w:space="0" w:color="auto"/>
        <w:right w:val="none" w:sz="0" w:space="0" w:color="auto"/>
      </w:divBdr>
      <w:divsChild>
        <w:div w:id="61479935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nationsreportc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offices/office-of-formula-grants/program-and-grantee-support-services/training-and-advisory-services-equity-assistance-centers/" TargetMode="External"/><Relationship Id="rId5" Type="http://schemas.openxmlformats.org/officeDocument/2006/relationships/webSettings" Target="webSettings.xml"/><Relationship Id="rId10" Type="http://schemas.openxmlformats.org/officeDocument/2006/relationships/hyperlink" Target="https://www.compcenternetwork.org/" TargetMode="External"/><Relationship Id="rId4" Type="http://schemas.openxmlformats.org/officeDocument/2006/relationships/settings" Target="settings.xml"/><Relationship Id="rId9" Type="http://schemas.openxmlformats.org/officeDocument/2006/relationships/hyperlink" Target="https://ies.ed.gov/ncee/r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cp:lastModifiedBy>Clarady, Carrie</cp:lastModifiedBy>
  <cp:revision>3</cp:revision>
  <cp:lastPrinted>2018-10-16T18:08:00Z</cp:lastPrinted>
  <dcterms:created xsi:type="dcterms:W3CDTF">2022-02-22T15:33:00Z</dcterms:created>
  <dcterms:modified xsi:type="dcterms:W3CDTF">2022-02-22T15:35:00Z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