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26B9A" w:rsidRPr="00181BA2" w:rsidP="00181BA2" w14:paraId="09C845D3" w14:textId="632B64DA">
      <w:pPr>
        <w:pStyle w:val="Heading2"/>
        <w:tabs>
          <w:tab w:val="left" w:pos="900"/>
        </w:tabs>
        <w:spacing w:before="120" w:line="276" w:lineRule="auto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Request for Approval under the</w:t>
      </w:r>
    </w:p>
    <w:p w:rsidR="00D26B9A" w:rsidRPr="00181BA2" w:rsidP="00181BA2" w14:paraId="0F3B5409" w14:textId="60222B6D">
      <w:pPr>
        <w:pStyle w:val="Heading2"/>
        <w:tabs>
          <w:tab w:val="left" w:pos="900"/>
        </w:tabs>
        <w:spacing w:before="120" w:line="276" w:lineRule="auto"/>
        <w:ind w:left="720" w:right="72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“Generic Clearance for Improving Customer Experience:</w:t>
      </w:r>
      <w:r w:rsidR="00542091">
        <w:rPr>
          <w:rFonts w:asciiTheme="minorHAnsi" w:hAnsiTheme="minorHAnsi" w:cstheme="minorHAnsi"/>
        </w:rPr>
        <w:t xml:space="preserve"> </w:t>
      </w:r>
      <w:r w:rsidRPr="00181BA2">
        <w:rPr>
          <w:rFonts w:asciiTheme="minorHAnsi" w:hAnsiTheme="minorHAnsi" w:cstheme="minorHAnsi"/>
        </w:rPr>
        <w:t>OMB</w:t>
      </w:r>
      <w:r w:rsidR="00542091">
        <w:rPr>
          <w:rFonts w:asciiTheme="minorHAnsi" w:hAnsiTheme="minorHAnsi" w:cstheme="minorHAnsi"/>
        </w:rPr>
        <w:t> </w:t>
      </w:r>
      <w:r w:rsidRPr="00181BA2">
        <w:rPr>
          <w:rFonts w:asciiTheme="minorHAnsi" w:hAnsiTheme="minorHAnsi" w:cstheme="minorHAnsi"/>
        </w:rPr>
        <w:t>Circular</w:t>
      </w:r>
      <w:r w:rsidR="00542091">
        <w:rPr>
          <w:rFonts w:asciiTheme="minorHAnsi" w:hAnsiTheme="minorHAnsi" w:cstheme="minorHAnsi"/>
        </w:rPr>
        <w:t> </w:t>
      </w:r>
      <w:r w:rsidRPr="00181BA2">
        <w:rPr>
          <w:rFonts w:asciiTheme="minorHAnsi" w:hAnsiTheme="minorHAnsi" w:cstheme="minorHAnsi"/>
        </w:rPr>
        <w:t>A</w:t>
      </w:r>
      <w:r w:rsidR="00542091">
        <w:rPr>
          <w:rFonts w:asciiTheme="minorHAnsi" w:hAnsiTheme="minorHAnsi" w:cstheme="minorHAnsi"/>
        </w:rPr>
        <w:noBreakHyphen/>
      </w:r>
      <w:r w:rsidRPr="00181BA2">
        <w:rPr>
          <w:rFonts w:asciiTheme="minorHAnsi" w:hAnsiTheme="minorHAnsi" w:cstheme="minorHAnsi"/>
        </w:rPr>
        <w:t>11, Section 280 Implementation”</w:t>
      </w:r>
    </w:p>
    <w:p w:rsidR="005E714A" w:rsidRPr="00181BA2" w:rsidP="00181BA2" w14:paraId="3FC3EA87" w14:textId="7553EDA8">
      <w:pPr>
        <w:pStyle w:val="Heading2"/>
        <w:pBdr>
          <w:bottom w:val="single" w:sz="4" w:space="1" w:color="auto"/>
        </w:pBdr>
        <w:tabs>
          <w:tab w:val="left" w:pos="900"/>
        </w:tabs>
        <w:spacing w:before="120" w:line="276" w:lineRule="auto"/>
        <w:rPr>
          <w:rFonts w:asciiTheme="minorHAnsi" w:hAnsiTheme="minorHAnsi" w:cstheme="minorHAnsi"/>
          <w:b w:val="0"/>
          <w:bCs w:val="0"/>
        </w:rPr>
      </w:pPr>
      <w:r w:rsidRPr="00181BA2">
        <w:rPr>
          <w:rFonts w:asciiTheme="minorHAnsi" w:hAnsiTheme="minorHAnsi" w:cstheme="minorHAnsi"/>
          <w:b w:val="0"/>
          <w:bCs w:val="0"/>
        </w:rPr>
        <w:t xml:space="preserve">(OMB Control Number: </w:t>
      </w:r>
      <w:r w:rsidRPr="00181BA2" w:rsidR="00D26B9A">
        <w:rPr>
          <w:rFonts w:asciiTheme="minorHAnsi" w:hAnsiTheme="minorHAnsi" w:cstheme="minorHAnsi"/>
          <w:b w:val="0"/>
          <w:bCs w:val="0"/>
        </w:rPr>
        <w:t xml:space="preserve"> </w:t>
      </w:r>
      <w:r w:rsidRPr="00181BA2" w:rsidR="003C26E3">
        <w:rPr>
          <w:rFonts w:asciiTheme="minorHAnsi" w:hAnsiTheme="minorHAnsi" w:cstheme="minorHAnsi"/>
          <w:b w:val="0"/>
          <w:bCs w:val="0"/>
        </w:rPr>
        <w:t>2105-05</w:t>
      </w:r>
      <w:r w:rsidRPr="00181BA2" w:rsidR="00D26B9A">
        <w:rPr>
          <w:rFonts w:asciiTheme="minorHAnsi" w:hAnsiTheme="minorHAnsi" w:cstheme="minorHAnsi"/>
          <w:b w:val="0"/>
          <w:bCs w:val="0"/>
        </w:rPr>
        <w:t>8</w:t>
      </w:r>
      <w:r w:rsidRPr="00181BA2" w:rsidR="003C26E3">
        <w:rPr>
          <w:rFonts w:asciiTheme="minorHAnsi" w:hAnsiTheme="minorHAnsi" w:cstheme="minorHAnsi"/>
          <w:b w:val="0"/>
          <w:bCs w:val="0"/>
        </w:rPr>
        <w:t>3</w:t>
      </w:r>
      <w:r w:rsidRPr="00181BA2">
        <w:rPr>
          <w:rFonts w:asciiTheme="minorHAnsi" w:hAnsiTheme="minorHAnsi" w:cstheme="minorHAnsi"/>
          <w:b w:val="0"/>
          <w:bCs w:val="0"/>
        </w:rPr>
        <w:t>)</w:t>
      </w:r>
    </w:p>
    <w:p w:rsidR="002457CA" w:rsidRPr="00181BA2" w:rsidP="00181BA2" w14:paraId="75E9A33E" w14:textId="61AF6E7F">
      <w:pPr>
        <w:spacing w:before="120" w:line="276" w:lineRule="auto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  <w:bCs/>
        </w:rPr>
        <w:t>TITLE OF INFORMATION COLLECTION:</w:t>
      </w:r>
      <w:r w:rsidRPr="00181BA2" w:rsidR="000F396B">
        <w:rPr>
          <w:rFonts w:asciiTheme="minorHAnsi" w:hAnsiTheme="minorHAnsi" w:cstheme="minorHAnsi"/>
        </w:rPr>
        <w:t xml:space="preserve"> </w:t>
      </w:r>
    </w:p>
    <w:p w:rsidR="00E50293" w:rsidRPr="00181BA2" w:rsidP="00181BA2" w14:paraId="5A090A11" w14:textId="2BD0EF4E">
      <w:pPr>
        <w:spacing w:before="120" w:line="276" w:lineRule="auto"/>
        <w:ind w:firstLine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  <w:color w:val="033F70" w:themeColor="accent1" w:themeShade="BF"/>
        </w:rPr>
        <w:t xml:space="preserve">Build America Bureau </w:t>
      </w:r>
      <w:r w:rsidRPr="00181BA2" w:rsidR="00A86CC1">
        <w:rPr>
          <w:rFonts w:asciiTheme="minorHAnsi" w:hAnsiTheme="minorHAnsi" w:cstheme="minorHAnsi"/>
          <w:color w:val="033F70" w:themeColor="accent1" w:themeShade="BF"/>
        </w:rPr>
        <w:t>360° Customer Feedback Initiative</w:t>
      </w:r>
    </w:p>
    <w:p w:rsidR="005E714A" w:rsidRPr="00181BA2" w:rsidP="00181BA2" w14:paraId="27D423E4" w14:textId="77777777">
      <w:pPr>
        <w:spacing w:before="120" w:line="276" w:lineRule="auto"/>
        <w:rPr>
          <w:rFonts w:asciiTheme="minorHAnsi" w:hAnsiTheme="minorHAnsi" w:cstheme="minorHAnsi"/>
        </w:rPr>
      </w:pPr>
    </w:p>
    <w:p w:rsidR="00F90936" w:rsidRPr="00181BA2" w:rsidP="00F90936" w14:paraId="3AA4EA98" w14:textId="77777777">
      <w:pPr>
        <w:spacing w:before="120" w:line="276" w:lineRule="auto"/>
        <w:jc w:val="center"/>
        <w:rPr>
          <w:rFonts w:asciiTheme="minorHAnsi" w:hAnsiTheme="minorHAnsi" w:cstheme="minorHAnsi"/>
          <w:b/>
          <w:color w:val="033F70" w:themeColor="accent1" w:themeShade="BF"/>
        </w:rPr>
      </w:pPr>
      <w:r w:rsidRPr="00181BA2">
        <w:rPr>
          <w:rFonts w:asciiTheme="minorHAnsi" w:hAnsiTheme="minorHAnsi" w:cstheme="minorHAnsi"/>
          <w:b/>
          <w:color w:val="033F70" w:themeColor="accent1" w:themeShade="BF"/>
        </w:rPr>
        <w:t>ATTACHMENT 2</w:t>
      </w:r>
    </w:p>
    <w:p w:rsidR="00E51DFF" w:rsidRPr="00181BA2" w:rsidP="00C80985" w14:paraId="62C03B85" w14:textId="32A2B8AA">
      <w:pPr>
        <w:keepNext/>
        <w:spacing w:before="120" w:line="276" w:lineRule="auto"/>
        <w:ind w:left="1440" w:right="1440"/>
        <w:jc w:val="center"/>
        <w:outlineLvl w:val="0"/>
        <w:rPr>
          <w:rFonts w:asciiTheme="minorHAnsi" w:hAnsiTheme="minorHAnsi" w:cstheme="minorHAnsi"/>
          <w:bCs/>
          <w:color w:val="033F70" w:themeColor="accent1" w:themeShade="BF"/>
          <w:kern w:val="36"/>
        </w:rPr>
      </w:pPr>
      <w:bookmarkStart w:id="0" w:name="_Hlk109035942"/>
      <w:r w:rsidRPr="00181BA2">
        <w:rPr>
          <w:rFonts w:asciiTheme="minorHAnsi" w:hAnsiTheme="minorHAnsi" w:cstheme="minorHAnsi"/>
          <w:bCs/>
          <w:color w:val="033F70" w:themeColor="accent1" w:themeShade="BF"/>
          <w:kern w:val="36"/>
        </w:rPr>
        <w:t>A.  Questions for Customers Who Reached Financial Close or</w:t>
      </w:r>
      <w:r w:rsidR="00542091">
        <w:rPr>
          <w:rFonts w:asciiTheme="minorHAnsi" w:hAnsiTheme="minorHAnsi" w:cstheme="minorHAnsi"/>
          <w:bCs/>
          <w:color w:val="033F70" w:themeColor="accent1" w:themeShade="BF"/>
          <w:kern w:val="36"/>
        </w:rPr>
        <w:t> </w:t>
      </w:r>
      <w:r w:rsidRPr="00181BA2">
        <w:rPr>
          <w:rFonts w:asciiTheme="minorHAnsi" w:hAnsiTheme="minorHAnsi" w:cstheme="minorHAnsi"/>
          <w:bCs/>
          <w:color w:val="033F70" w:themeColor="accent1" w:themeShade="BF"/>
          <w:kern w:val="36"/>
        </w:rPr>
        <w:t>Received a PAB Allocation</w:t>
      </w:r>
    </w:p>
    <w:p w:rsidR="00C80985" w:rsidP="00C80985" w14:paraId="7C9D5DE1" w14:textId="77777777">
      <w:pPr>
        <w:spacing w:before="120" w:line="276" w:lineRule="auto"/>
        <w:rPr>
          <w:rFonts w:asciiTheme="minorHAnsi" w:hAnsiTheme="minorHAnsi" w:cstheme="minorHAnsi"/>
        </w:rPr>
      </w:pPr>
      <w:bookmarkStart w:id="1" w:name="_Hlk121821398"/>
      <w:bookmarkStart w:id="2" w:name="_Hlk103277499"/>
      <w:bookmarkEnd w:id="0"/>
      <w:r w:rsidRPr="00C80985">
        <w:rPr>
          <w:rFonts w:asciiTheme="minorHAnsi" w:hAnsiTheme="minorHAnsi" w:cstheme="minorHAnsi"/>
        </w:rPr>
        <w:t>The interviewer will recite the following statement before conducting each interview:</w:t>
      </w:r>
    </w:p>
    <w:p w:rsidR="00C80985" w:rsidRPr="00C80985" w:rsidP="00C80985" w14:paraId="041E3F22" w14:textId="5CA6BC48">
      <w:pPr>
        <w:spacing w:before="120" w:line="276" w:lineRule="auto"/>
        <w:ind w:left="360" w:right="360"/>
        <w:rPr>
          <w:rFonts w:asciiTheme="minorHAnsi" w:hAnsiTheme="minorHAnsi" w:cstheme="minorHAnsi"/>
          <w:i/>
          <w:iCs/>
        </w:rPr>
      </w:pPr>
      <w:r w:rsidRPr="00C80985">
        <w:rPr>
          <w:rFonts w:asciiTheme="minorHAnsi" w:hAnsiTheme="minorHAnsi" w:cstheme="minorHAnsi"/>
          <w:i/>
          <w:iCs/>
        </w:rPr>
        <w:t>A Federal agency may not conduct or sponsor, and a person is not required to respond to, nor shall a person be subject to a penalty for failure to comply with</w:t>
      </w:r>
      <w:r>
        <w:rPr>
          <w:rFonts w:asciiTheme="minorHAnsi" w:hAnsiTheme="minorHAnsi" w:cstheme="minorHAnsi"/>
          <w:i/>
          <w:iCs/>
        </w:rPr>
        <w:t>,</w:t>
      </w:r>
      <w:r w:rsidRPr="00C80985">
        <w:rPr>
          <w:rFonts w:asciiTheme="minorHAnsi" w:hAnsiTheme="minorHAnsi" w:cstheme="minorHAnsi"/>
          <w:i/>
          <w:iCs/>
        </w:rPr>
        <w:t xml:space="preserve"> an information collection subject to the requirements of the Paperwork Reduction Act of 1995</w:t>
      </w:r>
      <w:r>
        <w:rPr>
          <w:rFonts w:asciiTheme="minorHAnsi" w:hAnsiTheme="minorHAnsi" w:cstheme="minorHAnsi"/>
          <w:i/>
          <w:iCs/>
        </w:rPr>
        <w:t>,</w:t>
      </w:r>
      <w:r w:rsidRPr="00C80985">
        <w:rPr>
          <w:rFonts w:asciiTheme="minorHAnsi" w:hAnsiTheme="minorHAnsi" w:cstheme="minorHAnsi"/>
          <w:i/>
          <w:iCs/>
        </w:rPr>
        <w:t xml:space="preserve"> unless the information collection has a currently valid OMB Control Number. </w:t>
      </w:r>
      <w:r>
        <w:rPr>
          <w:rFonts w:asciiTheme="minorHAnsi" w:hAnsiTheme="minorHAnsi" w:cstheme="minorHAnsi"/>
          <w:i/>
          <w:iCs/>
        </w:rPr>
        <w:t xml:space="preserve"> </w:t>
      </w:r>
      <w:r w:rsidRPr="00C80985">
        <w:rPr>
          <w:rFonts w:asciiTheme="minorHAnsi" w:hAnsiTheme="minorHAnsi" w:cstheme="minorHAnsi"/>
          <w:i/>
          <w:iCs/>
        </w:rPr>
        <w:t>The approved OMB Control Number for this information collection is 2105-0583</w:t>
      </w:r>
      <w:r w:rsidR="00665468">
        <w:rPr>
          <w:rFonts w:asciiTheme="minorHAnsi" w:hAnsiTheme="minorHAnsi" w:cstheme="minorHAnsi"/>
          <w:i/>
          <w:iCs/>
        </w:rPr>
        <w:t xml:space="preserve"> and the expiration date is June 30, 2025</w:t>
      </w:r>
      <w:r w:rsidRPr="00C80985">
        <w:rPr>
          <w:rFonts w:asciiTheme="minorHAnsi" w:hAnsiTheme="minorHAnsi" w:cstheme="minorHAnsi"/>
          <w:i/>
          <w:iCs/>
        </w:rPr>
        <w:t xml:space="preserve">. </w:t>
      </w:r>
      <w:r>
        <w:rPr>
          <w:rFonts w:asciiTheme="minorHAnsi" w:hAnsiTheme="minorHAnsi" w:cstheme="minorHAnsi"/>
          <w:i/>
          <w:iCs/>
        </w:rPr>
        <w:t xml:space="preserve"> </w:t>
      </w:r>
      <w:r w:rsidRPr="00C80985">
        <w:rPr>
          <w:rFonts w:asciiTheme="minorHAnsi" w:hAnsiTheme="minorHAnsi" w:cstheme="minorHAnsi"/>
          <w:i/>
          <w:iCs/>
        </w:rPr>
        <w:t xml:space="preserve">Without this approval, we could not conduct this interview. </w:t>
      </w:r>
      <w:r>
        <w:rPr>
          <w:rFonts w:asciiTheme="minorHAnsi" w:hAnsiTheme="minorHAnsi" w:cstheme="minorHAnsi"/>
          <w:i/>
          <w:iCs/>
        </w:rPr>
        <w:t xml:space="preserve"> </w:t>
      </w:r>
      <w:r w:rsidRPr="00C80985">
        <w:rPr>
          <w:rFonts w:asciiTheme="minorHAnsi" w:hAnsiTheme="minorHAnsi" w:cstheme="minorHAnsi"/>
          <w:i/>
          <w:iCs/>
        </w:rPr>
        <w:t xml:space="preserve">Public reporting for this information collection is estimated to be </w:t>
      </w:r>
      <w:r>
        <w:rPr>
          <w:rFonts w:asciiTheme="minorHAnsi" w:hAnsiTheme="minorHAnsi" w:cstheme="minorHAnsi"/>
          <w:i/>
          <w:iCs/>
        </w:rPr>
        <w:t>120 minutes</w:t>
      </w:r>
      <w:r w:rsidRPr="00C80985">
        <w:rPr>
          <w:rFonts w:asciiTheme="minorHAnsi" w:hAnsiTheme="minorHAnsi" w:cstheme="minorHAnsi"/>
          <w:i/>
          <w:iCs/>
        </w:rPr>
        <w:t xml:space="preserve"> per response, </w:t>
      </w:r>
      <w:r>
        <w:rPr>
          <w:rFonts w:asciiTheme="minorHAnsi" w:hAnsiTheme="minorHAnsi" w:cstheme="minorHAnsi"/>
          <w:i/>
          <w:iCs/>
        </w:rPr>
        <w:t xml:space="preserve">per person, </w:t>
      </w:r>
      <w:r w:rsidRPr="00C80985">
        <w:rPr>
          <w:rFonts w:asciiTheme="minorHAnsi" w:hAnsiTheme="minorHAnsi" w:cstheme="minorHAnsi"/>
          <w:i/>
          <w:iCs/>
        </w:rPr>
        <w:t>including the time for listening to this statement, listening to the questions, and answering the questions.</w:t>
      </w:r>
      <w:r>
        <w:rPr>
          <w:rFonts w:asciiTheme="minorHAnsi" w:hAnsiTheme="minorHAnsi" w:cstheme="minorHAnsi"/>
          <w:i/>
          <w:iCs/>
        </w:rPr>
        <w:t xml:space="preserve"> </w:t>
      </w:r>
      <w:r w:rsidRPr="00C80985">
        <w:rPr>
          <w:rFonts w:asciiTheme="minorHAnsi" w:hAnsiTheme="minorHAnsi" w:cstheme="minorHAnsi"/>
          <w:i/>
          <w:iCs/>
        </w:rPr>
        <w:t xml:space="preserve"> All responses to this information collection are voluntary. </w:t>
      </w:r>
      <w:r>
        <w:rPr>
          <w:rFonts w:asciiTheme="minorHAnsi" w:hAnsiTheme="minorHAnsi" w:cstheme="minorHAnsi"/>
          <w:i/>
          <w:iCs/>
        </w:rPr>
        <w:t xml:space="preserve"> You may s</w:t>
      </w:r>
      <w:r w:rsidRPr="00C80985">
        <w:rPr>
          <w:rFonts w:asciiTheme="minorHAnsi" w:hAnsiTheme="minorHAnsi" w:cstheme="minorHAnsi"/>
          <w:i/>
          <w:iCs/>
        </w:rPr>
        <w:t>end comments regarding this burden estimate or any other aspect of this information collection, including suggestions for reducing this burden</w:t>
      </w:r>
      <w:r>
        <w:rPr>
          <w:rFonts w:asciiTheme="minorHAnsi" w:hAnsiTheme="minorHAnsi" w:cstheme="minorHAnsi"/>
          <w:i/>
          <w:iCs/>
        </w:rPr>
        <w:t>,</w:t>
      </w:r>
      <w:r w:rsidRPr="00C80985">
        <w:rPr>
          <w:rFonts w:asciiTheme="minorHAnsi" w:hAnsiTheme="minorHAnsi" w:cstheme="minorHAnsi"/>
          <w:i/>
          <w:iCs/>
        </w:rPr>
        <w:t xml:space="preserve"> to </w:t>
      </w:r>
      <w:bookmarkEnd w:id="1"/>
      <w:r w:rsidRPr="00CC464D" w:rsidR="00CC464D">
        <w:rPr>
          <w:rFonts w:asciiTheme="minorHAnsi" w:hAnsiTheme="minorHAnsi" w:cstheme="minorHAnsi"/>
          <w:i/>
          <w:iCs/>
        </w:rPr>
        <w:t>BuildAmerica@dot.gov</w:t>
      </w:r>
      <w:r w:rsidR="00CC464D">
        <w:rPr>
          <w:rFonts w:asciiTheme="minorHAnsi" w:hAnsiTheme="minorHAnsi" w:cstheme="minorHAnsi"/>
          <w:i/>
          <w:iCs/>
        </w:rPr>
        <w:t>.</w:t>
      </w:r>
    </w:p>
    <w:p w:rsidR="00E51DFF" w:rsidRPr="00181BA2" w:rsidP="00181BA2" w14:paraId="03B84492" w14:textId="7B4794A4">
      <w:pPr>
        <w:numPr>
          <w:ilvl w:val="0"/>
          <w:numId w:val="31"/>
        </w:numPr>
        <w:spacing w:before="120" w:line="276" w:lineRule="auto"/>
        <w:ind w:left="432" w:hanging="432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 xml:space="preserve">Please rate your overall experience with the Build America Bureau on a scale of one to five </w:t>
      </w:r>
      <w:r w:rsidRPr="00181BA2">
        <w:rPr>
          <w:rFonts w:asciiTheme="minorHAnsi" w:hAnsiTheme="minorHAnsi" w:cstheme="minorHAnsi"/>
          <w:i/>
          <w:iCs/>
        </w:rPr>
        <w:t>(one is the most negative, five is the most positive)</w:t>
      </w:r>
      <w:r w:rsidRPr="00181BA2">
        <w:rPr>
          <w:rFonts w:asciiTheme="minorHAnsi" w:hAnsiTheme="minorHAnsi" w:cstheme="minorHAnsi"/>
        </w:rPr>
        <w:t>.</w:t>
      </w:r>
    </w:p>
    <w:p w:rsidR="00E51DFF" w:rsidRPr="00181BA2" w:rsidP="00181BA2" w14:paraId="4F2B540E" w14:textId="77777777">
      <w:pPr>
        <w:numPr>
          <w:ilvl w:val="0"/>
          <w:numId w:val="31"/>
        </w:numPr>
        <w:spacing w:before="120" w:line="276" w:lineRule="auto"/>
        <w:ind w:left="432" w:hanging="432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Did you get the results you wanted working with the Bureau?  Why or why not?</w:t>
      </w:r>
    </w:p>
    <w:p w:rsidR="00E51DFF" w:rsidRPr="00181BA2" w:rsidP="00181BA2" w14:paraId="4C446DB5" w14:textId="77777777">
      <w:pPr>
        <w:numPr>
          <w:ilvl w:val="0"/>
          <w:numId w:val="31"/>
        </w:numPr>
        <w:spacing w:before="120" w:line="276" w:lineRule="auto"/>
        <w:ind w:left="432" w:hanging="432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What are the best and worst aspects of your experience working with the Bureau?</w:t>
      </w:r>
    </w:p>
    <w:p w:rsidR="00E51DFF" w:rsidRPr="00181BA2" w:rsidP="00181BA2" w14:paraId="7831A3AC" w14:textId="77777777">
      <w:pPr>
        <w:numPr>
          <w:ilvl w:val="0"/>
          <w:numId w:val="31"/>
        </w:numPr>
        <w:spacing w:before="120" w:line="276" w:lineRule="auto"/>
        <w:ind w:left="432" w:hanging="432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What features of the Bureau credit assistance or PAB allocation added the most and least value to the financing structure?</w:t>
      </w:r>
    </w:p>
    <w:p w:rsidR="00E51DFF" w:rsidRPr="00181BA2" w:rsidP="00181BA2" w14:paraId="23610568" w14:textId="77777777">
      <w:pPr>
        <w:numPr>
          <w:ilvl w:val="0"/>
          <w:numId w:val="31"/>
        </w:numPr>
        <w:spacing w:before="120" w:line="276" w:lineRule="auto"/>
        <w:ind w:left="432" w:hanging="432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Did the Bureau cause any delays in your project delivery?  If so, please elaborate.</w:t>
      </w:r>
    </w:p>
    <w:p w:rsidR="00E51DFF" w:rsidRPr="00181BA2" w:rsidP="00181BA2" w14:paraId="5C192D70" w14:textId="77777777">
      <w:pPr>
        <w:numPr>
          <w:ilvl w:val="0"/>
          <w:numId w:val="31"/>
        </w:numPr>
        <w:spacing w:before="120" w:line="276" w:lineRule="auto"/>
        <w:ind w:left="36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Did you have expectations about working with the Bureau?  Was your experience consistent with your expectations?  Why or why not?</w:t>
      </w:r>
    </w:p>
    <w:p w:rsidR="00E51DFF" w:rsidRPr="00181BA2" w:rsidP="00181BA2" w14:paraId="4CF1068A" w14:textId="77777777">
      <w:pPr>
        <w:numPr>
          <w:ilvl w:val="0"/>
          <w:numId w:val="31"/>
        </w:numPr>
        <w:spacing w:before="120" w:line="276" w:lineRule="auto"/>
        <w:ind w:left="36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Were you satisfied with the availability, completeness, clarity, and accuracy of information the Bureau gave you about program requirements, process, costs, and timeline?</w:t>
      </w:r>
    </w:p>
    <w:p w:rsidR="00E51DFF" w:rsidRPr="00181BA2" w:rsidP="00181BA2" w14:paraId="5594C8B4" w14:textId="77777777">
      <w:pPr>
        <w:numPr>
          <w:ilvl w:val="0"/>
          <w:numId w:val="31"/>
        </w:numPr>
        <w:spacing w:before="120" w:line="276" w:lineRule="auto"/>
        <w:ind w:left="36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Do you have any observations about the knowledge, competence, and professionalism of the Bureau staff you worked with?</w:t>
      </w:r>
    </w:p>
    <w:p w:rsidR="00E51DFF" w:rsidRPr="00181BA2" w:rsidP="00181BA2" w14:paraId="47E482CC" w14:textId="77777777">
      <w:pPr>
        <w:numPr>
          <w:ilvl w:val="0"/>
          <w:numId w:val="31"/>
        </w:numPr>
        <w:spacing w:before="120" w:line="276" w:lineRule="auto"/>
        <w:ind w:left="36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Do you have specific comments and recommendations concerning the Bureau’s—</w:t>
      </w:r>
    </w:p>
    <w:p w:rsidR="00E51DFF" w:rsidRPr="00181BA2" w:rsidP="00181BA2" w14:paraId="247AAB0C" w14:textId="77777777">
      <w:pPr>
        <w:numPr>
          <w:ilvl w:val="1"/>
          <w:numId w:val="31"/>
        </w:numPr>
        <w:spacing w:before="120" w:line="276" w:lineRule="auto"/>
        <w:ind w:left="360"/>
        <w:rPr>
          <w:rFonts w:asciiTheme="minorHAnsi" w:hAnsiTheme="minorHAnsi" w:cstheme="minorHAnsi"/>
        </w:rPr>
        <w:sectPr w:rsidSect="00D44A43">
          <w:headerReference w:type="default" r:id="rId5"/>
          <w:footerReference w:type="default" r:id="rId6"/>
          <w:footerReference w:type="first" r:id="rId7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51DFF" w:rsidRPr="00181BA2" w:rsidP="00181BA2" w14:paraId="1100A429" w14:textId="77777777">
      <w:pPr>
        <w:numPr>
          <w:ilvl w:val="1"/>
          <w:numId w:val="31"/>
        </w:numPr>
        <w:spacing w:before="120" w:line="276" w:lineRule="auto"/>
        <w:rPr>
          <w:rFonts w:asciiTheme="minorHAnsi" w:hAnsiTheme="minorHAnsi" w:cstheme="minorHAnsi"/>
        </w:rPr>
      </w:pPr>
      <w:bookmarkStart w:id="3" w:name="_Hlk108797723"/>
      <w:r w:rsidRPr="00181BA2">
        <w:rPr>
          <w:rFonts w:asciiTheme="minorHAnsi" w:hAnsiTheme="minorHAnsi" w:cstheme="minorHAnsi"/>
        </w:rPr>
        <w:t>Eligibility analysis</w:t>
      </w:r>
    </w:p>
    <w:p w:rsidR="00E51DFF" w:rsidRPr="00181BA2" w:rsidP="00181BA2" w14:paraId="60A6603B" w14:textId="77777777">
      <w:pPr>
        <w:numPr>
          <w:ilvl w:val="1"/>
          <w:numId w:val="31"/>
        </w:numPr>
        <w:spacing w:before="120" w:line="276" w:lineRule="auto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Federal requirements compliance</w:t>
      </w:r>
    </w:p>
    <w:p w:rsidR="00E51DFF" w:rsidRPr="00181BA2" w:rsidP="00181BA2" w14:paraId="69C69F22" w14:textId="77777777">
      <w:pPr>
        <w:numPr>
          <w:ilvl w:val="1"/>
          <w:numId w:val="31"/>
        </w:numPr>
        <w:spacing w:before="120" w:line="276" w:lineRule="auto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Letter of interest</w:t>
      </w:r>
    </w:p>
    <w:p w:rsidR="00E51DFF" w:rsidRPr="00181BA2" w:rsidP="00181BA2" w14:paraId="03D3C42E" w14:textId="77777777">
      <w:pPr>
        <w:numPr>
          <w:ilvl w:val="1"/>
          <w:numId w:val="31"/>
        </w:numPr>
        <w:spacing w:before="120" w:line="276" w:lineRule="auto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Creditworthiness review</w:t>
      </w:r>
    </w:p>
    <w:p w:rsidR="00E51DFF" w:rsidRPr="00181BA2" w:rsidP="00181BA2" w14:paraId="6E19D09B" w14:textId="77777777">
      <w:pPr>
        <w:numPr>
          <w:ilvl w:val="1"/>
          <w:numId w:val="31"/>
        </w:numPr>
        <w:spacing w:before="120" w:line="276" w:lineRule="auto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Underwriting</w:t>
      </w:r>
    </w:p>
    <w:p w:rsidR="00E51DFF" w:rsidRPr="00181BA2" w:rsidP="00C80985" w14:paraId="6F64B77A" w14:textId="77777777">
      <w:pPr>
        <w:numPr>
          <w:ilvl w:val="1"/>
          <w:numId w:val="31"/>
        </w:numPr>
        <w:spacing w:before="120" w:line="276" w:lineRule="auto"/>
        <w:ind w:left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Terms and conditions negotiation</w:t>
      </w:r>
    </w:p>
    <w:p w:rsidR="00E51DFF" w:rsidRPr="00181BA2" w:rsidP="00181BA2" w14:paraId="05DFB630" w14:textId="77777777">
      <w:pPr>
        <w:numPr>
          <w:ilvl w:val="1"/>
          <w:numId w:val="31"/>
        </w:numPr>
        <w:spacing w:before="120" w:line="276" w:lineRule="auto"/>
        <w:ind w:left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Loan closing</w:t>
      </w:r>
    </w:p>
    <w:p w:rsidR="00E51DFF" w:rsidRPr="00181BA2" w:rsidP="00181BA2" w14:paraId="725D1472" w14:textId="77777777">
      <w:pPr>
        <w:numPr>
          <w:ilvl w:val="1"/>
          <w:numId w:val="31"/>
        </w:numPr>
        <w:spacing w:before="120" w:line="276" w:lineRule="auto"/>
        <w:ind w:left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Disbursements of funds</w:t>
      </w:r>
    </w:p>
    <w:p w:rsidR="00E51DFF" w:rsidRPr="00181BA2" w:rsidP="00181BA2" w14:paraId="77E63E6A" w14:textId="77777777">
      <w:pPr>
        <w:numPr>
          <w:ilvl w:val="1"/>
          <w:numId w:val="31"/>
        </w:numPr>
        <w:spacing w:before="120" w:line="276" w:lineRule="auto"/>
        <w:ind w:left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Repayment process</w:t>
      </w:r>
    </w:p>
    <w:p w:rsidR="00E51DFF" w:rsidRPr="00181BA2" w:rsidP="00181BA2" w14:paraId="56F56304" w14:textId="77777777">
      <w:pPr>
        <w:numPr>
          <w:ilvl w:val="1"/>
          <w:numId w:val="31"/>
        </w:numPr>
        <w:spacing w:before="120" w:line="276" w:lineRule="auto"/>
        <w:ind w:left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Loan monitoring</w:t>
      </w:r>
    </w:p>
    <w:p w:rsidR="00E51DFF" w:rsidRPr="00181BA2" w:rsidP="00C80985" w14:paraId="1EE469B2" w14:textId="77777777">
      <w:pPr>
        <w:numPr>
          <w:ilvl w:val="1"/>
          <w:numId w:val="31"/>
        </w:numPr>
        <w:spacing w:before="120" w:line="276" w:lineRule="auto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PAB allocation</w:t>
      </w:r>
    </w:p>
    <w:p w:rsidR="00E51DFF" w:rsidRPr="00181BA2" w:rsidP="00181BA2" w14:paraId="3BB791F4" w14:textId="77777777">
      <w:pPr>
        <w:spacing w:before="120" w:line="276" w:lineRule="auto"/>
        <w:rPr>
          <w:rFonts w:asciiTheme="minorHAnsi" w:hAnsiTheme="minorHAnsi" w:cstheme="minorHAnsi"/>
        </w:rPr>
      </w:pPr>
    </w:p>
    <w:bookmarkEnd w:id="3"/>
    <w:p w:rsidR="00E51DFF" w:rsidRPr="00181BA2" w:rsidP="00181BA2" w14:paraId="0C6711A4" w14:textId="77777777">
      <w:pPr>
        <w:spacing w:before="120" w:line="276" w:lineRule="auto"/>
        <w:rPr>
          <w:rFonts w:asciiTheme="minorHAnsi" w:hAnsiTheme="minorHAnsi" w:cstheme="minorHAnsi"/>
        </w:rPr>
        <w:sectPr w:rsidSect="00AC7C66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C80985" w:rsidP="00C80985" w14:paraId="7207BC1B" w14:textId="77777777">
      <w:pPr>
        <w:spacing w:before="120" w:line="276" w:lineRule="auto"/>
        <w:ind w:left="432"/>
        <w:rPr>
          <w:rFonts w:asciiTheme="minorHAnsi" w:hAnsiTheme="minorHAnsi" w:cstheme="minorHAnsi"/>
        </w:rPr>
      </w:pPr>
    </w:p>
    <w:p w:rsidR="00E51DFF" w:rsidRPr="00181BA2" w:rsidP="00181BA2" w14:paraId="691C6571" w14:textId="49663B8F">
      <w:pPr>
        <w:numPr>
          <w:ilvl w:val="0"/>
          <w:numId w:val="31"/>
        </w:numPr>
        <w:spacing w:before="120" w:line="276" w:lineRule="auto"/>
        <w:ind w:left="432" w:hanging="432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Do you expect to seek future credit assistance or PAB allocations from the Bureau?  Why or why not?</w:t>
      </w:r>
    </w:p>
    <w:p w:rsidR="00E51DFF" w:rsidRPr="00181BA2" w:rsidP="00181BA2" w14:paraId="016C87FB" w14:textId="77777777">
      <w:pPr>
        <w:numPr>
          <w:ilvl w:val="0"/>
          <w:numId w:val="31"/>
        </w:numPr>
        <w:spacing w:before="120" w:line="276" w:lineRule="auto"/>
        <w:ind w:left="432" w:hanging="432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Is there any other feedback you want to give the Bureau?</w:t>
      </w:r>
    </w:p>
    <w:p w:rsidR="00E51DFF" w:rsidRPr="00181BA2" w:rsidP="00181BA2" w14:paraId="0D32746E" w14:textId="25D74D31">
      <w:pPr>
        <w:spacing w:before="120" w:line="276" w:lineRule="auto"/>
        <w:rPr>
          <w:rFonts w:asciiTheme="minorHAnsi" w:hAnsiTheme="minorHAnsi" w:cstheme="minorHAnsi"/>
        </w:rPr>
      </w:pPr>
    </w:p>
    <w:p w:rsidR="00E51DFF" w:rsidRPr="00181BA2" w:rsidP="00181BA2" w14:paraId="0DEE43F5" w14:textId="77777777">
      <w:pPr>
        <w:spacing w:before="120" w:line="276" w:lineRule="auto"/>
        <w:rPr>
          <w:rFonts w:asciiTheme="minorHAnsi" w:hAnsiTheme="minorHAnsi" w:cstheme="minorHAnsi"/>
        </w:rPr>
        <w:sectPr w:rsidSect="002603E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bookmarkEnd w:id="2"/>
    <w:p w:rsidR="00F90936" w:rsidRPr="00181BA2" w:rsidP="00F90936" w14:paraId="31E1B4AA" w14:textId="77777777">
      <w:pPr>
        <w:spacing w:before="120" w:line="276" w:lineRule="auto"/>
        <w:jc w:val="center"/>
        <w:rPr>
          <w:rFonts w:asciiTheme="minorHAnsi" w:hAnsiTheme="minorHAnsi" w:cstheme="minorHAnsi"/>
          <w:b/>
          <w:color w:val="033F70" w:themeColor="accent1" w:themeShade="BF"/>
        </w:rPr>
      </w:pPr>
      <w:r w:rsidRPr="00181BA2">
        <w:rPr>
          <w:rFonts w:asciiTheme="minorHAnsi" w:hAnsiTheme="minorHAnsi" w:cstheme="minorHAnsi"/>
          <w:b/>
          <w:color w:val="033F70" w:themeColor="accent1" w:themeShade="BF"/>
        </w:rPr>
        <w:t>ATTACHMENT 2</w:t>
      </w:r>
    </w:p>
    <w:p w:rsidR="00E51DFF" w:rsidRPr="00181BA2" w:rsidP="00181BA2" w14:paraId="6ACF5855" w14:textId="2094E59C">
      <w:pPr>
        <w:keepNext/>
        <w:spacing w:before="120" w:line="276" w:lineRule="auto"/>
        <w:ind w:left="1440" w:right="1440"/>
        <w:jc w:val="center"/>
        <w:outlineLvl w:val="0"/>
        <w:rPr>
          <w:rFonts w:asciiTheme="minorHAnsi" w:hAnsiTheme="minorHAnsi" w:cstheme="minorHAnsi"/>
          <w:bCs/>
          <w:color w:val="055596"/>
          <w:kern w:val="36"/>
        </w:rPr>
      </w:pPr>
      <w:r w:rsidRPr="00181BA2">
        <w:rPr>
          <w:rFonts w:asciiTheme="minorHAnsi" w:hAnsiTheme="minorHAnsi" w:cstheme="minorHAnsi"/>
          <w:bCs/>
          <w:color w:val="055596"/>
          <w:kern w:val="36"/>
        </w:rPr>
        <w:t>B.  Questions for Customers Who Withdraw Before Financial Close or Receiving a PAB Allocation</w:t>
      </w:r>
    </w:p>
    <w:p w:rsidR="00C80985" w:rsidP="00C80985" w14:paraId="39C385AE" w14:textId="77777777">
      <w:pPr>
        <w:spacing w:before="120" w:line="276" w:lineRule="auto"/>
        <w:rPr>
          <w:rFonts w:asciiTheme="minorHAnsi" w:hAnsiTheme="minorHAnsi" w:cstheme="minorHAnsi"/>
        </w:rPr>
      </w:pPr>
      <w:r w:rsidRPr="00C80985">
        <w:rPr>
          <w:rFonts w:asciiTheme="minorHAnsi" w:hAnsiTheme="minorHAnsi" w:cstheme="minorHAnsi"/>
        </w:rPr>
        <w:t>The interviewer will recite the following statement before conducting each interview:</w:t>
      </w:r>
    </w:p>
    <w:p w:rsidR="00C80985" w:rsidRPr="00C80985" w:rsidP="00C80985" w14:paraId="1CEC482B" w14:textId="6242D3EA">
      <w:pPr>
        <w:spacing w:before="120" w:line="276" w:lineRule="auto"/>
        <w:ind w:left="360" w:right="360"/>
        <w:rPr>
          <w:rFonts w:asciiTheme="minorHAnsi" w:hAnsiTheme="minorHAnsi" w:cstheme="minorHAnsi"/>
          <w:i/>
          <w:iCs/>
        </w:rPr>
      </w:pPr>
      <w:r w:rsidRPr="00C80985">
        <w:rPr>
          <w:rFonts w:asciiTheme="minorHAnsi" w:hAnsiTheme="minorHAnsi" w:cstheme="minorHAnsi"/>
          <w:i/>
          <w:iCs/>
        </w:rPr>
        <w:t>A Federal agency may not conduct or sponsor, and a person is not required to respond to, nor shall a person be subject to a penalty for failure to comply with</w:t>
      </w:r>
      <w:r>
        <w:rPr>
          <w:rFonts w:asciiTheme="minorHAnsi" w:hAnsiTheme="minorHAnsi" w:cstheme="minorHAnsi"/>
          <w:i/>
          <w:iCs/>
        </w:rPr>
        <w:t>,</w:t>
      </w:r>
      <w:r w:rsidRPr="00C80985">
        <w:rPr>
          <w:rFonts w:asciiTheme="minorHAnsi" w:hAnsiTheme="minorHAnsi" w:cstheme="minorHAnsi"/>
          <w:i/>
          <w:iCs/>
        </w:rPr>
        <w:t xml:space="preserve"> an information collection subject to the requirements of the Paperwork Reduction Act of 1995</w:t>
      </w:r>
      <w:r>
        <w:rPr>
          <w:rFonts w:asciiTheme="minorHAnsi" w:hAnsiTheme="minorHAnsi" w:cstheme="minorHAnsi"/>
          <w:i/>
          <w:iCs/>
        </w:rPr>
        <w:t>,</w:t>
      </w:r>
      <w:r w:rsidRPr="00C80985">
        <w:rPr>
          <w:rFonts w:asciiTheme="minorHAnsi" w:hAnsiTheme="minorHAnsi" w:cstheme="minorHAnsi"/>
          <w:i/>
          <w:iCs/>
        </w:rPr>
        <w:t xml:space="preserve"> unless the information collection has a currently valid OMB Control Number. </w:t>
      </w:r>
      <w:r>
        <w:rPr>
          <w:rFonts w:asciiTheme="minorHAnsi" w:hAnsiTheme="minorHAnsi" w:cstheme="minorHAnsi"/>
          <w:i/>
          <w:iCs/>
        </w:rPr>
        <w:t xml:space="preserve"> </w:t>
      </w:r>
      <w:r w:rsidRPr="00C80985">
        <w:rPr>
          <w:rFonts w:asciiTheme="minorHAnsi" w:hAnsiTheme="minorHAnsi" w:cstheme="minorHAnsi"/>
          <w:i/>
          <w:iCs/>
        </w:rPr>
        <w:t>The approved OMB Control Number for this information collection is 2105-0583</w:t>
      </w:r>
      <w:r w:rsidR="00665468">
        <w:rPr>
          <w:rFonts w:asciiTheme="minorHAnsi" w:hAnsiTheme="minorHAnsi" w:cstheme="minorHAnsi"/>
          <w:i/>
          <w:iCs/>
        </w:rPr>
        <w:t>, and the expiration date is June 30, 2025</w:t>
      </w:r>
      <w:r w:rsidRPr="00C80985">
        <w:rPr>
          <w:rFonts w:asciiTheme="minorHAnsi" w:hAnsiTheme="minorHAnsi" w:cstheme="minorHAnsi"/>
          <w:i/>
          <w:iCs/>
        </w:rPr>
        <w:t xml:space="preserve">. </w:t>
      </w:r>
      <w:r>
        <w:rPr>
          <w:rFonts w:asciiTheme="minorHAnsi" w:hAnsiTheme="minorHAnsi" w:cstheme="minorHAnsi"/>
          <w:i/>
          <w:iCs/>
        </w:rPr>
        <w:t xml:space="preserve"> </w:t>
      </w:r>
      <w:r w:rsidRPr="00C80985">
        <w:rPr>
          <w:rFonts w:asciiTheme="minorHAnsi" w:hAnsiTheme="minorHAnsi" w:cstheme="minorHAnsi"/>
          <w:i/>
          <w:iCs/>
        </w:rPr>
        <w:t xml:space="preserve">Without this approval, we could not conduct this interview. </w:t>
      </w:r>
      <w:r>
        <w:rPr>
          <w:rFonts w:asciiTheme="minorHAnsi" w:hAnsiTheme="minorHAnsi" w:cstheme="minorHAnsi"/>
          <w:i/>
          <w:iCs/>
        </w:rPr>
        <w:t xml:space="preserve"> </w:t>
      </w:r>
      <w:r w:rsidRPr="00C80985">
        <w:rPr>
          <w:rFonts w:asciiTheme="minorHAnsi" w:hAnsiTheme="minorHAnsi" w:cstheme="minorHAnsi"/>
          <w:i/>
          <w:iCs/>
        </w:rPr>
        <w:t xml:space="preserve">Public reporting for this information collection is estimated to be </w:t>
      </w:r>
      <w:r>
        <w:rPr>
          <w:rFonts w:asciiTheme="minorHAnsi" w:hAnsiTheme="minorHAnsi" w:cstheme="minorHAnsi"/>
          <w:i/>
          <w:iCs/>
        </w:rPr>
        <w:t>120 minutes</w:t>
      </w:r>
      <w:r w:rsidRPr="00C80985">
        <w:rPr>
          <w:rFonts w:asciiTheme="minorHAnsi" w:hAnsiTheme="minorHAnsi" w:cstheme="minorHAnsi"/>
          <w:i/>
          <w:iCs/>
        </w:rPr>
        <w:t xml:space="preserve"> per response, </w:t>
      </w:r>
      <w:r>
        <w:rPr>
          <w:rFonts w:asciiTheme="minorHAnsi" w:hAnsiTheme="minorHAnsi" w:cstheme="minorHAnsi"/>
          <w:i/>
          <w:iCs/>
        </w:rPr>
        <w:t xml:space="preserve">per person, </w:t>
      </w:r>
      <w:r w:rsidRPr="00C80985">
        <w:rPr>
          <w:rFonts w:asciiTheme="minorHAnsi" w:hAnsiTheme="minorHAnsi" w:cstheme="minorHAnsi"/>
          <w:i/>
          <w:iCs/>
        </w:rPr>
        <w:t>including the time for listening to this statement, listening to the questions, and answering the questions.</w:t>
      </w:r>
      <w:r>
        <w:rPr>
          <w:rFonts w:asciiTheme="minorHAnsi" w:hAnsiTheme="minorHAnsi" w:cstheme="minorHAnsi"/>
          <w:i/>
          <w:iCs/>
        </w:rPr>
        <w:t xml:space="preserve"> </w:t>
      </w:r>
      <w:r w:rsidRPr="00C80985">
        <w:rPr>
          <w:rFonts w:asciiTheme="minorHAnsi" w:hAnsiTheme="minorHAnsi" w:cstheme="minorHAnsi"/>
          <w:i/>
          <w:iCs/>
        </w:rPr>
        <w:t xml:space="preserve"> All responses to this information collection are voluntary. </w:t>
      </w:r>
      <w:r>
        <w:rPr>
          <w:rFonts w:asciiTheme="minorHAnsi" w:hAnsiTheme="minorHAnsi" w:cstheme="minorHAnsi"/>
          <w:i/>
          <w:iCs/>
        </w:rPr>
        <w:t xml:space="preserve"> You may s</w:t>
      </w:r>
      <w:r w:rsidRPr="00C80985">
        <w:rPr>
          <w:rFonts w:asciiTheme="minorHAnsi" w:hAnsiTheme="minorHAnsi" w:cstheme="minorHAnsi"/>
          <w:i/>
          <w:iCs/>
        </w:rPr>
        <w:t>end comments regarding this burden estimate or any other aspect of this information collection, including suggestions for reducing this burden</w:t>
      </w:r>
      <w:r>
        <w:rPr>
          <w:rFonts w:asciiTheme="minorHAnsi" w:hAnsiTheme="minorHAnsi" w:cstheme="minorHAnsi"/>
          <w:i/>
          <w:iCs/>
        </w:rPr>
        <w:t>,</w:t>
      </w:r>
      <w:r w:rsidRPr="00C80985">
        <w:rPr>
          <w:rFonts w:asciiTheme="minorHAnsi" w:hAnsiTheme="minorHAnsi" w:cstheme="minorHAnsi"/>
          <w:i/>
          <w:iCs/>
        </w:rPr>
        <w:t xml:space="preserve"> to</w:t>
      </w:r>
      <w:r w:rsidRPr="00CC464D" w:rsidR="00CC464D">
        <w:t xml:space="preserve"> </w:t>
      </w:r>
      <w:r w:rsidRPr="00CC464D" w:rsidR="00CC464D">
        <w:rPr>
          <w:rFonts w:asciiTheme="minorHAnsi" w:hAnsiTheme="minorHAnsi" w:cstheme="minorHAnsi"/>
          <w:i/>
          <w:iCs/>
        </w:rPr>
        <w:t>BuildAmerica@dot.gov</w:t>
      </w:r>
      <w:r w:rsidR="00CC464D">
        <w:rPr>
          <w:rFonts w:asciiTheme="minorHAnsi" w:hAnsiTheme="minorHAnsi" w:cstheme="minorHAnsi"/>
          <w:i/>
          <w:iCs/>
        </w:rPr>
        <w:t>.</w:t>
      </w:r>
    </w:p>
    <w:p w:rsidR="00E51DFF" w:rsidRPr="00181BA2" w:rsidP="00181BA2" w14:paraId="2F7CAEA4" w14:textId="77777777">
      <w:pPr>
        <w:numPr>
          <w:ilvl w:val="0"/>
          <w:numId w:val="32"/>
        </w:numPr>
        <w:spacing w:before="120" w:line="276" w:lineRule="auto"/>
        <w:ind w:left="36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 xml:space="preserve">Please rate your overall experience with the Build America Bureau on a scale of one to five </w:t>
      </w:r>
      <w:r w:rsidRPr="00181BA2">
        <w:rPr>
          <w:rFonts w:asciiTheme="minorHAnsi" w:hAnsiTheme="minorHAnsi" w:cstheme="minorHAnsi"/>
          <w:i/>
          <w:iCs/>
        </w:rPr>
        <w:t>(one is the most negative, five is the most positive)</w:t>
      </w:r>
      <w:r w:rsidRPr="00181BA2">
        <w:rPr>
          <w:rFonts w:asciiTheme="minorHAnsi" w:hAnsiTheme="minorHAnsi" w:cstheme="minorHAnsi"/>
        </w:rPr>
        <w:t>.</w:t>
      </w:r>
    </w:p>
    <w:p w:rsidR="00E51DFF" w:rsidRPr="00181BA2" w:rsidP="00181BA2" w14:paraId="5D44837F" w14:textId="77777777">
      <w:pPr>
        <w:numPr>
          <w:ilvl w:val="0"/>
          <w:numId w:val="32"/>
        </w:numPr>
        <w:spacing w:before="120" w:line="276" w:lineRule="auto"/>
        <w:ind w:left="36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What are the best and worst aspects of your experience working with the Bureau?</w:t>
      </w:r>
    </w:p>
    <w:p w:rsidR="00E51DFF" w:rsidRPr="00181BA2" w:rsidP="00181BA2" w14:paraId="287588A3" w14:textId="77777777">
      <w:pPr>
        <w:numPr>
          <w:ilvl w:val="0"/>
          <w:numId w:val="32"/>
        </w:numPr>
        <w:spacing w:before="120" w:line="276" w:lineRule="auto"/>
        <w:ind w:left="36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How far did your agency get in the Bureau’s process?</w:t>
      </w:r>
    </w:p>
    <w:p w:rsidR="00E51DFF" w:rsidRPr="00181BA2" w:rsidP="00181BA2" w14:paraId="4007A577" w14:textId="77777777">
      <w:pPr>
        <w:numPr>
          <w:ilvl w:val="0"/>
          <w:numId w:val="33"/>
        </w:numPr>
        <w:spacing w:before="120" w:line="276" w:lineRule="auto"/>
        <w:ind w:left="108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Contacted the Bureau for information about available financing opportunities.</w:t>
      </w:r>
    </w:p>
    <w:p w:rsidR="00E51DFF" w:rsidRPr="00181BA2" w:rsidP="00181BA2" w14:paraId="00638E51" w14:textId="77777777">
      <w:pPr>
        <w:numPr>
          <w:ilvl w:val="0"/>
          <w:numId w:val="33"/>
        </w:numPr>
        <w:spacing w:before="120" w:line="276" w:lineRule="auto"/>
        <w:ind w:left="108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Sent the Bureau an unsigned or working draft letter of interest.</w:t>
      </w:r>
    </w:p>
    <w:p w:rsidR="00E51DFF" w:rsidRPr="00181BA2" w:rsidP="00181BA2" w14:paraId="065762DD" w14:textId="77777777">
      <w:pPr>
        <w:numPr>
          <w:ilvl w:val="0"/>
          <w:numId w:val="33"/>
        </w:numPr>
        <w:spacing w:before="120" w:line="276" w:lineRule="auto"/>
        <w:ind w:left="108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Sent the Bureau an official, signed letter of interest for consideration.</w:t>
      </w:r>
    </w:p>
    <w:p w:rsidR="00E51DFF" w:rsidRPr="00181BA2" w:rsidP="00181BA2" w14:paraId="61787CEB" w14:textId="77777777">
      <w:pPr>
        <w:numPr>
          <w:ilvl w:val="0"/>
          <w:numId w:val="33"/>
        </w:numPr>
        <w:spacing w:before="120" w:line="276" w:lineRule="auto"/>
        <w:ind w:left="108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Received the Bureau’s invitation letter to begin a creditworthiness review.</w:t>
      </w:r>
    </w:p>
    <w:p w:rsidR="00E51DFF" w:rsidRPr="00181BA2" w:rsidP="00181BA2" w14:paraId="665D3A44" w14:textId="77777777">
      <w:pPr>
        <w:numPr>
          <w:ilvl w:val="0"/>
          <w:numId w:val="33"/>
        </w:numPr>
        <w:spacing w:before="120" w:line="276" w:lineRule="auto"/>
        <w:ind w:left="108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Received the Bureau’s invitation letter to submit a formal application.</w:t>
      </w:r>
    </w:p>
    <w:p w:rsidR="00E51DFF" w:rsidRPr="00181BA2" w:rsidP="00181BA2" w14:paraId="2191362B" w14:textId="77777777">
      <w:pPr>
        <w:numPr>
          <w:ilvl w:val="0"/>
          <w:numId w:val="33"/>
        </w:numPr>
        <w:spacing w:before="120" w:line="276" w:lineRule="auto"/>
        <w:ind w:left="108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Received the Bureau’s letter confirming our application was complete.</w:t>
      </w:r>
    </w:p>
    <w:p w:rsidR="00E51DFF" w:rsidRPr="00181BA2" w:rsidP="00181BA2" w14:paraId="5AD7E5F0" w14:textId="77777777">
      <w:pPr>
        <w:numPr>
          <w:ilvl w:val="0"/>
          <w:numId w:val="33"/>
        </w:numPr>
        <w:spacing w:before="120" w:line="276" w:lineRule="auto"/>
        <w:ind w:left="108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Received the Bureau’s letter stating the U.S. Secretary of Transportation approved or disapproved our application.</w:t>
      </w:r>
    </w:p>
    <w:p w:rsidR="00E51DFF" w:rsidRPr="00181BA2" w:rsidP="00181BA2" w14:paraId="279D0B9F" w14:textId="77777777">
      <w:pPr>
        <w:numPr>
          <w:ilvl w:val="0"/>
          <w:numId w:val="33"/>
        </w:numPr>
        <w:spacing w:before="120" w:line="276" w:lineRule="auto"/>
        <w:ind w:left="108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Other (specify___________________)</w:t>
      </w:r>
    </w:p>
    <w:p w:rsidR="00E51DFF" w:rsidRPr="00181BA2" w:rsidP="00181BA2" w14:paraId="4ED387A9" w14:textId="77777777">
      <w:pPr>
        <w:numPr>
          <w:ilvl w:val="0"/>
          <w:numId w:val="32"/>
        </w:numPr>
        <w:spacing w:before="120" w:line="276" w:lineRule="auto"/>
        <w:ind w:left="36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Why did you stop pursuing Bureau credit assistance or PAB allocation?</w:t>
      </w:r>
    </w:p>
    <w:p w:rsidR="00E51DFF" w:rsidRPr="00181BA2" w:rsidP="00181BA2" w14:paraId="24084160" w14:textId="77777777">
      <w:pPr>
        <w:numPr>
          <w:ilvl w:val="0"/>
          <w:numId w:val="32"/>
        </w:numPr>
        <w:spacing w:before="120" w:line="276" w:lineRule="auto"/>
        <w:ind w:left="36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Were you satisfied with the availability, completeness, clarity, and accuracy of information the Bureau gave you about program requirements, process, costs, and timeline?</w:t>
      </w:r>
    </w:p>
    <w:p w:rsidR="00E51DFF" w:rsidRPr="00181BA2" w:rsidP="00181BA2" w14:paraId="6BC0D7B0" w14:textId="29BD9C1F">
      <w:pPr>
        <w:numPr>
          <w:ilvl w:val="0"/>
          <w:numId w:val="32"/>
        </w:numPr>
        <w:spacing w:before="120" w:line="276" w:lineRule="auto"/>
        <w:ind w:left="36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Do you have any observations about the knowledge, competence, and professionalism of the Bureau staff you worked with?</w:t>
      </w:r>
    </w:p>
    <w:p w:rsidR="00E51DFF" w:rsidRPr="00181BA2" w:rsidP="00181BA2" w14:paraId="6A1B10B9" w14:textId="55B0B458">
      <w:pPr>
        <w:numPr>
          <w:ilvl w:val="0"/>
          <w:numId w:val="32"/>
        </w:numPr>
        <w:spacing w:before="120" w:line="276" w:lineRule="auto"/>
        <w:ind w:left="360" w:hanging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Do you have specific comments and recommendations concerning the Bureau’s—</w:t>
      </w:r>
    </w:p>
    <w:p w:rsidR="00E51DFF" w:rsidRPr="00181BA2" w:rsidP="00181BA2" w14:paraId="0CA62781" w14:textId="77777777">
      <w:pPr>
        <w:numPr>
          <w:ilvl w:val="1"/>
          <w:numId w:val="32"/>
        </w:numPr>
        <w:spacing w:before="120" w:line="276" w:lineRule="auto"/>
        <w:rPr>
          <w:rFonts w:asciiTheme="minorHAnsi" w:hAnsiTheme="minorHAnsi" w:cstheme="minorHAnsi"/>
        </w:rPr>
        <w:sectPr w:rsidSect="00376D42">
          <w:footerReference w:type="default" r:id="rId12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E51DFF" w:rsidRPr="00181BA2" w:rsidP="00181BA2" w14:paraId="47D3DE92" w14:textId="4213CCD7">
      <w:pPr>
        <w:numPr>
          <w:ilvl w:val="1"/>
          <w:numId w:val="32"/>
        </w:numPr>
        <w:spacing w:before="120" w:line="276" w:lineRule="auto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Eligibility analysis</w:t>
      </w:r>
    </w:p>
    <w:p w:rsidR="00E51DFF" w:rsidRPr="00181BA2" w:rsidP="00181BA2" w14:paraId="260E6108" w14:textId="77777777">
      <w:pPr>
        <w:numPr>
          <w:ilvl w:val="1"/>
          <w:numId w:val="32"/>
        </w:numPr>
        <w:spacing w:before="120" w:line="276" w:lineRule="auto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Federal requirements compliance</w:t>
      </w:r>
    </w:p>
    <w:p w:rsidR="00E51DFF" w:rsidRPr="00181BA2" w:rsidP="00181BA2" w14:paraId="10AD2928" w14:textId="77777777">
      <w:pPr>
        <w:numPr>
          <w:ilvl w:val="1"/>
          <w:numId w:val="32"/>
        </w:numPr>
        <w:spacing w:before="120" w:line="276" w:lineRule="auto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Letter of interest</w:t>
      </w:r>
    </w:p>
    <w:p w:rsidR="00E51DFF" w:rsidRPr="00181BA2" w:rsidP="00181BA2" w14:paraId="5E108E50" w14:textId="77777777">
      <w:pPr>
        <w:numPr>
          <w:ilvl w:val="1"/>
          <w:numId w:val="32"/>
        </w:numPr>
        <w:spacing w:before="120" w:line="276" w:lineRule="auto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Creditworthiness review</w:t>
      </w:r>
    </w:p>
    <w:p w:rsidR="00E51DFF" w:rsidRPr="00181BA2" w:rsidP="00181BA2" w14:paraId="3C308867" w14:textId="77777777">
      <w:pPr>
        <w:numPr>
          <w:ilvl w:val="1"/>
          <w:numId w:val="32"/>
        </w:numPr>
        <w:spacing w:before="120" w:line="276" w:lineRule="auto"/>
        <w:ind w:left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Underwriting</w:t>
      </w:r>
    </w:p>
    <w:p w:rsidR="00E51DFF" w:rsidRPr="00181BA2" w:rsidP="00181BA2" w14:paraId="2CED9C21" w14:textId="77777777">
      <w:pPr>
        <w:numPr>
          <w:ilvl w:val="1"/>
          <w:numId w:val="32"/>
        </w:numPr>
        <w:spacing w:before="120" w:line="276" w:lineRule="auto"/>
        <w:ind w:left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Terms and conditions negotiation</w:t>
      </w:r>
    </w:p>
    <w:p w:rsidR="00E51DFF" w:rsidRPr="00181BA2" w:rsidP="00181BA2" w14:paraId="328B671F" w14:textId="77777777">
      <w:pPr>
        <w:numPr>
          <w:ilvl w:val="1"/>
          <w:numId w:val="32"/>
        </w:numPr>
        <w:spacing w:before="120" w:line="276" w:lineRule="auto"/>
        <w:ind w:left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Loan closing</w:t>
      </w:r>
    </w:p>
    <w:p w:rsidR="00E51DFF" w:rsidRPr="00181BA2" w:rsidP="00181BA2" w14:paraId="28FFCE87" w14:textId="77777777">
      <w:pPr>
        <w:numPr>
          <w:ilvl w:val="1"/>
          <w:numId w:val="32"/>
        </w:numPr>
        <w:spacing w:before="120" w:line="276" w:lineRule="auto"/>
        <w:ind w:left="360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PAB allocation</w:t>
      </w:r>
    </w:p>
    <w:p w:rsidR="00E51DFF" w:rsidRPr="00181BA2" w:rsidP="00181BA2" w14:paraId="6A20B748" w14:textId="77777777">
      <w:pPr>
        <w:numPr>
          <w:ilvl w:val="0"/>
          <w:numId w:val="32"/>
        </w:numPr>
        <w:spacing w:before="120" w:line="276" w:lineRule="auto"/>
        <w:ind w:left="432" w:hanging="432"/>
        <w:rPr>
          <w:rFonts w:asciiTheme="minorHAnsi" w:hAnsiTheme="minorHAnsi" w:cstheme="minorHAnsi"/>
        </w:rPr>
        <w:sectPr w:rsidSect="00E51DFF">
          <w:type w:val="continuous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</w:p>
    <w:p w:rsidR="00E51DFF" w:rsidRPr="00181BA2" w:rsidP="00181BA2" w14:paraId="1CC65587" w14:textId="5D4639B5">
      <w:pPr>
        <w:numPr>
          <w:ilvl w:val="0"/>
          <w:numId w:val="32"/>
        </w:numPr>
        <w:spacing w:before="120" w:line="276" w:lineRule="auto"/>
        <w:ind w:left="432" w:hanging="432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Do you expect to seek future credit assistance or PAB allocations from the Bureau?  Why or why not?</w:t>
      </w:r>
    </w:p>
    <w:p w:rsidR="00E51DFF" w:rsidRPr="00181BA2" w:rsidP="00181BA2" w14:paraId="7FCBD390" w14:textId="77777777">
      <w:pPr>
        <w:numPr>
          <w:ilvl w:val="0"/>
          <w:numId w:val="32"/>
        </w:numPr>
        <w:spacing w:before="120" w:line="276" w:lineRule="auto"/>
        <w:ind w:left="432" w:hanging="432"/>
        <w:rPr>
          <w:rFonts w:asciiTheme="minorHAnsi" w:hAnsiTheme="minorHAnsi" w:cstheme="minorHAnsi"/>
        </w:rPr>
      </w:pPr>
      <w:r w:rsidRPr="00181BA2">
        <w:rPr>
          <w:rFonts w:asciiTheme="minorHAnsi" w:hAnsiTheme="minorHAnsi" w:cstheme="minorHAnsi"/>
        </w:rPr>
        <w:t>Is there any other feedback you want to give the Bureau?</w:t>
      </w:r>
    </w:p>
    <w:p w:rsidR="00E51DFF" w:rsidRPr="00181BA2" w:rsidP="00181BA2" w14:paraId="533C098D" w14:textId="7720A69E">
      <w:pPr>
        <w:spacing w:before="120" w:line="276" w:lineRule="auto"/>
        <w:rPr>
          <w:rFonts w:asciiTheme="minorHAnsi" w:eastAsiaTheme="minorHAnsi" w:hAnsiTheme="minorHAnsi" w:cstheme="minorHAnsi"/>
          <w:color w:val="000000"/>
          <w:shd w:val="clear" w:color="auto" w:fill="FFFFFF"/>
        </w:rPr>
      </w:pPr>
    </w:p>
    <w:sectPr w:rsidSect="00E51DFF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1DFF" w:rsidP="00C77439" w14:paraId="01CFE494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1DFF" w:rsidP="00C77439" w14:paraId="3F3FE9E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1DFF" w:rsidP="00C77439" w14:paraId="232E4690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1DFF" w:rsidP="00C77439" w14:paraId="19ECE3C4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7D4C" w14:paraId="72CD0FD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5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03E7" w:rsidRPr="00F90936" w:rsidP="00F90936" w14:paraId="698ECAF6" w14:textId="1F9D1D76">
    <w:pPr>
      <w:pStyle w:val="Header"/>
      <w:spacing w:line="276" w:lineRule="auto"/>
      <w:rPr>
        <w:color w:val="055596" w:themeColor="accent1"/>
        <w:sz w:val="22"/>
        <w:szCs w:val="22"/>
      </w:rPr>
    </w:pPr>
    <w:r w:rsidRPr="00F90936">
      <w:rPr>
        <w:color w:val="055596" w:themeColor="accent1"/>
        <w:sz w:val="22"/>
        <w:szCs w:val="22"/>
      </w:rPr>
      <w:t>Request for Approval under OMB Control Number:  2105-0583</w:t>
    </w:r>
  </w:p>
  <w:p w:rsidR="002603E7" w:rsidRPr="00F90936" w:rsidP="00F90936" w14:paraId="71CCD82C" w14:textId="697FF3A8">
    <w:pPr>
      <w:pStyle w:val="Header"/>
      <w:spacing w:line="276" w:lineRule="auto"/>
      <w:rPr>
        <w:color w:val="055596" w:themeColor="accent1"/>
        <w:sz w:val="22"/>
        <w:szCs w:val="22"/>
      </w:rPr>
    </w:pPr>
    <w:r w:rsidRPr="00F90936">
      <w:rPr>
        <w:color w:val="055596" w:themeColor="accent1"/>
        <w:sz w:val="22"/>
        <w:szCs w:val="22"/>
      </w:rPr>
      <w:t>Build America Bureau 360° Customer Feedback Initiative</w:t>
    </w:r>
  </w:p>
  <w:p w:rsidR="00F90936" w:rsidRPr="00F90936" w:rsidP="00F90936" w14:paraId="6CB37248" w14:textId="77777777">
    <w:pPr>
      <w:pStyle w:val="Header"/>
      <w:spacing w:line="276" w:lineRule="auto"/>
      <w:rPr>
        <w:color w:val="055596" w:themeColor="accent1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936" w:rsidRPr="00F90936" w:rsidP="00F90936" w14:paraId="3FE6E7E4" w14:textId="77777777">
    <w:pPr>
      <w:pStyle w:val="Header"/>
      <w:spacing w:line="276" w:lineRule="auto"/>
      <w:rPr>
        <w:color w:val="055596" w:themeColor="accent1"/>
        <w:sz w:val="22"/>
        <w:szCs w:val="22"/>
      </w:rPr>
    </w:pPr>
    <w:r w:rsidRPr="00F90936">
      <w:rPr>
        <w:color w:val="055596" w:themeColor="accent1"/>
        <w:sz w:val="22"/>
        <w:szCs w:val="22"/>
      </w:rPr>
      <w:t>Request for Approval under OMB Control Number:  2105-0583</w:t>
    </w:r>
  </w:p>
  <w:p w:rsidR="00F90936" w:rsidRPr="00F90936" w:rsidP="00F90936" w14:paraId="185AF238" w14:textId="77777777">
    <w:pPr>
      <w:pStyle w:val="Header"/>
      <w:spacing w:line="276" w:lineRule="auto"/>
      <w:rPr>
        <w:color w:val="055596" w:themeColor="accent1"/>
        <w:sz w:val="22"/>
        <w:szCs w:val="22"/>
      </w:rPr>
    </w:pPr>
    <w:r w:rsidRPr="00F90936">
      <w:rPr>
        <w:color w:val="055596" w:themeColor="accent1"/>
        <w:sz w:val="22"/>
        <w:szCs w:val="22"/>
      </w:rPr>
      <w:t>Build America Bureau 360° Customer Feedback Initiative</w:t>
    </w:r>
  </w:p>
  <w:p w:rsidR="00E51DFF" w:rsidRPr="00E51DFF" w:rsidP="00E51DFF" w14:paraId="41854E90" w14:textId="732393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1DFF" w:rsidRPr="00E51DFF" w:rsidP="00E51DFF" w14:paraId="2DEE3C45" w14:textId="5F5A6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3D347B86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6501D5"/>
    <w:multiLevelType w:val="multilevel"/>
    <w:tmpl w:val="DF36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3FEA635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A0BBE"/>
    <w:multiLevelType w:val="hybridMultilevel"/>
    <w:tmpl w:val="67DAA0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AF14B3"/>
    <w:multiLevelType w:val="hybridMultilevel"/>
    <w:tmpl w:val="7DCC92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C5777"/>
    <w:multiLevelType w:val="hybridMultilevel"/>
    <w:tmpl w:val="C832A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F5DB1"/>
    <w:multiLevelType w:val="hybridMultilevel"/>
    <w:tmpl w:val="35EE6F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C1538"/>
    <w:multiLevelType w:val="multilevel"/>
    <w:tmpl w:val="4ECA1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9B0210"/>
    <w:multiLevelType w:val="hybridMultilevel"/>
    <w:tmpl w:val="97A4F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7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626D3"/>
    <w:multiLevelType w:val="hybridMultilevel"/>
    <w:tmpl w:val="717E7E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DB597B"/>
    <w:multiLevelType w:val="hybridMultilevel"/>
    <w:tmpl w:val="8E00F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27185D"/>
    <w:multiLevelType w:val="multilevel"/>
    <w:tmpl w:val="D80A8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D05147"/>
    <w:multiLevelType w:val="hybridMultilevel"/>
    <w:tmpl w:val="CE18154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7A0644"/>
    <w:multiLevelType w:val="hybridMultilevel"/>
    <w:tmpl w:val="0B202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7">
    <w:nsid w:val="6D407DED"/>
    <w:multiLevelType w:val="hybridMultilevel"/>
    <w:tmpl w:val="8670076E"/>
    <w:lvl w:ilvl="0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1">
    <w:nsid w:val="7BD26B4A"/>
    <w:multiLevelType w:val="hybridMultilevel"/>
    <w:tmpl w:val="CE18154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29"/>
  </w:num>
  <w:num w:numId="4">
    <w:abstractNumId w:val="32"/>
  </w:num>
  <w:num w:numId="5">
    <w:abstractNumId w:val="5"/>
  </w:num>
  <w:num w:numId="6">
    <w:abstractNumId w:val="2"/>
  </w:num>
  <w:num w:numId="7">
    <w:abstractNumId w:val="16"/>
  </w:num>
  <w:num w:numId="8">
    <w:abstractNumId w:val="26"/>
  </w:num>
  <w:num w:numId="9">
    <w:abstractNumId w:val="17"/>
  </w:num>
  <w:num w:numId="10">
    <w:abstractNumId w:val="3"/>
  </w:num>
  <w:num w:numId="11">
    <w:abstractNumId w:val="9"/>
  </w:num>
  <w:num w:numId="12">
    <w:abstractNumId w:val="11"/>
  </w:num>
  <w:num w:numId="13">
    <w:abstractNumId w:val="1"/>
  </w:num>
  <w:num w:numId="14">
    <w:abstractNumId w:val="28"/>
  </w:num>
  <w:num w:numId="15">
    <w:abstractNumId w:val="25"/>
  </w:num>
  <w:num w:numId="16">
    <w:abstractNumId w:val="19"/>
  </w:num>
  <w:num w:numId="17">
    <w:abstractNumId w:val="6"/>
  </w:num>
  <w:num w:numId="18">
    <w:abstractNumId w:val="7"/>
  </w:num>
  <w:num w:numId="19">
    <w:abstractNumId w:val="0"/>
  </w:num>
  <w:num w:numId="20">
    <w:abstractNumId w:val="13"/>
  </w:num>
  <w:num w:numId="21">
    <w:abstractNumId w:val="8"/>
  </w:num>
  <w:num w:numId="22">
    <w:abstractNumId w:val="10"/>
  </w:num>
  <w:num w:numId="23">
    <w:abstractNumId w:val="4"/>
  </w:num>
  <w:num w:numId="24">
    <w:abstractNumId w:val="22"/>
  </w:num>
  <w:num w:numId="25">
    <w:abstractNumId w:val="14"/>
  </w:num>
  <w:num w:numId="26">
    <w:abstractNumId w:val="20"/>
  </w:num>
  <w:num w:numId="27">
    <w:abstractNumId w:val="24"/>
  </w:num>
  <w:num w:numId="28">
    <w:abstractNumId w:val="15"/>
  </w:num>
  <w:num w:numId="29">
    <w:abstractNumId w:val="21"/>
  </w:num>
  <w:num w:numId="30">
    <w:abstractNumId w:val="12"/>
  </w:num>
  <w:num w:numId="31">
    <w:abstractNumId w:val="23"/>
  </w:num>
  <w:num w:numId="32">
    <w:abstractNumId w:val="3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6D2"/>
    <w:rsid w:val="00003BAF"/>
    <w:rsid w:val="0000429F"/>
    <w:rsid w:val="0001027E"/>
    <w:rsid w:val="00012BB5"/>
    <w:rsid w:val="000145C9"/>
    <w:rsid w:val="00015219"/>
    <w:rsid w:val="00016B10"/>
    <w:rsid w:val="000206AC"/>
    <w:rsid w:val="00023A57"/>
    <w:rsid w:val="00025194"/>
    <w:rsid w:val="00030325"/>
    <w:rsid w:val="00032A9B"/>
    <w:rsid w:val="000422F4"/>
    <w:rsid w:val="00042DE6"/>
    <w:rsid w:val="000474CA"/>
    <w:rsid w:val="00047A64"/>
    <w:rsid w:val="00054088"/>
    <w:rsid w:val="00055974"/>
    <w:rsid w:val="000618D1"/>
    <w:rsid w:val="00066872"/>
    <w:rsid w:val="00067329"/>
    <w:rsid w:val="0007071C"/>
    <w:rsid w:val="000728A7"/>
    <w:rsid w:val="00073E07"/>
    <w:rsid w:val="00086B9D"/>
    <w:rsid w:val="00087B13"/>
    <w:rsid w:val="00092C25"/>
    <w:rsid w:val="00097087"/>
    <w:rsid w:val="00097930"/>
    <w:rsid w:val="000A582D"/>
    <w:rsid w:val="000A7165"/>
    <w:rsid w:val="000A796C"/>
    <w:rsid w:val="000B0601"/>
    <w:rsid w:val="000B2321"/>
    <w:rsid w:val="000B2838"/>
    <w:rsid w:val="000C4940"/>
    <w:rsid w:val="000D3835"/>
    <w:rsid w:val="000D44CA"/>
    <w:rsid w:val="000E200B"/>
    <w:rsid w:val="000E60A9"/>
    <w:rsid w:val="000E774E"/>
    <w:rsid w:val="000F396B"/>
    <w:rsid w:val="000F4CA7"/>
    <w:rsid w:val="000F68BE"/>
    <w:rsid w:val="00100BCA"/>
    <w:rsid w:val="00101786"/>
    <w:rsid w:val="001017FB"/>
    <w:rsid w:val="00103C10"/>
    <w:rsid w:val="0010702E"/>
    <w:rsid w:val="001166DE"/>
    <w:rsid w:val="00117FE3"/>
    <w:rsid w:val="00123720"/>
    <w:rsid w:val="0014065A"/>
    <w:rsid w:val="001408CB"/>
    <w:rsid w:val="001660A1"/>
    <w:rsid w:val="00172230"/>
    <w:rsid w:val="0017508B"/>
    <w:rsid w:val="00181BA2"/>
    <w:rsid w:val="001842BF"/>
    <w:rsid w:val="00184835"/>
    <w:rsid w:val="00186835"/>
    <w:rsid w:val="00187C0D"/>
    <w:rsid w:val="00187D4C"/>
    <w:rsid w:val="001927A4"/>
    <w:rsid w:val="00194AC6"/>
    <w:rsid w:val="0019691E"/>
    <w:rsid w:val="001A0DE0"/>
    <w:rsid w:val="001A1518"/>
    <w:rsid w:val="001A15AA"/>
    <w:rsid w:val="001A1A0E"/>
    <w:rsid w:val="001A23B0"/>
    <w:rsid w:val="001A25CC"/>
    <w:rsid w:val="001A5FD9"/>
    <w:rsid w:val="001A69C2"/>
    <w:rsid w:val="001B0AAA"/>
    <w:rsid w:val="001B0B6F"/>
    <w:rsid w:val="001B3ADD"/>
    <w:rsid w:val="001B3B7C"/>
    <w:rsid w:val="001B3FBF"/>
    <w:rsid w:val="001B4E4F"/>
    <w:rsid w:val="001C1460"/>
    <w:rsid w:val="001C39F7"/>
    <w:rsid w:val="001C6553"/>
    <w:rsid w:val="001D029A"/>
    <w:rsid w:val="001E1625"/>
    <w:rsid w:val="001E72C8"/>
    <w:rsid w:val="001E7825"/>
    <w:rsid w:val="001F2FDF"/>
    <w:rsid w:val="002140E8"/>
    <w:rsid w:val="00216B75"/>
    <w:rsid w:val="00221A42"/>
    <w:rsid w:val="00223097"/>
    <w:rsid w:val="00224B6F"/>
    <w:rsid w:val="00236753"/>
    <w:rsid w:val="0023719A"/>
    <w:rsid w:val="0023790B"/>
    <w:rsid w:val="00237B48"/>
    <w:rsid w:val="0024072C"/>
    <w:rsid w:val="00242041"/>
    <w:rsid w:val="0024521E"/>
    <w:rsid w:val="002457CA"/>
    <w:rsid w:val="002502D0"/>
    <w:rsid w:val="002510BA"/>
    <w:rsid w:val="002576FA"/>
    <w:rsid w:val="002603E7"/>
    <w:rsid w:val="00260F37"/>
    <w:rsid w:val="002631AE"/>
    <w:rsid w:val="00263C3D"/>
    <w:rsid w:val="00270D07"/>
    <w:rsid w:val="002739AE"/>
    <w:rsid w:val="00273A0D"/>
    <w:rsid w:val="0027462B"/>
    <w:rsid w:val="00274BCB"/>
    <w:rsid w:val="00274D0B"/>
    <w:rsid w:val="00283861"/>
    <w:rsid w:val="00286CE5"/>
    <w:rsid w:val="00290B66"/>
    <w:rsid w:val="0029178E"/>
    <w:rsid w:val="002A1A59"/>
    <w:rsid w:val="002A4347"/>
    <w:rsid w:val="002A7E0C"/>
    <w:rsid w:val="002B052D"/>
    <w:rsid w:val="002B1307"/>
    <w:rsid w:val="002B1657"/>
    <w:rsid w:val="002B2BD8"/>
    <w:rsid w:val="002B34CD"/>
    <w:rsid w:val="002B3C95"/>
    <w:rsid w:val="002C3DA9"/>
    <w:rsid w:val="002C4C8D"/>
    <w:rsid w:val="002D074F"/>
    <w:rsid w:val="002D0B92"/>
    <w:rsid w:val="002D41EF"/>
    <w:rsid w:val="002E3A23"/>
    <w:rsid w:val="002E6A0A"/>
    <w:rsid w:val="002F1620"/>
    <w:rsid w:val="00312259"/>
    <w:rsid w:val="0033191B"/>
    <w:rsid w:val="0033379E"/>
    <w:rsid w:val="00333B31"/>
    <w:rsid w:val="00340154"/>
    <w:rsid w:val="003466D8"/>
    <w:rsid w:val="00346F3E"/>
    <w:rsid w:val="0035141D"/>
    <w:rsid w:val="00353E39"/>
    <w:rsid w:val="00357669"/>
    <w:rsid w:val="00362EBF"/>
    <w:rsid w:val="00366321"/>
    <w:rsid w:val="00376D42"/>
    <w:rsid w:val="00377557"/>
    <w:rsid w:val="003812A0"/>
    <w:rsid w:val="003860D1"/>
    <w:rsid w:val="00392D31"/>
    <w:rsid w:val="00393CFC"/>
    <w:rsid w:val="00396912"/>
    <w:rsid w:val="003A4AD0"/>
    <w:rsid w:val="003A6F0E"/>
    <w:rsid w:val="003B2A84"/>
    <w:rsid w:val="003B75D8"/>
    <w:rsid w:val="003C26E3"/>
    <w:rsid w:val="003C4F87"/>
    <w:rsid w:val="003C7FE6"/>
    <w:rsid w:val="003D229B"/>
    <w:rsid w:val="003D2726"/>
    <w:rsid w:val="003D461E"/>
    <w:rsid w:val="003D5BBE"/>
    <w:rsid w:val="003E1CA7"/>
    <w:rsid w:val="003E3C61"/>
    <w:rsid w:val="003E4D49"/>
    <w:rsid w:val="003E7FB4"/>
    <w:rsid w:val="003F1C5B"/>
    <w:rsid w:val="003F2299"/>
    <w:rsid w:val="00410A07"/>
    <w:rsid w:val="00410C8A"/>
    <w:rsid w:val="00413620"/>
    <w:rsid w:val="004165ED"/>
    <w:rsid w:val="00421627"/>
    <w:rsid w:val="004219A5"/>
    <w:rsid w:val="00421B13"/>
    <w:rsid w:val="00426E57"/>
    <w:rsid w:val="0042731C"/>
    <w:rsid w:val="004334B8"/>
    <w:rsid w:val="0043485C"/>
    <w:rsid w:val="00434E33"/>
    <w:rsid w:val="00436A30"/>
    <w:rsid w:val="00437A91"/>
    <w:rsid w:val="00441434"/>
    <w:rsid w:val="00445C65"/>
    <w:rsid w:val="0045241F"/>
    <w:rsid w:val="0045264C"/>
    <w:rsid w:val="00454B98"/>
    <w:rsid w:val="00455CE8"/>
    <w:rsid w:val="00462451"/>
    <w:rsid w:val="00472DE1"/>
    <w:rsid w:val="00476ABC"/>
    <w:rsid w:val="00482917"/>
    <w:rsid w:val="0048374D"/>
    <w:rsid w:val="0048409E"/>
    <w:rsid w:val="00484930"/>
    <w:rsid w:val="00484E53"/>
    <w:rsid w:val="0048634B"/>
    <w:rsid w:val="004876EC"/>
    <w:rsid w:val="0048774A"/>
    <w:rsid w:val="00491E04"/>
    <w:rsid w:val="004B5054"/>
    <w:rsid w:val="004B51E5"/>
    <w:rsid w:val="004C23F2"/>
    <w:rsid w:val="004C73C0"/>
    <w:rsid w:val="004D1617"/>
    <w:rsid w:val="004D6E14"/>
    <w:rsid w:val="004D7A3B"/>
    <w:rsid w:val="004E0DAE"/>
    <w:rsid w:val="005009B0"/>
    <w:rsid w:val="005053ED"/>
    <w:rsid w:val="005110BC"/>
    <w:rsid w:val="00511A4A"/>
    <w:rsid w:val="005137C0"/>
    <w:rsid w:val="00516423"/>
    <w:rsid w:val="00516437"/>
    <w:rsid w:val="00520302"/>
    <w:rsid w:val="0052292A"/>
    <w:rsid w:val="00522E0F"/>
    <w:rsid w:val="0052569F"/>
    <w:rsid w:val="00526AF9"/>
    <w:rsid w:val="00542091"/>
    <w:rsid w:val="00547755"/>
    <w:rsid w:val="00557156"/>
    <w:rsid w:val="005606F7"/>
    <w:rsid w:val="00562A50"/>
    <w:rsid w:val="00566652"/>
    <w:rsid w:val="00571B31"/>
    <w:rsid w:val="005730DF"/>
    <w:rsid w:val="00583BAE"/>
    <w:rsid w:val="00585D20"/>
    <w:rsid w:val="00593EB8"/>
    <w:rsid w:val="00596EA5"/>
    <w:rsid w:val="005A0E52"/>
    <w:rsid w:val="005A1006"/>
    <w:rsid w:val="005A13E8"/>
    <w:rsid w:val="005A1D24"/>
    <w:rsid w:val="005A5E23"/>
    <w:rsid w:val="005A6E28"/>
    <w:rsid w:val="005A79DA"/>
    <w:rsid w:val="005A7EB8"/>
    <w:rsid w:val="005B1EA7"/>
    <w:rsid w:val="005B6993"/>
    <w:rsid w:val="005B6B5A"/>
    <w:rsid w:val="005C00E6"/>
    <w:rsid w:val="005C478E"/>
    <w:rsid w:val="005C6E5E"/>
    <w:rsid w:val="005D640D"/>
    <w:rsid w:val="005E0EC6"/>
    <w:rsid w:val="005E0F19"/>
    <w:rsid w:val="005E24FE"/>
    <w:rsid w:val="005E714A"/>
    <w:rsid w:val="005E7C7E"/>
    <w:rsid w:val="005F2DE3"/>
    <w:rsid w:val="005F2F88"/>
    <w:rsid w:val="005F693D"/>
    <w:rsid w:val="00605600"/>
    <w:rsid w:val="006122BD"/>
    <w:rsid w:val="006138FE"/>
    <w:rsid w:val="006140A0"/>
    <w:rsid w:val="00623E88"/>
    <w:rsid w:val="00625E34"/>
    <w:rsid w:val="00625EDD"/>
    <w:rsid w:val="00626B7E"/>
    <w:rsid w:val="006309FE"/>
    <w:rsid w:val="00632EC1"/>
    <w:rsid w:val="00634EE9"/>
    <w:rsid w:val="006351B4"/>
    <w:rsid w:val="006355F4"/>
    <w:rsid w:val="00636621"/>
    <w:rsid w:val="00642B49"/>
    <w:rsid w:val="00643999"/>
    <w:rsid w:val="00644B12"/>
    <w:rsid w:val="00646E7D"/>
    <w:rsid w:val="00647CC3"/>
    <w:rsid w:val="00650B4A"/>
    <w:rsid w:val="00655950"/>
    <w:rsid w:val="00661DF5"/>
    <w:rsid w:val="00665468"/>
    <w:rsid w:val="00670B4D"/>
    <w:rsid w:val="00670F4A"/>
    <w:rsid w:val="00682CC4"/>
    <w:rsid w:val="006832D9"/>
    <w:rsid w:val="0068797C"/>
    <w:rsid w:val="00687E21"/>
    <w:rsid w:val="00693767"/>
    <w:rsid w:val="0069403B"/>
    <w:rsid w:val="006A625D"/>
    <w:rsid w:val="006B5DAE"/>
    <w:rsid w:val="006B62D3"/>
    <w:rsid w:val="006B790E"/>
    <w:rsid w:val="006C554C"/>
    <w:rsid w:val="006C58E5"/>
    <w:rsid w:val="006D0BC5"/>
    <w:rsid w:val="006D1F2A"/>
    <w:rsid w:val="006D7598"/>
    <w:rsid w:val="006E195F"/>
    <w:rsid w:val="006E2261"/>
    <w:rsid w:val="006E6991"/>
    <w:rsid w:val="006F1565"/>
    <w:rsid w:val="006F3DDE"/>
    <w:rsid w:val="006F685F"/>
    <w:rsid w:val="0070112C"/>
    <w:rsid w:val="00702D36"/>
    <w:rsid w:val="00704678"/>
    <w:rsid w:val="00710260"/>
    <w:rsid w:val="0071636D"/>
    <w:rsid w:val="007208CE"/>
    <w:rsid w:val="00721768"/>
    <w:rsid w:val="00722167"/>
    <w:rsid w:val="00730959"/>
    <w:rsid w:val="007425E7"/>
    <w:rsid w:val="00743401"/>
    <w:rsid w:val="00744E47"/>
    <w:rsid w:val="00747731"/>
    <w:rsid w:val="007555F3"/>
    <w:rsid w:val="007721FD"/>
    <w:rsid w:val="00773733"/>
    <w:rsid w:val="007751A9"/>
    <w:rsid w:val="00791D3B"/>
    <w:rsid w:val="007922F2"/>
    <w:rsid w:val="007A3B74"/>
    <w:rsid w:val="007A4F05"/>
    <w:rsid w:val="007B45A1"/>
    <w:rsid w:val="007B7367"/>
    <w:rsid w:val="007C4256"/>
    <w:rsid w:val="007D3235"/>
    <w:rsid w:val="007D5FBA"/>
    <w:rsid w:val="007D6AE9"/>
    <w:rsid w:val="007D6CE3"/>
    <w:rsid w:val="007E0EA6"/>
    <w:rsid w:val="007E38A2"/>
    <w:rsid w:val="007E4352"/>
    <w:rsid w:val="007E5056"/>
    <w:rsid w:val="007F0C16"/>
    <w:rsid w:val="007F7080"/>
    <w:rsid w:val="00800888"/>
    <w:rsid w:val="00802607"/>
    <w:rsid w:val="008101A5"/>
    <w:rsid w:val="00810425"/>
    <w:rsid w:val="008166A2"/>
    <w:rsid w:val="0081727B"/>
    <w:rsid w:val="00817507"/>
    <w:rsid w:val="00821289"/>
    <w:rsid w:val="00822664"/>
    <w:rsid w:val="008226CD"/>
    <w:rsid w:val="00824E72"/>
    <w:rsid w:val="00825E1F"/>
    <w:rsid w:val="0083176C"/>
    <w:rsid w:val="00833B5B"/>
    <w:rsid w:val="00834A53"/>
    <w:rsid w:val="0084002D"/>
    <w:rsid w:val="00843796"/>
    <w:rsid w:val="00845218"/>
    <w:rsid w:val="00850984"/>
    <w:rsid w:val="00850A8B"/>
    <w:rsid w:val="00862417"/>
    <w:rsid w:val="00873EC0"/>
    <w:rsid w:val="00880061"/>
    <w:rsid w:val="008808A6"/>
    <w:rsid w:val="00884265"/>
    <w:rsid w:val="00890D30"/>
    <w:rsid w:val="00893556"/>
    <w:rsid w:val="0089471C"/>
    <w:rsid w:val="00895229"/>
    <w:rsid w:val="00896F2F"/>
    <w:rsid w:val="008A46FC"/>
    <w:rsid w:val="008B2EB3"/>
    <w:rsid w:val="008B4798"/>
    <w:rsid w:val="008C07DC"/>
    <w:rsid w:val="008C1A84"/>
    <w:rsid w:val="008D116F"/>
    <w:rsid w:val="008E7BEA"/>
    <w:rsid w:val="008F0024"/>
    <w:rsid w:val="008F0203"/>
    <w:rsid w:val="008F50D4"/>
    <w:rsid w:val="008F56FF"/>
    <w:rsid w:val="009015E8"/>
    <w:rsid w:val="00901660"/>
    <w:rsid w:val="00901D5B"/>
    <w:rsid w:val="0090379C"/>
    <w:rsid w:val="009048EF"/>
    <w:rsid w:val="0092090B"/>
    <w:rsid w:val="009239AA"/>
    <w:rsid w:val="00932FB6"/>
    <w:rsid w:val="00935ADA"/>
    <w:rsid w:val="009364B1"/>
    <w:rsid w:val="00941075"/>
    <w:rsid w:val="00943E56"/>
    <w:rsid w:val="009445C5"/>
    <w:rsid w:val="00945935"/>
    <w:rsid w:val="00946B6C"/>
    <w:rsid w:val="0094716E"/>
    <w:rsid w:val="00947BA3"/>
    <w:rsid w:val="00955A71"/>
    <w:rsid w:val="00955E67"/>
    <w:rsid w:val="0096108F"/>
    <w:rsid w:val="00967586"/>
    <w:rsid w:val="0097228C"/>
    <w:rsid w:val="0097708A"/>
    <w:rsid w:val="009777FD"/>
    <w:rsid w:val="00980022"/>
    <w:rsid w:val="00983FFD"/>
    <w:rsid w:val="00984B64"/>
    <w:rsid w:val="009926C3"/>
    <w:rsid w:val="00997B68"/>
    <w:rsid w:val="009A179C"/>
    <w:rsid w:val="009A19FE"/>
    <w:rsid w:val="009A451D"/>
    <w:rsid w:val="009A5B06"/>
    <w:rsid w:val="009B0C62"/>
    <w:rsid w:val="009B1467"/>
    <w:rsid w:val="009B3E05"/>
    <w:rsid w:val="009B4E56"/>
    <w:rsid w:val="009C13B9"/>
    <w:rsid w:val="009D01A2"/>
    <w:rsid w:val="009D218C"/>
    <w:rsid w:val="009D51E3"/>
    <w:rsid w:val="009E2543"/>
    <w:rsid w:val="009E4228"/>
    <w:rsid w:val="009F5923"/>
    <w:rsid w:val="009F660B"/>
    <w:rsid w:val="00A00D08"/>
    <w:rsid w:val="00A01835"/>
    <w:rsid w:val="00A042F7"/>
    <w:rsid w:val="00A12B92"/>
    <w:rsid w:val="00A131AC"/>
    <w:rsid w:val="00A22A44"/>
    <w:rsid w:val="00A317F7"/>
    <w:rsid w:val="00A342C1"/>
    <w:rsid w:val="00A35AB5"/>
    <w:rsid w:val="00A37D19"/>
    <w:rsid w:val="00A403BB"/>
    <w:rsid w:val="00A41B78"/>
    <w:rsid w:val="00A42056"/>
    <w:rsid w:val="00A446EA"/>
    <w:rsid w:val="00A50157"/>
    <w:rsid w:val="00A61BAB"/>
    <w:rsid w:val="00A61D59"/>
    <w:rsid w:val="00A61DBA"/>
    <w:rsid w:val="00A674DF"/>
    <w:rsid w:val="00A71758"/>
    <w:rsid w:val="00A73D58"/>
    <w:rsid w:val="00A74071"/>
    <w:rsid w:val="00A762D7"/>
    <w:rsid w:val="00A832BB"/>
    <w:rsid w:val="00A83AA6"/>
    <w:rsid w:val="00A86CC1"/>
    <w:rsid w:val="00A87A5E"/>
    <w:rsid w:val="00A87A8E"/>
    <w:rsid w:val="00A934D6"/>
    <w:rsid w:val="00AA014F"/>
    <w:rsid w:val="00AA3819"/>
    <w:rsid w:val="00AA6CD6"/>
    <w:rsid w:val="00AB23E2"/>
    <w:rsid w:val="00AB70B5"/>
    <w:rsid w:val="00AB716B"/>
    <w:rsid w:val="00AD0F71"/>
    <w:rsid w:val="00AE17C6"/>
    <w:rsid w:val="00AE1809"/>
    <w:rsid w:val="00AE327D"/>
    <w:rsid w:val="00AE5A87"/>
    <w:rsid w:val="00AF07AC"/>
    <w:rsid w:val="00AF26EB"/>
    <w:rsid w:val="00B025A6"/>
    <w:rsid w:val="00B11773"/>
    <w:rsid w:val="00B132B9"/>
    <w:rsid w:val="00B23A64"/>
    <w:rsid w:val="00B26DCF"/>
    <w:rsid w:val="00B36159"/>
    <w:rsid w:val="00B40D85"/>
    <w:rsid w:val="00B40EDA"/>
    <w:rsid w:val="00B5148C"/>
    <w:rsid w:val="00B568A8"/>
    <w:rsid w:val="00B579FB"/>
    <w:rsid w:val="00B64658"/>
    <w:rsid w:val="00B733B7"/>
    <w:rsid w:val="00B75F17"/>
    <w:rsid w:val="00B80D76"/>
    <w:rsid w:val="00B829AE"/>
    <w:rsid w:val="00B87464"/>
    <w:rsid w:val="00B87DEC"/>
    <w:rsid w:val="00B9121E"/>
    <w:rsid w:val="00B96379"/>
    <w:rsid w:val="00BA2105"/>
    <w:rsid w:val="00BA7E06"/>
    <w:rsid w:val="00BB43B5"/>
    <w:rsid w:val="00BB6219"/>
    <w:rsid w:val="00BC0217"/>
    <w:rsid w:val="00BD290F"/>
    <w:rsid w:val="00BD54A1"/>
    <w:rsid w:val="00BD5B35"/>
    <w:rsid w:val="00BF5F1A"/>
    <w:rsid w:val="00C077A7"/>
    <w:rsid w:val="00C130A5"/>
    <w:rsid w:val="00C14310"/>
    <w:rsid w:val="00C14675"/>
    <w:rsid w:val="00C14CC4"/>
    <w:rsid w:val="00C14E56"/>
    <w:rsid w:val="00C15599"/>
    <w:rsid w:val="00C158CB"/>
    <w:rsid w:val="00C21805"/>
    <w:rsid w:val="00C25F37"/>
    <w:rsid w:val="00C27256"/>
    <w:rsid w:val="00C31F48"/>
    <w:rsid w:val="00C33C52"/>
    <w:rsid w:val="00C34F3F"/>
    <w:rsid w:val="00C36DE5"/>
    <w:rsid w:val="00C40D8B"/>
    <w:rsid w:val="00C4271B"/>
    <w:rsid w:val="00C43445"/>
    <w:rsid w:val="00C60004"/>
    <w:rsid w:val="00C638A5"/>
    <w:rsid w:val="00C63AF6"/>
    <w:rsid w:val="00C75644"/>
    <w:rsid w:val="00C77439"/>
    <w:rsid w:val="00C80985"/>
    <w:rsid w:val="00C8407A"/>
    <w:rsid w:val="00C8488C"/>
    <w:rsid w:val="00C86E91"/>
    <w:rsid w:val="00C907AA"/>
    <w:rsid w:val="00C91C0A"/>
    <w:rsid w:val="00C92CAF"/>
    <w:rsid w:val="00C96555"/>
    <w:rsid w:val="00CA2650"/>
    <w:rsid w:val="00CA481F"/>
    <w:rsid w:val="00CB1078"/>
    <w:rsid w:val="00CC1F5F"/>
    <w:rsid w:val="00CC464D"/>
    <w:rsid w:val="00CC5135"/>
    <w:rsid w:val="00CC62F1"/>
    <w:rsid w:val="00CC6FAF"/>
    <w:rsid w:val="00CE1508"/>
    <w:rsid w:val="00CE224E"/>
    <w:rsid w:val="00CF432D"/>
    <w:rsid w:val="00CF6542"/>
    <w:rsid w:val="00D06366"/>
    <w:rsid w:val="00D1130F"/>
    <w:rsid w:val="00D1160E"/>
    <w:rsid w:val="00D13687"/>
    <w:rsid w:val="00D14AE0"/>
    <w:rsid w:val="00D24698"/>
    <w:rsid w:val="00D25F07"/>
    <w:rsid w:val="00D26B9A"/>
    <w:rsid w:val="00D27D90"/>
    <w:rsid w:val="00D34632"/>
    <w:rsid w:val="00D4001C"/>
    <w:rsid w:val="00D403BC"/>
    <w:rsid w:val="00D40D6E"/>
    <w:rsid w:val="00D40FD0"/>
    <w:rsid w:val="00D469B2"/>
    <w:rsid w:val="00D578C9"/>
    <w:rsid w:val="00D6099A"/>
    <w:rsid w:val="00D60EEF"/>
    <w:rsid w:val="00D632A4"/>
    <w:rsid w:val="00D6383F"/>
    <w:rsid w:val="00D846C3"/>
    <w:rsid w:val="00D858A2"/>
    <w:rsid w:val="00D9079C"/>
    <w:rsid w:val="00D93F7D"/>
    <w:rsid w:val="00D95D4C"/>
    <w:rsid w:val="00D96E8E"/>
    <w:rsid w:val="00DA00A8"/>
    <w:rsid w:val="00DA1B99"/>
    <w:rsid w:val="00DA52B7"/>
    <w:rsid w:val="00DB2780"/>
    <w:rsid w:val="00DB59D0"/>
    <w:rsid w:val="00DB63BD"/>
    <w:rsid w:val="00DB7B6F"/>
    <w:rsid w:val="00DC33D3"/>
    <w:rsid w:val="00DD1146"/>
    <w:rsid w:val="00DD4580"/>
    <w:rsid w:val="00DD5962"/>
    <w:rsid w:val="00DD6082"/>
    <w:rsid w:val="00DF001F"/>
    <w:rsid w:val="00DF3BCC"/>
    <w:rsid w:val="00DF46F3"/>
    <w:rsid w:val="00DF66FD"/>
    <w:rsid w:val="00E00AD7"/>
    <w:rsid w:val="00E02F1E"/>
    <w:rsid w:val="00E06748"/>
    <w:rsid w:val="00E07E6E"/>
    <w:rsid w:val="00E2355E"/>
    <w:rsid w:val="00E25D14"/>
    <w:rsid w:val="00E26329"/>
    <w:rsid w:val="00E3780A"/>
    <w:rsid w:val="00E40B50"/>
    <w:rsid w:val="00E4541F"/>
    <w:rsid w:val="00E469A2"/>
    <w:rsid w:val="00E50293"/>
    <w:rsid w:val="00E51DFF"/>
    <w:rsid w:val="00E65FFC"/>
    <w:rsid w:val="00E66965"/>
    <w:rsid w:val="00E72581"/>
    <w:rsid w:val="00E744EA"/>
    <w:rsid w:val="00E77D2A"/>
    <w:rsid w:val="00E80951"/>
    <w:rsid w:val="00E84487"/>
    <w:rsid w:val="00E86CC6"/>
    <w:rsid w:val="00E91A9B"/>
    <w:rsid w:val="00EA539D"/>
    <w:rsid w:val="00EA60F0"/>
    <w:rsid w:val="00EB1553"/>
    <w:rsid w:val="00EB2BA5"/>
    <w:rsid w:val="00EB475F"/>
    <w:rsid w:val="00EB56B3"/>
    <w:rsid w:val="00ED3DA5"/>
    <w:rsid w:val="00ED6492"/>
    <w:rsid w:val="00EE1BA3"/>
    <w:rsid w:val="00EE23C2"/>
    <w:rsid w:val="00EE5CB1"/>
    <w:rsid w:val="00EF2095"/>
    <w:rsid w:val="00EF366F"/>
    <w:rsid w:val="00EF4426"/>
    <w:rsid w:val="00EF4AEC"/>
    <w:rsid w:val="00EF7100"/>
    <w:rsid w:val="00F035C8"/>
    <w:rsid w:val="00F0476A"/>
    <w:rsid w:val="00F059FF"/>
    <w:rsid w:val="00F06866"/>
    <w:rsid w:val="00F145E8"/>
    <w:rsid w:val="00F15956"/>
    <w:rsid w:val="00F24CFC"/>
    <w:rsid w:val="00F27336"/>
    <w:rsid w:val="00F3170F"/>
    <w:rsid w:val="00F35CE5"/>
    <w:rsid w:val="00F420E5"/>
    <w:rsid w:val="00F47542"/>
    <w:rsid w:val="00F509EC"/>
    <w:rsid w:val="00F54A2F"/>
    <w:rsid w:val="00F632DD"/>
    <w:rsid w:val="00F6427C"/>
    <w:rsid w:val="00F6550B"/>
    <w:rsid w:val="00F66DFA"/>
    <w:rsid w:val="00F7557B"/>
    <w:rsid w:val="00F865FB"/>
    <w:rsid w:val="00F874F3"/>
    <w:rsid w:val="00F87A56"/>
    <w:rsid w:val="00F90936"/>
    <w:rsid w:val="00F92DE5"/>
    <w:rsid w:val="00F976B0"/>
    <w:rsid w:val="00FA4887"/>
    <w:rsid w:val="00FA6DE7"/>
    <w:rsid w:val="00FB24E4"/>
    <w:rsid w:val="00FC087B"/>
    <w:rsid w:val="00FC0A8E"/>
    <w:rsid w:val="00FC291F"/>
    <w:rsid w:val="00FC3DF0"/>
    <w:rsid w:val="00FC417B"/>
    <w:rsid w:val="00FC5E17"/>
    <w:rsid w:val="00FE0091"/>
    <w:rsid w:val="00FE229C"/>
    <w:rsid w:val="00FE2E0A"/>
    <w:rsid w:val="00FE2FA6"/>
    <w:rsid w:val="00FE3680"/>
    <w:rsid w:val="00FE3DF2"/>
    <w:rsid w:val="00FE5007"/>
    <w:rsid w:val="00FE74EA"/>
    <w:rsid w:val="00FF1B88"/>
    <w:rsid w:val="00FF7A09"/>
  </w:rsids>
  <w:docVars>
    <w:docVar w:name="__Grammarly_42___1" w:val="H4sIAAAAAAAEAKtWcslP9kxRslIyNDayMLIwMTU1NjIwNzU3MDNR0lEKTi0uzszPAykwqQUA2MKZSywAAAA="/>
    <w:docVar w:name="__Grammarly_42____i" w:val="H4sIAAAAAAAEAKtWckksSQxILCpxzi/NK1GyMqwFAAEhoTITAAAA"/>
  </w:docVar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CEF68A0"/>
  <w15:docId w15:val="{CAC4FCE8-C985-4906-8341-7357FB34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PlainTable31">
    <w:name w:val="Plain Table 31"/>
    <w:basedOn w:val="Normal"/>
    <w:uiPriority w:val="34"/>
    <w:qFormat/>
    <w:rsid w:val="00C14CC4"/>
    <w:pPr>
      <w:ind w:left="720"/>
      <w:contextualSpacing/>
    </w:pPr>
  </w:style>
  <w:style w:type="paragraph" w:customStyle="1" w:styleId="LightGrid-Accent31">
    <w:name w:val="Light Grid - Accent 31"/>
    <w:basedOn w:val="Normal"/>
    <w:uiPriority w:val="34"/>
    <w:qFormat/>
    <w:rsid w:val="00EE1B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219A5"/>
    <w:pPr>
      <w:spacing w:before="200" w:after="200" w:line="276" w:lineRule="auto"/>
      <w:ind w:left="720"/>
      <w:contextualSpacing/>
    </w:pPr>
    <w:rPr>
      <w:rFonts w:ascii="Garamond" w:eastAsia="MS Mincho" w:hAnsi="Garamond"/>
      <w:szCs w:val="20"/>
      <w:lang w:bidi="en-US"/>
    </w:rPr>
  </w:style>
  <w:style w:type="paragraph" w:styleId="Revision">
    <w:name w:val="Revision"/>
    <w:hidden/>
    <w:uiPriority w:val="99"/>
    <w:semiHidden/>
    <w:rsid w:val="00A87A5E"/>
    <w:rPr>
      <w:sz w:val="24"/>
      <w:szCs w:val="24"/>
    </w:rPr>
  </w:style>
  <w:style w:type="character" w:styleId="Hyperlink">
    <w:name w:val="Hyperlink"/>
    <w:basedOn w:val="DefaultParagraphFont"/>
    <w:rsid w:val="00873E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EC0"/>
    <w:rPr>
      <w:color w:val="605E5C"/>
      <w:shd w:val="clear" w:color="auto" w:fill="E1DFDD"/>
    </w:rPr>
  </w:style>
  <w:style w:type="character" w:customStyle="1" w:styleId="A0">
    <w:name w:val="A0"/>
    <w:uiPriority w:val="99"/>
    <w:rsid w:val="00C63AF6"/>
    <w:rPr>
      <w:rFonts w:cs="Palatino"/>
      <w:color w:val="211D1E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2292A"/>
    <w:rPr>
      <w:snapToGrid w:val="0"/>
      <w:sz w:val="24"/>
      <w:szCs w:val="24"/>
    </w:rPr>
  </w:style>
  <w:style w:type="character" w:styleId="FollowedHyperlink">
    <w:name w:val="FollowedHyperlink"/>
    <w:basedOn w:val="DefaultParagraphFont"/>
    <w:rsid w:val="008166A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3D46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D461E"/>
  </w:style>
  <w:style w:type="character" w:styleId="FootnoteReference">
    <w:name w:val="footnote reference"/>
    <w:basedOn w:val="DefaultParagraphFont"/>
    <w:rsid w:val="003D461E"/>
    <w:rPr>
      <w:vertAlign w:val="superscript"/>
    </w:rPr>
  </w:style>
  <w:style w:type="paragraph" w:customStyle="1" w:styleId="Default">
    <w:name w:val="Default"/>
    <w:basedOn w:val="Normal"/>
    <w:rsid w:val="00054088"/>
    <w:pPr>
      <w:autoSpaceDE w:val="0"/>
      <w:autoSpaceDN w:val="0"/>
    </w:pPr>
    <w:rPr>
      <w:rFonts w:eastAsiaTheme="minorHAnsi"/>
      <w:color w:val="000000"/>
    </w:rPr>
  </w:style>
  <w:style w:type="table" w:styleId="GridTable3Accent4">
    <w:name w:val="Grid Table 3 Accent 4"/>
    <w:basedOn w:val="TableNormal"/>
    <w:uiPriority w:val="48"/>
    <w:rsid w:val="00B5148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4.xml" /><Relationship Id="rId12" Type="http://schemas.openxmlformats.org/officeDocument/2006/relationships/footer" Target="footer5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Bright Bureau">
      <a:dk1>
        <a:sysClr val="windowText" lastClr="000000"/>
      </a:dk1>
      <a:lt1>
        <a:sysClr val="window" lastClr="FFFFFF"/>
      </a:lt1>
      <a:dk2>
        <a:srgbClr val="44546A"/>
      </a:dk2>
      <a:lt2>
        <a:srgbClr val="EBEBEB"/>
      </a:lt2>
      <a:accent1>
        <a:srgbClr val="055596"/>
      </a:accent1>
      <a:accent2>
        <a:srgbClr val="C80A32"/>
      </a:accent2>
      <a:accent3>
        <a:srgbClr val="827878"/>
      </a:accent3>
      <a:accent4>
        <a:srgbClr val="FFC000"/>
      </a:accent4>
      <a:accent5>
        <a:srgbClr val="78B4EB"/>
      </a:accent5>
      <a:accent6>
        <a:srgbClr val="4A6207"/>
      </a:accent6>
      <a:hlink>
        <a:srgbClr val="0563C1"/>
      </a:hlink>
      <a:folHlink>
        <a:srgbClr val="954F72"/>
      </a:folHlink>
    </a:clrScheme>
    <a:fontScheme name="DO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4EF98-312D-5F48-8867-255697E0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Howell, Michael (FHWA)</cp:lastModifiedBy>
  <cp:revision>2</cp:revision>
  <cp:lastPrinted>2015-06-26T13:41:00Z</cp:lastPrinted>
  <dcterms:created xsi:type="dcterms:W3CDTF">2022-12-22T13:50:00Z</dcterms:created>
  <dcterms:modified xsi:type="dcterms:W3CDTF">2022-12-22T13:50:00Z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