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41FA" w:rsidR="0086164E" w:rsidP="0086164E" w:rsidRDefault="0086164E" w14:paraId="73C2D64D" w14:textId="77777777">
      <w:pPr>
        <w:pStyle w:val="NoSpacing"/>
        <w:jc w:val="center"/>
        <w:rPr>
          <w:rFonts w:ascii="Times New Roman" w:hAnsi="Times New Roman" w:eastAsia="Times New Roman" w:cs="Times New Roman"/>
          <w:b/>
          <w:bCs/>
          <w:sz w:val="24"/>
          <w:szCs w:val="24"/>
        </w:rPr>
      </w:pPr>
      <w:r w:rsidRPr="002741FA">
        <w:rPr>
          <w:rFonts w:ascii="Times New Roman" w:hAnsi="Times New Roman" w:cs="Times New Roman"/>
          <w:b/>
          <w:bCs/>
          <w:sz w:val="24"/>
          <w:szCs w:val="24"/>
        </w:rPr>
        <w:t>Supporting Statement for Paperwork Reduction Act Submissions</w:t>
      </w:r>
    </w:p>
    <w:p w:rsidRPr="002741FA" w:rsidR="0086164E" w:rsidP="0086164E" w:rsidRDefault="0086164E" w14:paraId="14A43200" w14:textId="77777777">
      <w:pPr>
        <w:pStyle w:val="NoSpacing"/>
        <w:jc w:val="center"/>
        <w:rPr>
          <w:rFonts w:ascii="Times New Roman" w:hAnsi="Times New Roman" w:eastAsia="Times New Roman" w:cs="Times New Roman"/>
          <w:b/>
          <w:bCs/>
          <w:sz w:val="24"/>
          <w:szCs w:val="24"/>
        </w:rPr>
      </w:pPr>
      <w:bookmarkStart w:name="_Hlk83981393" w:id="0"/>
      <w:r w:rsidRPr="002741FA">
        <w:rPr>
          <w:rFonts w:ascii="Times New Roman" w:hAnsi="Times New Roman" w:cs="Times New Roman"/>
          <w:b/>
          <w:bCs/>
          <w:sz w:val="24"/>
          <w:szCs w:val="24"/>
        </w:rPr>
        <w:t>Closeout Instructions for Community Development Block Grant Programs (CDBG)</w:t>
      </w:r>
    </w:p>
    <w:p w:rsidRPr="002741FA" w:rsidR="0086164E" w:rsidP="0086164E" w:rsidRDefault="0086164E" w14:paraId="7A1EDE5F" w14:textId="77777777">
      <w:pPr>
        <w:pStyle w:val="NoSpacing"/>
        <w:jc w:val="center"/>
        <w:rPr>
          <w:rFonts w:ascii="Times New Roman" w:hAnsi="Times New Roman" w:eastAsia="Times New Roman" w:cs="Times New Roman"/>
          <w:b/>
          <w:bCs/>
          <w:sz w:val="24"/>
          <w:szCs w:val="24"/>
        </w:rPr>
      </w:pPr>
      <w:r w:rsidRPr="002741FA">
        <w:rPr>
          <w:rFonts w:ascii="Times New Roman" w:hAnsi="Times New Roman" w:cs="Times New Roman"/>
          <w:b/>
          <w:bCs/>
          <w:sz w:val="24"/>
          <w:szCs w:val="24"/>
        </w:rPr>
        <w:t>OMB #2506-0193</w:t>
      </w:r>
    </w:p>
    <w:bookmarkEnd w:id="0"/>
    <w:p w:rsidRPr="002741FA" w:rsidR="0086164E" w:rsidP="0086164E" w:rsidRDefault="0086164E" w14:paraId="0D45E172" w14:textId="77777777">
      <w:pPr>
        <w:pStyle w:val="NoSpacing"/>
        <w:rPr>
          <w:rFonts w:ascii="Times New Roman" w:hAnsi="Times New Roman" w:eastAsia="Times New Roman" w:cs="Times New Roman"/>
          <w:b/>
          <w:bCs/>
          <w:sz w:val="24"/>
          <w:szCs w:val="24"/>
        </w:rPr>
      </w:pPr>
    </w:p>
    <w:p w:rsidRPr="002741FA" w:rsidR="0086164E" w:rsidP="0086164E" w:rsidRDefault="0086164E" w14:paraId="4CE67A80" w14:textId="77777777">
      <w:pPr>
        <w:pStyle w:val="NoSpacing"/>
        <w:rPr>
          <w:rFonts w:ascii="Times New Roman" w:hAnsi="Times New Roman" w:eastAsia="Times New Roman" w:cs="Times New Roman"/>
          <w:b/>
          <w:bCs/>
          <w:sz w:val="24"/>
          <w:szCs w:val="24"/>
        </w:rPr>
      </w:pPr>
      <w:r w:rsidRPr="002741FA">
        <w:rPr>
          <w:rFonts w:ascii="Times New Roman" w:hAnsi="Times New Roman" w:cs="Times New Roman"/>
          <w:b/>
          <w:bCs/>
          <w:sz w:val="24"/>
          <w:szCs w:val="24"/>
        </w:rPr>
        <w:t>Justification</w:t>
      </w:r>
    </w:p>
    <w:p w:rsidRPr="002741FA" w:rsidR="0086164E" w:rsidP="0086164E" w:rsidRDefault="0086164E" w14:paraId="40F66128" w14:textId="77777777">
      <w:pPr>
        <w:pStyle w:val="NoSpacing"/>
        <w:jc w:val="center"/>
        <w:rPr>
          <w:rFonts w:ascii="Times New Roman" w:hAnsi="Times New Roman" w:eastAsia="Times New Roman" w:cs="Times New Roman"/>
          <w:b/>
          <w:bCs/>
          <w:sz w:val="24"/>
          <w:szCs w:val="24"/>
        </w:rPr>
      </w:pPr>
    </w:p>
    <w:p w:rsidRPr="002741FA" w:rsidR="0086164E" w:rsidP="0086164E" w:rsidRDefault="0086164E" w14:paraId="46FA2182"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 xml:space="preserve">1.   Why is the information necessary? </w:t>
      </w:r>
    </w:p>
    <w:p w:rsidRPr="00FF5BAE" w:rsidR="0086164E" w:rsidP="00FF5BAE" w:rsidRDefault="0086164E" w14:paraId="04E45A3D" w14:textId="21DBDAA4">
      <w:pPr>
        <w:pStyle w:val="Body"/>
        <w:spacing w:after="0"/>
        <w:jc w:val="both"/>
        <w:rPr>
          <w:rFonts w:ascii="Times New Roman" w:hAnsi="Times New Roman" w:eastAsia="Arial Narrow" w:cs="Times New Roman"/>
          <w:sz w:val="24"/>
          <w:szCs w:val="24"/>
        </w:rPr>
      </w:pPr>
      <w:r w:rsidRPr="00FF5BAE">
        <w:rPr>
          <w:rFonts w:ascii="Times New Roman" w:hAnsi="Times New Roman" w:cs="Times New Roman"/>
          <w:sz w:val="24"/>
          <w:szCs w:val="24"/>
        </w:rPr>
        <w:t xml:space="preserve">This information collection is being conducted by HUD’s Community Planning and Development Office of Block Grant Assistance to assist HUD in determining, as required by Section 104(e) of the Housing and Community Development Act of 1974 (HCDA), and Subpart I (for States) and Subpart J (for </w:t>
      </w:r>
      <w:r w:rsidRPr="00FF5BAE" w:rsidR="00DC695F">
        <w:rPr>
          <w:rFonts w:ascii="Times New Roman" w:hAnsi="Times New Roman" w:cs="Times New Roman"/>
          <w:sz w:val="24"/>
          <w:szCs w:val="24"/>
        </w:rPr>
        <w:t>E</w:t>
      </w:r>
      <w:r w:rsidRPr="00FF5BAE" w:rsidR="00977115">
        <w:rPr>
          <w:rFonts w:ascii="Times New Roman" w:hAnsi="Times New Roman" w:cs="Times New Roman"/>
          <w:sz w:val="24"/>
          <w:szCs w:val="24"/>
        </w:rPr>
        <w:t>ntitlement</w:t>
      </w:r>
      <w:r w:rsidRPr="00FF5BAE" w:rsidR="00DC695F">
        <w:rPr>
          <w:rFonts w:ascii="Times New Roman" w:hAnsi="Times New Roman" w:cs="Times New Roman"/>
          <w:sz w:val="24"/>
          <w:szCs w:val="24"/>
        </w:rPr>
        <w:t xml:space="preserve"> communities</w:t>
      </w:r>
      <w:r w:rsidRPr="00FF5BAE" w:rsidR="00977115">
        <w:rPr>
          <w:rFonts w:ascii="Times New Roman" w:hAnsi="Times New Roman" w:cs="Times New Roman"/>
          <w:sz w:val="24"/>
          <w:szCs w:val="24"/>
        </w:rPr>
        <w:t xml:space="preserve">) </w:t>
      </w:r>
      <w:r w:rsidRPr="00FF5BAE">
        <w:rPr>
          <w:rFonts w:ascii="Times New Roman" w:hAnsi="Times New Roman" w:cs="Times New Roman"/>
          <w:sz w:val="24"/>
          <w:szCs w:val="24"/>
        </w:rPr>
        <w:t xml:space="preserve">of </w:t>
      </w:r>
      <w:r w:rsidRPr="00FF5BAE" w:rsidR="00A579AF">
        <w:rPr>
          <w:rFonts w:ascii="Times New Roman" w:hAnsi="Times New Roman" w:cs="Times New Roman"/>
          <w:sz w:val="24"/>
          <w:szCs w:val="24"/>
        </w:rPr>
        <w:t>24 CFR part 570,</w:t>
      </w:r>
      <w:r w:rsidRPr="00FF5BAE" w:rsidR="00977115">
        <w:rPr>
          <w:rFonts w:ascii="Times New Roman" w:hAnsi="Times New Roman" w:cs="Times New Roman"/>
          <w:sz w:val="24"/>
          <w:szCs w:val="24"/>
        </w:rPr>
        <w:t xml:space="preserve"> </w:t>
      </w:r>
      <w:r w:rsidRPr="00FF5BAE">
        <w:rPr>
          <w:rFonts w:ascii="Times New Roman" w:hAnsi="Times New Roman" w:cs="Times New Roman"/>
          <w:sz w:val="24"/>
          <w:szCs w:val="24"/>
        </w:rPr>
        <w:t>whether Grantees (Entitlement communities, States</w:t>
      </w:r>
      <w:r w:rsidRPr="00FF5BAE" w:rsidR="00DC695F">
        <w:rPr>
          <w:rFonts w:ascii="Times New Roman" w:hAnsi="Times New Roman" w:cs="Times New Roman"/>
          <w:sz w:val="24"/>
          <w:szCs w:val="24"/>
        </w:rPr>
        <w:t>,</w:t>
      </w:r>
      <w:r w:rsidRPr="00FF5BAE">
        <w:rPr>
          <w:rFonts w:ascii="Times New Roman" w:hAnsi="Times New Roman" w:cs="Times New Roman"/>
          <w:sz w:val="24"/>
          <w:szCs w:val="24"/>
        </w:rPr>
        <w:t xml:space="preserve"> and units of general local governments) have carried out eligible activities and its certifications in accordance with the statutory and regulatory requirements governing State CDBG, CDBG-R, </w:t>
      </w:r>
      <w:r w:rsidRPr="00FF5BAE" w:rsidR="00533E1F">
        <w:rPr>
          <w:rFonts w:ascii="Times New Roman" w:hAnsi="Times New Roman" w:cs="Times New Roman"/>
          <w:sz w:val="24"/>
          <w:szCs w:val="24"/>
        </w:rPr>
        <w:t>CDBG</w:t>
      </w:r>
      <w:r w:rsidRPr="00FF5BAE" w:rsidR="00E440C3">
        <w:rPr>
          <w:rFonts w:ascii="Times New Roman" w:hAnsi="Times New Roman" w:cs="Times New Roman"/>
          <w:sz w:val="24"/>
          <w:szCs w:val="24"/>
        </w:rPr>
        <w:t>-</w:t>
      </w:r>
      <w:r w:rsidRPr="00FF5BAE">
        <w:rPr>
          <w:rFonts w:ascii="Times New Roman" w:hAnsi="Times New Roman" w:cs="Times New Roman"/>
          <w:sz w:val="24"/>
          <w:szCs w:val="24"/>
        </w:rPr>
        <w:t xml:space="preserve">Disaster Recovery, Neighborhood Stabilization Program (NSP) 1, </w:t>
      </w:r>
      <w:r w:rsidRPr="00FF5BAE" w:rsidR="00977115">
        <w:rPr>
          <w:rFonts w:ascii="Times New Roman" w:hAnsi="Times New Roman" w:cs="Times New Roman"/>
          <w:sz w:val="24"/>
          <w:szCs w:val="24"/>
        </w:rPr>
        <w:t>NSP</w:t>
      </w:r>
      <w:r w:rsidRPr="00FF5BAE" w:rsidR="00E440C3">
        <w:rPr>
          <w:rFonts w:ascii="Times New Roman" w:hAnsi="Times New Roman" w:cs="Times New Roman"/>
          <w:sz w:val="24"/>
          <w:szCs w:val="24"/>
        </w:rPr>
        <w:t xml:space="preserve"> </w:t>
      </w:r>
      <w:r w:rsidRPr="00FF5BAE" w:rsidR="00977115">
        <w:rPr>
          <w:rFonts w:ascii="Times New Roman" w:hAnsi="Times New Roman" w:cs="Times New Roman"/>
          <w:sz w:val="24"/>
          <w:szCs w:val="24"/>
        </w:rPr>
        <w:t>2</w:t>
      </w:r>
      <w:r w:rsidRPr="00FF5BAE" w:rsidR="00E440C3">
        <w:rPr>
          <w:rFonts w:ascii="Times New Roman" w:hAnsi="Times New Roman" w:cs="Times New Roman"/>
          <w:sz w:val="24"/>
          <w:szCs w:val="24"/>
        </w:rPr>
        <w:t>,</w:t>
      </w:r>
      <w:r w:rsidRPr="00FF5BAE">
        <w:rPr>
          <w:rFonts w:ascii="Times New Roman" w:hAnsi="Times New Roman" w:cs="Times New Roman"/>
          <w:sz w:val="24"/>
          <w:szCs w:val="24"/>
        </w:rPr>
        <w:t xml:space="preserve"> and NSP 3 grants prior to closing the grant allocation. </w:t>
      </w:r>
    </w:p>
    <w:p w:rsidRPr="00FF5BAE" w:rsidR="0086164E" w:rsidP="00FF5BAE" w:rsidRDefault="0086164E" w14:paraId="476679C0" w14:textId="77777777">
      <w:pPr>
        <w:pStyle w:val="Body"/>
        <w:spacing w:after="0"/>
        <w:jc w:val="both"/>
        <w:rPr>
          <w:rFonts w:ascii="Times New Roman" w:hAnsi="Times New Roman" w:eastAsia="Arial Narrow" w:cs="Times New Roman"/>
          <w:sz w:val="24"/>
          <w:szCs w:val="24"/>
        </w:rPr>
      </w:pPr>
    </w:p>
    <w:p w:rsidRPr="00FF5BAE" w:rsidR="0086164E" w:rsidP="00FF5BAE" w:rsidRDefault="0086164E" w14:paraId="41599F4E" w14:textId="707490BA">
      <w:pPr>
        <w:pStyle w:val="Body"/>
        <w:spacing w:after="0"/>
        <w:jc w:val="both"/>
        <w:rPr>
          <w:rFonts w:ascii="Times New Roman" w:hAnsi="Times New Roman" w:eastAsia="Arial Narrow" w:cs="Times New Roman"/>
          <w:sz w:val="24"/>
          <w:szCs w:val="24"/>
        </w:rPr>
      </w:pPr>
      <w:r w:rsidRPr="00FF5BAE">
        <w:rPr>
          <w:rFonts w:ascii="Times New Roman" w:hAnsi="Times New Roman" w:cs="Times New Roman"/>
          <w:sz w:val="24"/>
          <w:szCs w:val="24"/>
        </w:rPr>
        <w:t>The submission of the</w:t>
      </w:r>
      <w:r w:rsidRPr="00FF5BAE" w:rsidR="00B27734">
        <w:rPr>
          <w:rFonts w:ascii="Times New Roman" w:hAnsi="Times New Roman" w:cs="Times New Roman"/>
          <w:sz w:val="24"/>
          <w:szCs w:val="24"/>
        </w:rPr>
        <w:t xml:space="preserve"> </w:t>
      </w:r>
      <w:r w:rsidRPr="00FF5BAE">
        <w:rPr>
          <w:rFonts w:ascii="Times New Roman" w:hAnsi="Times New Roman" w:cs="Times New Roman"/>
          <w:sz w:val="24"/>
          <w:szCs w:val="24"/>
        </w:rPr>
        <w:t>HUD</w:t>
      </w:r>
      <w:r w:rsidRPr="00FF5BAE" w:rsidR="00E91180">
        <w:rPr>
          <w:rFonts w:ascii="Times New Roman" w:hAnsi="Times New Roman" w:cs="Times New Roman"/>
          <w:i/>
          <w:iCs/>
          <w:sz w:val="24"/>
          <w:szCs w:val="24"/>
        </w:rPr>
        <w:t>-</w:t>
      </w:r>
      <w:r w:rsidRPr="00FF5BAE">
        <w:rPr>
          <w:rFonts w:ascii="Times New Roman" w:hAnsi="Times New Roman" w:cs="Times New Roman"/>
          <w:i/>
          <w:iCs/>
          <w:sz w:val="24"/>
          <w:szCs w:val="24"/>
        </w:rPr>
        <w:t>7082 – Funding Approval</w:t>
      </w:r>
      <w:r w:rsidRPr="00FF5BAE" w:rsidR="009070A5">
        <w:rPr>
          <w:rFonts w:ascii="Times New Roman" w:hAnsi="Times New Roman" w:cs="Times New Roman"/>
          <w:i/>
          <w:iCs/>
          <w:sz w:val="24"/>
          <w:szCs w:val="24"/>
        </w:rPr>
        <w:t>/Agreement</w:t>
      </w:r>
      <w:r w:rsidRPr="00FF5BAE" w:rsidR="00206426">
        <w:rPr>
          <w:rFonts w:ascii="Times New Roman" w:hAnsi="Times New Roman" w:cs="Times New Roman"/>
          <w:i/>
          <w:iCs/>
          <w:sz w:val="24"/>
          <w:szCs w:val="24"/>
        </w:rPr>
        <w:t xml:space="preserve"> form </w:t>
      </w:r>
      <w:r w:rsidRPr="00731A3B" w:rsidR="00206426">
        <w:rPr>
          <w:rFonts w:ascii="Times New Roman" w:hAnsi="Times New Roman" w:cs="Times New Roman"/>
          <w:sz w:val="24"/>
          <w:szCs w:val="24"/>
        </w:rPr>
        <w:t xml:space="preserve">is now included in this </w:t>
      </w:r>
      <w:r w:rsidRPr="00731A3B" w:rsidR="00731A3B">
        <w:rPr>
          <w:rFonts w:ascii="Times New Roman" w:hAnsi="Times New Roman" w:cs="Times New Roman"/>
          <w:sz w:val="24"/>
          <w:szCs w:val="24"/>
        </w:rPr>
        <w:t>collection,</w:t>
      </w:r>
      <w:r w:rsidR="00731A3B">
        <w:rPr>
          <w:rFonts w:ascii="Times New Roman" w:hAnsi="Times New Roman" w:cs="Times New Roman"/>
          <w:sz w:val="24"/>
          <w:szCs w:val="24"/>
        </w:rPr>
        <w:t xml:space="preserve"> </w:t>
      </w:r>
      <w:r w:rsidRPr="00731A3B" w:rsidR="00206426">
        <w:rPr>
          <w:rFonts w:ascii="Times New Roman" w:hAnsi="Times New Roman" w:cs="Times New Roman"/>
          <w:sz w:val="24"/>
          <w:szCs w:val="24"/>
        </w:rPr>
        <w:t>and it</w:t>
      </w:r>
      <w:r w:rsidRPr="00731A3B" w:rsidR="009070A5">
        <w:rPr>
          <w:rFonts w:ascii="Times New Roman" w:hAnsi="Times New Roman" w:cs="Times New Roman"/>
          <w:sz w:val="24"/>
          <w:szCs w:val="24"/>
        </w:rPr>
        <w:t xml:space="preserve"> </w:t>
      </w:r>
      <w:r w:rsidRPr="00FF5BAE">
        <w:rPr>
          <w:rFonts w:ascii="Times New Roman" w:hAnsi="Times New Roman" w:cs="Times New Roman"/>
          <w:sz w:val="24"/>
          <w:szCs w:val="24"/>
        </w:rPr>
        <w:t xml:space="preserve">is necessary as the form is the Grant Agreement between the Department of Housing and Urban Development (HUD) and the Grantee and is made pursuant to the authority of the HCDA, as amended, (42 </w:t>
      </w:r>
      <w:r w:rsidRPr="00FF5BAE" w:rsidR="00977115">
        <w:rPr>
          <w:rFonts w:ascii="Times New Roman" w:hAnsi="Times New Roman" w:cs="Times New Roman"/>
          <w:sz w:val="24"/>
          <w:szCs w:val="24"/>
        </w:rPr>
        <w:t>U</w:t>
      </w:r>
      <w:r w:rsidRPr="00FF5BAE" w:rsidR="00EA51D7">
        <w:rPr>
          <w:rFonts w:ascii="Times New Roman" w:hAnsi="Times New Roman" w:cs="Times New Roman"/>
          <w:sz w:val="24"/>
          <w:szCs w:val="24"/>
        </w:rPr>
        <w:t>.</w:t>
      </w:r>
      <w:r w:rsidRPr="00FF5BAE" w:rsidR="00977115">
        <w:rPr>
          <w:rFonts w:ascii="Times New Roman" w:hAnsi="Times New Roman" w:cs="Times New Roman"/>
          <w:sz w:val="24"/>
          <w:szCs w:val="24"/>
        </w:rPr>
        <w:t>S</w:t>
      </w:r>
      <w:r w:rsidRPr="00FF5BAE" w:rsidR="00EA51D7">
        <w:rPr>
          <w:rFonts w:ascii="Times New Roman" w:hAnsi="Times New Roman" w:cs="Times New Roman"/>
          <w:sz w:val="24"/>
          <w:szCs w:val="24"/>
        </w:rPr>
        <w:t>.</w:t>
      </w:r>
      <w:r w:rsidRPr="00FF5BAE" w:rsidR="00977115">
        <w:rPr>
          <w:rFonts w:ascii="Times New Roman" w:hAnsi="Times New Roman" w:cs="Times New Roman"/>
          <w:sz w:val="24"/>
          <w:szCs w:val="24"/>
        </w:rPr>
        <w:t>C</w:t>
      </w:r>
      <w:r w:rsidRPr="00FF5BAE" w:rsidR="00EA51D7">
        <w:rPr>
          <w:rFonts w:ascii="Times New Roman" w:hAnsi="Times New Roman" w:cs="Times New Roman"/>
          <w:sz w:val="24"/>
          <w:szCs w:val="24"/>
        </w:rPr>
        <w:t>.</w:t>
      </w:r>
      <w:r w:rsidRPr="00FF5BAE">
        <w:rPr>
          <w:rFonts w:ascii="Times New Roman" w:hAnsi="Times New Roman" w:cs="Times New Roman"/>
          <w:sz w:val="24"/>
          <w:szCs w:val="24"/>
        </w:rPr>
        <w:t xml:space="preserve"> 5301 et seq.). HUD will make the funding assistance as specified to the grantee upon execution of the </w:t>
      </w:r>
      <w:r w:rsidRPr="00FF5BAE" w:rsidR="00E91180">
        <w:rPr>
          <w:rFonts w:ascii="Times New Roman" w:hAnsi="Times New Roman" w:cs="Times New Roman"/>
          <w:sz w:val="24"/>
          <w:szCs w:val="24"/>
        </w:rPr>
        <w:t xml:space="preserve">Grant </w:t>
      </w:r>
      <w:r w:rsidRPr="00FF5BAE">
        <w:rPr>
          <w:rFonts w:ascii="Times New Roman" w:hAnsi="Times New Roman" w:cs="Times New Roman"/>
          <w:sz w:val="24"/>
          <w:szCs w:val="24"/>
        </w:rPr>
        <w:t>Agreement</w:t>
      </w:r>
      <w:proofErr w:type="gramStart"/>
      <w:r w:rsidRPr="00FF5BAE">
        <w:rPr>
          <w:rFonts w:ascii="Times New Roman" w:hAnsi="Times New Roman" w:cs="Times New Roman"/>
          <w:sz w:val="24"/>
          <w:szCs w:val="24"/>
        </w:rPr>
        <w:t xml:space="preserve">.  </w:t>
      </w:r>
      <w:proofErr w:type="gramEnd"/>
      <w:r w:rsidRPr="00FF5BAE">
        <w:rPr>
          <w:rFonts w:ascii="Times New Roman" w:hAnsi="Times New Roman" w:cs="Times New Roman"/>
          <w:sz w:val="24"/>
          <w:szCs w:val="24"/>
        </w:rPr>
        <w:t xml:space="preserve">We request the paperwork approval because </w:t>
      </w:r>
      <w:r w:rsidRPr="00FF5BAE" w:rsidR="000667DC">
        <w:rPr>
          <w:rFonts w:ascii="Times New Roman" w:hAnsi="Times New Roman" w:cs="Times New Roman"/>
          <w:sz w:val="24"/>
          <w:szCs w:val="24"/>
        </w:rPr>
        <w:t>form HUD-7082</w:t>
      </w:r>
      <w:r w:rsidRPr="003B14FA">
        <w:rPr>
          <w:rFonts w:ascii="Times New Roman" w:hAnsi="Times New Roman" w:cs="Times New Roman"/>
          <w:sz w:val="24"/>
          <w:szCs w:val="24"/>
        </w:rPr>
        <w:t xml:space="preserve"> is a vehicle for standardizing the agreements between HUD and each of its grant</w:t>
      </w:r>
      <w:r w:rsidRPr="00FF5BAE">
        <w:rPr>
          <w:rFonts w:ascii="Times New Roman" w:hAnsi="Times New Roman" w:cs="Times New Roman"/>
          <w:sz w:val="24"/>
          <w:szCs w:val="24"/>
        </w:rPr>
        <w:t>ees</w:t>
      </w:r>
      <w:proofErr w:type="gramStart"/>
      <w:r w:rsidRPr="00FF5BAE">
        <w:rPr>
          <w:rFonts w:ascii="Times New Roman" w:hAnsi="Times New Roman" w:cs="Times New Roman"/>
          <w:sz w:val="24"/>
          <w:szCs w:val="24"/>
        </w:rPr>
        <w:t xml:space="preserve">.  </w:t>
      </w:r>
      <w:proofErr w:type="gramEnd"/>
      <w:r w:rsidRPr="00FF5BAE">
        <w:rPr>
          <w:rFonts w:ascii="Times New Roman" w:hAnsi="Times New Roman" w:cs="Times New Roman"/>
          <w:sz w:val="24"/>
          <w:szCs w:val="24"/>
        </w:rPr>
        <w:t xml:space="preserve"> </w:t>
      </w:r>
    </w:p>
    <w:p w:rsidRPr="00FF5BAE" w:rsidR="0086164E" w:rsidP="00FF5BAE" w:rsidRDefault="0086164E" w14:paraId="26414409" w14:textId="77777777">
      <w:pPr>
        <w:pStyle w:val="Body"/>
        <w:spacing w:after="0"/>
        <w:jc w:val="both"/>
        <w:rPr>
          <w:rFonts w:ascii="Times New Roman" w:hAnsi="Times New Roman" w:eastAsia="Arial Narrow" w:cs="Times New Roman"/>
          <w:b/>
          <w:bCs/>
          <w:sz w:val="24"/>
          <w:szCs w:val="24"/>
        </w:rPr>
      </w:pPr>
    </w:p>
    <w:p w:rsidR="0086164E" w:rsidP="0086164E" w:rsidRDefault="0086164E" w14:paraId="30DBD8CC" w14:textId="6CECB06E">
      <w:pPr>
        <w:pStyle w:val="Body"/>
        <w:rPr>
          <w:rFonts w:ascii="Times New Roman" w:hAnsi="Times New Roman" w:cs="Times New Roman"/>
          <w:b/>
          <w:bCs/>
          <w:sz w:val="24"/>
          <w:szCs w:val="24"/>
        </w:rPr>
      </w:pPr>
      <w:r w:rsidRPr="002741FA">
        <w:rPr>
          <w:rFonts w:ascii="Times New Roman" w:hAnsi="Times New Roman" w:cs="Times New Roman"/>
          <w:b/>
          <w:bCs/>
          <w:sz w:val="24"/>
          <w:szCs w:val="24"/>
        </w:rPr>
        <w:t>2.  What information is to be collected?</w:t>
      </w:r>
    </w:p>
    <w:p w:rsidRPr="00FF5BAE" w:rsidR="0058386E" w:rsidP="00FF5BAE" w:rsidRDefault="0086164E" w14:paraId="33A1815E" w14:textId="4F2E782A">
      <w:pPr>
        <w:pStyle w:val="Body"/>
        <w:jc w:val="both"/>
        <w:rPr>
          <w:sz w:val="24"/>
          <w:szCs w:val="24"/>
        </w:rPr>
      </w:pPr>
      <w:r w:rsidRPr="00FF5BAE">
        <w:rPr>
          <w:rFonts w:ascii="Times New Roman" w:hAnsi="Times New Roman" w:cs="Times New Roman"/>
          <w:sz w:val="24"/>
          <w:szCs w:val="24"/>
        </w:rPr>
        <w:t xml:space="preserve">Section 104(e)(1) of the HCDA requires HUD to make reviews and audits as necessary or appropriate to determine if applicable administrative and program requirements have been completed by the grantee before a grant may be closed. </w:t>
      </w:r>
      <w:r w:rsidRPr="00FF5BAE" w:rsidR="008204A1">
        <w:rPr>
          <w:rFonts w:ascii="Times New Roman" w:hAnsi="Times New Roman" w:cs="Times New Roman"/>
          <w:sz w:val="24"/>
          <w:szCs w:val="24"/>
        </w:rPr>
        <w:t xml:space="preserve">Section 570.509 of the CDBG regulations contains the grant closeout criteria for Entitlement jurisdictions when HUD determines, in consultation with the recipients that a grant can be closed. State CDBG </w:t>
      </w:r>
      <w:r w:rsidR="00041903">
        <w:rPr>
          <w:rFonts w:ascii="Times New Roman" w:hAnsi="Times New Roman" w:cs="Times New Roman"/>
          <w:sz w:val="24"/>
          <w:szCs w:val="24"/>
        </w:rPr>
        <w:t>grants will be closed out in accordance with the grant closeout requirements of 2 CFR 200.34</w:t>
      </w:r>
      <w:r w:rsidR="00731A3B">
        <w:rPr>
          <w:rFonts w:ascii="Times New Roman" w:hAnsi="Times New Roman" w:cs="Times New Roman"/>
          <w:sz w:val="24"/>
          <w:szCs w:val="24"/>
        </w:rPr>
        <w:t>4</w:t>
      </w:r>
      <w:r w:rsidR="00041903">
        <w:rPr>
          <w:rFonts w:ascii="Times New Roman" w:hAnsi="Times New Roman" w:cs="Times New Roman"/>
          <w:sz w:val="24"/>
          <w:szCs w:val="24"/>
        </w:rPr>
        <w:t>.</w:t>
      </w:r>
      <w:r w:rsidRPr="00FF5BAE" w:rsidR="008204A1">
        <w:rPr>
          <w:rFonts w:ascii="Times New Roman" w:hAnsi="Times New Roman" w:cs="Times New Roman"/>
          <w:sz w:val="24"/>
          <w:szCs w:val="24"/>
        </w:rPr>
        <w:t xml:space="preserve"> Th</w:t>
      </w:r>
      <w:r w:rsidR="00041903">
        <w:rPr>
          <w:rFonts w:ascii="Times New Roman" w:hAnsi="Times New Roman" w:cs="Times New Roman"/>
          <w:sz w:val="24"/>
          <w:szCs w:val="24"/>
        </w:rPr>
        <w:t>ese</w:t>
      </w:r>
      <w:r w:rsidRPr="00FF5BAE" w:rsidR="008204A1">
        <w:rPr>
          <w:rFonts w:ascii="Times New Roman" w:hAnsi="Times New Roman" w:cs="Times New Roman"/>
          <w:sz w:val="24"/>
          <w:szCs w:val="24"/>
        </w:rPr>
        <w:t xml:space="preserve"> </w:t>
      </w:r>
      <w:r w:rsidR="00041903">
        <w:rPr>
          <w:rFonts w:ascii="Times New Roman" w:hAnsi="Times New Roman" w:cs="Times New Roman"/>
          <w:sz w:val="24"/>
          <w:szCs w:val="24"/>
        </w:rPr>
        <w:t>requirements also apply to</w:t>
      </w:r>
      <w:r w:rsidRPr="00FF5BAE" w:rsidR="008204A1">
        <w:rPr>
          <w:rFonts w:ascii="Times New Roman" w:hAnsi="Times New Roman" w:cs="Times New Roman"/>
          <w:sz w:val="24"/>
          <w:szCs w:val="24"/>
        </w:rPr>
        <w:t xml:space="preserve"> NSP, CDBG Disaster Recovery and CDBG-R </w:t>
      </w:r>
      <w:r w:rsidR="00041903">
        <w:rPr>
          <w:rFonts w:ascii="Times New Roman" w:hAnsi="Times New Roman" w:cs="Times New Roman"/>
          <w:sz w:val="24"/>
          <w:szCs w:val="24"/>
        </w:rPr>
        <w:t>grants, unless modified by Federal Register Notice.</w:t>
      </w:r>
    </w:p>
    <w:p w:rsidRPr="00FF5BAE" w:rsidR="0086164E" w:rsidP="00FF5BAE" w:rsidRDefault="0086164E" w14:paraId="7D18E78B" w14:textId="532A4345">
      <w:pPr>
        <w:pStyle w:val="Body"/>
        <w:jc w:val="both"/>
        <w:rPr>
          <w:rFonts w:ascii="Times New Roman" w:hAnsi="Times New Roman" w:cs="Times New Roman"/>
          <w:sz w:val="24"/>
          <w:szCs w:val="24"/>
        </w:rPr>
      </w:pPr>
      <w:r w:rsidRPr="00FF5BAE">
        <w:rPr>
          <w:rFonts w:ascii="Times New Roman" w:hAnsi="Times New Roman" w:cs="Times New Roman"/>
          <w:sz w:val="24"/>
          <w:szCs w:val="24"/>
        </w:rPr>
        <w:t xml:space="preserve">The HUD field office will prepare and send </w:t>
      </w:r>
      <w:r w:rsidRPr="00FF5BAE" w:rsidR="00A31B7F">
        <w:rPr>
          <w:rFonts w:ascii="Times New Roman" w:hAnsi="Times New Roman" w:cs="Times New Roman"/>
          <w:sz w:val="24"/>
          <w:szCs w:val="24"/>
        </w:rPr>
        <w:t xml:space="preserve">the HUD </w:t>
      </w:r>
      <w:r w:rsidRPr="00FF5BAE" w:rsidR="00274FD5">
        <w:rPr>
          <w:rFonts w:ascii="Times New Roman" w:hAnsi="Times New Roman" w:cs="Times New Roman"/>
          <w:sz w:val="24"/>
          <w:szCs w:val="24"/>
        </w:rPr>
        <w:t>-</w:t>
      </w:r>
      <w:r w:rsidRPr="00FF5BAE" w:rsidR="00A31B7F">
        <w:rPr>
          <w:rFonts w:ascii="Times New Roman" w:hAnsi="Times New Roman" w:cs="Times New Roman"/>
          <w:sz w:val="24"/>
          <w:szCs w:val="24"/>
        </w:rPr>
        <w:t>7082</w:t>
      </w:r>
      <w:r w:rsidRPr="00FF5BAE" w:rsidR="00040FEC">
        <w:rPr>
          <w:rFonts w:ascii="Times New Roman" w:hAnsi="Times New Roman" w:cs="Times New Roman"/>
          <w:sz w:val="24"/>
          <w:szCs w:val="24"/>
        </w:rPr>
        <w:t xml:space="preserve">, which is </w:t>
      </w:r>
      <w:r w:rsidR="00041903">
        <w:rPr>
          <w:rFonts w:ascii="Times New Roman" w:hAnsi="Times New Roman" w:cs="Times New Roman"/>
          <w:sz w:val="24"/>
          <w:szCs w:val="24"/>
        </w:rPr>
        <w:t xml:space="preserve">the </w:t>
      </w:r>
      <w:r w:rsidRPr="00FF5BAE" w:rsidR="00040FEC">
        <w:rPr>
          <w:rFonts w:ascii="Times New Roman" w:hAnsi="Times New Roman" w:cs="Times New Roman"/>
          <w:sz w:val="24"/>
          <w:szCs w:val="24"/>
        </w:rPr>
        <w:t>standard</w:t>
      </w:r>
      <w:r w:rsidR="00041903">
        <w:rPr>
          <w:rFonts w:ascii="Times New Roman" w:hAnsi="Times New Roman" w:cs="Times New Roman"/>
          <w:sz w:val="24"/>
          <w:szCs w:val="24"/>
        </w:rPr>
        <w:t xml:space="preserve"> grant</w:t>
      </w:r>
      <w:r w:rsidRPr="00FF5BAE" w:rsidR="00040FEC">
        <w:rPr>
          <w:rFonts w:ascii="Times New Roman" w:hAnsi="Times New Roman" w:cs="Times New Roman"/>
          <w:sz w:val="24"/>
          <w:szCs w:val="24"/>
        </w:rPr>
        <w:t xml:space="preserve"> agreement between HUD and each of its grantees</w:t>
      </w:r>
      <w:r w:rsidRPr="00FF5BAE" w:rsidR="006F11FC">
        <w:rPr>
          <w:rFonts w:ascii="Times New Roman" w:hAnsi="Times New Roman" w:cs="Times New Roman"/>
          <w:sz w:val="24"/>
          <w:szCs w:val="24"/>
        </w:rPr>
        <w:t xml:space="preserve"> and </w:t>
      </w:r>
      <w:r w:rsidRPr="00FF5BAE" w:rsidR="002D220E">
        <w:rPr>
          <w:rFonts w:ascii="Times New Roman" w:hAnsi="Times New Roman" w:cs="Times New Roman"/>
          <w:sz w:val="24"/>
          <w:szCs w:val="24"/>
        </w:rPr>
        <w:t xml:space="preserve">the </w:t>
      </w:r>
      <w:r w:rsidRPr="00FF5BAE">
        <w:rPr>
          <w:rFonts w:ascii="Times New Roman" w:hAnsi="Times New Roman" w:cs="Times New Roman"/>
          <w:sz w:val="24"/>
          <w:szCs w:val="24"/>
        </w:rPr>
        <w:t>closeout package that includes a transmittal letter, grant closeout agreement, grantee closeout certification and a closeout checklist to the grantee via email or standard mail</w:t>
      </w:r>
      <w:r w:rsidRPr="00FF5BAE" w:rsidR="00251D2A">
        <w:rPr>
          <w:rFonts w:ascii="Times New Roman" w:hAnsi="Times New Roman" w:cs="Times New Roman"/>
          <w:sz w:val="24"/>
          <w:szCs w:val="24"/>
        </w:rPr>
        <w:t xml:space="preserve">. </w:t>
      </w:r>
    </w:p>
    <w:p w:rsidRPr="00FF5BAE" w:rsidR="00DF694B" w:rsidP="00FF5BAE" w:rsidRDefault="00DF694B" w14:paraId="7A9AD508" w14:textId="42E1298E">
      <w:pPr>
        <w:pStyle w:val="Body"/>
        <w:jc w:val="both"/>
        <w:rPr>
          <w:rFonts w:ascii="Times New Roman" w:hAnsi="Times New Roman" w:cs="Times New Roman"/>
          <w:sz w:val="24"/>
          <w:szCs w:val="24"/>
        </w:rPr>
      </w:pPr>
      <w:r w:rsidRPr="00FF5BAE">
        <w:rPr>
          <w:rFonts w:ascii="Times New Roman" w:hAnsi="Times New Roman" w:cs="Times New Roman" w:eastAsiaTheme="minorHAnsi"/>
          <w:sz w:val="24"/>
          <w:szCs w:val="24"/>
          <w:bdr w:val="none" w:color="auto" w:sz="0" w:space="0"/>
        </w:rPr>
        <w:t xml:space="preserve">The grant closeout document collection of information including the time for reviewing instructions, searching existing data sources, </w:t>
      </w:r>
      <w:r w:rsidRPr="00FF5BAE" w:rsidR="00731A3B">
        <w:rPr>
          <w:rFonts w:ascii="Times New Roman" w:hAnsi="Times New Roman" w:cs="Times New Roman" w:eastAsiaTheme="minorHAnsi"/>
          <w:sz w:val="24"/>
          <w:szCs w:val="24"/>
          <w:bdr w:val="none" w:color="auto" w:sz="0" w:space="0"/>
        </w:rPr>
        <w:t>gathering,</w:t>
      </w:r>
      <w:r w:rsidRPr="00FF5BAE">
        <w:rPr>
          <w:rFonts w:ascii="Times New Roman" w:hAnsi="Times New Roman" w:cs="Times New Roman" w:eastAsiaTheme="minorHAnsi"/>
          <w:sz w:val="24"/>
          <w:szCs w:val="24"/>
          <w:bdr w:val="none" w:color="auto" w:sz="0" w:space="0"/>
        </w:rPr>
        <w:t xml:space="preserve"> and maintaining the data needed, and </w:t>
      </w:r>
      <w:r w:rsidRPr="00FF5BAE">
        <w:rPr>
          <w:rFonts w:ascii="Times New Roman" w:hAnsi="Times New Roman" w:cs="Times New Roman" w:eastAsiaTheme="minorHAnsi"/>
          <w:sz w:val="24"/>
          <w:szCs w:val="24"/>
          <w:bdr w:val="none" w:color="auto" w:sz="0" w:space="0"/>
        </w:rPr>
        <w:lastRenderedPageBreak/>
        <w:t>completing and reviewing the collection of information is estimated to average 3.0 hours per response.</w:t>
      </w:r>
    </w:p>
    <w:p w:rsidRPr="00FF5BAE" w:rsidR="0086164E" w:rsidP="00FF5BAE" w:rsidRDefault="0086164E" w14:paraId="3F77ACBE" w14:textId="77777777">
      <w:pPr>
        <w:pStyle w:val="Body"/>
        <w:jc w:val="both"/>
        <w:rPr>
          <w:rFonts w:ascii="Times New Roman" w:hAnsi="Times New Roman" w:eastAsia="Arial Narrow" w:cs="Times New Roman"/>
          <w:sz w:val="24"/>
          <w:szCs w:val="24"/>
        </w:rPr>
      </w:pPr>
      <w:r w:rsidRPr="00FF5BAE">
        <w:rPr>
          <w:rFonts w:ascii="Times New Roman" w:hAnsi="Times New Roman" w:cs="Times New Roman"/>
          <w:b/>
          <w:bCs/>
          <w:sz w:val="24"/>
          <w:szCs w:val="24"/>
          <w:lang w:val="de-DE"/>
        </w:rPr>
        <w:t>Transmittal letter</w:t>
      </w:r>
      <w:r w:rsidRPr="00FF5BAE">
        <w:rPr>
          <w:rFonts w:ascii="Times New Roman" w:hAnsi="Times New Roman" w:cs="Times New Roman"/>
          <w:sz w:val="24"/>
          <w:szCs w:val="24"/>
        </w:rPr>
        <w:t xml:space="preserve">- HUD will prepare a closeout notification to inform the grantee regarding grant closeout. </w:t>
      </w:r>
    </w:p>
    <w:p w:rsidRPr="00FF5BAE" w:rsidR="0086164E" w:rsidP="00FF5BAE" w:rsidRDefault="0086164E" w14:paraId="6D2AC891" w14:textId="77777777">
      <w:pPr>
        <w:pStyle w:val="Body"/>
        <w:jc w:val="both"/>
        <w:rPr>
          <w:rFonts w:ascii="Times New Roman" w:hAnsi="Times New Roman" w:eastAsia="Arial Narrow" w:cs="Times New Roman"/>
          <w:sz w:val="24"/>
          <w:szCs w:val="24"/>
        </w:rPr>
      </w:pPr>
      <w:r w:rsidRPr="00FF5BAE">
        <w:rPr>
          <w:rFonts w:ascii="Times New Roman" w:hAnsi="Times New Roman" w:cs="Times New Roman"/>
          <w:b/>
          <w:bCs/>
          <w:sz w:val="24"/>
          <w:szCs w:val="24"/>
        </w:rPr>
        <w:t>Grant closeout agreement</w:t>
      </w:r>
      <w:r w:rsidRPr="00FF5BAE">
        <w:rPr>
          <w:rFonts w:ascii="Times New Roman" w:hAnsi="Times New Roman" w:cs="Times New Roman"/>
          <w:sz w:val="24"/>
          <w:szCs w:val="24"/>
        </w:rPr>
        <w:t>- HUD will prepare a Grant Closeout Agreement for the grantee’s signature, acknowledging the completion of the grant, certifying that all requirements have been met, and</w:t>
      </w:r>
      <w:r w:rsidRPr="003B14FA">
        <w:rPr>
          <w:rFonts w:ascii="Times New Roman" w:hAnsi="Times New Roman" w:cs="Times New Roman"/>
          <w:sz w:val="24"/>
          <w:szCs w:val="24"/>
        </w:rPr>
        <w:t xml:space="preserve"> setting forth any other provisions as may be determined by the parties to the grant agreement</w:t>
      </w:r>
      <w:r w:rsidRPr="00FF5BAE">
        <w:rPr>
          <w:rFonts w:ascii="Times New Roman" w:hAnsi="Times New Roman" w:cs="Times New Roman"/>
          <w:sz w:val="24"/>
          <w:szCs w:val="24"/>
        </w:rPr>
        <w:t xml:space="preserve">. </w:t>
      </w:r>
    </w:p>
    <w:p w:rsidRPr="00FF5BAE" w:rsidR="0086164E" w:rsidP="00FF5BAE" w:rsidRDefault="0086164E" w14:paraId="1D5D50D3" w14:textId="77777777">
      <w:pPr>
        <w:pStyle w:val="Body"/>
        <w:jc w:val="both"/>
        <w:rPr>
          <w:rFonts w:ascii="Times New Roman" w:hAnsi="Times New Roman" w:eastAsia="Arial Narrow" w:cs="Times New Roman"/>
          <w:sz w:val="24"/>
          <w:szCs w:val="24"/>
        </w:rPr>
      </w:pPr>
      <w:r w:rsidRPr="00FF5BAE">
        <w:rPr>
          <w:rFonts w:ascii="Times New Roman" w:hAnsi="Times New Roman" w:cs="Times New Roman"/>
          <w:b/>
          <w:bCs/>
          <w:sz w:val="24"/>
          <w:szCs w:val="24"/>
        </w:rPr>
        <w:t xml:space="preserve">Grantee closeout certification </w:t>
      </w:r>
      <w:r w:rsidRPr="00FF5BAE">
        <w:rPr>
          <w:rFonts w:ascii="Times New Roman" w:hAnsi="Times New Roman" w:cs="Times New Roman"/>
          <w:sz w:val="24"/>
          <w:szCs w:val="24"/>
        </w:rPr>
        <w:t>– The grantee certifies that the approved grant was performed in accordance with the terms and conditions of the executed grant agreement</w:t>
      </w:r>
      <w:proofErr w:type="gramStart"/>
      <w:r w:rsidRPr="00FF5BAE">
        <w:rPr>
          <w:rFonts w:ascii="Times New Roman" w:hAnsi="Times New Roman" w:cs="Times New Roman"/>
          <w:sz w:val="24"/>
          <w:szCs w:val="24"/>
        </w:rPr>
        <w:t xml:space="preserve">.  </w:t>
      </w:r>
      <w:proofErr w:type="gramEnd"/>
    </w:p>
    <w:p w:rsidRPr="00FF5BAE" w:rsidR="0086164E" w:rsidP="00FF5BAE" w:rsidRDefault="0086164E" w14:paraId="1FF262BB" w14:textId="1030724A">
      <w:pPr>
        <w:pStyle w:val="Body"/>
        <w:jc w:val="both"/>
        <w:rPr>
          <w:rFonts w:ascii="Times New Roman" w:hAnsi="Times New Roman" w:cs="Times New Roman"/>
          <w:sz w:val="24"/>
          <w:szCs w:val="24"/>
        </w:rPr>
      </w:pPr>
      <w:r w:rsidRPr="00FF5BAE">
        <w:rPr>
          <w:rFonts w:ascii="Times New Roman" w:hAnsi="Times New Roman" w:cs="Times New Roman"/>
          <w:b/>
          <w:bCs/>
          <w:sz w:val="24"/>
          <w:szCs w:val="24"/>
        </w:rPr>
        <w:t>Closeout checklist</w:t>
      </w:r>
      <w:r w:rsidRPr="00FF5BAE">
        <w:rPr>
          <w:rFonts w:ascii="Times New Roman" w:hAnsi="Times New Roman" w:cs="Times New Roman"/>
          <w:sz w:val="24"/>
          <w:szCs w:val="24"/>
        </w:rPr>
        <w:t>- The Grantee uses this closeout checklist to certify that all requirements of the grant have been completed</w:t>
      </w:r>
      <w:proofErr w:type="gramStart"/>
      <w:r w:rsidRPr="00FF5BAE">
        <w:rPr>
          <w:rFonts w:ascii="Times New Roman" w:hAnsi="Times New Roman" w:cs="Times New Roman"/>
          <w:sz w:val="24"/>
          <w:szCs w:val="24"/>
        </w:rPr>
        <w:t xml:space="preserve">.  </w:t>
      </w:r>
      <w:proofErr w:type="gramEnd"/>
    </w:p>
    <w:p w:rsidR="00FE7341" w:rsidP="00FE7341" w:rsidRDefault="00FE7341" w14:paraId="029B22D9" w14:textId="77777777">
      <w:pPr>
        <w:pStyle w:val="Body"/>
        <w:rPr>
          <w:rFonts w:ascii="Times New Roman" w:hAnsi="Times New Roman" w:cs="Times New Roman"/>
          <w:b/>
          <w:bCs/>
          <w:sz w:val="24"/>
          <w:szCs w:val="24"/>
        </w:rPr>
      </w:pPr>
      <w:r>
        <w:rPr>
          <w:rFonts w:ascii="Times New Roman" w:hAnsi="Times New Roman" w:cs="Times New Roman"/>
          <w:b/>
          <w:bCs/>
          <w:sz w:val="24"/>
          <w:szCs w:val="24"/>
        </w:rPr>
        <w:t xml:space="preserve">HUD -7082 Funding Approval/Agreement </w:t>
      </w:r>
    </w:p>
    <w:p w:rsidRPr="00457E98" w:rsidR="00FE7341" w:rsidP="00FE7341" w:rsidRDefault="00FE7341" w14:paraId="14949648" w14:textId="5304126A">
      <w:pPr>
        <w:pBdr>
          <w:top w:val="none" w:color="auto" w:sz="0" w:space="0"/>
          <w:left w:val="none" w:color="auto" w:sz="0" w:space="0"/>
          <w:bottom w:val="none" w:color="auto" w:sz="0" w:space="0"/>
          <w:right w:val="none" w:color="auto" w:sz="0" w:space="0"/>
          <w:between w:val="none" w:color="auto" w:sz="0" w:space="0"/>
          <w:bar w:val="none" w:color="auto" w:sz="0"/>
        </w:pBdr>
        <w:ind w:right="720"/>
        <w:jc w:val="both"/>
        <w:rPr>
          <w:rFonts w:eastAsiaTheme="minorHAnsi"/>
          <w:bdr w:val="none" w:color="auto" w:sz="0" w:space="0"/>
        </w:rPr>
      </w:pPr>
      <w:r w:rsidRPr="00457E98">
        <w:rPr>
          <w:rFonts w:eastAsiaTheme="minorHAnsi"/>
          <w:bdr w:val="none" w:color="auto" w:sz="0" w:space="0"/>
        </w:rPr>
        <w:t>Public reporting burden for the HUD-7082 Funding Approval/Agreement form is estimated to average .25 hours per response</w:t>
      </w:r>
      <w:r w:rsidR="00C9317A">
        <w:rPr>
          <w:rFonts w:eastAsiaTheme="minorHAnsi"/>
          <w:bdr w:val="none" w:color="auto" w:sz="0" w:space="0"/>
        </w:rPr>
        <w:t>,</w:t>
      </w:r>
      <w:r w:rsidR="00011780">
        <w:rPr>
          <w:rFonts w:eastAsiaTheme="minorHAnsi"/>
          <w:bdr w:val="none" w:color="auto" w:sz="0" w:space="0"/>
        </w:rPr>
        <w:t xml:space="preserve"> including </w:t>
      </w:r>
      <w:r w:rsidRPr="00457E98" w:rsidR="00011780">
        <w:rPr>
          <w:rFonts w:eastAsiaTheme="minorHAnsi"/>
          <w:bdr w:val="none" w:color="auto" w:sz="0" w:space="0"/>
        </w:rPr>
        <w:t xml:space="preserve">the time for reviewing instructions, searching existing data sources, </w:t>
      </w:r>
      <w:r w:rsidRPr="00457E98" w:rsidR="00731A3B">
        <w:rPr>
          <w:rFonts w:eastAsiaTheme="minorHAnsi"/>
          <w:bdr w:val="none" w:color="auto" w:sz="0" w:space="0"/>
        </w:rPr>
        <w:t>gathering,</w:t>
      </w:r>
      <w:r w:rsidRPr="00457E98" w:rsidR="00011780">
        <w:rPr>
          <w:rFonts w:eastAsiaTheme="minorHAnsi"/>
          <w:bdr w:val="none" w:color="auto" w:sz="0" w:space="0"/>
        </w:rPr>
        <w:t xml:space="preserve"> and maintaining the data needed, and completing and reviewing the collection of information</w:t>
      </w:r>
      <w:r w:rsidR="005A4DE0">
        <w:rPr>
          <w:rFonts w:eastAsiaTheme="minorHAnsi"/>
          <w:bdr w:val="none" w:color="auto" w:sz="0" w:space="0"/>
        </w:rPr>
        <w:t>.</w:t>
      </w:r>
      <w:r w:rsidRPr="00457E98" w:rsidR="00011780">
        <w:rPr>
          <w:rFonts w:eastAsiaTheme="minorHAnsi"/>
          <w:bdr w:val="none" w:color="auto" w:sz="0" w:space="0"/>
        </w:rPr>
        <w:t xml:space="preserve"> </w:t>
      </w:r>
      <w:r w:rsidRPr="00457E98">
        <w:rPr>
          <w:rFonts w:eastAsiaTheme="minorHAnsi"/>
          <w:bdr w:val="none" w:color="auto" w:sz="0" w:space="0"/>
        </w:rPr>
        <w:t xml:space="preserve">HUD may not collect this information, and you are not required to complete this form, unless it displays a currently valid OMB control number. </w:t>
      </w:r>
    </w:p>
    <w:p w:rsidRPr="00457E98" w:rsidR="00FE7341" w:rsidP="00FE7341" w:rsidRDefault="00FE7341" w14:paraId="23560B85" w14:textId="77777777">
      <w:pPr>
        <w:pBdr>
          <w:top w:val="none" w:color="auto" w:sz="0" w:space="0"/>
          <w:left w:val="none" w:color="auto" w:sz="0" w:space="0"/>
          <w:bottom w:val="none" w:color="auto" w:sz="0" w:space="0"/>
          <w:right w:val="none" w:color="auto" w:sz="0" w:space="0"/>
          <w:between w:val="none" w:color="auto" w:sz="0" w:space="0"/>
          <w:bar w:val="none" w:color="auto" w:sz="0"/>
        </w:pBdr>
        <w:ind w:left="1440" w:right="720"/>
        <w:jc w:val="both"/>
        <w:rPr>
          <w:rFonts w:eastAsiaTheme="minorHAnsi"/>
          <w:bdr w:val="none" w:color="auto" w:sz="0" w:space="0"/>
        </w:rPr>
      </w:pPr>
    </w:p>
    <w:p w:rsidRPr="00457E98" w:rsidR="00FE7341" w:rsidP="00FE7341" w:rsidRDefault="00FE7341" w14:paraId="3704C31C" w14:textId="77777777">
      <w:pPr>
        <w:pBdr>
          <w:top w:val="none" w:color="auto" w:sz="0" w:space="0"/>
          <w:left w:val="none" w:color="auto" w:sz="0" w:space="0"/>
          <w:bottom w:val="none" w:color="auto" w:sz="0" w:space="0"/>
          <w:right w:val="none" w:color="auto" w:sz="0" w:space="0"/>
          <w:between w:val="none" w:color="auto" w:sz="0" w:space="0"/>
          <w:bar w:val="none" w:color="auto" w:sz="0"/>
        </w:pBdr>
        <w:ind w:right="720"/>
        <w:jc w:val="both"/>
        <w:rPr>
          <w:rFonts w:eastAsiaTheme="minorHAnsi"/>
          <w:bdr w:val="none" w:color="auto" w:sz="0" w:space="0"/>
        </w:rPr>
      </w:pPr>
      <w:r w:rsidRPr="00457E98">
        <w:rPr>
          <w:rFonts w:eastAsiaTheme="minorHAnsi"/>
          <w:bdr w:val="none" w:color="auto" w:sz="0" w:space="0"/>
        </w:rPr>
        <w:t>The collection of information is required prior to closing a grant allocation pursuant to Section 104(e) of the Housing and Community Development Act of 1974, as amended. The information will be used to provide HUD with sufficient information to enable a determination if applicable administrative and program requirements have been completed by the grantee before a grant may be closed. No assurances of confidentiality are provided for this information collection.</w:t>
      </w:r>
    </w:p>
    <w:p w:rsidRPr="00457E98" w:rsidR="00FE7341" w:rsidP="00FE7341" w:rsidRDefault="00FE7341" w14:paraId="4CBDE230" w14:textId="77777777">
      <w:pPr>
        <w:pBdr>
          <w:top w:val="none" w:color="auto" w:sz="0" w:space="0"/>
          <w:left w:val="none" w:color="auto" w:sz="0" w:space="0"/>
          <w:bottom w:val="none" w:color="auto" w:sz="0" w:space="0"/>
          <w:right w:val="none" w:color="auto" w:sz="0" w:space="0"/>
          <w:between w:val="none" w:color="auto" w:sz="0" w:space="0"/>
          <w:bar w:val="none" w:color="auto" w:sz="0"/>
        </w:pBdr>
        <w:ind w:left="1440" w:right="720"/>
        <w:jc w:val="both"/>
        <w:rPr>
          <w:rFonts w:eastAsiaTheme="minorHAnsi"/>
          <w:bdr w:val="none" w:color="auto" w:sz="0" w:space="0"/>
        </w:rPr>
      </w:pPr>
    </w:p>
    <w:p w:rsidRPr="00457E98" w:rsidR="00FE7341" w:rsidP="00FE7341" w:rsidRDefault="00FE7341" w14:paraId="2B9B1D30" w14:textId="77777777">
      <w:pPr>
        <w:pBdr>
          <w:top w:val="none" w:color="auto" w:sz="0" w:space="0"/>
          <w:left w:val="none" w:color="auto" w:sz="0" w:space="0"/>
          <w:bottom w:val="none" w:color="auto" w:sz="0" w:space="0"/>
          <w:right w:val="none" w:color="auto" w:sz="0" w:space="0"/>
          <w:between w:val="none" w:color="auto" w:sz="0" w:space="0"/>
          <w:bar w:val="none" w:color="auto" w:sz="0"/>
        </w:pBdr>
        <w:ind w:right="720"/>
        <w:jc w:val="both"/>
        <w:rPr>
          <w:rFonts w:eastAsiaTheme="minorHAnsi"/>
          <w:bdr w:val="none" w:color="auto" w:sz="0" w:space="0"/>
        </w:rPr>
      </w:pPr>
      <w:r w:rsidRPr="00457E98">
        <w:rPr>
          <w:rFonts w:eastAsiaTheme="minorHAnsi"/>
          <w:bdr w:val="none" w:color="auto" w:sz="0" w:space="0"/>
        </w:rPr>
        <w:t>Send comments regarding this burden estimate or any other aspect of this collection of information, including suggestions to reduce this burden, to the Reports Management Officer, US. Department of Housing and Urban Development, 451 7</w:t>
      </w:r>
      <w:r w:rsidRPr="00457E98">
        <w:rPr>
          <w:rFonts w:eastAsiaTheme="minorHAnsi"/>
          <w:bdr w:val="none" w:color="auto" w:sz="0" w:space="0"/>
          <w:vertAlign w:val="superscript"/>
        </w:rPr>
        <w:t>th</w:t>
      </w:r>
      <w:r w:rsidRPr="00457E98">
        <w:rPr>
          <w:rFonts w:eastAsiaTheme="minorHAnsi"/>
          <w:bdr w:val="none" w:color="auto" w:sz="0" w:space="0"/>
        </w:rPr>
        <w:t xml:space="preserve"> Street SW, Room 4176, Washington, DC 20410-5000. When providing comments, please refer to OMB Approval No. 2506-0193</w:t>
      </w:r>
      <w:proofErr w:type="gramStart"/>
      <w:r w:rsidRPr="00457E98">
        <w:rPr>
          <w:rFonts w:eastAsiaTheme="minorHAnsi"/>
          <w:bdr w:val="none" w:color="auto" w:sz="0" w:space="0"/>
        </w:rPr>
        <w:t xml:space="preserve">.  </w:t>
      </w:r>
      <w:proofErr w:type="gramEnd"/>
    </w:p>
    <w:p w:rsidRPr="002741FA" w:rsidR="00FE7341" w:rsidP="0086164E" w:rsidRDefault="00FE7341" w14:paraId="2D9D3230" w14:textId="77777777">
      <w:pPr>
        <w:pStyle w:val="Body"/>
        <w:rPr>
          <w:rFonts w:ascii="Times New Roman" w:hAnsi="Times New Roman" w:eastAsia="Arial Narrow" w:cs="Times New Roman"/>
          <w:sz w:val="24"/>
          <w:szCs w:val="24"/>
        </w:rPr>
      </w:pPr>
    </w:p>
    <w:p w:rsidRPr="002741FA" w:rsidR="0086164E" w:rsidP="0086164E" w:rsidRDefault="0086164E" w14:paraId="30C25CA0" w14:textId="11953461">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 xml:space="preserve">The grantee is given 15 days to return the completed documentation to the HUD field office to officially </w:t>
      </w:r>
      <w:r w:rsidRPr="002741FA" w:rsidR="00977115">
        <w:rPr>
          <w:rFonts w:ascii="Times New Roman" w:hAnsi="Times New Roman" w:cs="Times New Roman"/>
          <w:sz w:val="24"/>
          <w:szCs w:val="24"/>
        </w:rPr>
        <w:t>close</w:t>
      </w:r>
      <w:r w:rsidR="00891234">
        <w:rPr>
          <w:rFonts w:ascii="Times New Roman" w:hAnsi="Times New Roman" w:cs="Times New Roman"/>
          <w:sz w:val="24"/>
          <w:szCs w:val="24"/>
        </w:rPr>
        <w:t xml:space="preserve"> </w:t>
      </w:r>
      <w:r w:rsidRPr="002741FA" w:rsidR="00977115">
        <w:rPr>
          <w:rFonts w:ascii="Times New Roman" w:hAnsi="Times New Roman" w:cs="Times New Roman"/>
          <w:sz w:val="24"/>
          <w:szCs w:val="24"/>
        </w:rPr>
        <w:t>out</w:t>
      </w:r>
      <w:r w:rsidRPr="002741FA">
        <w:rPr>
          <w:rFonts w:ascii="Times New Roman" w:hAnsi="Times New Roman" w:cs="Times New Roman"/>
          <w:sz w:val="24"/>
          <w:szCs w:val="24"/>
        </w:rPr>
        <w:t xml:space="preserve"> the grant.</w:t>
      </w:r>
      <w:r w:rsidRPr="002741FA">
        <w:rPr>
          <w:rFonts w:ascii="Times New Roman" w:hAnsi="Times New Roman" w:cs="Times New Roman"/>
          <w:spacing w:val="-3"/>
          <w:sz w:val="24"/>
          <w:szCs w:val="24"/>
        </w:rPr>
        <w:t xml:space="preserve"> </w:t>
      </w:r>
      <w:r w:rsidRPr="002741FA">
        <w:rPr>
          <w:rFonts w:ascii="Times New Roman" w:hAnsi="Times New Roman" w:cs="Times New Roman"/>
          <w:sz w:val="24"/>
          <w:szCs w:val="24"/>
        </w:rPr>
        <w:t xml:space="preserve">The information in the closeout package will assist </w:t>
      </w:r>
      <w:r w:rsidR="001A5411">
        <w:rPr>
          <w:rFonts w:ascii="Times New Roman" w:hAnsi="Times New Roman" w:cs="Times New Roman"/>
          <w:sz w:val="24"/>
          <w:szCs w:val="24"/>
        </w:rPr>
        <w:t>HUD</w:t>
      </w:r>
      <w:r w:rsidRPr="002741FA">
        <w:rPr>
          <w:rFonts w:ascii="Times New Roman" w:hAnsi="Times New Roman" w:cs="Times New Roman"/>
          <w:sz w:val="24"/>
          <w:szCs w:val="24"/>
        </w:rPr>
        <w:t xml:space="preserve"> in determining whether all requirements of the contract between </w:t>
      </w:r>
      <w:r w:rsidR="001A5411">
        <w:rPr>
          <w:rFonts w:ascii="Times New Roman" w:hAnsi="Times New Roman" w:cs="Times New Roman"/>
          <w:sz w:val="24"/>
          <w:szCs w:val="24"/>
        </w:rPr>
        <w:t>HUD</w:t>
      </w:r>
      <w:r w:rsidRPr="002741FA">
        <w:rPr>
          <w:rFonts w:ascii="Times New Roman" w:hAnsi="Times New Roman" w:cs="Times New Roman"/>
          <w:sz w:val="24"/>
          <w:szCs w:val="24"/>
        </w:rPr>
        <w:t xml:space="preserve"> and the Grantee have been completed</w:t>
      </w:r>
      <w:proofErr w:type="gramStart"/>
      <w:r w:rsidRPr="002741FA">
        <w:rPr>
          <w:rFonts w:ascii="Times New Roman" w:hAnsi="Times New Roman" w:cs="Times New Roman"/>
          <w:sz w:val="24"/>
          <w:szCs w:val="24"/>
        </w:rPr>
        <w:t xml:space="preserve">.  </w:t>
      </w:r>
      <w:proofErr w:type="gramEnd"/>
    </w:p>
    <w:p w:rsidRPr="002741FA" w:rsidR="0086164E" w:rsidP="0086164E" w:rsidRDefault="0086164E" w14:paraId="5C586D97"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3. Is the information submitted electronically? If not, why?</w:t>
      </w:r>
    </w:p>
    <w:p w:rsidRPr="002741FA" w:rsidR="0086164E" w:rsidP="00FF5BAE" w:rsidRDefault="0086164E" w14:paraId="477120CF" w14:textId="75B12360">
      <w:pPr>
        <w:pStyle w:val="Body"/>
        <w:jc w:val="both"/>
        <w:rPr>
          <w:rFonts w:ascii="Times New Roman" w:hAnsi="Times New Roman" w:eastAsia="Arial Narrow" w:cs="Times New Roman"/>
          <w:sz w:val="24"/>
          <w:szCs w:val="24"/>
        </w:rPr>
      </w:pPr>
      <w:r w:rsidRPr="002741FA">
        <w:rPr>
          <w:rFonts w:ascii="Times New Roman" w:hAnsi="Times New Roman" w:cs="Times New Roman"/>
          <w:sz w:val="24"/>
          <w:szCs w:val="24"/>
        </w:rPr>
        <w:lastRenderedPageBreak/>
        <w:t>A PDF copy of the HUD</w:t>
      </w:r>
      <w:r w:rsidR="00C03BB8">
        <w:rPr>
          <w:rFonts w:ascii="Times New Roman" w:hAnsi="Times New Roman" w:cs="Times New Roman"/>
          <w:sz w:val="24"/>
          <w:szCs w:val="24"/>
        </w:rPr>
        <w:t>-</w:t>
      </w:r>
      <w:r w:rsidRPr="002741FA">
        <w:rPr>
          <w:rFonts w:ascii="Times New Roman" w:hAnsi="Times New Roman" w:cs="Times New Roman"/>
          <w:sz w:val="24"/>
          <w:szCs w:val="24"/>
        </w:rPr>
        <w:t>7082 Funding Approval</w:t>
      </w:r>
      <w:r w:rsidR="00C03BB8">
        <w:rPr>
          <w:rFonts w:ascii="Times New Roman" w:hAnsi="Times New Roman" w:cs="Times New Roman"/>
          <w:sz w:val="24"/>
          <w:szCs w:val="24"/>
        </w:rPr>
        <w:t xml:space="preserve">/Agreement </w:t>
      </w:r>
      <w:r w:rsidRPr="002741FA">
        <w:rPr>
          <w:rFonts w:ascii="Times New Roman" w:hAnsi="Times New Roman" w:cs="Times New Roman"/>
          <w:sz w:val="24"/>
          <w:szCs w:val="24"/>
        </w:rPr>
        <w:t xml:space="preserve">and the closeout package can be submitted to the HUD field office electronically (via email) if the grant closeout agreement, the </w:t>
      </w:r>
      <w:r w:rsidR="00547F9F">
        <w:rPr>
          <w:rFonts w:ascii="Times New Roman" w:hAnsi="Times New Roman" w:cs="Times New Roman"/>
          <w:sz w:val="24"/>
          <w:szCs w:val="24"/>
        </w:rPr>
        <w:t xml:space="preserve">grantee closeout </w:t>
      </w:r>
      <w:r w:rsidRPr="002741FA">
        <w:rPr>
          <w:rFonts w:ascii="Times New Roman" w:hAnsi="Times New Roman" w:cs="Times New Roman"/>
          <w:sz w:val="24"/>
          <w:szCs w:val="24"/>
        </w:rPr>
        <w:t xml:space="preserve">certification, </w:t>
      </w:r>
      <w:r w:rsidR="00547F9F">
        <w:rPr>
          <w:rFonts w:ascii="Times New Roman" w:hAnsi="Times New Roman" w:cs="Times New Roman"/>
          <w:sz w:val="24"/>
          <w:szCs w:val="24"/>
        </w:rPr>
        <w:t xml:space="preserve">and the </w:t>
      </w:r>
      <w:r w:rsidR="003157A8">
        <w:rPr>
          <w:rFonts w:ascii="Times New Roman" w:hAnsi="Times New Roman" w:cs="Times New Roman"/>
          <w:sz w:val="24"/>
          <w:szCs w:val="24"/>
        </w:rPr>
        <w:t>closeout</w:t>
      </w:r>
      <w:r w:rsidRPr="002741FA" w:rsidR="003157A8">
        <w:rPr>
          <w:rFonts w:ascii="Times New Roman" w:hAnsi="Times New Roman" w:cs="Times New Roman"/>
          <w:sz w:val="24"/>
          <w:szCs w:val="24"/>
        </w:rPr>
        <w:t xml:space="preserve"> </w:t>
      </w:r>
      <w:r w:rsidRPr="002741FA">
        <w:rPr>
          <w:rFonts w:ascii="Times New Roman" w:hAnsi="Times New Roman" w:cs="Times New Roman"/>
          <w:sz w:val="24"/>
          <w:szCs w:val="24"/>
        </w:rPr>
        <w:t xml:space="preserve">checklist have the </w:t>
      </w:r>
      <w:r w:rsidRPr="002741FA" w:rsidR="003157A8">
        <w:rPr>
          <w:rFonts w:ascii="Times New Roman" w:hAnsi="Times New Roman" w:cs="Times New Roman"/>
          <w:sz w:val="24"/>
          <w:szCs w:val="24"/>
        </w:rPr>
        <w:t xml:space="preserve">authorized </w:t>
      </w:r>
      <w:r w:rsidRPr="002741FA">
        <w:rPr>
          <w:rFonts w:ascii="Times New Roman" w:hAnsi="Times New Roman" w:cs="Times New Roman"/>
          <w:sz w:val="24"/>
          <w:szCs w:val="24"/>
        </w:rPr>
        <w:t>official’s signature</w:t>
      </w:r>
      <w:proofErr w:type="gramStart"/>
      <w:r w:rsidRPr="002741FA">
        <w:rPr>
          <w:rFonts w:ascii="Times New Roman" w:hAnsi="Times New Roman" w:cs="Times New Roman"/>
          <w:sz w:val="24"/>
          <w:szCs w:val="24"/>
        </w:rPr>
        <w:t xml:space="preserve">.  </w:t>
      </w:r>
      <w:proofErr w:type="gramEnd"/>
      <w:r w:rsidRPr="002741FA">
        <w:rPr>
          <w:rFonts w:ascii="Times New Roman" w:hAnsi="Times New Roman" w:cs="Times New Roman"/>
          <w:sz w:val="24"/>
          <w:szCs w:val="24"/>
        </w:rPr>
        <w:t>Submitting this information electronically reduces the burden of printing paperwork and manually mailing the documents.</w:t>
      </w:r>
    </w:p>
    <w:p w:rsidRPr="002741FA" w:rsidR="0086164E" w:rsidP="0086164E" w:rsidRDefault="0086164E" w14:paraId="5A046EB4"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 xml:space="preserve">4.  Is this information collected elsewhere? Review current information collection packages for potential consolidation. </w:t>
      </w:r>
    </w:p>
    <w:p w:rsidRPr="002741FA" w:rsidR="0086164E" w:rsidP="00FF5BAE" w:rsidRDefault="0086164E" w14:paraId="7717D07F" w14:textId="77777777">
      <w:pPr>
        <w:pStyle w:val="Body"/>
        <w:jc w:val="both"/>
        <w:rPr>
          <w:rFonts w:ascii="Times New Roman" w:hAnsi="Times New Roman" w:eastAsia="Arial Narrow" w:cs="Times New Roman"/>
          <w:sz w:val="24"/>
          <w:szCs w:val="24"/>
        </w:rPr>
      </w:pPr>
      <w:r w:rsidRPr="002741FA">
        <w:rPr>
          <w:rFonts w:ascii="Times New Roman" w:hAnsi="Times New Roman" w:cs="Times New Roman"/>
          <w:sz w:val="24"/>
          <w:szCs w:val="24"/>
        </w:rPr>
        <w:t>No, this information is not collected elsewhere.</w:t>
      </w:r>
    </w:p>
    <w:p w:rsidRPr="002741FA" w:rsidR="0086164E" w:rsidP="0086164E" w:rsidRDefault="0086164E" w14:paraId="67A6818F"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5.  If the collection of information impacts small businesses or other small entities, describe any methods used to minimize burden.</w:t>
      </w:r>
    </w:p>
    <w:p w:rsidRPr="002741FA" w:rsidR="0086164E" w:rsidP="00FF5BAE" w:rsidRDefault="0086164E" w14:paraId="79C53AAA" w14:textId="77777777">
      <w:pPr>
        <w:pStyle w:val="Default"/>
        <w:jc w:val="both"/>
        <w:rPr>
          <w:rFonts w:ascii="Times New Roman" w:hAnsi="Times New Roman" w:eastAsia="Arial Narrow" w:cs="Times New Roman"/>
        </w:rPr>
      </w:pPr>
      <w:r w:rsidRPr="002741FA">
        <w:rPr>
          <w:rFonts w:ascii="Times New Roman" w:hAnsi="Times New Roman" w:cs="Times New Roman"/>
        </w:rPr>
        <w:t>There will be no impact on small businesses or other small entities</w:t>
      </w:r>
      <w:proofErr w:type="gramStart"/>
      <w:r w:rsidRPr="002741FA">
        <w:rPr>
          <w:rFonts w:ascii="Times New Roman" w:hAnsi="Times New Roman" w:cs="Times New Roman"/>
        </w:rPr>
        <w:t xml:space="preserve">.  </w:t>
      </w:r>
      <w:proofErr w:type="gramEnd"/>
      <w:r w:rsidRPr="002741FA">
        <w:rPr>
          <w:rFonts w:ascii="Times New Roman" w:hAnsi="Times New Roman" w:cs="Times New Roman"/>
        </w:rPr>
        <w:t>HUD makes grants to entitlements cities and counties, States, and non-entitlement counties in Hawaii. CDBG grantees make the necessary reviews and audits to ensure that statutory and regulatory requirements governing the CDBG grants have been satisfied prior to closing a CDBG grant. Local governments receiving subgrants from the State are required to provide the State with the information the State needs to document that each proposed activity is eligible and meets a national objective and the State reports information to HUD on the use of CDBG funds in the Integrated Disbursement and Information System (IDIS) or the Disaster Recovery Reporting System (DRGR)</w:t>
      </w:r>
      <w:proofErr w:type="gramStart"/>
      <w:r w:rsidRPr="002741FA">
        <w:rPr>
          <w:rFonts w:ascii="Times New Roman" w:hAnsi="Times New Roman" w:cs="Times New Roman"/>
        </w:rPr>
        <w:t xml:space="preserve">.  </w:t>
      </w:r>
      <w:proofErr w:type="gramEnd"/>
      <w:r w:rsidRPr="002741FA">
        <w:rPr>
          <w:rFonts w:ascii="Times New Roman" w:hAnsi="Times New Roman" w:cs="Times New Roman"/>
        </w:rPr>
        <w:t xml:space="preserve"> Non-entitlements and nonprofits that are direct recipients of NSP 2 funds are responsible in implementing their NSP programs according to the requirements of the program</w:t>
      </w:r>
      <w:proofErr w:type="gramStart"/>
      <w:r w:rsidRPr="002741FA">
        <w:rPr>
          <w:rFonts w:ascii="Times New Roman" w:hAnsi="Times New Roman" w:cs="Times New Roman"/>
        </w:rPr>
        <w:t xml:space="preserve">.  </w:t>
      </w:r>
      <w:proofErr w:type="gramEnd"/>
      <w:r w:rsidRPr="002741FA">
        <w:rPr>
          <w:rFonts w:ascii="Times New Roman" w:hAnsi="Times New Roman" w:cs="Times New Roman"/>
        </w:rPr>
        <w:t xml:space="preserve">If they </w:t>
      </w:r>
      <w:proofErr w:type="gramStart"/>
      <w:r w:rsidRPr="002741FA">
        <w:rPr>
          <w:rFonts w:ascii="Times New Roman" w:hAnsi="Times New Roman" w:cs="Times New Roman"/>
        </w:rPr>
        <w:t>are in need of</w:t>
      </w:r>
      <w:proofErr w:type="gramEnd"/>
      <w:r w:rsidRPr="002741FA">
        <w:rPr>
          <w:rFonts w:ascii="Times New Roman" w:hAnsi="Times New Roman" w:cs="Times New Roman"/>
        </w:rPr>
        <w:t xml:space="preserve"> technical assistance (TA) a grantee can request TA from the HUD field office or make a request online at the NSP Resource Exchange.  </w:t>
      </w:r>
    </w:p>
    <w:p w:rsidRPr="002741FA" w:rsidR="0086164E" w:rsidP="0086164E" w:rsidRDefault="0086164E" w14:paraId="1E68854B" w14:textId="77777777">
      <w:pPr>
        <w:pStyle w:val="Default"/>
        <w:rPr>
          <w:rFonts w:ascii="Times New Roman" w:hAnsi="Times New Roman" w:eastAsia="Arial Narrow" w:cs="Times New Roman"/>
        </w:rPr>
      </w:pPr>
    </w:p>
    <w:p w:rsidRPr="002741FA" w:rsidR="0086164E" w:rsidP="0086164E" w:rsidRDefault="0086164E" w14:paraId="4953FE7F"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Pr="002741FA" w:rsidR="0086164E" w:rsidP="003B14FA" w:rsidRDefault="0086164E" w14:paraId="36571924" w14:textId="4F657924">
      <w:pPr>
        <w:pStyle w:val="Body"/>
        <w:spacing w:after="0"/>
        <w:jc w:val="both"/>
        <w:rPr>
          <w:rFonts w:ascii="Times New Roman" w:hAnsi="Times New Roman" w:eastAsia="Arial Narrow" w:cs="Times New Roman"/>
          <w:sz w:val="24"/>
          <w:szCs w:val="24"/>
        </w:rPr>
      </w:pPr>
      <w:r w:rsidRPr="002741FA">
        <w:rPr>
          <w:rFonts w:ascii="Times New Roman" w:hAnsi="Times New Roman" w:cs="Times New Roman"/>
          <w:sz w:val="24"/>
          <w:szCs w:val="24"/>
        </w:rPr>
        <w:t xml:space="preserve">If no records are collected CDBG program performance/regulatory compliance will not be determined. The information being collected is the minimum necessary to assist </w:t>
      </w:r>
      <w:r w:rsidR="00C76D28">
        <w:rPr>
          <w:rFonts w:ascii="Times New Roman" w:hAnsi="Times New Roman" w:cs="Times New Roman"/>
          <w:sz w:val="24"/>
          <w:szCs w:val="24"/>
        </w:rPr>
        <w:t>HUD</w:t>
      </w:r>
      <w:r w:rsidRPr="002741FA">
        <w:rPr>
          <w:rFonts w:ascii="Times New Roman" w:hAnsi="Times New Roman" w:cs="Times New Roman"/>
          <w:sz w:val="24"/>
          <w:szCs w:val="24"/>
        </w:rPr>
        <w:t xml:space="preserve"> in achieving an efficient and standard method to closeout CDBG grants and execute contracts in accordance with the provisions of the Grant Agreement. </w:t>
      </w:r>
    </w:p>
    <w:p w:rsidRPr="002741FA" w:rsidR="0086164E" w:rsidP="0086164E" w:rsidRDefault="0086164E" w14:paraId="466C4D19" w14:textId="77777777">
      <w:pPr>
        <w:pStyle w:val="Body"/>
        <w:spacing w:after="0"/>
        <w:rPr>
          <w:rFonts w:ascii="Times New Roman" w:hAnsi="Times New Roman" w:eastAsia="Arial Narrow" w:cs="Times New Roman"/>
          <w:sz w:val="24"/>
          <w:szCs w:val="24"/>
        </w:rPr>
      </w:pPr>
    </w:p>
    <w:p w:rsidRPr="002741FA" w:rsidR="0086164E" w:rsidP="0086164E" w:rsidRDefault="0086164E" w14:paraId="43D69BD0" w14:textId="77777777">
      <w:pPr>
        <w:pStyle w:val="Body"/>
        <w:tabs>
          <w:tab w:val="left" w:pos="180"/>
        </w:tabs>
        <w:rPr>
          <w:rFonts w:ascii="Times New Roman" w:hAnsi="Times New Roman" w:cs="Times New Roman"/>
          <w:b/>
          <w:bCs/>
          <w:sz w:val="24"/>
          <w:szCs w:val="24"/>
        </w:rPr>
      </w:pPr>
      <w:r w:rsidRPr="002741FA">
        <w:rPr>
          <w:rFonts w:ascii="Times New Roman" w:hAnsi="Times New Roman" w:cs="Times New Roman"/>
          <w:b/>
          <w:bCs/>
          <w:sz w:val="24"/>
          <w:szCs w:val="24"/>
        </w:rPr>
        <w:t>7</w:t>
      </w:r>
      <w:bookmarkStart w:name="_Hlk502225363" w:id="1"/>
      <w:r w:rsidRPr="002741FA">
        <w:rPr>
          <w:rFonts w:ascii="Times New Roman" w:hAnsi="Times New Roman" w:cs="Times New Roman"/>
          <w:b/>
          <w:bCs/>
          <w:sz w:val="24"/>
          <w:szCs w:val="24"/>
        </w:rPr>
        <w:t>. Explain any special circumstances that would cause an information collection to be conducted in a manner:</w:t>
      </w:r>
    </w:p>
    <w:p w:rsidRPr="002741FA" w:rsidR="0086164E" w:rsidP="0086164E" w:rsidRDefault="0086164E" w14:paraId="1B244B56" w14:textId="77777777">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 xml:space="preserve">Requiring respondents to report information to the agency more often than </w:t>
      </w:r>
      <w:proofErr w:type="gramStart"/>
      <w:r w:rsidRPr="002741FA">
        <w:rPr>
          <w:rFonts w:ascii="Times New Roman" w:hAnsi="Times New Roman" w:cs="Times New Roman"/>
          <w:b/>
          <w:bCs/>
          <w:sz w:val="24"/>
          <w:szCs w:val="24"/>
        </w:rPr>
        <w:t>quarterly;</w:t>
      </w:r>
      <w:proofErr w:type="gramEnd"/>
      <w:r w:rsidRPr="002741FA">
        <w:rPr>
          <w:rFonts w:ascii="Times New Roman" w:hAnsi="Times New Roman" w:cs="Times New Roman"/>
          <w:b/>
          <w:bCs/>
          <w:sz w:val="24"/>
          <w:szCs w:val="24"/>
        </w:rPr>
        <w:t xml:space="preserve"> </w:t>
      </w:r>
    </w:p>
    <w:p w:rsidRPr="002741FA" w:rsidR="0086164E" w:rsidP="0086164E" w:rsidRDefault="0086164E" w14:paraId="5A6AF4BD" w14:textId="77777777">
      <w:pPr>
        <w:pStyle w:val="Body"/>
        <w:tabs>
          <w:tab w:val="left" w:pos="180"/>
        </w:tabs>
        <w:spacing w:after="0" w:line="240" w:lineRule="auto"/>
        <w:ind w:left="720"/>
        <w:rPr>
          <w:rFonts w:ascii="Times New Roman" w:hAnsi="Times New Roman" w:cs="Times New Roman"/>
          <w:bCs/>
          <w:sz w:val="24"/>
          <w:szCs w:val="24"/>
        </w:rPr>
      </w:pPr>
    </w:p>
    <w:p w:rsidRPr="002741FA" w:rsidR="0086164E" w:rsidP="0086164E" w:rsidRDefault="0086164E" w14:paraId="543BCFF9" w14:textId="77777777">
      <w:pPr>
        <w:pStyle w:val="Body"/>
        <w:tabs>
          <w:tab w:val="left" w:pos="180"/>
        </w:tabs>
        <w:spacing w:after="0" w:line="240" w:lineRule="auto"/>
        <w:ind w:left="720"/>
        <w:rPr>
          <w:rFonts w:ascii="Times New Roman" w:hAnsi="Times New Roman" w:cs="Times New Roman"/>
          <w:bCs/>
          <w:sz w:val="24"/>
          <w:szCs w:val="24"/>
        </w:rPr>
      </w:pPr>
      <w:r w:rsidRPr="002741FA">
        <w:rPr>
          <w:rFonts w:ascii="Times New Roman" w:hAnsi="Times New Roman" w:cs="Times New Roman"/>
          <w:bCs/>
          <w:sz w:val="24"/>
          <w:szCs w:val="24"/>
        </w:rPr>
        <w:t>The proposed request is to report annually.</w:t>
      </w:r>
    </w:p>
    <w:p w:rsidRPr="002741FA" w:rsidR="0086164E" w:rsidP="0086164E" w:rsidRDefault="0086164E" w14:paraId="15A67114" w14:textId="77777777">
      <w:pPr>
        <w:pStyle w:val="Body"/>
        <w:tabs>
          <w:tab w:val="left" w:pos="180"/>
        </w:tabs>
        <w:spacing w:after="0" w:line="240" w:lineRule="auto"/>
        <w:ind w:left="720"/>
        <w:rPr>
          <w:rFonts w:ascii="Times New Roman" w:hAnsi="Times New Roman" w:cs="Times New Roman"/>
          <w:b/>
          <w:bCs/>
          <w:sz w:val="24"/>
          <w:szCs w:val="24"/>
        </w:rPr>
      </w:pPr>
    </w:p>
    <w:p w:rsidRPr="002741FA" w:rsidR="0086164E" w:rsidP="0086164E" w:rsidRDefault="0086164E" w14:paraId="2D4CDC24" w14:textId="77777777">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lastRenderedPageBreak/>
        <w:t xml:space="preserve">Requiring respondents to prepare a written response to a collection of information in fewer than 30 days after receipt of </w:t>
      </w:r>
      <w:proofErr w:type="gramStart"/>
      <w:r w:rsidRPr="002741FA">
        <w:rPr>
          <w:rFonts w:ascii="Times New Roman" w:hAnsi="Times New Roman" w:cs="Times New Roman"/>
          <w:b/>
          <w:bCs/>
          <w:sz w:val="24"/>
          <w:szCs w:val="24"/>
        </w:rPr>
        <w:t>it;</w:t>
      </w:r>
      <w:proofErr w:type="gramEnd"/>
    </w:p>
    <w:p w:rsidRPr="002741FA" w:rsidR="0086164E" w:rsidP="0086164E" w:rsidRDefault="0086164E" w14:paraId="78A61CAD" w14:textId="77777777">
      <w:pPr>
        <w:pStyle w:val="Body"/>
        <w:tabs>
          <w:tab w:val="left" w:pos="180"/>
        </w:tabs>
        <w:spacing w:after="0" w:line="240" w:lineRule="auto"/>
        <w:ind w:left="720"/>
        <w:rPr>
          <w:rFonts w:ascii="Times New Roman" w:hAnsi="Times New Roman" w:cs="Times New Roman"/>
          <w:b/>
          <w:bCs/>
          <w:sz w:val="24"/>
          <w:szCs w:val="24"/>
        </w:rPr>
      </w:pPr>
    </w:p>
    <w:p w:rsidRPr="002741FA" w:rsidR="0086164E" w:rsidP="0086164E" w:rsidRDefault="0086164E" w14:paraId="17A7239E" w14:textId="77777777">
      <w:pPr>
        <w:pStyle w:val="Body"/>
        <w:tabs>
          <w:tab w:val="left" w:pos="180"/>
        </w:tabs>
        <w:ind w:left="720"/>
        <w:rPr>
          <w:rFonts w:ascii="Times New Roman" w:hAnsi="Times New Roman" w:cs="Times New Roman"/>
          <w:bCs/>
          <w:sz w:val="24"/>
          <w:szCs w:val="24"/>
        </w:rPr>
      </w:pPr>
      <w:r w:rsidRPr="002741FA">
        <w:rPr>
          <w:rFonts w:ascii="Times New Roman" w:hAnsi="Times New Roman" w:cs="Times New Roman"/>
          <w:bCs/>
          <w:sz w:val="24"/>
          <w:szCs w:val="24"/>
        </w:rPr>
        <w:t xml:space="preserve">The request asks for annual submittal of data, at least 30 days after the end of the reporting year. </w:t>
      </w:r>
    </w:p>
    <w:p w:rsidRPr="002741FA" w:rsidR="0086164E" w:rsidP="0086164E" w:rsidRDefault="0086164E" w14:paraId="020E272A" w14:textId="77777777">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 xml:space="preserve">Requiring respondents to submit more than an original and two copies of any </w:t>
      </w:r>
      <w:proofErr w:type="gramStart"/>
      <w:r w:rsidRPr="002741FA">
        <w:rPr>
          <w:rFonts w:ascii="Times New Roman" w:hAnsi="Times New Roman" w:cs="Times New Roman"/>
          <w:b/>
          <w:bCs/>
          <w:sz w:val="24"/>
          <w:szCs w:val="24"/>
        </w:rPr>
        <w:t>document;</w:t>
      </w:r>
      <w:proofErr w:type="gramEnd"/>
    </w:p>
    <w:p w:rsidRPr="002741FA" w:rsidR="0086164E" w:rsidP="0086164E" w:rsidRDefault="0086164E" w14:paraId="740123A9" w14:textId="77777777">
      <w:pPr>
        <w:pStyle w:val="Body"/>
        <w:tabs>
          <w:tab w:val="left" w:pos="180"/>
        </w:tabs>
        <w:spacing w:after="0" w:line="240" w:lineRule="auto"/>
        <w:ind w:left="720"/>
        <w:rPr>
          <w:rFonts w:ascii="Times New Roman" w:hAnsi="Times New Roman" w:cs="Times New Roman"/>
          <w:bCs/>
          <w:sz w:val="24"/>
          <w:szCs w:val="24"/>
        </w:rPr>
      </w:pPr>
    </w:p>
    <w:p w:rsidRPr="002741FA" w:rsidR="0086164E" w:rsidP="0086164E" w:rsidRDefault="0086164E" w14:paraId="6AC20D72" w14:textId="77777777">
      <w:pPr>
        <w:pStyle w:val="Body"/>
        <w:tabs>
          <w:tab w:val="left" w:pos="180"/>
        </w:tabs>
        <w:spacing w:after="0" w:line="240" w:lineRule="auto"/>
        <w:ind w:left="720"/>
        <w:rPr>
          <w:rFonts w:ascii="Times New Roman" w:hAnsi="Times New Roman" w:cs="Times New Roman"/>
          <w:bCs/>
          <w:sz w:val="24"/>
          <w:szCs w:val="24"/>
        </w:rPr>
      </w:pPr>
      <w:r w:rsidRPr="002741FA">
        <w:rPr>
          <w:rFonts w:ascii="Times New Roman" w:hAnsi="Times New Roman" w:cs="Times New Roman"/>
          <w:bCs/>
          <w:sz w:val="24"/>
          <w:szCs w:val="24"/>
        </w:rPr>
        <w:t>There is no requirement to submit more than an original and two copies of any document.</w:t>
      </w:r>
    </w:p>
    <w:p w:rsidRPr="002741FA" w:rsidR="0086164E" w:rsidP="0086164E" w:rsidRDefault="0086164E" w14:paraId="318AB358" w14:textId="77777777">
      <w:pPr>
        <w:pStyle w:val="Body"/>
        <w:tabs>
          <w:tab w:val="left" w:pos="180"/>
        </w:tabs>
        <w:spacing w:after="0" w:line="240" w:lineRule="auto"/>
        <w:rPr>
          <w:rFonts w:ascii="Times New Roman" w:hAnsi="Times New Roman" w:cs="Times New Roman"/>
          <w:b/>
          <w:bCs/>
          <w:sz w:val="24"/>
          <w:szCs w:val="24"/>
        </w:rPr>
      </w:pPr>
    </w:p>
    <w:p w:rsidRPr="002741FA" w:rsidR="0086164E" w:rsidP="0086164E" w:rsidRDefault="0086164E" w14:paraId="310F0425" w14:textId="77777777">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 xml:space="preserve">Requiring respondents to retain records, other than health, medical, government contract, grant-in-aid, or tax records, for more than three </w:t>
      </w:r>
      <w:proofErr w:type="gramStart"/>
      <w:r w:rsidRPr="002741FA">
        <w:rPr>
          <w:rFonts w:ascii="Times New Roman" w:hAnsi="Times New Roman" w:cs="Times New Roman"/>
          <w:b/>
          <w:bCs/>
          <w:sz w:val="24"/>
          <w:szCs w:val="24"/>
        </w:rPr>
        <w:t>years;</w:t>
      </w:r>
      <w:proofErr w:type="gramEnd"/>
    </w:p>
    <w:p w:rsidRPr="002741FA" w:rsidR="0086164E" w:rsidP="0086164E" w:rsidRDefault="0086164E" w14:paraId="281EDCBB" w14:textId="77777777">
      <w:pPr>
        <w:pStyle w:val="Body"/>
        <w:tabs>
          <w:tab w:val="left" w:pos="180"/>
        </w:tabs>
        <w:spacing w:after="0" w:line="240" w:lineRule="auto"/>
        <w:ind w:left="720"/>
        <w:rPr>
          <w:rFonts w:ascii="Times New Roman" w:hAnsi="Times New Roman" w:cs="Times New Roman"/>
          <w:bCs/>
          <w:sz w:val="24"/>
          <w:szCs w:val="24"/>
        </w:rPr>
      </w:pPr>
    </w:p>
    <w:p w:rsidRPr="002741FA" w:rsidR="0086164E" w:rsidP="0086164E" w:rsidRDefault="0086164E" w14:paraId="4306AAE1" w14:textId="77777777">
      <w:pPr>
        <w:pStyle w:val="Body"/>
        <w:tabs>
          <w:tab w:val="left" w:pos="180"/>
        </w:tabs>
        <w:spacing w:after="0" w:line="240" w:lineRule="auto"/>
        <w:ind w:left="720"/>
        <w:rPr>
          <w:rFonts w:ascii="Times New Roman" w:hAnsi="Times New Roman" w:cs="Times New Roman"/>
          <w:bCs/>
          <w:sz w:val="24"/>
          <w:szCs w:val="24"/>
        </w:rPr>
      </w:pPr>
      <w:r w:rsidRPr="002741FA">
        <w:rPr>
          <w:rFonts w:ascii="Times New Roman" w:hAnsi="Times New Roman" w:cs="Times New Roman"/>
          <w:bCs/>
          <w:sz w:val="24"/>
          <w:szCs w:val="24"/>
        </w:rPr>
        <w:t>All CDBG records must be retained for three years post grant close out per federal regulations.</w:t>
      </w:r>
      <w:r w:rsidRPr="002741FA">
        <w:rPr>
          <w:rFonts w:ascii="Times New Roman" w:hAnsi="Times New Roman" w:cs="Times New Roman"/>
          <w:bCs/>
          <w:sz w:val="24"/>
          <w:szCs w:val="24"/>
        </w:rPr>
        <w:tab/>
      </w:r>
    </w:p>
    <w:p w:rsidRPr="002741FA" w:rsidR="0086164E" w:rsidP="0086164E" w:rsidRDefault="0086164E" w14:paraId="71D6555F" w14:textId="77777777">
      <w:pPr>
        <w:pStyle w:val="Body"/>
        <w:tabs>
          <w:tab w:val="left" w:pos="180"/>
        </w:tabs>
        <w:spacing w:after="0" w:line="240" w:lineRule="auto"/>
        <w:rPr>
          <w:rFonts w:ascii="Times New Roman" w:hAnsi="Times New Roman" w:cs="Times New Roman"/>
          <w:b/>
          <w:bCs/>
          <w:sz w:val="24"/>
          <w:szCs w:val="24"/>
        </w:rPr>
      </w:pPr>
    </w:p>
    <w:p w:rsidRPr="002741FA" w:rsidR="0086164E" w:rsidP="0086164E" w:rsidRDefault="0086164E" w14:paraId="46962355" w14:textId="77777777">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 xml:space="preserve">In </w:t>
      </w:r>
      <w:bookmarkStart w:name="_Hlk502139280" w:id="2"/>
      <w:r w:rsidRPr="002741FA">
        <w:rPr>
          <w:rFonts w:ascii="Times New Roman" w:hAnsi="Times New Roman" w:cs="Times New Roman"/>
          <w:b/>
          <w:bCs/>
          <w:sz w:val="24"/>
          <w:szCs w:val="24"/>
        </w:rPr>
        <w:t xml:space="preserve">connection with a statistical survey, that is not designed to produce valid and reliable results that can be generalized to the universe of </w:t>
      </w:r>
      <w:proofErr w:type="gramStart"/>
      <w:r w:rsidRPr="002741FA">
        <w:rPr>
          <w:rFonts w:ascii="Times New Roman" w:hAnsi="Times New Roman" w:cs="Times New Roman"/>
          <w:b/>
          <w:bCs/>
          <w:sz w:val="24"/>
          <w:szCs w:val="24"/>
        </w:rPr>
        <w:t>study</w:t>
      </w:r>
      <w:bookmarkEnd w:id="2"/>
      <w:r w:rsidRPr="002741FA">
        <w:rPr>
          <w:rFonts w:ascii="Times New Roman" w:hAnsi="Times New Roman" w:cs="Times New Roman"/>
          <w:b/>
          <w:bCs/>
          <w:sz w:val="24"/>
          <w:szCs w:val="24"/>
        </w:rPr>
        <w:t>;</w:t>
      </w:r>
      <w:proofErr w:type="gramEnd"/>
    </w:p>
    <w:p w:rsidRPr="002741FA" w:rsidR="0086164E" w:rsidP="0086164E" w:rsidRDefault="0086164E" w14:paraId="08D65D9B" w14:textId="77777777">
      <w:pPr>
        <w:pStyle w:val="Body"/>
        <w:tabs>
          <w:tab w:val="left" w:pos="180"/>
        </w:tabs>
        <w:spacing w:after="0" w:line="240" w:lineRule="auto"/>
        <w:ind w:left="720"/>
        <w:rPr>
          <w:rFonts w:ascii="Times New Roman" w:hAnsi="Times New Roman" w:cs="Times New Roman"/>
          <w:bCs/>
          <w:sz w:val="24"/>
          <w:szCs w:val="24"/>
        </w:rPr>
      </w:pPr>
    </w:p>
    <w:p w:rsidRPr="002741FA" w:rsidR="0086164E" w:rsidP="0086164E" w:rsidRDefault="0086164E" w14:paraId="22D1C21A" w14:textId="77777777">
      <w:pPr>
        <w:pStyle w:val="Body"/>
        <w:tabs>
          <w:tab w:val="left" w:pos="180"/>
        </w:tabs>
        <w:spacing w:after="0" w:line="240" w:lineRule="auto"/>
        <w:ind w:left="720"/>
        <w:rPr>
          <w:rFonts w:ascii="Times New Roman" w:hAnsi="Times New Roman" w:cs="Times New Roman"/>
          <w:bCs/>
          <w:sz w:val="24"/>
          <w:szCs w:val="24"/>
        </w:rPr>
      </w:pPr>
      <w:r w:rsidRPr="002741FA">
        <w:rPr>
          <w:rFonts w:ascii="Times New Roman" w:hAnsi="Times New Roman" w:cs="Times New Roman"/>
          <w:bCs/>
          <w:sz w:val="24"/>
          <w:szCs w:val="24"/>
        </w:rPr>
        <w:t>The information requested is not in connection with a statistical survey, that is not designed to produce valid and reliable results that can be generalized to the universe of study.</w:t>
      </w:r>
    </w:p>
    <w:p w:rsidRPr="002741FA" w:rsidR="0086164E" w:rsidP="0086164E" w:rsidRDefault="0086164E" w14:paraId="64101B29" w14:textId="77777777">
      <w:pPr>
        <w:pStyle w:val="Body"/>
        <w:tabs>
          <w:tab w:val="left" w:pos="180"/>
        </w:tabs>
        <w:spacing w:after="0" w:line="240" w:lineRule="auto"/>
        <w:rPr>
          <w:rFonts w:ascii="Times New Roman" w:hAnsi="Times New Roman" w:cs="Times New Roman"/>
          <w:b/>
          <w:bCs/>
          <w:sz w:val="24"/>
          <w:szCs w:val="24"/>
        </w:rPr>
      </w:pPr>
    </w:p>
    <w:p w:rsidRPr="002741FA" w:rsidR="0086164E" w:rsidP="0086164E" w:rsidRDefault="0086164E" w14:paraId="58EEEB2E" w14:textId="77777777">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 xml:space="preserve">Requiring the use of a statistical data classification that has not been reviewed and approved by </w:t>
      </w:r>
      <w:proofErr w:type="gramStart"/>
      <w:r w:rsidRPr="002741FA">
        <w:rPr>
          <w:rFonts w:ascii="Times New Roman" w:hAnsi="Times New Roman" w:cs="Times New Roman"/>
          <w:b/>
          <w:bCs/>
          <w:sz w:val="24"/>
          <w:szCs w:val="24"/>
        </w:rPr>
        <w:t>OMB;</w:t>
      </w:r>
      <w:proofErr w:type="gramEnd"/>
    </w:p>
    <w:p w:rsidRPr="002741FA" w:rsidR="0086164E" w:rsidP="0086164E" w:rsidRDefault="0086164E" w14:paraId="60C12424" w14:textId="77777777">
      <w:pPr>
        <w:pStyle w:val="Body"/>
        <w:tabs>
          <w:tab w:val="left" w:pos="180"/>
        </w:tabs>
        <w:spacing w:after="0" w:line="240" w:lineRule="auto"/>
        <w:ind w:left="720"/>
        <w:rPr>
          <w:rFonts w:ascii="Times New Roman" w:hAnsi="Times New Roman" w:cs="Times New Roman"/>
          <w:bCs/>
          <w:sz w:val="24"/>
          <w:szCs w:val="24"/>
        </w:rPr>
      </w:pPr>
    </w:p>
    <w:p w:rsidRPr="002741FA" w:rsidR="0086164E" w:rsidP="003B14FA" w:rsidRDefault="0086164E" w14:paraId="6C947083" w14:textId="77777777">
      <w:pPr>
        <w:pStyle w:val="Body"/>
        <w:tabs>
          <w:tab w:val="left" w:pos="180"/>
        </w:tabs>
        <w:spacing w:after="0" w:line="240" w:lineRule="auto"/>
        <w:ind w:left="720"/>
        <w:jc w:val="both"/>
        <w:rPr>
          <w:rFonts w:ascii="Times New Roman" w:hAnsi="Times New Roman" w:cs="Times New Roman"/>
          <w:bCs/>
          <w:sz w:val="24"/>
          <w:szCs w:val="24"/>
        </w:rPr>
      </w:pPr>
      <w:r w:rsidRPr="002741FA">
        <w:rPr>
          <w:rFonts w:ascii="Times New Roman" w:hAnsi="Times New Roman" w:cs="Times New Roman"/>
          <w:bCs/>
          <w:sz w:val="24"/>
          <w:szCs w:val="24"/>
        </w:rPr>
        <w:t>The information requested does not require the use of a statistical data classification that has not been reviewed and approved by OMB.</w:t>
      </w:r>
    </w:p>
    <w:p w:rsidRPr="002741FA" w:rsidR="0086164E" w:rsidP="0086164E" w:rsidRDefault="0086164E" w14:paraId="15AD3FF6" w14:textId="77777777">
      <w:pPr>
        <w:pStyle w:val="Body"/>
        <w:tabs>
          <w:tab w:val="left" w:pos="180"/>
        </w:tabs>
        <w:spacing w:after="0" w:line="240" w:lineRule="auto"/>
        <w:rPr>
          <w:rFonts w:ascii="Times New Roman" w:hAnsi="Times New Roman" w:cs="Times New Roman"/>
          <w:b/>
          <w:bCs/>
          <w:sz w:val="24"/>
          <w:szCs w:val="24"/>
        </w:rPr>
      </w:pPr>
    </w:p>
    <w:p w:rsidRPr="002741FA" w:rsidR="0086164E" w:rsidP="0086164E" w:rsidRDefault="0086164E" w14:paraId="327B8946" w14:textId="77777777">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roofErr w:type="gramStart"/>
      <w:r w:rsidRPr="002741FA">
        <w:rPr>
          <w:rFonts w:ascii="Times New Roman" w:hAnsi="Times New Roman" w:cs="Times New Roman"/>
          <w:b/>
          <w:bCs/>
          <w:sz w:val="24"/>
          <w:szCs w:val="24"/>
        </w:rPr>
        <w:t>or;</w:t>
      </w:r>
      <w:proofErr w:type="gramEnd"/>
    </w:p>
    <w:p w:rsidRPr="002741FA" w:rsidR="0086164E" w:rsidP="0086164E" w:rsidRDefault="0086164E" w14:paraId="484E1227" w14:textId="77777777">
      <w:pPr>
        <w:pStyle w:val="Body"/>
        <w:tabs>
          <w:tab w:val="left" w:pos="180"/>
        </w:tabs>
        <w:spacing w:after="0" w:line="240" w:lineRule="auto"/>
        <w:ind w:left="720"/>
        <w:rPr>
          <w:rFonts w:ascii="Times New Roman" w:hAnsi="Times New Roman" w:cs="Times New Roman"/>
          <w:b/>
          <w:bCs/>
          <w:sz w:val="24"/>
          <w:szCs w:val="24"/>
        </w:rPr>
      </w:pPr>
    </w:p>
    <w:p w:rsidRPr="002741FA" w:rsidR="0086164E" w:rsidP="003B14FA" w:rsidRDefault="0086164E" w14:paraId="761B4632" w14:textId="4FD9E203">
      <w:pPr>
        <w:pStyle w:val="Body"/>
        <w:tabs>
          <w:tab w:val="left" w:pos="180"/>
        </w:tabs>
        <w:spacing w:after="0" w:line="240" w:lineRule="auto"/>
        <w:ind w:left="720"/>
        <w:jc w:val="both"/>
        <w:rPr>
          <w:rFonts w:ascii="Times New Roman" w:hAnsi="Times New Roman" w:cs="Times New Roman"/>
          <w:bCs/>
          <w:sz w:val="24"/>
          <w:szCs w:val="24"/>
        </w:rPr>
      </w:pPr>
      <w:r w:rsidRPr="002741FA">
        <w:rPr>
          <w:rFonts w:ascii="Times New Roman" w:hAnsi="Times New Roman" w:cs="Times New Roman"/>
          <w:bCs/>
          <w:sz w:val="24"/>
          <w:szCs w:val="24"/>
        </w:rPr>
        <w:t xml:space="preserve">The information requested does not </w:t>
      </w:r>
      <w:r w:rsidRPr="002741FA" w:rsidR="00551443">
        <w:rPr>
          <w:rFonts w:ascii="Times New Roman" w:hAnsi="Times New Roman" w:cs="Times New Roman"/>
          <w:bCs/>
          <w:sz w:val="24"/>
          <w:szCs w:val="24"/>
        </w:rPr>
        <w:t xml:space="preserve">require </w:t>
      </w:r>
      <w:r w:rsidRPr="002741FA">
        <w:rPr>
          <w:rFonts w:ascii="Times New Roman" w:hAnsi="Times New Roman" w:cs="Times New Roman"/>
          <w:bCs/>
          <w:sz w:val="24"/>
          <w:szCs w:val="24"/>
        </w:rPr>
        <w:t xml:space="preserve">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Pr="002741FA" w:rsidR="0086164E" w:rsidP="0086164E" w:rsidRDefault="0086164E" w14:paraId="0F60D8D0" w14:textId="77777777">
      <w:pPr>
        <w:pStyle w:val="Body"/>
        <w:tabs>
          <w:tab w:val="left" w:pos="180"/>
        </w:tabs>
        <w:spacing w:after="0" w:line="240" w:lineRule="auto"/>
        <w:rPr>
          <w:rFonts w:ascii="Times New Roman" w:hAnsi="Times New Roman" w:cs="Times New Roman"/>
          <w:b/>
          <w:bCs/>
          <w:sz w:val="24"/>
          <w:szCs w:val="24"/>
        </w:rPr>
      </w:pPr>
    </w:p>
    <w:p w:rsidRPr="002741FA" w:rsidR="0086164E" w:rsidP="0086164E" w:rsidRDefault="0086164E" w14:paraId="116A65BA" w14:textId="77777777">
      <w:pPr>
        <w:pStyle w:val="Body"/>
        <w:numPr>
          <w:ilvl w:val="0"/>
          <w:numId w:val="1"/>
        </w:numPr>
        <w:tabs>
          <w:tab w:val="left" w:pos="180"/>
        </w:tabs>
        <w:spacing w:after="0" w:line="240" w:lineRule="auto"/>
        <w:rPr>
          <w:rFonts w:ascii="Times New Roman" w:hAnsi="Times New Roman" w:cs="Times New Roman"/>
          <w:b/>
          <w:bCs/>
          <w:sz w:val="24"/>
          <w:szCs w:val="24"/>
        </w:rPr>
      </w:pPr>
      <w:r w:rsidRPr="002741FA">
        <w:rPr>
          <w:rFonts w:ascii="Times New Roman" w:hAnsi="Times New Roman" w:cs="Times New Roman"/>
          <w:b/>
          <w:bCs/>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Pr="002741FA" w:rsidR="0086164E" w:rsidP="0086164E" w:rsidRDefault="0086164E" w14:paraId="39CD52F5" w14:textId="77777777">
      <w:pPr>
        <w:pStyle w:val="Body"/>
        <w:tabs>
          <w:tab w:val="left" w:pos="180"/>
        </w:tabs>
        <w:spacing w:after="0" w:line="240" w:lineRule="auto"/>
        <w:ind w:left="720"/>
        <w:rPr>
          <w:rFonts w:ascii="Times New Roman" w:hAnsi="Times New Roman" w:cs="Times New Roman"/>
          <w:b/>
          <w:bCs/>
          <w:sz w:val="24"/>
          <w:szCs w:val="24"/>
        </w:rPr>
      </w:pPr>
      <w:r w:rsidRPr="002741FA">
        <w:rPr>
          <w:rFonts w:ascii="Times New Roman" w:hAnsi="Times New Roman" w:cs="Times New Roman"/>
          <w:b/>
          <w:bCs/>
          <w:sz w:val="24"/>
          <w:szCs w:val="24"/>
        </w:rPr>
        <w:t xml:space="preserve"> </w:t>
      </w:r>
    </w:p>
    <w:p w:rsidRPr="002741FA" w:rsidR="0086164E" w:rsidP="0086164E" w:rsidRDefault="0086164E" w14:paraId="14F4584C" w14:textId="77777777">
      <w:pPr>
        <w:pStyle w:val="Body"/>
        <w:ind w:left="720"/>
        <w:rPr>
          <w:rFonts w:ascii="Times New Roman" w:hAnsi="Times New Roman" w:cs="Times New Roman"/>
          <w:sz w:val="24"/>
          <w:szCs w:val="24"/>
        </w:rPr>
      </w:pPr>
      <w:r w:rsidRPr="002741FA">
        <w:rPr>
          <w:rFonts w:ascii="Times New Roman" w:hAnsi="Times New Roman" w:cs="Times New Roman"/>
          <w:sz w:val="24"/>
          <w:szCs w:val="24"/>
        </w:rPr>
        <w:t xml:space="preserve">The information requested does not require </w:t>
      </w:r>
      <w:r w:rsidRPr="002741FA">
        <w:rPr>
          <w:rFonts w:ascii="Times New Roman" w:hAnsi="Times New Roman" w:cs="Times New Roman"/>
          <w:bCs/>
          <w:sz w:val="24"/>
          <w:szCs w:val="24"/>
        </w:rPr>
        <w:t xml:space="preserve">respondents to submit proprietary trade secrets, or other confidential information unless the agency can demonstrate that it has </w:t>
      </w:r>
      <w:r w:rsidRPr="002741FA">
        <w:rPr>
          <w:rFonts w:ascii="Times New Roman" w:hAnsi="Times New Roman" w:cs="Times New Roman"/>
          <w:bCs/>
          <w:sz w:val="24"/>
          <w:szCs w:val="24"/>
        </w:rPr>
        <w:lastRenderedPageBreak/>
        <w:t>instituted procedures to protect the information's confidentiality to the extent permitted by law.</w:t>
      </w:r>
    </w:p>
    <w:bookmarkEnd w:id="1"/>
    <w:p w:rsidRPr="002741FA" w:rsidR="0086164E" w:rsidP="0086164E" w:rsidRDefault="0086164E" w14:paraId="7CEC2689"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8.  Date and page number of the Federal Register notice (provide a copy) soliciting comments and public input</w:t>
      </w:r>
      <w:proofErr w:type="gramStart"/>
      <w:r w:rsidRPr="002741FA">
        <w:rPr>
          <w:rFonts w:ascii="Times New Roman" w:hAnsi="Times New Roman" w:cs="Times New Roman"/>
          <w:b/>
          <w:bCs/>
          <w:sz w:val="24"/>
          <w:szCs w:val="24"/>
        </w:rPr>
        <w:t xml:space="preserve">.  </w:t>
      </w:r>
      <w:proofErr w:type="gramEnd"/>
      <w:r w:rsidRPr="002741FA">
        <w:rPr>
          <w:rFonts w:ascii="Times New Roman" w:hAnsi="Times New Roman" w:cs="Times New Roman"/>
          <w:b/>
          <w:bCs/>
          <w:sz w:val="24"/>
          <w:szCs w:val="24"/>
        </w:rPr>
        <w:t>Summarize any public comments and describe response to comments</w:t>
      </w:r>
      <w:proofErr w:type="gramStart"/>
      <w:r w:rsidRPr="002741FA">
        <w:rPr>
          <w:rFonts w:ascii="Times New Roman" w:hAnsi="Times New Roman" w:cs="Times New Roman"/>
          <w:b/>
          <w:bCs/>
          <w:sz w:val="24"/>
          <w:szCs w:val="24"/>
        </w:rPr>
        <w:t xml:space="preserve">.  </w:t>
      </w:r>
      <w:proofErr w:type="gramEnd"/>
      <w:r w:rsidRPr="002741FA">
        <w:rPr>
          <w:rFonts w:ascii="Times New Roman" w:hAnsi="Times New Roman" w:cs="Times New Roman"/>
          <w:b/>
          <w:bCs/>
          <w:sz w:val="24"/>
          <w:szCs w:val="24"/>
        </w:rPr>
        <w:t>Describe all efforts to consult with persons outside the agency to obtain their input.</w:t>
      </w:r>
    </w:p>
    <w:p w:rsidRPr="002741FA" w:rsidR="0086164E" w:rsidP="0086164E" w:rsidRDefault="0086164E" w14:paraId="0A8F4830" w14:textId="565676CA">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 xml:space="preserve">HUD published a notice describing the Paperwork Reduction Act Submission in the Federal Register on </w:t>
      </w:r>
      <w:r w:rsidR="00E2400A">
        <w:rPr>
          <w:rFonts w:ascii="Times New Roman" w:hAnsi="Times New Roman" w:cs="Times New Roman"/>
          <w:sz w:val="24"/>
          <w:szCs w:val="24"/>
        </w:rPr>
        <w:t>July 29, 2021</w:t>
      </w:r>
      <w:r w:rsidRPr="002741FA">
        <w:rPr>
          <w:rFonts w:ascii="Times New Roman" w:hAnsi="Times New Roman" w:cs="Times New Roman"/>
          <w:sz w:val="24"/>
          <w:szCs w:val="24"/>
        </w:rPr>
        <w:t xml:space="preserve"> (Vol.8</w:t>
      </w:r>
      <w:r w:rsidR="00E2400A">
        <w:rPr>
          <w:rFonts w:ascii="Times New Roman" w:hAnsi="Times New Roman" w:cs="Times New Roman"/>
          <w:sz w:val="24"/>
          <w:szCs w:val="24"/>
        </w:rPr>
        <w:t>6</w:t>
      </w:r>
      <w:r w:rsidRPr="002741FA">
        <w:rPr>
          <w:rFonts w:ascii="Times New Roman" w:hAnsi="Times New Roman" w:cs="Times New Roman"/>
          <w:sz w:val="24"/>
          <w:szCs w:val="24"/>
        </w:rPr>
        <w:t>, No.1</w:t>
      </w:r>
      <w:r w:rsidR="00E2400A">
        <w:rPr>
          <w:rFonts w:ascii="Times New Roman" w:hAnsi="Times New Roman" w:cs="Times New Roman"/>
          <w:sz w:val="24"/>
          <w:szCs w:val="24"/>
        </w:rPr>
        <w:t>43</w:t>
      </w:r>
      <w:r w:rsidRPr="002741FA">
        <w:rPr>
          <w:rFonts w:ascii="Times New Roman" w:hAnsi="Times New Roman" w:cs="Times New Roman"/>
          <w:sz w:val="24"/>
          <w:szCs w:val="24"/>
        </w:rPr>
        <w:t xml:space="preserve">) for 60 days. No comments were received. </w:t>
      </w:r>
    </w:p>
    <w:p w:rsidRPr="002741FA" w:rsidR="0086164E" w:rsidP="0086164E" w:rsidRDefault="0086164E" w14:paraId="35D11B00" w14:textId="77777777">
      <w:pPr>
        <w:pStyle w:val="Body"/>
        <w:rPr>
          <w:rFonts w:ascii="Times New Roman" w:hAnsi="Times New Roman" w:eastAsia="Arial Narrow" w:cs="Times New Roman"/>
          <w:sz w:val="24"/>
          <w:szCs w:val="24"/>
        </w:rPr>
      </w:pPr>
      <w:r w:rsidRPr="002741FA">
        <w:rPr>
          <w:rFonts w:ascii="Times New Roman" w:hAnsi="Times New Roman" w:cs="Times New Roman"/>
          <w:b/>
          <w:bCs/>
          <w:sz w:val="24"/>
          <w:szCs w:val="24"/>
        </w:rPr>
        <w:t>9.  Explain any decision to provide any payment or gift to respondents, other than renumeration of contractors or grantees</w:t>
      </w:r>
      <w:r w:rsidRPr="002741FA">
        <w:rPr>
          <w:rFonts w:ascii="Times New Roman" w:hAnsi="Times New Roman" w:cs="Times New Roman"/>
          <w:sz w:val="24"/>
          <w:szCs w:val="24"/>
        </w:rPr>
        <w:t xml:space="preserve">. </w:t>
      </w:r>
    </w:p>
    <w:p w:rsidRPr="002741FA" w:rsidR="0086164E" w:rsidP="0086164E" w:rsidRDefault="0086164E" w14:paraId="3205A65E" w14:textId="77777777">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Not applicable</w:t>
      </w:r>
      <w:proofErr w:type="gramStart"/>
      <w:r w:rsidRPr="002741FA">
        <w:rPr>
          <w:rFonts w:ascii="Times New Roman" w:hAnsi="Times New Roman" w:cs="Times New Roman"/>
          <w:sz w:val="24"/>
          <w:szCs w:val="24"/>
        </w:rPr>
        <w:t xml:space="preserve">.  </w:t>
      </w:r>
      <w:proofErr w:type="gramEnd"/>
      <w:r w:rsidRPr="002741FA">
        <w:rPr>
          <w:rFonts w:ascii="Times New Roman" w:hAnsi="Times New Roman" w:cs="Times New Roman"/>
          <w:sz w:val="24"/>
          <w:szCs w:val="24"/>
        </w:rPr>
        <w:t>No payment or gifts are provided to any respondents for any information.</w:t>
      </w:r>
    </w:p>
    <w:p w:rsidR="0086164E" w:rsidP="0086164E" w:rsidRDefault="0086164E" w14:paraId="1DCC360C" w14:textId="77777777">
      <w:pPr>
        <w:pStyle w:val="Body"/>
        <w:rPr>
          <w:rFonts w:ascii="Times New Roman" w:hAnsi="Times New Roman" w:cs="Times New Roman"/>
          <w:b/>
          <w:bCs/>
          <w:sz w:val="24"/>
          <w:szCs w:val="24"/>
        </w:rPr>
      </w:pPr>
      <w:r w:rsidRPr="002741FA">
        <w:rPr>
          <w:rFonts w:ascii="Times New Roman" w:hAnsi="Times New Roman" w:cs="Times New Roman"/>
          <w:b/>
          <w:bCs/>
          <w:sz w:val="24"/>
          <w:szCs w:val="24"/>
        </w:rPr>
        <w:t xml:space="preserve">10. Describe any assurance of confidentiality provided to respondents and the basis for the assurance in statute, regulation, or agency policy. </w:t>
      </w:r>
    </w:p>
    <w:p w:rsidRPr="002741FA" w:rsidR="0086164E" w:rsidP="003B14FA" w:rsidRDefault="0086164E" w14:paraId="0C90291D" w14:textId="77777777">
      <w:pPr>
        <w:pStyle w:val="Body"/>
        <w:jc w:val="both"/>
        <w:rPr>
          <w:rFonts w:ascii="Times New Roman" w:hAnsi="Times New Roman" w:eastAsia="Arial Narrow" w:cs="Times New Roman"/>
          <w:sz w:val="24"/>
          <w:szCs w:val="24"/>
        </w:rPr>
      </w:pPr>
      <w:r w:rsidRPr="002741FA">
        <w:rPr>
          <w:rFonts w:ascii="Times New Roman" w:hAnsi="Times New Roman" w:cs="Times New Roman"/>
          <w:sz w:val="24"/>
          <w:szCs w:val="24"/>
        </w:rPr>
        <w:t>24 CFR 570.508 of the CDBG regulations states that grantees shall provide citizens with reasonable access to records regarding the past use of CDBG funds, consistent with applicable State and local laws regarding privacy and obligations of confidentiality</w:t>
      </w:r>
      <w:proofErr w:type="gramStart"/>
      <w:r w:rsidRPr="002741FA">
        <w:rPr>
          <w:rFonts w:ascii="Times New Roman" w:hAnsi="Times New Roman" w:cs="Times New Roman"/>
          <w:sz w:val="24"/>
          <w:szCs w:val="24"/>
        </w:rPr>
        <w:t xml:space="preserve">.  </w:t>
      </w:r>
      <w:proofErr w:type="gramEnd"/>
    </w:p>
    <w:p w:rsidRPr="002741FA" w:rsidR="0086164E" w:rsidP="003B14FA" w:rsidRDefault="0086164E" w14:paraId="1185E40D" w14:textId="77777777">
      <w:pPr>
        <w:pStyle w:val="Body"/>
        <w:jc w:val="both"/>
        <w:rPr>
          <w:rFonts w:ascii="Times New Roman" w:hAnsi="Times New Roman" w:eastAsia="Arial Narrow" w:cs="Times New Roman"/>
          <w:color w:val="1D1B11"/>
          <w:sz w:val="24"/>
          <w:szCs w:val="24"/>
          <w:u w:color="1D1B11"/>
        </w:rPr>
      </w:pPr>
      <w:r w:rsidRPr="002741FA">
        <w:rPr>
          <w:rFonts w:ascii="Times New Roman" w:hAnsi="Times New Roman" w:cs="Times New Roman"/>
          <w:color w:val="1D1B11"/>
          <w:sz w:val="24"/>
          <w:szCs w:val="24"/>
          <w:u w:color="1D1B11"/>
        </w:rPr>
        <w:t xml:space="preserve">24 CFR 570.490(c)(2) </w:t>
      </w:r>
      <w:r w:rsidRPr="002741FA">
        <w:rPr>
          <w:rFonts w:ascii="Times New Roman" w:hAnsi="Times New Roman" w:cs="Times New Roman"/>
          <w:sz w:val="24"/>
          <w:szCs w:val="24"/>
        </w:rPr>
        <w:t xml:space="preserve">of the CDBG regulations states </w:t>
      </w:r>
      <w:r w:rsidRPr="002741FA">
        <w:rPr>
          <w:rFonts w:ascii="Times New Roman" w:hAnsi="Times New Roman" w:cs="Times New Roman"/>
          <w:color w:val="1D1B11"/>
          <w:sz w:val="24"/>
          <w:szCs w:val="24"/>
          <w:u w:color="1D1B11"/>
        </w:rPr>
        <w:t>the State shall provide citizens with reasonable access to records regarding the past use of CDBG funds and ensure that units of general local government provide citizens with reasonable access to records regarding the past use of CDBG funds consistent with State or local requirements concerning the privacy of personal records.</w:t>
      </w:r>
    </w:p>
    <w:p w:rsidRPr="002741FA" w:rsidR="0086164E" w:rsidP="0086164E" w:rsidRDefault="0086164E" w14:paraId="588A8822" w14:textId="77777777">
      <w:pPr>
        <w:pStyle w:val="Body"/>
        <w:rPr>
          <w:rFonts w:ascii="Times New Roman" w:hAnsi="Times New Roman" w:eastAsia="Arial Narrow" w:cs="Times New Roman"/>
          <w:sz w:val="24"/>
          <w:szCs w:val="24"/>
        </w:rPr>
      </w:pPr>
      <w:r w:rsidRPr="002741FA">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w:t>
      </w:r>
      <w:r w:rsidRPr="002741FA">
        <w:rPr>
          <w:rFonts w:ascii="Times New Roman" w:hAnsi="Times New Roman" w:cs="Times New Roman"/>
          <w:sz w:val="24"/>
          <w:szCs w:val="24"/>
        </w:rPr>
        <w:t xml:space="preserve">. </w:t>
      </w:r>
    </w:p>
    <w:p w:rsidRPr="002741FA" w:rsidR="0086164E" w:rsidP="0086164E" w:rsidRDefault="0086164E" w14:paraId="55957025" w14:textId="77777777">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The collection request does not include any sensitive questions.</w:t>
      </w:r>
    </w:p>
    <w:p w:rsidRPr="001A2BB1" w:rsidR="0086164E" w:rsidP="0086164E" w:rsidRDefault="0086164E" w14:paraId="60FC1594" w14:textId="77777777">
      <w:pPr>
        <w:rPr>
          <w:rFonts w:eastAsia="Calibri"/>
          <w:b/>
          <w:bCs/>
          <w:color w:val="000000"/>
          <w:u w:color="000000"/>
        </w:rPr>
      </w:pPr>
      <w:r w:rsidRPr="002741FA">
        <w:rPr>
          <w:b/>
          <w:bCs/>
        </w:rPr>
        <w:t>12. Provide estimates of the hour burden of the collection of information. Provide estimates of the hour burden of the collection of information</w:t>
      </w:r>
    </w:p>
    <w:p w:rsidRPr="002741FA" w:rsidR="0086164E" w:rsidP="0086164E" w:rsidRDefault="0086164E" w14:paraId="41D4BC50" w14:textId="77777777">
      <w:pPr>
        <w:pStyle w:val="Body"/>
        <w:widowControl w:val="0"/>
        <w:spacing w:after="0" w:line="240" w:lineRule="auto"/>
        <w:ind w:left="588" w:hanging="588"/>
        <w:jc w:val="center"/>
        <w:rPr>
          <w:rFonts w:ascii="Times New Roman" w:hAnsi="Times New Roman" w:eastAsia="Arial Narrow" w:cs="Times New Roman"/>
          <w:b/>
          <w:bCs/>
          <w:sz w:val="24"/>
          <w:szCs w:val="24"/>
        </w:rPr>
      </w:pPr>
      <w:bookmarkStart w:name="_Hlk64379943" w:id="3"/>
    </w:p>
    <w:p w:rsidRPr="002741FA" w:rsidR="0086164E" w:rsidP="0086164E" w:rsidRDefault="0086164E" w14:paraId="194911F8" w14:textId="2C1C1EF8">
      <w:pPr>
        <w:pStyle w:val="Body"/>
        <w:widowControl w:val="0"/>
        <w:spacing w:after="0" w:line="240" w:lineRule="auto"/>
        <w:ind w:left="588" w:hanging="588"/>
        <w:jc w:val="center"/>
        <w:rPr>
          <w:rFonts w:ascii="Times New Roman" w:hAnsi="Times New Roman" w:cs="Times New Roman"/>
          <w:b/>
          <w:bCs/>
          <w:sz w:val="24"/>
          <w:szCs w:val="24"/>
        </w:rPr>
      </w:pPr>
      <w:r w:rsidRPr="002741FA">
        <w:rPr>
          <w:rFonts w:ascii="Times New Roman" w:hAnsi="Times New Roman" w:cs="Times New Roman"/>
          <w:b/>
          <w:bCs/>
          <w:sz w:val="24"/>
          <w:szCs w:val="24"/>
        </w:rPr>
        <w:t xml:space="preserve">Grant Closeout </w:t>
      </w:r>
      <w:r w:rsidR="00BB4C1F">
        <w:rPr>
          <w:rFonts w:ascii="Times New Roman" w:hAnsi="Times New Roman" w:cs="Times New Roman"/>
          <w:b/>
          <w:bCs/>
          <w:sz w:val="24"/>
          <w:szCs w:val="24"/>
        </w:rPr>
        <w:t>Document</w:t>
      </w:r>
    </w:p>
    <w:bookmarkEnd w:id="3"/>
    <w:p w:rsidRPr="002741FA" w:rsidR="0086164E" w:rsidP="0086164E" w:rsidRDefault="0086164E" w14:paraId="234326D2" w14:textId="77777777">
      <w:pPr>
        <w:pStyle w:val="Body"/>
        <w:widowControl w:val="0"/>
        <w:spacing w:after="0" w:line="240" w:lineRule="auto"/>
        <w:ind w:left="588" w:hanging="588"/>
        <w:jc w:val="center"/>
        <w:rPr>
          <w:rFonts w:ascii="Times New Roman" w:hAnsi="Times New Roman" w:eastAsia="Arial Narrow" w:cs="Times New Roman"/>
          <w:b/>
          <w:bCs/>
          <w:sz w:val="24"/>
          <w:szCs w:val="24"/>
        </w:rPr>
      </w:pPr>
    </w:p>
    <w:tbl>
      <w:tblPr>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Look w:val="04A0" w:firstRow="1" w:lastRow="0" w:firstColumn="1" w:lastColumn="0" w:noHBand="0" w:noVBand="1"/>
      </w:tblPr>
      <w:tblGrid>
        <w:gridCol w:w="1459"/>
        <w:gridCol w:w="1279"/>
        <w:gridCol w:w="1042"/>
        <w:gridCol w:w="1080"/>
        <w:gridCol w:w="990"/>
        <w:gridCol w:w="810"/>
        <w:gridCol w:w="990"/>
        <w:gridCol w:w="1229"/>
      </w:tblGrid>
      <w:tr w:rsidRPr="005C5D4C" w:rsidR="0086164E" w:rsidTr="00D111F8" w14:paraId="5C1A2167" w14:textId="77777777">
        <w:trPr>
          <w:trHeight w:val="672"/>
          <w:jc w:val="center"/>
        </w:trPr>
        <w:tc>
          <w:tcPr>
            <w:tcW w:w="1459" w:type="dxa"/>
            <w:shd w:val="clear" w:color="auto" w:fill="auto"/>
            <w:tcMar>
              <w:top w:w="80" w:type="dxa"/>
              <w:left w:w="80" w:type="dxa"/>
              <w:bottom w:w="80" w:type="dxa"/>
              <w:right w:w="80" w:type="dxa"/>
            </w:tcMar>
          </w:tcPr>
          <w:p w:rsidRPr="005C5D4C" w:rsidR="0086164E" w:rsidP="00D111F8" w:rsidRDefault="0086164E" w14:paraId="623503F4" w14:textId="77777777">
            <w:pPr>
              <w:pStyle w:val="Body"/>
              <w:spacing w:after="0" w:line="240" w:lineRule="auto"/>
              <w:jc w:val="center"/>
              <w:rPr>
                <w:rFonts w:ascii="Times New Roman" w:hAnsi="Times New Roman" w:cs="Times New Roman"/>
                <w:b/>
                <w:sz w:val="18"/>
                <w:szCs w:val="18"/>
              </w:rPr>
            </w:pPr>
            <w:bookmarkStart w:name="_Hlk64379921" w:id="4"/>
            <w:r w:rsidRPr="005C5D4C">
              <w:rPr>
                <w:rFonts w:ascii="Times New Roman" w:hAnsi="Times New Roman" w:cs="Times New Roman"/>
                <w:b/>
                <w:bCs/>
                <w:sz w:val="18"/>
                <w:szCs w:val="18"/>
              </w:rPr>
              <w:t>Information Collection</w:t>
            </w:r>
          </w:p>
        </w:tc>
        <w:tc>
          <w:tcPr>
            <w:tcW w:w="1279" w:type="dxa"/>
            <w:shd w:val="clear" w:color="auto" w:fill="auto"/>
            <w:tcMar>
              <w:top w:w="80" w:type="dxa"/>
              <w:left w:w="80" w:type="dxa"/>
              <w:bottom w:w="80" w:type="dxa"/>
              <w:right w:w="80" w:type="dxa"/>
            </w:tcMar>
          </w:tcPr>
          <w:p w:rsidRPr="005C5D4C" w:rsidR="0086164E" w:rsidP="00D111F8" w:rsidRDefault="0086164E" w14:paraId="26E5944A"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Number of Respondents</w:t>
            </w:r>
          </w:p>
        </w:tc>
        <w:tc>
          <w:tcPr>
            <w:tcW w:w="1042" w:type="dxa"/>
            <w:shd w:val="clear" w:color="auto" w:fill="auto"/>
            <w:tcMar>
              <w:top w:w="80" w:type="dxa"/>
              <w:left w:w="80" w:type="dxa"/>
              <w:bottom w:w="80" w:type="dxa"/>
              <w:right w:w="80" w:type="dxa"/>
            </w:tcMar>
          </w:tcPr>
          <w:p w:rsidRPr="005C5D4C" w:rsidR="0086164E" w:rsidP="00D111F8" w:rsidRDefault="0086164E" w14:paraId="50769CE5"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Frequency of Response</w:t>
            </w:r>
          </w:p>
        </w:tc>
        <w:tc>
          <w:tcPr>
            <w:tcW w:w="1080" w:type="dxa"/>
            <w:shd w:val="clear" w:color="auto" w:fill="auto"/>
            <w:tcMar>
              <w:top w:w="80" w:type="dxa"/>
              <w:left w:w="80" w:type="dxa"/>
              <w:bottom w:w="80" w:type="dxa"/>
              <w:right w:w="80" w:type="dxa"/>
            </w:tcMar>
          </w:tcPr>
          <w:p w:rsidRPr="005C5D4C" w:rsidR="0086164E" w:rsidP="00D111F8" w:rsidRDefault="0086164E" w14:paraId="716DD800" w14:textId="77777777">
            <w:pPr>
              <w:pStyle w:val="Body"/>
              <w:spacing w:after="0" w:line="240" w:lineRule="auto"/>
              <w:jc w:val="center"/>
              <w:rPr>
                <w:rFonts w:ascii="Times New Roman" w:hAnsi="Times New Roman" w:eastAsia="Times New Roman" w:cs="Times New Roman"/>
                <w:b/>
                <w:bCs/>
                <w:sz w:val="18"/>
                <w:szCs w:val="18"/>
              </w:rPr>
            </w:pPr>
            <w:r w:rsidRPr="005C5D4C">
              <w:rPr>
                <w:rFonts w:ascii="Times New Roman" w:hAnsi="Times New Roman" w:cs="Times New Roman"/>
                <w:b/>
                <w:bCs/>
                <w:sz w:val="18"/>
                <w:szCs w:val="18"/>
              </w:rPr>
              <w:t>Responses</w:t>
            </w:r>
          </w:p>
          <w:p w:rsidRPr="005C5D4C" w:rsidR="0086164E" w:rsidP="00D111F8" w:rsidRDefault="0086164E" w14:paraId="1E047DE6"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Per Annum</w:t>
            </w:r>
          </w:p>
        </w:tc>
        <w:tc>
          <w:tcPr>
            <w:tcW w:w="990" w:type="dxa"/>
            <w:shd w:val="clear" w:color="auto" w:fill="auto"/>
            <w:tcMar>
              <w:top w:w="80" w:type="dxa"/>
              <w:left w:w="80" w:type="dxa"/>
              <w:bottom w:w="80" w:type="dxa"/>
              <w:right w:w="80" w:type="dxa"/>
            </w:tcMar>
          </w:tcPr>
          <w:p w:rsidRPr="005C5D4C" w:rsidR="0086164E" w:rsidP="00D111F8" w:rsidRDefault="0086164E" w14:paraId="2D5EAACF"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Burden Hour Per Response</w:t>
            </w:r>
          </w:p>
        </w:tc>
        <w:tc>
          <w:tcPr>
            <w:tcW w:w="810" w:type="dxa"/>
            <w:shd w:val="clear" w:color="auto" w:fill="auto"/>
            <w:tcMar>
              <w:top w:w="80" w:type="dxa"/>
              <w:left w:w="80" w:type="dxa"/>
              <w:bottom w:w="80" w:type="dxa"/>
              <w:right w:w="80" w:type="dxa"/>
            </w:tcMar>
          </w:tcPr>
          <w:p w:rsidRPr="005C5D4C" w:rsidR="0086164E" w:rsidP="00D111F8" w:rsidRDefault="0086164E" w14:paraId="23CBA144"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Annual Burden Hours</w:t>
            </w:r>
          </w:p>
        </w:tc>
        <w:tc>
          <w:tcPr>
            <w:tcW w:w="990" w:type="dxa"/>
            <w:shd w:val="clear" w:color="auto" w:fill="auto"/>
            <w:tcMar>
              <w:top w:w="80" w:type="dxa"/>
              <w:left w:w="80" w:type="dxa"/>
              <w:bottom w:w="80" w:type="dxa"/>
              <w:right w:w="80" w:type="dxa"/>
            </w:tcMar>
          </w:tcPr>
          <w:p w:rsidRPr="005C5D4C" w:rsidR="0086164E" w:rsidP="00D111F8" w:rsidRDefault="0086164E" w14:paraId="55F66DEA"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Hourly Cost Per Response</w:t>
            </w:r>
          </w:p>
        </w:tc>
        <w:tc>
          <w:tcPr>
            <w:tcW w:w="1229" w:type="dxa"/>
            <w:shd w:val="clear" w:color="auto" w:fill="auto"/>
            <w:tcMar>
              <w:top w:w="80" w:type="dxa"/>
              <w:left w:w="80" w:type="dxa"/>
              <w:bottom w:w="80" w:type="dxa"/>
              <w:right w:w="80" w:type="dxa"/>
            </w:tcMar>
          </w:tcPr>
          <w:p w:rsidRPr="005C5D4C" w:rsidR="0086164E" w:rsidP="00D111F8" w:rsidRDefault="0086164E" w14:paraId="69E39D65"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Annual Cost</w:t>
            </w:r>
          </w:p>
        </w:tc>
      </w:tr>
      <w:tr w:rsidRPr="005C5D4C" w:rsidR="0086164E" w:rsidTr="00D111F8" w14:paraId="5B7088F5" w14:textId="77777777">
        <w:trPr>
          <w:trHeight w:val="207"/>
          <w:jc w:val="center"/>
        </w:trPr>
        <w:tc>
          <w:tcPr>
            <w:tcW w:w="1459" w:type="dxa"/>
            <w:shd w:val="clear" w:color="auto" w:fill="auto"/>
            <w:tcMar>
              <w:top w:w="80" w:type="dxa"/>
              <w:left w:w="80" w:type="dxa"/>
              <w:bottom w:w="80" w:type="dxa"/>
              <w:right w:w="80" w:type="dxa"/>
            </w:tcMar>
          </w:tcPr>
          <w:p w:rsidRPr="005C5D4C" w:rsidR="0086164E" w:rsidP="00D111F8" w:rsidRDefault="0086164E" w14:paraId="718053F7"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States Total</w:t>
            </w:r>
          </w:p>
        </w:tc>
        <w:tc>
          <w:tcPr>
            <w:tcW w:w="1279" w:type="dxa"/>
            <w:shd w:val="clear" w:color="auto" w:fill="auto"/>
            <w:tcMar>
              <w:top w:w="80" w:type="dxa"/>
              <w:left w:w="80" w:type="dxa"/>
              <w:bottom w:w="80" w:type="dxa"/>
              <w:right w:w="80" w:type="dxa"/>
            </w:tcMar>
          </w:tcPr>
          <w:p w:rsidRPr="005C5D4C" w:rsidR="0086164E" w:rsidP="00D111F8" w:rsidRDefault="0086164E" w14:paraId="63222BFB" w14:textId="77777777">
            <w:pPr>
              <w:pStyle w:val="Body"/>
              <w:spacing w:after="0" w:line="240" w:lineRule="auto"/>
              <w:jc w:val="right"/>
              <w:rPr>
                <w:rFonts w:ascii="Times New Roman" w:hAnsi="Times New Roman" w:cs="Times New Roman"/>
                <w:b/>
                <w:sz w:val="18"/>
                <w:szCs w:val="18"/>
              </w:rPr>
            </w:pPr>
            <w:r w:rsidRPr="005C5D4C">
              <w:rPr>
                <w:rFonts w:ascii="Times New Roman" w:hAnsi="Times New Roman" w:cs="Times New Roman"/>
                <w:b/>
                <w:bCs/>
                <w:sz w:val="18"/>
                <w:szCs w:val="18"/>
              </w:rPr>
              <w:t>182</w:t>
            </w:r>
            <w:r>
              <w:rPr>
                <w:rFonts w:ascii="Times New Roman" w:hAnsi="Times New Roman" w:cs="Times New Roman"/>
                <w:b/>
                <w:bCs/>
                <w:sz w:val="18"/>
                <w:szCs w:val="18"/>
              </w:rPr>
              <w:t>.00</w:t>
            </w:r>
          </w:p>
        </w:tc>
        <w:tc>
          <w:tcPr>
            <w:tcW w:w="1042" w:type="dxa"/>
            <w:shd w:val="clear" w:color="auto" w:fill="auto"/>
            <w:tcMar>
              <w:top w:w="80" w:type="dxa"/>
              <w:left w:w="80" w:type="dxa"/>
              <w:bottom w:w="80" w:type="dxa"/>
              <w:right w:w="80" w:type="dxa"/>
            </w:tcMar>
          </w:tcPr>
          <w:p w:rsidRPr="005C5D4C" w:rsidR="0086164E" w:rsidP="00D111F8" w:rsidRDefault="0086164E" w14:paraId="30FE22C3" w14:textId="77777777">
            <w:pPr>
              <w:pStyle w:val="Body"/>
              <w:spacing w:after="0" w:line="240" w:lineRule="auto"/>
              <w:jc w:val="right"/>
              <w:rPr>
                <w:rFonts w:ascii="Times New Roman" w:hAnsi="Times New Roman" w:cs="Times New Roman"/>
                <w:b/>
                <w:sz w:val="18"/>
                <w:szCs w:val="18"/>
              </w:rPr>
            </w:pPr>
            <w:r w:rsidRPr="005C5D4C">
              <w:rPr>
                <w:rFonts w:ascii="Times New Roman" w:hAnsi="Times New Roman" w:cs="Times New Roman"/>
                <w:b/>
                <w:bCs/>
                <w:sz w:val="18"/>
                <w:szCs w:val="18"/>
              </w:rPr>
              <w:t>1</w:t>
            </w:r>
            <w:r>
              <w:rPr>
                <w:rFonts w:ascii="Times New Roman" w:hAnsi="Times New Roman" w:cs="Times New Roman"/>
                <w:b/>
                <w:bCs/>
                <w:sz w:val="18"/>
                <w:szCs w:val="18"/>
              </w:rPr>
              <w:t>.00</w:t>
            </w:r>
          </w:p>
        </w:tc>
        <w:tc>
          <w:tcPr>
            <w:tcW w:w="1080" w:type="dxa"/>
            <w:shd w:val="clear" w:color="auto" w:fill="auto"/>
            <w:tcMar>
              <w:top w:w="80" w:type="dxa"/>
              <w:left w:w="80" w:type="dxa"/>
              <w:bottom w:w="80" w:type="dxa"/>
              <w:right w:w="80" w:type="dxa"/>
            </w:tcMar>
          </w:tcPr>
          <w:p w:rsidRPr="005C5D4C" w:rsidR="0086164E" w:rsidP="00D111F8" w:rsidRDefault="0086164E" w14:paraId="20885FDE" w14:textId="77777777">
            <w:pPr>
              <w:jc w:val="right"/>
              <w:rPr>
                <w:b/>
                <w:sz w:val="18"/>
                <w:szCs w:val="18"/>
              </w:rPr>
            </w:pPr>
            <w:r w:rsidRPr="005C5D4C">
              <w:rPr>
                <w:rFonts w:eastAsia="Calibri"/>
                <w:b/>
                <w:bCs/>
                <w:color w:val="000000"/>
                <w:sz w:val="18"/>
                <w:szCs w:val="18"/>
                <w:u w:color="000000"/>
              </w:rPr>
              <w:t>182</w:t>
            </w:r>
            <w:r>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Pr="005C5D4C" w:rsidR="0086164E" w:rsidP="00D111F8" w:rsidRDefault="0086164E" w14:paraId="2AD29700" w14:textId="77777777">
            <w:pPr>
              <w:jc w:val="right"/>
              <w:rPr>
                <w:b/>
                <w:sz w:val="18"/>
                <w:szCs w:val="18"/>
              </w:rPr>
            </w:pPr>
            <w:r w:rsidRPr="005C5D4C">
              <w:rPr>
                <w:rFonts w:eastAsia="Calibri"/>
                <w:b/>
                <w:bCs/>
                <w:color w:val="000000"/>
                <w:sz w:val="18"/>
                <w:szCs w:val="18"/>
                <w:u w:color="000000"/>
              </w:rPr>
              <w:t>3.00</w:t>
            </w:r>
          </w:p>
        </w:tc>
        <w:tc>
          <w:tcPr>
            <w:tcW w:w="810" w:type="dxa"/>
            <w:shd w:val="clear" w:color="auto" w:fill="auto"/>
            <w:tcMar>
              <w:top w:w="80" w:type="dxa"/>
              <w:left w:w="80" w:type="dxa"/>
              <w:bottom w:w="80" w:type="dxa"/>
              <w:right w:w="80" w:type="dxa"/>
            </w:tcMar>
          </w:tcPr>
          <w:p w:rsidRPr="005C5D4C" w:rsidR="0086164E" w:rsidP="00D111F8" w:rsidRDefault="0086164E" w14:paraId="6BF79C2F" w14:textId="77777777">
            <w:pPr>
              <w:jc w:val="right"/>
              <w:rPr>
                <w:b/>
                <w:sz w:val="18"/>
                <w:szCs w:val="18"/>
              </w:rPr>
            </w:pPr>
            <w:r w:rsidRPr="005C5D4C">
              <w:rPr>
                <w:rFonts w:eastAsia="Calibri"/>
                <w:b/>
                <w:bCs/>
                <w:color w:val="000000"/>
                <w:sz w:val="18"/>
                <w:szCs w:val="18"/>
                <w:u w:color="000000"/>
              </w:rPr>
              <w:t>546.00</w:t>
            </w:r>
          </w:p>
        </w:tc>
        <w:tc>
          <w:tcPr>
            <w:tcW w:w="990" w:type="dxa"/>
            <w:shd w:val="clear" w:color="auto" w:fill="auto"/>
            <w:tcMar>
              <w:top w:w="80" w:type="dxa"/>
              <w:left w:w="80" w:type="dxa"/>
              <w:bottom w:w="80" w:type="dxa"/>
              <w:right w:w="80" w:type="dxa"/>
            </w:tcMar>
          </w:tcPr>
          <w:p w:rsidRPr="005C5D4C" w:rsidR="0086164E" w:rsidP="00D111F8" w:rsidRDefault="0086164E" w14:paraId="152FB854" w14:textId="77777777">
            <w:pPr>
              <w:jc w:val="right"/>
              <w:rPr>
                <w:b/>
                <w:sz w:val="18"/>
                <w:szCs w:val="18"/>
              </w:rPr>
            </w:pPr>
            <w:r>
              <w:rPr>
                <w:rFonts w:eastAsia="Calibri"/>
                <w:b/>
                <w:bCs/>
                <w:color w:val="000000"/>
                <w:sz w:val="18"/>
                <w:szCs w:val="18"/>
                <w:u w:color="000000"/>
              </w:rPr>
              <w:t>$41.78</w:t>
            </w:r>
          </w:p>
        </w:tc>
        <w:tc>
          <w:tcPr>
            <w:tcW w:w="1229" w:type="dxa"/>
            <w:shd w:val="clear" w:color="auto" w:fill="auto"/>
            <w:tcMar>
              <w:top w:w="80" w:type="dxa"/>
              <w:left w:w="80" w:type="dxa"/>
              <w:bottom w:w="80" w:type="dxa"/>
              <w:right w:w="80" w:type="dxa"/>
            </w:tcMar>
          </w:tcPr>
          <w:p w:rsidRPr="005C5D4C" w:rsidR="0086164E" w:rsidP="00D111F8" w:rsidRDefault="0086164E" w14:paraId="62BF2EBA" w14:textId="77777777">
            <w:pPr>
              <w:jc w:val="right"/>
              <w:rPr>
                <w:b/>
                <w:sz w:val="18"/>
                <w:szCs w:val="18"/>
              </w:rPr>
            </w:pPr>
            <w:r w:rsidRPr="005C5D4C">
              <w:rPr>
                <w:b/>
                <w:sz w:val="18"/>
                <w:szCs w:val="18"/>
              </w:rPr>
              <w:t>$</w:t>
            </w:r>
            <w:r>
              <w:rPr>
                <w:b/>
                <w:sz w:val="18"/>
                <w:szCs w:val="18"/>
              </w:rPr>
              <w:t>22,811.88</w:t>
            </w:r>
          </w:p>
        </w:tc>
      </w:tr>
      <w:tr w:rsidRPr="005C5D4C" w:rsidR="0086164E" w:rsidTr="00D111F8" w14:paraId="133850EF" w14:textId="77777777">
        <w:trPr>
          <w:trHeight w:val="17"/>
          <w:jc w:val="center"/>
        </w:trPr>
        <w:tc>
          <w:tcPr>
            <w:tcW w:w="1459" w:type="dxa"/>
            <w:shd w:val="clear" w:color="auto" w:fill="auto"/>
            <w:tcMar>
              <w:top w:w="80" w:type="dxa"/>
              <w:left w:w="80" w:type="dxa"/>
              <w:bottom w:w="80" w:type="dxa"/>
              <w:right w:w="80" w:type="dxa"/>
            </w:tcMar>
          </w:tcPr>
          <w:p w:rsidRPr="005C5D4C" w:rsidR="0086164E" w:rsidP="00D111F8" w:rsidRDefault="0086164E" w14:paraId="074314B8" w14:textId="77777777">
            <w:pPr>
              <w:rPr>
                <w:sz w:val="18"/>
                <w:szCs w:val="18"/>
              </w:rPr>
            </w:pPr>
          </w:p>
        </w:tc>
        <w:tc>
          <w:tcPr>
            <w:tcW w:w="1279" w:type="dxa"/>
            <w:shd w:val="clear" w:color="auto" w:fill="auto"/>
            <w:tcMar>
              <w:top w:w="80" w:type="dxa"/>
              <w:left w:w="80" w:type="dxa"/>
              <w:bottom w:w="80" w:type="dxa"/>
              <w:right w:w="80" w:type="dxa"/>
            </w:tcMar>
          </w:tcPr>
          <w:p w:rsidRPr="005C5D4C" w:rsidR="0086164E" w:rsidP="00D111F8" w:rsidRDefault="0086164E" w14:paraId="337E9808" w14:textId="77777777">
            <w:pPr>
              <w:jc w:val="right"/>
              <w:rPr>
                <w:sz w:val="18"/>
                <w:szCs w:val="18"/>
              </w:rPr>
            </w:pPr>
          </w:p>
        </w:tc>
        <w:tc>
          <w:tcPr>
            <w:tcW w:w="1042" w:type="dxa"/>
            <w:shd w:val="clear" w:color="auto" w:fill="auto"/>
            <w:tcMar>
              <w:top w:w="80" w:type="dxa"/>
              <w:left w:w="80" w:type="dxa"/>
              <w:bottom w:w="80" w:type="dxa"/>
              <w:right w:w="80" w:type="dxa"/>
            </w:tcMar>
          </w:tcPr>
          <w:p w:rsidRPr="005C5D4C" w:rsidR="0086164E" w:rsidP="00D111F8" w:rsidRDefault="0086164E" w14:paraId="1A9B45CC" w14:textId="77777777">
            <w:pPr>
              <w:jc w:val="right"/>
              <w:rPr>
                <w:sz w:val="18"/>
                <w:szCs w:val="18"/>
              </w:rPr>
            </w:pPr>
          </w:p>
        </w:tc>
        <w:tc>
          <w:tcPr>
            <w:tcW w:w="1080" w:type="dxa"/>
            <w:shd w:val="clear" w:color="auto" w:fill="auto"/>
            <w:tcMar>
              <w:top w:w="80" w:type="dxa"/>
              <w:left w:w="80" w:type="dxa"/>
              <w:bottom w:w="80" w:type="dxa"/>
              <w:right w:w="80" w:type="dxa"/>
            </w:tcMar>
          </w:tcPr>
          <w:p w:rsidRPr="005C5D4C" w:rsidR="0086164E" w:rsidP="00D111F8" w:rsidRDefault="0086164E" w14:paraId="51D1633F" w14:textId="77777777">
            <w:pPr>
              <w:jc w:val="right"/>
              <w:rPr>
                <w:sz w:val="18"/>
                <w:szCs w:val="18"/>
              </w:rPr>
            </w:pPr>
          </w:p>
        </w:tc>
        <w:tc>
          <w:tcPr>
            <w:tcW w:w="990" w:type="dxa"/>
            <w:shd w:val="clear" w:color="auto" w:fill="auto"/>
            <w:tcMar>
              <w:top w:w="80" w:type="dxa"/>
              <w:left w:w="80" w:type="dxa"/>
              <w:bottom w:w="80" w:type="dxa"/>
              <w:right w:w="80" w:type="dxa"/>
            </w:tcMar>
          </w:tcPr>
          <w:p w:rsidRPr="005C5D4C" w:rsidR="0086164E" w:rsidP="00D111F8" w:rsidRDefault="0086164E" w14:paraId="68D9544E" w14:textId="77777777">
            <w:pPr>
              <w:jc w:val="right"/>
              <w:rPr>
                <w:sz w:val="18"/>
                <w:szCs w:val="18"/>
              </w:rPr>
            </w:pPr>
          </w:p>
        </w:tc>
        <w:tc>
          <w:tcPr>
            <w:tcW w:w="810" w:type="dxa"/>
            <w:shd w:val="clear" w:color="auto" w:fill="auto"/>
            <w:tcMar>
              <w:top w:w="80" w:type="dxa"/>
              <w:left w:w="80" w:type="dxa"/>
              <w:bottom w:w="80" w:type="dxa"/>
              <w:right w:w="80" w:type="dxa"/>
            </w:tcMar>
          </w:tcPr>
          <w:p w:rsidRPr="005C5D4C" w:rsidR="0086164E" w:rsidP="00D111F8" w:rsidRDefault="0086164E" w14:paraId="74842E2B" w14:textId="77777777">
            <w:pPr>
              <w:jc w:val="right"/>
              <w:rPr>
                <w:sz w:val="18"/>
                <w:szCs w:val="18"/>
              </w:rPr>
            </w:pPr>
          </w:p>
        </w:tc>
        <w:tc>
          <w:tcPr>
            <w:tcW w:w="990" w:type="dxa"/>
            <w:shd w:val="clear" w:color="auto" w:fill="auto"/>
            <w:tcMar>
              <w:top w:w="80" w:type="dxa"/>
              <w:left w:w="80" w:type="dxa"/>
              <w:bottom w:w="80" w:type="dxa"/>
              <w:right w:w="80" w:type="dxa"/>
            </w:tcMar>
          </w:tcPr>
          <w:p w:rsidRPr="005C5D4C" w:rsidR="0086164E" w:rsidP="00D111F8" w:rsidRDefault="0086164E" w14:paraId="0DEC0ECD" w14:textId="77777777">
            <w:pPr>
              <w:jc w:val="right"/>
              <w:rPr>
                <w:sz w:val="18"/>
                <w:szCs w:val="18"/>
              </w:rPr>
            </w:pPr>
          </w:p>
        </w:tc>
        <w:tc>
          <w:tcPr>
            <w:tcW w:w="1229" w:type="dxa"/>
            <w:shd w:val="clear" w:color="auto" w:fill="auto"/>
            <w:tcMar>
              <w:top w:w="80" w:type="dxa"/>
              <w:left w:w="80" w:type="dxa"/>
              <w:bottom w:w="80" w:type="dxa"/>
              <w:right w:w="80" w:type="dxa"/>
            </w:tcMar>
          </w:tcPr>
          <w:p w:rsidRPr="005C5D4C" w:rsidR="0086164E" w:rsidP="00D111F8" w:rsidRDefault="0086164E" w14:paraId="34008698" w14:textId="77777777">
            <w:pPr>
              <w:jc w:val="right"/>
              <w:rPr>
                <w:sz w:val="18"/>
                <w:szCs w:val="18"/>
              </w:rPr>
            </w:pPr>
          </w:p>
        </w:tc>
      </w:tr>
      <w:tr w:rsidRPr="005C5D4C" w:rsidR="0086164E" w:rsidTr="00D111F8" w14:paraId="6FA60949" w14:textId="77777777">
        <w:trPr>
          <w:trHeight w:val="333"/>
          <w:jc w:val="center"/>
        </w:trPr>
        <w:tc>
          <w:tcPr>
            <w:tcW w:w="1459" w:type="dxa"/>
            <w:shd w:val="clear" w:color="auto" w:fill="auto"/>
            <w:tcMar>
              <w:top w:w="80" w:type="dxa"/>
              <w:left w:w="80" w:type="dxa"/>
              <w:bottom w:w="80" w:type="dxa"/>
              <w:right w:w="80" w:type="dxa"/>
            </w:tcMar>
          </w:tcPr>
          <w:p w:rsidRPr="005C5D4C" w:rsidR="0086164E" w:rsidP="00D111F8" w:rsidRDefault="0086164E" w14:paraId="7285A0E3"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lastRenderedPageBreak/>
              <w:t xml:space="preserve">Counties in Hawaii Total </w:t>
            </w:r>
          </w:p>
        </w:tc>
        <w:tc>
          <w:tcPr>
            <w:tcW w:w="1279" w:type="dxa"/>
            <w:shd w:val="clear" w:color="auto" w:fill="auto"/>
            <w:tcMar>
              <w:top w:w="80" w:type="dxa"/>
              <w:left w:w="80" w:type="dxa"/>
              <w:bottom w:w="80" w:type="dxa"/>
              <w:right w:w="80" w:type="dxa"/>
            </w:tcMar>
          </w:tcPr>
          <w:p w:rsidRPr="005C5D4C" w:rsidR="0086164E" w:rsidP="00D111F8" w:rsidRDefault="0086164E" w14:paraId="0B7A09EC" w14:textId="77777777">
            <w:pPr>
              <w:jc w:val="right"/>
              <w:rPr>
                <w:b/>
                <w:sz w:val="18"/>
                <w:szCs w:val="18"/>
              </w:rPr>
            </w:pPr>
            <w:r w:rsidRPr="005C5D4C">
              <w:rPr>
                <w:rFonts w:eastAsia="Calibri"/>
                <w:b/>
                <w:bCs/>
                <w:color w:val="000000"/>
                <w:sz w:val="18"/>
                <w:szCs w:val="18"/>
                <w:u w:color="000000"/>
              </w:rPr>
              <w:t>3</w:t>
            </w:r>
            <w:r>
              <w:rPr>
                <w:rFonts w:eastAsia="Calibri"/>
                <w:b/>
                <w:bCs/>
                <w:color w:val="000000"/>
                <w:sz w:val="18"/>
                <w:szCs w:val="18"/>
                <w:u w:color="000000"/>
              </w:rPr>
              <w:t>.00</w:t>
            </w:r>
          </w:p>
        </w:tc>
        <w:tc>
          <w:tcPr>
            <w:tcW w:w="1042" w:type="dxa"/>
            <w:shd w:val="clear" w:color="auto" w:fill="auto"/>
            <w:tcMar>
              <w:top w:w="80" w:type="dxa"/>
              <w:left w:w="80" w:type="dxa"/>
              <w:bottom w:w="80" w:type="dxa"/>
              <w:right w:w="80" w:type="dxa"/>
            </w:tcMar>
          </w:tcPr>
          <w:p w:rsidRPr="005C5D4C" w:rsidR="0086164E" w:rsidP="00D111F8" w:rsidRDefault="0086164E" w14:paraId="63DB541C" w14:textId="77777777">
            <w:pPr>
              <w:jc w:val="right"/>
              <w:rPr>
                <w:b/>
                <w:sz w:val="18"/>
                <w:szCs w:val="18"/>
              </w:rPr>
            </w:pPr>
            <w:r w:rsidRPr="005C5D4C">
              <w:rPr>
                <w:rFonts w:eastAsia="Calibri"/>
                <w:b/>
                <w:bCs/>
                <w:color w:val="000000"/>
                <w:sz w:val="18"/>
                <w:szCs w:val="18"/>
                <w:u w:color="000000"/>
              </w:rPr>
              <w:t>1</w:t>
            </w:r>
            <w:r>
              <w:rPr>
                <w:rFonts w:eastAsia="Calibri"/>
                <w:b/>
                <w:bCs/>
                <w:color w:val="000000"/>
                <w:sz w:val="18"/>
                <w:szCs w:val="18"/>
                <w:u w:color="000000"/>
              </w:rPr>
              <w:t>.00</w:t>
            </w:r>
          </w:p>
        </w:tc>
        <w:tc>
          <w:tcPr>
            <w:tcW w:w="1080" w:type="dxa"/>
            <w:shd w:val="clear" w:color="auto" w:fill="auto"/>
            <w:tcMar>
              <w:top w:w="80" w:type="dxa"/>
              <w:left w:w="80" w:type="dxa"/>
              <w:bottom w:w="80" w:type="dxa"/>
              <w:right w:w="80" w:type="dxa"/>
            </w:tcMar>
          </w:tcPr>
          <w:p w:rsidRPr="005C5D4C" w:rsidR="0086164E" w:rsidP="00D111F8" w:rsidRDefault="0086164E" w14:paraId="7036AAE8" w14:textId="77777777">
            <w:pPr>
              <w:jc w:val="right"/>
              <w:rPr>
                <w:b/>
                <w:sz w:val="18"/>
                <w:szCs w:val="18"/>
              </w:rPr>
            </w:pPr>
            <w:r w:rsidRPr="005C5D4C">
              <w:rPr>
                <w:rFonts w:eastAsia="Calibri"/>
                <w:b/>
                <w:bCs/>
                <w:color w:val="000000"/>
                <w:sz w:val="18"/>
                <w:szCs w:val="18"/>
                <w:u w:color="000000"/>
              </w:rPr>
              <w:t>3</w:t>
            </w:r>
            <w:r>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Pr="005C5D4C" w:rsidR="0086164E" w:rsidP="00D111F8" w:rsidRDefault="0086164E" w14:paraId="7C478655" w14:textId="77777777">
            <w:pPr>
              <w:jc w:val="right"/>
              <w:rPr>
                <w:b/>
                <w:sz w:val="18"/>
                <w:szCs w:val="18"/>
              </w:rPr>
            </w:pPr>
            <w:r w:rsidRPr="005C5D4C">
              <w:rPr>
                <w:rFonts w:eastAsia="Calibri"/>
                <w:b/>
                <w:bCs/>
                <w:color w:val="000000"/>
                <w:sz w:val="18"/>
                <w:szCs w:val="18"/>
                <w:u w:color="000000"/>
              </w:rPr>
              <w:t>3.00</w:t>
            </w:r>
          </w:p>
        </w:tc>
        <w:tc>
          <w:tcPr>
            <w:tcW w:w="810" w:type="dxa"/>
            <w:shd w:val="clear" w:color="auto" w:fill="auto"/>
            <w:tcMar>
              <w:top w:w="80" w:type="dxa"/>
              <w:left w:w="80" w:type="dxa"/>
              <w:bottom w:w="80" w:type="dxa"/>
              <w:right w:w="80" w:type="dxa"/>
            </w:tcMar>
          </w:tcPr>
          <w:p w:rsidRPr="005C5D4C" w:rsidR="0086164E" w:rsidP="00D111F8" w:rsidRDefault="0086164E" w14:paraId="5EF9550D" w14:textId="77777777">
            <w:pPr>
              <w:jc w:val="right"/>
              <w:rPr>
                <w:b/>
                <w:sz w:val="18"/>
                <w:szCs w:val="18"/>
              </w:rPr>
            </w:pPr>
            <w:r w:rsidRPr="005C5D4C">
              <w:rPr>
                <w:rFonts w:eastAsia="Calibri"/>
                <w:b/>
                <w:bCs/>
                <w:color w:val="000000"/>
                <w:sz w:val="18"/>
                <w:szCs w:val="18"/>
                <w:u w:color="000000"/>
              </w:rPr>
              <w:t>9.00</w:t>
            </w:r>
          </w:p>
        </w:tc>
        <w:tc>
          <w:tcPr>
            <w:tcW w:w="990" w:type="dxa"/>
            <w:shd w:val="clear" w:color="auto" w:fill="auto"/>
            <w:tcMar>
              <w:top w:w="80" w:type="dxa"/>
              <w:left w:w="80" w:type="dxa"/>
              <w:bottom w:w="80" w:type="dxa"/>
              <w:right w:w="80" w:type="dxa"/>
            </w:tcMar>
          </w:tcPr>
          <w:p w:rsidRPr="005C5D4C" w:rsidR="0086164E" w:rsidP="00D111F8" w:rsidRDefault="0086164E" w14:paraId="1E40BC66" w14:textId="77777777">
            <w:pPr>
              <w:jc w:val="right"/>
              <w:rPr>
                <w:b/>
                <w:sz w:val="18"/>
                <w:szCs w:val="18"/>
              </w:rPr>
            </w:pPr>
            <w:r>
              <w:rPr>
                <w:rFonts w:eastAsia="Calibri"/>
                <w:b/>
                <w:bCs/>
                <w:color w:val="000000"/>
                <w:sz w:val="18"/>
                <w:szCs w:val="18"/>
                <w:u w:color="000000"/>
              </w:rPr>
              <w:t>$41.78</w:t>
            </w:r>
          </w:p>
        </w:tc>
        <w:tc>
          <w:tcPr>
            <w:tcW w:w="1229" w:type="dxa"/>
            <w:shd w:val="clear" w:color="auto" w:fill="auto"/>
            <w:tcMar>
              <w:top w:w="80" w:type="dxa"/>
              <w:left w:w="80" w:type="dxa"/>
              <w:bottom w:w="80" w:type="dxa"/>
              <w:right w:w="80" w:type="dxa"/>
            </w:tcMar>
          </w:tcPr>
          <w:p w:rsidRPr="005C5D4C" w:rsidR="0086164E" w:rsidP="00D111F8" w:rsidRDefault="0086164E" w14:paraId="34886561" w14:textId="77777777">
            <w:pPr>
              <w:jc w:val="right"/>
              <w:rPr>
                <w:b/>
                <w:sz w:val="18"/>
                <w:szCs w:val="18"/>
              </w:rPr>
            </w:pPr>
            <w:r w:rsidRPr="005C5D4C">
              <w:rPr>
                <w:b/>
                <w:sz w:val="18"/>
                <w:szCs w:val="18"/>
              </w:rPr>
              <w:t>$</w:t>
            </w:r>
            <w:r>
              <w:rPr>
                <w:b/>
                <w:sz w:val="18"/>
                <w:szCs w:val="18"/>
              </w:rPr>
              <w:t>376.02</w:t>
            </w:r>
          </w:p>
        </w:tc>
      </w:tr>
      <w:tr w:rsidRPr="005C5D4C" w:rsidR="0086164E" w:rsidTr="00D111F8" w14:paraId="2946DDA5" w14:textId="77777777">
        <w:trPr>
          <w:trHeight w:val="232"/>
          <w:jc w:val="center"/>
        </w:trPr>
        <w:tc>
          <w:tcPr>
            <w:tcW w:w="1459" w:type="dxa"/>
            <w:shd w:val="clear" w:color="auto" w:fill="auto"/>
            <w:tcMar>
              <w:top w:w="80" w:type="dxa"/>
              <w:left w:w="80" w:type="dxa"/>
              <w:bottom w:w="80" w:type="dxa"/>
              <w:right w:w="80" w:type="dxa"/>
            </w:tcMar>
          </w:tcPr>
          <w:p w:rsidRPr="005C5D4C" w:rsidR="0086164E" w:rsidP="00D111F8" w:rsidRDefault="0086164E" w14:paraId="4FBF278F" w14:textId="77777777">
            <w:pPr>
              <w:rPr>
                <w:sz w:val="18"/>
                <w:szCs w:val="18"/>
              </w:rPr>
            </w:pPr>
          </w:p>
        </w:tc>
        <w:tc>
          <w:tcPr>
            <w:tcW w:w="1279" w:type="dxa"/>
            <w:shd w:val="clear" w:color="auto" w:fill="auto"/>
            <w:tcMar>
              <w:top w:w="80" w:type="dxa"/>
              <w:left w:w="80" w:type="dxa"/>
              <w:bottom w:w="80" w:type="dxa"/>
              <w:right w:w="80" w:type="dxa"/>
            </w:tcMar>
          </w:tcPr>
          <w:p w:rsidRPr="005C5D4C" w:rsidR="0086164E" w:rsidP="00D111F8" w:rsidRDefault="0086164E" w14:paraId="735D8478" w14:textId="77777777">
            <w:pPr>
              <w:jc w:val="right"/>
              <w:rPr>
                <w:sz w:val="18"/>
                <w:szCs w:val="18"/>
              </w:rPr>
            </w:pPr>
          </w:p>
        </w:tc>
        <w:tc>
          <w:tcPr>
            <w:tcW w:w="1042" w:type="dxa"/>
            <w:shd w:val="clear" w:color="auto" w:fill="auto"/>
            <w:tcMar>
              <w:top w:w="80" w:type="dxa"/>
              <w:left w:w="80" w:type="dxa"/>
              <w:bottom w:w="80" w:type="dxa"/>
              <w:right w:w="80" w:type="dxa"/>
            </w:tcMar>
          </w:tcPr>
          <w:p w:rsidRPr="005C5D4C" w:rsidR="0086164E" w:rsidP="00D111F8" w:rsidRDefault="0086164E" w14:paraId="65AFE288" w14:textId="77777777">
            <w:pPr>
              <w:jc w:val="right"/>
              <w:rPr>
                <w:sz w:val="18"/>
                <w:szCs w:val="18"/>
              </w:rPr>
            </w:pPr>
          </w:p>
        </w:tc>
        <w:tc>
          <w:tcPr>
            <w:tcW w:w="1080" w:type="dxa"/>
            <w:shd w:val="clear" w:color="auto" w:fill="auto"/>
            <w:tcMar>
              <w:top w:w="80" w:type="dxa"/>
              <w:left w:w="80" w:type="dxa"/>
              <w:bottom w:w="80" w:type="dxa"/>
              <w:right w:w="80" w:type="dxa"/>
            </w:tcMar>
          </w:tcPr>
          <w:p w:rsidRPr="005C5D4C" w:rsidR="0086164E" w:rsidP="00D111F8" w:rsidRDefault="0086164E" w14:paraId="27926DD3" w14:textId="77777777">
            <w:pPr>
              <w:jc w:val="right"/>
              <w:rPr>
                <w:sz w:val="18"/>
                <w:szCs w:val="18"/>
              </w:rPr>
            </w:pPr>
          </w:p>
        </w:tc>
        <w:tc>
          <w:tcPr>
            <w:tcW w:w="990" w:type="dxa"/>
            <w:shd w:val="clear" w:color="auto" w:fill="auto"/>
            <w:tcMar>
              <w:top w:w="80" w:type="dxa"/>
              <w:left w:w="80" w:type="dxa"/>
              <w:bottom w:w="80" w:type="dxa"/>
              <w:right w:w="80" w:type="dxa"/>
            </w:tcMar>
          </w:tcPr>
          <w:p w:rsidRPr="005C5D4C" w:rsidR="0086164E" w:rsidP="00D111F8" w:rsidRDefault="0086164E" w14:paraId="378BF924" w14:textId="77777777">
            <w:pPr>
              <w:jc w:val="right"/>
              <w:rPr>
                <w:sz w:val="18"/>
                <w:szCs w:val="18"/>
              </w:rPr>
            </w:pPr>
          </w:p>
        </w:tc>
        <w:tc>
          <w:tcPr>
            <w:tcW w:w="810" w:type="dxa"/>
            <w:shd w:val="clear" w:color="auto" w:fill="auto"/>
            <w:tcMar>
              <w:top w:w="80" w:type="dxa"/>
              <w:left w:w="80" w:type="dxa"/>
              <w:bottom w:w="80" w:type="dxa"/>
              <w:right w:w="80" w:type="dxa"/>
            </w:tcMar>
          </w:tcPr>
          <w:p w:rsidRPr="005C5D4C" w:rsidR="0086164E" w:rsidP="00D111F8" w:rsidRDefault="0086164E" w14:paraId="0FE1AA7B" w14:textId="77777777">
            <w:pPr>
              <w:jc w:val="right"/>
              <w:rPr>
                <w:sz w:val="18"/>
                <w:szCs w:val="18"/>
              </w:rPr>
            </w:pPr>
          </w:p>
        </w:tc>
        <w:tc>
          <w:tcPr>
            <w:tcW w:w="990" w:type="dxa"/>
            <w:shd w:val="clear" w:color="auto" w:fill="auto"/>
            <w:tcMar>
              <w:top w:w="80" w:type="dxa"/>
              <w:left w:w="80" w:type="dxa"/>
              <w:bottom w:w="80" w:type="dxa"/>
              <w:right w:w="80" w:type="dxa"/>
            </w:tcMar>
          </w:tcPr>
          <w:p w:rsidRPr="005C5D4C" w:rsidR="0086164E" w:rsidP="00D111F8" w:rsidRDefault="0086164E" w14:paraId="5F55E056" w14:textId="77777777">
            <w:pPr>
              <w:jc w:val="right"/>
              <w:rPr>
                <w:sz w:val="18"/>
                <w:szCs w:val="18"/>
              </w:rPr>
            </w:pPr>
          </w:p>
        </w:tc>
        <w:tc>
          <w:tcPr>
            <w:tcW w:w="1229" w:type="dxa"/>
            <w:shd w:val="clear" w:color="auto" w:fill="auto"/>
            <w:tcMar>
              <w:top w:w="80" w:type="dxa"/>
              <w:left w:w="80" w:type="dxa"/>
              <w:bottom w:w="80" w:type="dxa"/>
              <w:right w:w="80" w:type="dxa"/>
            </w:tcMar>
          </w:tcPr>
          <w:p w:rsidRPr="005C5D4C" w:rsidR="0086164E" w:rsidP="00D111F8" w:rsidRDefault="0086164E" w14:paraId="7C8C3129" w14:textId="77777777">
            <w:pPr>
              <w:jc w:val="right"/>
              <w:rPr>
                <w:sz w:val="18"/>
                <w:szCs w:val="18"/>
              </w:rPr>
            </w:pPr>
          </w:p>
        </w:tc>
      </w:tr>
      <w:tr w:rsidRPr="005C5D4C" w:rsidR="0086164E" w:rsidTr="00D111F8" w14:paraId="44452803" w14:textId="77777777">
        <w:trPr>
          <w:trHeight w:val="360"/>
          <w:jc w:val="center"/>
        </w:trPr>
        <w:tc>
          <w:tcPr>
            <w:tcW w:w="1459" w:type="dxa"/>
            <w:shd w:val="clear" w:color="auto" w:fill="auto"/>
            <w:tcMar>
              <w:top w:w="80" w:type="dxa"/>
              <w:left w:w="80" w:type="dxa"/>
              <w:bottom w:w="80" w:type="dxa"/>
              <w:right w:w="80" w:type="dxa"/>
            </w:tcMar>
          </w:tcPr>
          <w:p w:rsidRPr="005C5D4C" w:rsidR="0086164E" w:rsidP="00D111F8" w:rsidRDefault="0086164E" w14:paraId="1EB1BE36"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Entitlement Total</w:t>
            </w:r>
          </w:p>
        </w:tc>
        <w:tc>
          <w:tcPr>
            <w:tcW w:w="1279" w:type="dxa"/>
            <w:shd w:val="clear" w:color="auto" w:fill="auto"/>
            <w:tcMar>
              <w:top w:w="80" w:type="dxa"/>
              <w:left w:w="80" w:type="dxa"/>
              <w:bottom w:w="80" w:type="dxa"/>
              <w:right w:w="80" w:type="dxa"/>
            </w:tcMar>
          </w:tcPr>
          <w:p w:rsidRPr="005C5D4C" w:rsidR="0086164E" w:rsidP="00D111F8" w:rsidRDefault="0086164E" w14:paraId="23DAEB18" w14:textId="77777777">
            <w:pPr>
              <w:pStyle w:val="Body"/>
              <w:spacing w:after="0" w:line="240" w:lineRule="auto"/>
              <w:jc w:val="right"/>
              <w:rPr>
                <w:rFonts w:ascii="Times New Roman" w:hAnsi="Times New Roman" w:cs="Times New Roman"/>
                <w:b/>
                <w:sz w:val="18"/>
                <w:szCs w:val="18"/>
              </w:rPr>
            </w:pPr>
            <w:r w:rsidRPr="005C5D4C">
              <w:rPr>
                <w:rFonts w:ascii="Times New Roman" w:hAnsi="Times New Roman" w:cs="Times New Roman"/>
                <w:b/>
                <w:bCs/>
                <w:sz w:val="18"/>
                <w:szCs w:val="18"/>
              </w:rPr>
              <w:t>1</w:t>
            </w:r>
            <w:r>
              <w:rPr>
                <w:rFonts w:ascii="Times New Roman" w:hAnsi="Times New Roman" w:cs="Times New Roman"/>
                <w:b/>
                <w:bCs/>
                <w:sz w:val="18"/>
                <w:szCs w:val="18"/>
              </w:rPr>
              <w:t>,</w:t>
            </w:r>
            <w:r w:rsidRPr="005C5D4C">
              <w:rPr>
                <w:rFonts w:ascii="Times New Roman" w:hAnsi="Times New Roman" w:cs="Times New Roman"/>
                <w:b/>
                <w:bCs/>
                <w:sz w:val="18"/>
                <w:szCs w:val="18"/>
              </w:rPr>
              <w:t>490</w:t>
            </w:r>
            <w:r>
              <w:rPr>
                <w:rFonts w:ascii="Times New Roman" w:hAnsi="Times New Roman" w:cs="Times New Roman"/>
                <w:b/>
                <w:bCs/>
                <w:sz w:val="18"/>
                <w:szCs w:val="18"/>
              </w:rPr>
              <w:t>.00</w:t>
            </w:r>
          </w:p>
        </w:tc>
        <w:tc>
          <w:tcPr>
            <w:tcW w:w="1042" w:type="dxa"/>
            <w:shd w:val="clear" w:color="auto" w:fill="auto"/>
            <w:tcMar>
              <w:top w:w="80" w:type="dxa"/>
              <w:left w:w="80" w:type="dxa"/>
              <w:bottom w:w="80" w:type="dxa"/>
              <w:right w:w="80" w:type="dxa"/>
            </w:tcMar>
          </w:tcPr>
          <w:p w:rsidRPr="005C5D4C" w:rsidR="0086164E" w:rsidP="00D111F8" w:rsidRDefault="0086164E" w14:paraId="2079CA84" w14:textId="77777777">
            <w:pPr>
              <w:jc w:val="right"/>
              <w:rPr>
                <w:b/>
                <w:sz w:val="18"/>
                <w:szCs w:val="18"/>
              </w:rPr>
            </w:pPr>
            <w:r w:rsidRPr="005C5D4C">
              <w:rPr>
                <w:rFonts w:eastAsia="Calibri"/>
                <w:b/>
                <w:bCs/>
                <w:color w:val="000000"/>
                <w:sz w:val="18"/>
                <w:szCs w:val="18"/>
                <w:u w:color="000000"/>
              </w:rPr>
              <w:t>1</w:t>
            </w:r>
            <w:r>
              <w:rPr>
                <w:rFonts w:eastAsia="Calibri"/>
                <w:b/>
                <w:bCs/>
                <w:color w:val="000000"/>
                <w:sz w:val="18"/>
                <w:szCs w:val="18"/>
                <w:u w:color="000000"/>
              </w:rPr>
              <w:t>.00</w:t>
            </w:r>
          </w:p>
        </w:tc>
        <w:tc>
          <w:tcPr>
            <w:tcW w:w="1080" w:type="dxa"/>
            <w:shd w:val="clear" w:color="auto" w:fill="auto"/>
            <w:tcMar>
              <w:top w:w="80" w:type="dxa"/>
              <w:left w:w="80" w:type="dxa"/>
              <w:bottom w:w="80" w:type="dxa"/>
              <w:right w:w="80" w:type="dxa"/>
            </w:tcMar>
          </w:tcPr>
          <w:p w:rsidRPr="005C5D4C" w:rsidR="0086164E" w:rsidP="00D111F8" w:rsidRDefault="0086164E" w14:paraId="7B5AF8C6" w14:textId="77777777">
            <w:pPr>
              <w:jc w:val="right"/>
              <w:rPr>
                <w:b/>
                <w:sz w:val="18"/>
                <w:szCs w:val="18"/>
              </w:rPr>
            </w:pPr>
            <w:r w:rsidRPr="005C5D4C">
              <w:rPr>
                <w:rFonts w:eastAsia="Calibri"/>
                <w:b/>
                <w:bCs/>
                <w:color w:val="000000"/>
                <w:sz w:val="18"/>
                <w:szCs w:val="18"/>
                <w:u w:color="000000"/>
              </w:rPr>
              <w:t>1</w:t>
            </w:r>
            <w:r>
              <w:rPr>
                <w:rFonts w:eastAsia="Calibri"/>
                <w:b/>
                <w:bCs/>
                <w:color w:val="000000"/>
                <w:sz w:val="18"/>
                <w:szCs w:val="18"/>
                <w:u w:color="000000"/>
              </w:rPr>
              <w:t>,</w:t>
            </w:r>
            <w:r w:rsidRPr="005C5D4C">
              <w:rPr>
                <w:rFonts w:eastAsia="Calibri"/>
                <w:b/>
                <w:bCs/>
                <w:color w:val="000000"/>
                <w:sz w:val="18"/>
                <w:szCs w:val="18"/>
                <w:u w:color="000000"/>
              </w:rPr>
              <w:t>490</w:t>
            </w:r>
            <w:r>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Pr="005C5D4C" w:rsidR="0086164E" w:rsidP="00D111F8" w:rsidRDefault="0086164E" w14:paraId="6C06C76D" w14:textId="77777777">
            <w:pPr>
              <w:jc w:val="right"/>
              <w:rPr>
                <w:b/>
                <w:sz w:val="18"/>
                <w:szCs w:val="18"/>
              </w:rPr>
            </w:pPr>
            <w:r w:rsidRPr="005C5D4C">
              <w:rPr>
                <w:rFonts w:eastAsia="Calibri"/>
                <w:b/>
                <w:bCs/>
                <w:color w:val="000000"/>
                <w:sz w:val="18"/>
                <w:szCs w:val="18"/>
                <w:u w:color="000000"/>
              </w:rPr>
              <w:t>3.00</w:t>
            </w:r>
          </w:p>
        </w:tc>
        <w:tc>
          <w:tcPr>
            <w:tcW w:w="810" w:type="dxa"/>
            <w:shd w:val="clear" w:color="auto" w:fill="auto"/>
            <w:tcMar>
              <w:top w:w="80" w:type="dxa"/>
              <w:left w:w="80" w:type="dxa"/>
              <w:bottom w:w="80" w:type="dxa"/>
              <w:right w:w="80" w:type="dxa"/>
            </w:tcMar>
          </w:tcPr>
          <w:p w:rsidRPr="005C5D4C" w:rsidR="0086164E" w:rsidP="00D111F8" w:rsidRDefault="0086164E" w14:paraId="5B1D9868" w14:textId="77777777">
            <w:pPr>
              <w:jc w:val="right"/>
              <w:rPr>
                <w:b/>
                <w:sz w:val="18"/>
                <w:szCs w:val="18"/>
              </w:rPr>
            </w:pPr>
            <w:r w:rsidRPr="005C5D4C">
              <w:rPr>
                <w:rFonts w:eastAsia="Calibri"/>
                <w:b/>
                <w:bCs/>
                <w:color w:val="000000"/>
                <w:sz w:val="18"/>
                <w:szCs w:val="18"/>
                <w:u w:color="000000"/>
              </w:rPr>
              <w:t>4</w:t>
            </w:r>
            <w:r>
              <w:rPr>
                <w:rFonts w:eastAsia="Calibri"/>
                <w:b/>
                <w:bCs/>
                <w:color w:val="000000"/>
                <w:sz w:val="18"/>
                <w:szCs w:val="18"/>
                <w:u w:color="000000"/>
              </w:rPr>
              <w:t>,</w:t>
            </w:r>
            <w:r w:rsidRPr="005C5D4C">
              <w:rPr>
                <w:rFonts w:eastAsia="Calibri"/>
                <w:b/>
                <w:bCs/>
                <w:color w:val="000000"/>
                <w:sz w:val="18"/>
                <w:szCs w:val="18"/>
                <w:u w:color="000000"/>
              </w:rPr>
              <w:t xml:space="preserve">470.00 </w:t>
            </w:r>
          </w:p>
          <w:p w:rsidRPr="005C5D4C" w:rsidR="0086164E" w:rsidP="00D111F8" w:rsidRDefault="0086164E" w14:paraId="196CB8B5" w14:textId="77777777">
            <w:pPr>
              <w:jc w:val="right"/>
              <w:rPr>
                <w:b/>
                <w:sz w:val="18"/>
                <w:szCs w:val="18"/>
              </w:rPr>
            </w:pPr>
          </w:p>
        </w:tc>
        <w:tc>
          <w:tcPr>
            <w:tcW w:w="990" w:type="dxa"/>
            <w:shd w:val="clear" w:color="auto" w:fill="auto"/>
            <w:tcMar>
              <w:top w:w="80" w:type="dxa"/>
              <w:left w:w="80" w:type="dxa"/>
              <w:bottom w:w="80" w:type="dxa"/>
              <w:right w:w="80" w:type="dxa"/>
            </w:tcMar>
          </w:tcPr>
          <w:p w:rsidRPr="005C5D4C" w:rsidR="0086164E" w:rsidP="00D111F8" w:rsidRDefault="0086164E" w14:paraId="7AF6B2F2" w14:textId="77777777">
            <w:pPr>
              <w:jc w:val="right"/>
              <w:rPr>
                <w:b/>
                <w:sz w:val="18"/>
                <w:szCs w:val="18"/>
              </w:rPr>
            </w:pPr>
            <w:r>
              <w:rPr>
                <w:rFonts w:eastAsia="Calibri"/>
                <w:b/>
                <w:bCs/>
                <w:color w:val="000000"/>
                <w:sz w:val="18"/>
                <w:szCs w:val="18"/>
                <w:u w:color="000000"/>
              </w:rPr>
              <w:t>$41.78</w:t>
            </w:r>
          </w:p>
        </w:tc>
        <w:tc>
          <w:tcPr>
            <w:tcW w:w="1229" w:type="dxa"/>
            <w:shd w:val="clear" w:color="auto" w:fill="auto"/>
            <w:tcMar>
              <w:top w:w="80" w:type="dxa"/>
              <w:left w:w="80" w:type="dxa"/>
              <w:bottom w:w="80" w:type="dxa"/>
              <w:right w:w="80" w:type="dxa"/>
            </w:tcMar>
          </w:tcPr>
          <w:p w:rsidRPr="005C5D4C" w:rsidR="0086164E" w:rsidP="00D111F8" w:rsidRDefault="0086164E" w14:paraId="653BDAC8" w14:textId="77777777">
            <w:pPr>
              <w:jc w:val="right"/>
              <w:rPr>
                <w:b/>
                <w:sz w:val="18"/>
                <w:szCs w:val="18"/>
              </w:rPr>
            </w:pPr>
            <w:r w:rsidRPr="005C5D4C">
              <w:rPr>
                <w:b/>
                <w:sz w:val="18"/>
                <w:szCs w:val="18"/>
              </w:rPr>
              <w:t>$</w:t>
            </w:r>
            <w:r>
              <w:rPr>
                <w:b/>
                <w:sz w:val="18"/>
                <w:szCs w:val="18"/>
              </w:rPr>
              <w:t>186,756.60</w:t>
            </w:r>
          </w:p>
        </w:tc>
      </w:tr>
      <w:tr w:rsidRPr="005C5D4C" w:rsidR="0086164E" w:rsidTr="00D111F8" w14:paraId="3B2A8808" w14:textId="77777777">
        <w:trPr>
          <w:trHeight w:val="20"/>
          <w:jc w:val="center"/>
        </w:trPr>
        <w:tc>
          <w:tcPr>
            <w:tcW w:w="1459" w:type="dxa"/>
            <w:shd w:val="clear" w:color="auto" w:fill="auto"/>
            <w:tcMar>
              <w:top w:w="80" w:type="dxa"/>
              <w:left w:w="80" w:type="dxa"/>
              <w:bottom w:w="80" w:type="dxa"/>
              <w:right w:w="80" w:type="dxa"/>
            </w:tcMar>
          </w:tcPr>
          <w:p w:rsidRPr="005C5D4C" w:rsidR="0086164E" w:rsidP="00D111F8" w:rsidRDefault="0086164E" w14:paraId="2C1CD082" w14:textId="77777777">
            <w:pPr>
              <w:rPr>
                <w:sz w:val="18"/>
                <w:szCs w:val="18"/>
              </w:rPr>
            </w:pPr>
          </w:p>
        </w:tc>
        <w:tc>
          <w:tcPr>
            <w:tcW w:w="1279" w:type="dxa"/>
            <w:shd w:val="clear" w:color="auto" w:fill="auto"/>
            <w:tcMar>
              <w:top w:w="80" w:type="dxa"/>
              <w:left w:w="80" w:type="dxa"/>
              <w:bottom w:w="80" w:type="dxa"/>
              <w:right w:w="80" w:type="dxa"/>
            </w:tcMar>
          </w:tcPr>
          <w:p w:rsidRPr="005C5D4C" w:rsidR="0086164E" w:rsidP="00D111F8" w:rsidRDefault="0086164E" w14:paraId="6877E7C3" w14:textId="77777777">
            <w:pPr>
              <w:jc w:val="right"/>
              <w:rPr>
                <w:sz w:val="18"/>
                <w:szCs w:val="18"/>
              </w:rPr>
            </w:pPr>
          </w:p>
        </w:tc>
        <w:tc>
          <w:tcPr>
            <w:tcW w:w="1042" w:type="dxa"/>
            <w:shd w:val="clear" w:color="auto" w:fill="auto"/>
            <w:tcMar>
              <w:top w:w="80" w:type="dxa"/>
              <w:left w:w="80" w:type="dxa"/>
              <w:bottom w:w="80" w:type="dxa"/>
              <w:right w:w="80" w:type="dxa"/>
            </w:tcMar>
          </w:tcPr>
          <w:p w:rsidRPr="005C5D4C" w:rsidR="0086164E" w:rsidP="00D111F8" w:rsidRDefault="0086164E" w14:paraId="5B030A31" w14:textId="77777777">
            <w:pPr>
              <w:jc w:val="right"/>
              <w:rPr>
                <w:sz w:val="18"/>
                <w:szCs w:val="18"/>
              </w:rPr>
            </w:pPr>
          </w:p>
        </w:tc>
        <w:tc>
          <w:tcPr>
            <w:tcW w:w="1080" w:type="dxa"/>
            <w:shd w:val="clear" w:color="auto" w:fill="auto"/>
            <w:tcMar>
              <w:top w:w="80" w:type="dxa"/>
              <w:left w:w="80" w:type="dxa"/>
              <w:bottom w:w="80" w:type="dxa"/>
              <w:right w:w="80" w:type="dxa"/>
            </w:tcMar>
          </w:tcPr>
          <w:p w:rsidRPr="005C5D4C" w:rsidR="0086164E" w:rsidP="00D111F8" w:rsidRDefault="0086164E" w14:paraId="1EAAD84A" w14:textId="77777777">
            <w:pPr>
              <w:jc w:val="right"/>
              <w:rPr>
                <w:sz w:val="18"/>
                <w:szCs w:val="18"/>
              </w:rPr>
            </w:pPr>
          </w:p>
        </w:tc>
        <w:tc>
          <w:tcPr>
            <w:tcW w:w="990" w:type="dxa"/>
            <w:shd w:val="clear" w:color="auto" w:fill="auto"/>
            <w:tcMar>
              <w:top w:w="80" w:type="dxa"/>
              <w:left w:w="80" w:type="dxa"/>
              <w:bottom w:w="80" w:type="dxa"/>
              <w:right w:w="80" w:type="dxa"/>
            </w:tcMar>
          </w:tcPr>
          <w:p w:rsidRPr="005C5D4C" w:rsidR="0086164E" w:rsidP="00D111F8" w:rsidRDefault="0086164E" w14:paraId="1B38443C" w14:textId="77777777">
            <w:pPr>
              <w:jc w:val="right"/>
              <w:rPr>
                <w:sz w:val="18"/>
                <w:szCs w:val="18"/>
              </w:rPr>
            </w:pPr>
          </w:p>
        </w:tc>
        <w:tc>
          <w:tcPr>
            <w:tcW w:w="810" w:type="dxa"/>
            <w:shd w:val="clear" w:color="auto" w:fill="auto"/>
            <w:tcMar>
              <w:top w:w="80" w:type="dxa"/>
              <w:left w:w="80" w:type="dxa"/>
              <w:bottom w:w="80" w:type="dxa"/>
              <w:right w:w="80" w:type="dxa"/>
            </w:tcMar>
          </w:tcPr>
          <w:p w:rsidRPr="005C5D4C" w:rsidR="0086164E" w:rsidP="00D111F8" w:rsidRDefault="0086164E" w14:paraId="589E71DC" w14:textId="77777777">
            <w:pPr>
              <w:jc w:val="right"/>
              <w:rPr>
                <w:sz w:val="18"/>
                <w:szCs w:val="18"/>
              </w:rPr>
            </w:pPr>
          </w:p>
        </w:tc>
        <w:tc>
          <w:tcPr>
            <w:tcW w:w="990" w:type="dxa"/>
            <w:shd w:val="clear" w:color="auto" w:fill="auto"/>
            <w:tcMar>
              <w:top w:w="80" w:type="dxa"/>
              <w:left w:w="80" w:type="dxa"/>
              <w:bottom w:w="80" w:type="dxa"/>
              <w:right w:w="80" w:type="dxa"/>
            </w:tcMar>
          </w:tcPr>
          <w:p w:rsidRPr="005C5D4C" w:rsidR="0086164E" w:rsidP="00D111F8" w:rsidRDefault="0086164E" w14:paraId="5182EA60" w14:textId="77777777">
            <w:pPr>
              <w:jc w:val="right"/>
              <w:rPr>
                <w:sz w:val="18"/>
                <w:szCs w:val="18"/>
              </w:rPr>
            </w:pPr>
          </w:p>
        </w:tc>
        <w:tc>
          <w:tcPr>
            <w:tcW w:w="1229" w:type="dxa"/>
            <w:shd w:val="clear" w:color="auto" w:fill="auto"/>
            <w:tcMar>
              <w:top w:w="80" w:type="dxa"/>
              <w:left w:w="80" w:type="dxa"/>
              <w:bottom w:w="80" w:type="dxa"/>
              <w:right w:w="80" w:type="dxa"/>
            </w:tcMar>
          </w:tcPr>
          <w:p w:rsidRPr="005C5D4C" w:rsidR="0086164E" w:rsidP="00D111F8" w:rsidRDefault="0086164E" w14:paraId="26663C78" w14:textId="77777777">
            <w:pPr>
              <w:jc w:val="right"/>
              <w:rPr>
                <w:sz w:val="18"/>
                <w:szCs w:val="18"/>
              </w:rPr>
            </w:pPr>
          </w:p>
        </w:tc>
      </w:tr>
      <w:tr w:rsidRPr="005C5D4C" w:rsidR="0086164E" w:rsidTr="00D111F8" w14:paraId="7C4DFE6F" w14:textId="77777777">
        <w:trPr>
          <w:trHeight w:val="297"/>
          <w:jc w:val="center"/>
        </w:trPr>
        <w:tc>
          <w:tcPr>
            <w:tcW w:w="1459" w:type="dxa"/>
            <w:shd w:val="clear" w:color="auto" w:fill="auto"/>
            <w:tcMar>
              <w:top w:w="80" w:type="dxa"/>
              <w:left w:w="80" w:type="dxa"/>
              <w:bottom w:w="80" w:type="dxa"/>
              <w:right w:w="80" w:type="dxa"/>
            </w:tcMar>
          </w:tcPr>
          <w:p w:rsidRPr="005C5D4C" w:rsidR="0086164E" w:rsidP="00D111F8" w:rsidRDefault="0086164E" w14:paraId="69B17CD6"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Non-entitlement Total</w:t>
            </w:r>
          </w:p>
        </w:tc>
        <w:tc>
          <w:tcPr>
            <w:tcW w:w="1279" w:type="dxa"/>
            <w:shd w:val="clear" w:color="auto" w:fill="auto"/>
            <w:tcMar>
              <w:top w:w="80" w:type="dxa"/>
              <w:left w:w="80" w:type="dxa"/>
              <w:bottom w:w="80" w:type="dxa"/>
              <w:right w:w="80" w:type="dxa"/>
            </w:tcMar>
          </w:tcPr>
          <w:p w:rsidRPr="005C5D4C" w:rsidR="0086164E" w:rsidP="00D111F8" w:rsidRDefault="0086164E" w14:paraId="590F0717" w14:textId="77777777">
            <w:pPr>
              <w:jc w:val="right"/>
              <w:rPr>
                <w:b/>
                <w:sz w:val="18"/>
                <w:szCs w:val="18"/>
              </w:rPr>
            </w:pPr>
            <w:r w:rsidRPr="005C5D4C">
              <w:rPr>
                <w:rFonts w:eastAsia="Calibri"/>
                <w:b/>
                <w:color w:val="000000"/>
                <w:sz w:val="18"/>
                <w:szCs w:val="18"/>
                <w:u w:color="000000"/>
              </w:rPr>
              <w:t>32</w:t>
            </w:r>
            <w:r>
              <w:rPr>
                <w:rFonts w:eastAsia="Calibri"/>
                <w:b/>
                <w:color w:val="000000"/>
                <w:sz w:val="18"/>
                <w:szCs w:val="18"/>
                <w:u w:color="000000"/>
              </w:rPr>
              <w:t>.00</w:t>
            </w:r>
          </w:p>
        </w:tc>
        <w:tc>
          <w:tcPr>
            <w:tcW w:w="1042" w:type="dxa"/>
            <w:shd w:val="clear" w:color="auto" w:fill="auto"/>
            <w:tcMar>
              <w:top w:w="80" w:type="dxa"/>
              <w:left w:w="80" w:type="dxa"/>
              <w:bottom w:w="80" w:type="dxa"/>
              <w:right w:w="80" w:type="dxa"/>
            </w:tcMar>
          </w:tcPr>
          <w:p w:rsidRPr="005C5D4C" w:rsidR="0086164E" w:rsidP="00D111F8" w:rsidRDefault="0086164E" w14:paraId="308FE608" w14:textId="77777777">
            <w:pPr>
              <w:jc w:val="right"/>
              <w:rPr>
                <w:b/>
                <w:sz w:val="18"/>
                <w:szCs w:val="18"/>
              </w:rPr>
            </w:pPr>
            <w:r w:rsidRPr="005C5D4C">
              <w:rPr>
                <w:rFonts w:eastAsia="Calibri"/>
                <w:b/>
                <w:bCs/>
                <w:color w:val="000000"/>
                <w:sz w:val="18"/>
                <w:szCs w:val="18"/>
                <w:u w:color="000000"/>
              </w:rPr>
              <w:t>1</w:t>
            </w:r>
            <w:r>
              <w:rPr>
                <w:rFonts w:eastAsia="Calibri"/>
                <w:b/>
                <w:bCs/>
                <w:color w:val="000000"/>
                <w:sz w:val="18"/>
                <w:szCs w:val="18"/>
                <w:u w:color="000000"/>
              </w:rPr>
              <w:t>.00</w:t>
            </w:r>
          </w:p>
        </w:tc>
        <w:tc>
          <w:tcPr>
            <w:tcW w:w="1080" w:type="dxa"/>
            <w:shd w:val="clear" w:color="auto" w:fill="auto"/>
            <w:tcMar>
              <w:top w:w="80" w:type="dxa"/>
              <w:left w:w="80" w:type="dxa"/>
              <w:bottom w:w="80" w:type="dxa"/>
              <w:right w:w="80" w:type="dxa"/>
            </w:tcMar>
          </w:tcPr>
          <w:p w:rsidRPr="005C5D4C" w:rsidR="0086164E" w:rsidP="00D111F8" w:rsidRDefault="0086164E" w14:paraId="1B78913B" w14:textId="77777777">
            <w:pPr>
              <w:jc w:val="right"/>
              <w:rPr>
                <w:b/>
                <w:sz w:val="18"/>
                <w:szCs w:val="18"/>
              </w:rPr>
            </w:pPr>
            <w:r w:rsidRPr="005C5D4C">
              <w:rPr>
                <w:rFonts w:eastAsia="Calibri"/>
                <w:b/>
                <w:bCs/>
                <w:color w:val="000000"/>
                <w:sz w:val="18"/>
                <w:szCs w:val="18"/>
                <w:u w:color="000000"/>
              </w:rPr>
              <w:t>32</w:t>
            </w:r>
            <w:r>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Pr="005C5D4C" w:rsidR="0086164E" w:rsidP="00D111F8" w:rsidRDefault="0086164E" w14:paraId="7B68537B" w14:textId="77777777">
            <w:pPr>
              <w:jc w:val="right"/>
              <w:rPr>
                <w:b/>
                <w:sz w:val="18"/>
                <w:szCs w:val="18"/>
              </w:rPr>
            </w:pPr>
            <w:r w:rsidRPr="005C5D4C">
              <w:rPr>
                <w:rFonts w:eastAsia="Calibri"/>
                <w:b/>
                <w:bCs/>
                <w:color w:val="000000"/>
                <w:sz w:val="18"/>
                <w:szCs w:val="18"/>
                <w:u w:color="000000"/>
              </w:rPr>
              <w:t>3.00</w:t>
            </w:r>
          </w:p>
        </w:tc>
        <w:tc>
          <w:tcPr>
            <w:tcW w:w="810" w:type="dxa"/>
            <w:shd w:val="clear" w:color="auto" w:fill="auto"/>
            <w:tcMar>
              <w:top w:w="80" w:type="dxa"/>
              <w:left w:w="80" w:type="dxa"/>
              <w:bottom w:w="80" w:type="dxa"/>
              <w:right w:w="80" w:type="dxa"/>
            </w:tcMar>
          </w:tcPr>
          <w:p w:rsidRPr="005C5D4C" w:rsidR="0086164E" w:rsidP="00D111F8" w:rsidRDefault="0086164E" w14:paraId="6C5787B9" w14:textId="77777777">
            <w:pPr>
              <w:jc w:val="right"/>
              <w:rPr>
                <w:b/>
                <w:sz w:val="18"/>
                <w:szCs w:val="18"/>
              </w:rPr>
            </w:pPr>
            <w:r w:rsidRPr="005C5D4C">
              <w:rPr>
                <w:rFonts w:eastAsia="Calibri"/>
                <w:b/>
                <w:bCs/>
                <w:color w:val="000000"/>
                <w:sz w:val="18"/>
                <w:szCs w:val="18"/>
                <w:u w:color="000000"/>
              </w:rPr>
              <w:t>96.00</w:t>
            </w:r>
          </w:p>
        </w:tc>
        <w:tc>
          <w:tcPr>
            <w:tcW w:w="990" w:type="dxa"/>
            <w:shd w:val="clear" w:color="auto" w:fill="auto"/>
            <w:tcMar>
              <w:top w:w="80" w:type="dxa"/>
              <w:left w:w="80" w:type="dxa"/>
              <w:bottom w:w="80" w:type="dxa"/>
              <w:right w:w="80" w:type="dxa"/>
            </w:tcMar>
          </w:tcPr>
          <w:p w:rsidRPr="005C5D4C" w:rsidR="0086164E" w:rsidP="00D111F8" w:rsidRDefault="0086164E" w14:paraId="74FEAFBA" w14:textId="77777777">
            <w:pPr>
              <w:jc w:val="right"/>
              <w:rPr>
                <w:b/>
                <w:sz w:val="18"/>
                <w:szCs w:val="18"/>
              </w:rPr>
            </w:pPr>
            <w:r>
              <w:rPr>
                <w:rFonts w:eastAsia="Calibri"/>
                <w:b/>
                <w:bCs/>
                <w:color w:val="000000"/>
                <w:sz w:val="18"/>
                <w:szCs w:val="18"/>
                <w:u w:color="000000"/>
              </w:rPr>
              <w:t>$41.78</w:t>
            </w:r>
          </w:p>
        </w:tc>
        <w:tc>
          <w:tcPr>
            <w:tcW w:w="1229" w:type="dxa"/>
            <w:shd w:val="clear" w:color="auto" w:fill="auto"/>
            <w:tcMar>
              <w:top w:w="80" w:type="dxa"/>
              <w:left w:w="80" w:type="dxa"/>
              <w:bottom w:w="80" w:type="dxa"/>
              <w:right w:w="80" w:type="dxa"/>
            </w:tcMar>
          </w:tcPr>
          <w:p w:rsidRPr="005C5D4C" w:rsidR="0086164E" w:rsidP="00D111F8" w:rsidRDefault="0086164E" w14:paraId="69A86595" w14:textId="77777777">
            <w:pPr>
              <w:jc w:val="right"/>
              <w:rPr>
                <w:b/>
                <w:sz w:val="18"/>
                <w:szCs w:val="18"/>
              </w:rPr>
            </w:pPr>
            <w:r w:rsidRPr="005C5D4C">
              <w:rPr>
                <w:b/>
                <w:sz w:val="18"/>
                <w:szCs w:val="18"/>
              </w:rPr>
              <w:t>$</w:t>
            </w:r>
            <w:r>
              <w:rPr>
                <w:b/>
                <w:sz w:val="18"/>
                <w:szCs w:val="18"/>
              </w:rPr>
              <w:t>4,010.88</w:t>
            </w:r>
          </w:p>
        </w:tc>
      </w:tr>
      <w:tr w:rsidRPr="005C5D4C" w:rsidR="0086164E" w:rsidTr="00D111F8" w14:paraId="7C30AF53" w14:textId="77777777">
        <w:trPr>
          <w:trHeight w:val="300"/>
          <w:jc w:val="center"/>
        </w:trPr>
        <w:tc>
          <w:tcPr>
            <w:tcW w:w="1459" w:type="dxa"/>
            <w:shd w:val="clear" w:color="auto" w:fill="auto"/>
            <w:tcMar>
              <w:top w:w="80" w:type="dxa"/>
              <w:left w:w="80" w:type="dxa"/>
              <w:bottom w:w="80" w:type="dxa"/>
              <w:right w:w="80" w:type="dxa"/>
            </w:tcMar>
          </w:tcPr>
          <w:p w:rsidRPr="005C5D4C" w:rsidR="0086164E" w:rsidP="00D111F8" w:rsidRDefault="0086164E" w14:paraId="5726EB73" w14:textId="77777777">
            <w:pPr>
              <w:rPr>
                <w:sz w:val="18"/>
                <w:szCs w:val="18"/>
              </w:rPr>
            </w:pPr>
          </w:p>
        </w:tc>
        <w:tc>
          <w:tcPr>
            <w:tcW w:w="1279" w:type="dxa"/>
            <w:shd w:val="clear" w:color="auto" w:fill="auto"/>
            <w:tcMar>
              <w:top w:w="80" w:type="dxa"/>
              <w:left w:w="80" w:type="dxa"/>
              <w:bottom w:w="80" w:type="dxa"/>
              <w:right w:w="80" w:type="dxa"/>
            </w:tcMar>
          </w:tcPr>
          <w:p w:rsidRPr="005C5D4C" w:rsidR="0086164E" w:rsidP="00D111F8" w:rsidRDefault="0086164E" w14:paraId="0B236FD3" w14:textId="77777777">
            <w:pPr>
              <w:jc w:val="right"/>
              <w:rPr>
                <w:sz w:val="18"/>
                <w:szCs w:val="18"/>
              </w:rPr>
            </w:pPr>
          </w:p>
        </w:tc>
        <w:tc>
          <w:tcPr>
            <w:tcW w:w="1042" w:type="dxa"/>
            <w:shd w:val="clear" w:color="auto" w:fill="auto"/>
            <w:tcMar>
              <w:top w:w="80" w:type="dxa"/>
              <w:left w:w="80" w:type="dxa"/>
              <w:bottom w:w="80" w:type="dxa"/>
              <w:right w:w="80" w:type="dxa"/>
            </w:tcMar>
          </w:tcPr>
          <w:p w:rsidRPr="005C5D4C" w:rsidR="0086164E" w:rsidP="00D111F8" w:rsidRDefault="0086164E" w14:paraId="6985AB58" w14:textId="77777777">
            <w:pPr>
              <w:jc w:val="right"/>
              <w:rPr>
                <w:sz w:val="18"/>
                <w:szCs w:val="18"/>
              </w:rPr>
            </w:pPr>
          </w:p>
        </w:tc>
        <w:tc>
          <w:tcPr>
            <w:tcW w:w="1080" w:type="dxa"/>
            <w:shd w:val="clear" w:color="auto" w:fill="auto"/>
            <w:tcMar>
              <w:top w:w="80" w:type="dxa"/>
              <w:left w:w="80" w:type="dxa"/>
              <w:bottom w:w="80" w:type="dxa"/>
              <w:right w:w="80" w:type="dxa"/>
            </w:tcMar>
          </w:tcPr>
          <w:p w:rsidRPr="005C5D4C" w:rsidR="0086164E" w:rsidP="00D111F8" w:rsidRDefault="0086164E" w14:paraId="480B49ED" w14:textId="77777777">
            <w:pPr>
              <w:jc w:val="right"/>
              <w:rPr>
                <w:sz w:val="18"/>
                <w:szCs w:val="18"/>
              </w:rPr>
            </w:pPr>
          </w:p>
        </w:tc>
        <w:tc>
          <w:tcPr>
            <w:tcW w:w="990" w:type="dxa"/>
            <w:shd w:val="clear" w:color="auto" w:fill="auto"/>
            <w:tcMar>
              <w:top w:w="80" w:type="dxa"/>
              <w:left w:w="80" w:type="dxa"/>
              <w:bottom w:w="80" w:type="dxa"/>
              <w:right w:w="80" w:type="dxa"/>
            </w:tcMar>
          </w:tcPr>
          <w:p w:rsidRPr="005C5D4C" w:rsidR="0086164E" w:rsidP="00D111F8" w:rsidRDefault="0086164E" w14:paraId="741FE5B5" w14:textId="77777777">
            <w:pPr>
              <w:jc w:val="right"/>
              <w:rPr>
                <w:sz w:val="18"/>
                <w:szCs w:val="18"/>
              </w:rPr>
            </w:pPr>
          </w:p>
        </w:tc>
        <w:tc>
          <w:tcPr>
            <w:tcW w:w="810" w:type="dxa"/>
            <w:shd w:val="clear" w:color="auto" w:fill="auto"/>
            <w:tcMar>
              <w:top w:w="80" w:type="dxa"/>
              <w:left w:w="80" w:type="dxa"/>
              <w:bottom w:w="80" w:type="dxa"/>
              <w:right w:w="80" w:type="dxa"/>
            </w:tcMar>
          </w:tcPr>
          <w:p w:rsidRPr="005C5D4C" w:rsidR="0086164E" w:rsidP="00D111F8" w:rsidRDefault="0086164E" w14:paraId="06BC3E14" w14:textId="77777777">
            <w:pPr>
              <w:jc w:val="right"/>
              <w:rPr>
                <w:sz w:val="18"/>
                <w:szCs w:val="18"/>
              </w:rPr>
            </w:pPr>
          </w:p>
        </w:tc>
        <w:tc>
          <w:tcPr>
            <w:tcW w:w="990" w:type="dxa"/>
            <w:shd w:val="clear" w:color="auto" w:fill="auto"/>
            <w:tcMar>
              <w:top w:w="80" w:type="dxa"/>
              <w:left w:w="80" w:type="dxa"/>
              <w:bottom w:w="80" w:type="dxa"/>
              <w:right w:w="80" w:type="dxa"/>
            </w:tcMar>
          </w:tcPr>
          <w:p w:rsidRPr="005C5D4C" w:rsidR="0086164E" w:rsidP="00D111F8" w:rsidRDefault="0086164E" w14:paraId="7EA63956" w14:textId="77777777">
            <w:pPr>
              <w:jc w:val="right"/>
              <w:rPr>
                <w:sz w:val="18"/>
                <w:szCs w:val="18"/>
              </w:rPr>
            </w:pPr>
          </w:p>
        </w:tc>
        <w:tc>
          <w:tcPr>
            <w:tcW w:w="1229" w:type="dxa"/>
            <w:shd w:val="clear" w:color="auto" w:fill="auto"/>
            <w:tcMar>
              <w:top w:w="80" w:type="dxa"/>
              <w:left w:w="80" w:type="dxa"/>
              <w:bottom w:w="80" w:type="dxa"/>
              <w:right w:w="80" w:type="dxa"/>
            </w:tcMar>
          </w:tcPr>
          <w:p w:rsidRPr="005C5D4C" w:rsidR="0086164E" w:rsidP="00D111F8" w:rsidRDefault="0086164E" w14:paraId="49F2A1A9" w14:textId="77777777">
            <w:pPr>
              <w:jc w:val="right"/>
              <w:rPr>
                <w:sz w:val="18"/>
                <w:szCs w:val="18"/>
              </w:rPr>
            </w:pPr>
          </w:p>
        </w:tc>
      </w:tr>
      <w:tr w:rsidRPr="005C5D4C" w:rsidR="0086164E" w:rsidTr="00D111F8" w14:paraId="281F7E4E" w14:textId="77777777">
        <w:trPr>
          <w:trHeight w:val="567"/>
          <w:jc w:val="center"/>
        </w:trPr>
        <w:tc>
          <w:tcPr>
            <w:tcW w:w="1459" w:type="dxa"/>
            <w:shd w:val="clear" w:color="auto" w:fill="auto"/>
            <w:tcMar>
              <w:top w:w="80" w:type="dxa"/>
              <w:left w:w="80" w:type="dxa"/>
              <w:bottom w:w="80" w:type="dxa"/>
              <w:right w:w="80" w:type="dxa"/>
            </w:tcMar>
          </w:tcPr>
          <w:p w:rsidRPr="005C5D4C" w:rsidR="0086164E" w:rsidP="00D111F8" w:rsidRDefault="0086164E" w14:paraId="72C308AC" w14:textId="77777777">
            <w:pPr>
              <w:pStyle w:val="Body"/>
              <w:spacing w:after="0" w:line="240" w:lineRule="auto"/>
              <w:jc w:val="center"/>
              <w:rPr>
                <w:rFonts w:ascii="Times New Roman" w:hAnsi="Times New Roman" w:cs="Times New Roman"/>
                <w:b/>
                <w:sz w:val="18"/>
                <w:szCs w:val="18"/>
              </w:rPr>
            </w:pPr>
            <w:r w:rsidRPr="005C5D4C">
              <w:rPr>
                <w:rFonts w:ascii="Times New Roman" w:hAnsi="Times New Roman" w:cs="Times New Roman"/>
                <w:b/>
                <w:bCs/>
                <w:sz w:val="18"/>
                <w:szCs w:val="18"/>
              </w:rPr>
              <w:t>Non-Profits and Quasi-public Total</w:t>
            </w:r>
          </w:p>
        </w:tc>
        <w:tc>
          <w:tcPr>
            <w:tcW w:w="1279" w:type="dxa"/>
            <w:shd w:val="clear" w:color="auto" w:fill="auto"/>
            <w:tcMar>
              <w:top w:w="80" w:type="dxa"/>
              <w:left w:w="80" w:type="dxa"/>
              <w:bottom w:w="80" w:type="dxa"/>
              <w:right w:w="80" w:type="dxa"/>
            </w:tcMar>
          </w:tcPr>
          <w:p w:rsidRPr="005C5D4C" w:rsidR="0086164E" w:rsidP="00D111F8" w:rsidRDefault="0086164E" w14:paraId="3F30A2B3" w14:textId="77777777">
            <w:pPr>
              <w:jc w:val="right"/>
              <w:rPr>
                <w:b/>
                <w:sz w:val="18"/>
                <w:szCs w:val="18"/>
              </w:rPr>
            </w:pPr>
            <w:r w:rsidRPr="005C5D4C">
              <w:rPr>
                <w:rFonts w:eastAsia="Calibri"/>
                <w:b/>
                <w:color w:val="000000"/>
                <w:sz w:val="18"/>
                <w:szCs w:val="18"/>
                <w:u w:color="000000"/>
              </w:rPr>
              <w:t>20</w:t>
            </w:r>
            <w:r>
              <w:rPr>
                <w:rFonts w:eastAsia="Calibri"/>
                <w:b/>
                <w:color w:val="000000"/>
                <w:sz w:val="18"/>
                <w:szCs w:val="18"/>
                <w:u w:color="000000"/>
              </w:rPr>
              <w:t>.00</w:t>
            </w:r>
          </w:p>
        </w:tc>
        <w:tc>
          <w:tcPr>
            <w:tcW w:w="1042" w:type="dxa"/>
            <w:shd w:val="clear" w:color="auto" w:fill="auto"/>
            <w:tcMar>
              <w:top w:w="80" w:type="dxa"/>
              <w:left w:w="80" w:type="dxa"/>
              <w:bottom w:w="80" w:type="dxa"/>
              <w:right w:w="80" w:type="dxa"/>
            </w:tcMar>
          </w:tcPr>
          <w:p w:rsidRPr="005C5D4C" w:rsidR="0086164E" w:rsidP="00D111F8" w:rsidRDefault="0086164E" w14:paraId="47DE7C60" w14:textId="77777777">
            <w:pPr>
              <w:jc w:val="right"/>
              <w:rPr>
                <w:b/>
                <w:sz w:val="18"/>
                <w:szCs w:val="18"/>
              </w:rPr>
            </w:pPr>
            <w:r w:rsidRPr="005C5D4C">
              <w:rPr>
                <w:rFonts w:eastAsia="Calibri"/>
                <w:b/>
                <w:bCs/>
                <w:color w:val="000000"/>
                <w:sz w:val="18"/>
                <w:szCs w:val="18"/>
                <w:u w:color="000000"/>
              </w:rPr>
              <w:t>1</w:t>
            </w:r>
            <w:r>
              <w:rPr>
                <w:rFonts w:eastAsia="Calibri"/>
                <w:b/>
                <w:bCs/>
                <w:color w:val="000000"/>
                <w:sz w:val="18"/>
                <w:szCs w:val="18"/>
                <w:u w:color="000000"/>
              </w:rPr>
              <w:t>.00</w:t>
            </w:r>
          </w:p>
        </w:tc>
        <w:tc>
          <w:tcPr>
            <w:tcW w:w="1080" w:type="dxa"/>
            <w:shd w:val="clear" w:color="auto" w:fill="auto"/>
            <w:tcMar>
              <w:top w:w="80" w:type="dxa"/>
              <w:left w:w="80" w:type="dxa"/>
              <w:bottom w:w="80" w:type="dxa"/>
              <w:right w:w="80" w:type="dxa"/>
            </w:tcMar>
          </w:tcPr>
          <w:p w:rsidRPr="005C5D4C" w:rsidR="0086164E" w:rsidP="00D111F8" w:rsidRDefault="0086164E" w14:paraId="3D56566D" w14:textId="77777777">
            <w:pPr>
              <w:jc w:val="right"/>
              <w:rPr>
                <w:b/>
                <w:sz w:val="18"/>
                <w:szCs w:val="18"/>
              </w:rPr>
            </w:pPr>
            <w:r w:rsidRPr="005C5D4C">
              <w:rPr>
                <w:rFonts w:eastAsia="Calibri"/>
                <w:b/>
                <w:bCs/>
                <w:color w:val="000000"/>
                <w:sz w:val="18"/>
                <w:szCs w:val="18"/>
                <w:u w:color="000000"/>
              </w:rPr>
              <w:t>20</w:t>
            </w:r>
            <w:r>
              <w:rPr>
                <w:rFonts w:eastAsia="Calibri"/>
                <w:b/>
                <w:bCs/>
                <w:color w:val="000000"/>
                <w:sz w:val="18"/>
                <w:szCs w:val="18"/>
                <w:u w:color="000000"/>
              </w:rPr>
              <w:t>.00</w:t>
            </w:r>
          </w:p>
        </w:tc>
        <w:tc>
          <w:tcPr>
            <w:tcW w:w="990" w:type="dxa"/>
            <w:shd w:val="clear" w:color="auto" w:fill="auto"/>
            <w:tcMar>
              <w:top w:w="80" w:type="dxa"/>
              <w:left w:w="80" w:type="dxa"/>
              <w:bottom w:w="80" w:type="dxa"/>
              <w:right w:w="80" w:type="dxa"/>
            </w:tcMar>
          </w:tcPr>
          <w:p w:rsidRPr="005C5D4C" w:rsidR="0086164E" w:rsidP="00D111F8" w:rsidRDefault="0086164E" w14:paraId="343E6E7D" w14:textId="77777777">
            <w:pPr>
              <w:jc w:val="right"/>
              <w:rPr>
                <w:b/>
                <w:sz w:val="18"/>
                <w:szCs w:val="18"/>
              </w:rPr>
            </w:pPr>
            <w:r w:rsidRPr="005C5D4C">
              <w:rPr>
                <w:rFonts w:eastAsia="Calibri"/>
                <w:b/>
                <w:bCs/>
                <w:color w:val="000000"/>
                <w:sz w:val="18"/>
                <w:szCs w:val="18"/>
                <w:u w:color="000000"/>
              </w:rPr>
              <w:t>3.00</w:t>
            </w:r>
          </w:p>
        </w:tc>
        <w:tc>
          <w:tcPr>
            <w:tcW w:w="810" w:type="dxa"/>
            <w:shd w:val="clear" w:color="auto" w:fill="auto"/>
            <w:tcMar>
              <w:top w:w="80" w:type="dxa"/>
              <w:left w:w="80" w:type="dxa"/>
              <w:bottom w:w="80" w:type="dxa"/>
              <w:right w:w="80" w:type="dxa"/>
            </w:tcMar>
          </w:tcPr>
          <w:p w:rsidRPr="005C5D4C" w:rsidR="0086164E" w:rsidP="00D111F8" w:rsidRDefault="0086164E" w14:paraId="5A21718C" w14:textId="77777777">
            <w:pPr>
              <w:jc w:val="right"/>
              <w:rPr>
                <w:b/>
                <w:sz w:val="18"/>
                <w:szCs w:val="18"/>
              </w:rPr>
            </w:pPr>
            <w:r w:rsidRPr="005C5D4C">
              <w:rPr>
                <w:rFonts w:eastAsia="Calibri"/>
                <w:b/>
                <w:bCs/>
                <w:color w:val="000000"/>
                <w:sz w:val="18"/>
                <w:szCs w:val="18"/>
                <w:u w:color="000000"/>
              </w:rPr>
              <w:t>60.00</w:t>
            </w:r>
          </w:p>
        </w:tc>
        <w:tc>
          <w:tcPr>
            <w:tcW w:w="990" w:type="dxa"/>
            <w:shd w:val="clear" w:color="auto" w:fill="auto"/>
            <w:tcMar>
              <w:top w:w="80" w:type="dxa"/>
              <w:left w:w="80" w:type="dxa"/>
              <w:bottom w:w="80" w:type="dxa"/>
              <w:right w:w="80" w:type="dxa"/>
            </w:tcMar>
          </w:tcPr>
          <w:p w:rsidRPr="005C5D4C" w:rsidR="0086164E" w:rsidP="00D111F8" w:rsidRDefault="0086164E" w14:paraId="500DF448" w14:textId="77777777">
            <w:pPr>
              <w:jc w:val="right"/>
              <w:rPr>
                <w:b/>
                <w:sz w:val="18"/>
                <w:szCs w:val="18"/>
              </w:rPr>
            </w:pPr>
            <w:r>
              <w:rPr>
                <w:rFonts w:eastAsia="Calibri"/>
                <w:b/>
                <w:bCs/>
                <w:color w:val="000000"/>
                <w:sz w:val="18"/>
                <w:szCs w:val="18"/>
                <w:u w:color="000000"/>
              </w:rPr>
              <w:t>$41.78</w:t>
            </w:r>
          </w:p>
        </w:tc>
        <w:tc>
          <w:tcPr>
            <w:tcW w:w="1229" w:type="dxa"/>
            <w:shd w:val="clear" w:color="auto" w:fill="auto"/>
            <w:tcMar>
              <w:top w:w="80" w:type="dxa"/>
              <w:left w:w="80" w:type="dxa"/>
              <w:bottom w:w="80" w:type="dxa"/>
              <w:right w:w="80" w:type="dxa"/>
            </w:tcMar>
          </w:tcPr>
          <w:p w:rsidRPr="005C5D4C" w:rsidR="0086164E" w:rsidP="00D111F8" w:rsidRDefault="0086164E" w14:paraId="426141A0" w14:textId="77777777">
            <w:pPr>
              <w:jc w:val="center"/>
              <w:rPr>
                <w:b/>
                <w:sz w:val="18"/>
                <w:szCs w:val="18"/>
              </w:rPr>
            </w:pPr>
            <w:r>
              <w:rPr>
                <w:b/>
                <w:sz w:val="18"/>
                <w:szCs w:val="18"/>
              </w:rPr>
              <w:t>$$2,506.80</w:t>
            </w:r>
          </w:p>
        </w:tc>
      </w:tr>
      <w:tr w:rsidRPr="005C5D4C" w:rsidR="0086164E" w:rsidTr="00D111F8" w14:paraId="6082BBCB" w14:textId="77777777">
        <w:trPr>
          <w:trHeight w:val="360"/>
          <w:jc w:val="center"/>
        </w:trPr>
        <w:tc>
          <w:tcPr>
            <w:tcW w:w="1459" w:type="dxa"/>
            <w:shd w:val="clear" w:color="auto" w:fill="auto"/>
            <w:tcMar>
              <w:top w:w="80" w:type="dxa"/>
              <w:left w:w="80" w:type="dxa"/>
              <w:bottom w:w="80" w:type="dxa"/>
              <w:right w:w="80" w:type="dxa"/>
            </w:tcMar>
          </w:tcPr>
          <w:p w:rsidRPr="005C5D4C" w:rsidR="0086164E" w:rsidP="00D111F8" w:rsidRDefault="0086164E" w14:paraId="5B3D2E62" w14:textId="77777777">
            <w:pPr>
              <w:pStyle w:val="Body"/>
              <w:spacing w:after="0" w:line="240" w:lineRule="auto"/>
              <w:jc w:val="center"/>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Funding Approval Total</w:t>
            </w:r>
          </w:p>
        </w:tc>
        <w:tc>
          <w:tcPr>
            <w:tcW w:w="1279" w:type="dxa"/>
            <w:shd w:val="clear" w:color="auto" w:fill="auto"/>
            <w:tcMar>
              <w:top w:w="80" w:type="dxa"/>
              <w:left w:w="80" w:type="dxa"/>
              <w:bottom w:w="80" w:type="dxa"/>
              <w:right w:w="80" w:type="dxa"/>
            </w:tcMar>
          </w:tcPr>
          <w:p w:rsidRPr="005C5D4C" w:rsidR="0086164E" w:rsidP="00D111F8" w:rsidRDefault="0086164E" w14:paraId="55293A58" w14:textId="77777777">
            <w:pPr>
              <w:pStyle w:val="Body"/>
              <w:spacing w:after="0" w:line="240" w:lineRule="auto"/>
              <w:jc w:val="right"/>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1,727</w:t>
            </w:r>
            <w:r>
              <w:rPr>
                <w:rFonts w:ascii="Times New Roman" w:hAnsi="Times New Roman" w:cs="Times New Roman"/>
                <w:b/>
                <w:bCs/>
                <w:color w:val="auto"/>
                <w:sz w:val="18"/>
                <w:szCs w:val="18"/>
                <w:u w:color="FFFFFF"/>
              </w:rPr>
              <w:t>.00</w:t>
            </w:r>
          </w:p>
        </w:tc>
        <w:tc>
          <w:tcPr>
            <w:tcW w:w="1042" w:type="dxa"/>
            <w:shd w:val="clear" w:color="auto" w:fill="auto"/>
            <w:tcMar>
              <w:top w:w="80" w:type="dxa"/>
              <w:left w:w="80" w:type="dxa"/>
              <w:bottom w:w="80" w:type="dxa"/>
              <w:right w:w="80" w:type="dxa"/>
            </w:tcMar>
          </w:tcPr>
          <w:p w:rsidRPr="005C5D4C" w:rsidR="0086164E" w:rsidP="00D111F8" w:rsidRDefault="0086164E" w14:paraId="29B02C85" w14:textId="77777777">
            <w:pPr>
              <w:pStyle w:val="Body"/>
              <w:spacing w:after="0" w:line="240" w:lineRule="auto"/>
              <w:jc w:val="right"/>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1</w:t>
            </w:r>
            <w:r>
              <w:rPr>
                <w:rFonts w:ascii="Times New Roman" w:hAnsi="Times New Roman" w:cs="Times New Roman"/>
                <w:b/>
                <w:bCs/>
                <w:color w:val="auto"/>
                <w:sz w:val="18"/>
                <w:szCs w:val="18"/>
                <w:u w:color="FFFFFF"/>
              </w:rPr>
              <w:t>.00</w:t>
            </w:r>
          </w:p>
        </w:tc>
        <w:tc>
          <w:tcPr>
            <w:tcW w:w="1080" w:type="dxa"/>
            <w:shd w:val="clear" w:color="auto" w:fill="auto"/>
            <w:tcMar>
              <w:top w:w="80" w:type="dxa"/>
              <w:left w:w="80" w:type="dxa"/>
              <w:bottom w:w="80" w:type="dxa"/>
              <w:right w:w="80" w:type="dxa"/>
            </w:tcMar>
          </w:tcPr>
          <w:p w:rsidRPr="005C5D4C" w:rsidR="0086164E" w:rsidP="00D111F8" w:rsidRDefault="0086164E" w14:paraId="66A8A908" w14:textId="77777777">
            <w:pPr>
              <w:pStyle w:val="Body"/>
              <w:spacing w:after="0" w:line="240" w:lineRule="auto"/>
              <w:jc w:val="right"/>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1</w:t>
            </w:r>
            <w:r>
              <w:rPr>
                <w:rFonts w:ascii="Times New Roman" w:hAnsi="Times New Roman" w:cs="Times New Roman"/>
                <w:b/>
                <w:bCs/>
                <w:color w:val="auto"/>
                <w:sz w:val="18"/>
                <w:szCs w:val="18"/>
                <w:u w:color="FFFFFF"/>
              </w:rPr>
              <w:t>,</w:t>
            </w:r>
            <w:r w:rsidRPr="005C5D4C">
              <w:rPr>
                <w:rFonts w:ascii="Times New Roman" w:hAnsi="Times New Roman" w:cs="Times New Roman"/>
                <w:b/>
                <w:bCs/>
                <w:color w:val="auto"/>
                <w:sz w:val="18"/>
                <w:szCs w:val="18"/>
                <w:u w:color="FFFFFF"/>
              </w:rPr>
              <w:t>727</w:t>
            </w:r>
            <w:r>
              <w:rPr>
                <w:rFonts w:ascii="Times New Roman" w:hAnsi="Times New Roman" w:cs="Times New Roman"/>
                <w:b/>
                <w:bCs/>
                <w:color w:val="auto"/>
                <w:sz w:val="18"/>
                <w:szCs w:val="18"/>
                <w:u w:color="FFFFFF"/>
              </w:rPr>
              <w:t>.00</w:t>
            </w:r>
          </w:p>
        </w:tc>
        <w:tc>
          <w:tcPr>
            <w:tcW w:w="990" w:type="dxa"/>
            <w:shd w:val="clear" w:color="auto" w:fill="auto"/>
            <w:tcMar>
              <w:top w:w="80" w:type="dxa"/>
              <w:left w:w="80" w:type="dxa"/>
              <w:bottom w:w="80" w:type="dxa"/>
              <w:right w:w="80" w:type="dxa"/>
            </w:tcMar>
          </w:tcPr>
          <w:p w:rsidRPr="005C5D4C" w:rsidR="0086164E" w:rsidP="00D111F8" w:rsidRDefault="0086164E" w14:paraId="6F697304" w14:textId="77777777">
            <w:pPr>
              <w:pStyle w:val="Body"/>
              <w:spacing w:after="0" w:line="240" w:lineRule="auto"/>
              <w:jc w:val="right"/>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3.00</w:t>
            </w:r>
          </w:p>
        </w:tc>
        <w:tc>
          <w:tcPr>
            <w:tcW w:w="810" w:type="dxa"/>
            <w:shd w:val="clear" w:color="auto" w:fill="auto"/>
            <w:tcMar>
              <w:top w:w="80" w:type="dxa"/>
              <w:left w:w="80" w:type="dxa"/>
              <w:bottom w:w="80" w:type="dxa"/>
              <w:right w:w="80" w:type="dxa"/>
            </w:tcMar>
          </w:tcPr>
          <w:p w:rsidRPr="005C5D4C" w:rsidR="0086164E" w:rsidP="00D111F8" w:rsidRDefault="0086164E" w14:paraId="3B6E5BDC" w14:textId="77777777">
            <w:pPr>
              <w:pStyle w:val="Body"/>
              <w:spacing w:after="0" w:line="240" w:lineRule="auto"/>
              <w:jc w:val="right"/>
              <w:rPr>
                <w:rFonts w:ascii="Times New Roman" w:hAnsi="Times New Roman" w:cs="Times New Roman"/>
                <w:b/>
                <w:color w:val="auto"/>
                <w:sz w:val="18"/>
                <w:szCs w:val="18"/>
              </w:rPr>
            </w:pPr>
            <w:r w:rsidRPr="005C5D4C">
              <w:rPr>
                <w:rFonts w:ascii="Times New Roman" w:hAnsi="Times New Roman" w:cs="Times New Roman"/>
                <w:b/>
                <w:bCs/>
                <w:color w:val="auto"/>
                <w:sz w:val="18"/>
                <w:szCs w:val="18"/>
                <w:u w:color="FFFFFF"/>
              </w:rPr>
              <w:t>5</w:t>
            </w:r>
            <w:r>
              <w:rPr>
                <w:rFonts w:ascii="Times New Roman" w:hAnsi="Times New Roman" w:cs="Times New Roman"/>
                <w:b/>
                <w:bCs/>
                <w:color w:val="auto"/>
                <w:sz w:val="18"/>
                <w:szCs w:val="18"/>
                <w:u w:color="FFFFFF"/>
              </w:rPr>
              <w:t>,</w:t>
            </w:r>
            <w:r w:rsidRPr="005C5D4C">
              <w:rPr>
                <w:rFonts w:ascii="Times New Roman" w:hAnsi="Times New Roman" w:cs="Times New Roman"/>
                <w:b/>
                <w:bCs/>
                <w:color w:val="auto"/>
                <w:sz w:val="18"/>
                <w:szCs w:val="18"/>
                <w:u w:color="FFFFFF"/>
              </w:rPr>
              <w:t xml:space="preserve">181.00 </w:t>
            </w:r>
          </w:p>
        </w:tc>
        <w:tc>
          <w:tcPr>
            <w:tcW w:w="990" w:type="dxa"/>
            <w:shd w:val="clear" w:color="auto" w:fill="auto"/>
            <w:tcMar>
              <w:top w:w="80" w:type="dxa"/>
              <w:left w:w="80" w:type="dxa"/>
              <w:bottom w:w="80" w:type="dxa"/>
              <w:right w:w="80" w:type="dxa"/>
            </w:tcMar>
          </w:tcPr>
          <w:p w:rsidRPr="005C5D4C" w:rsidR="0086164E" w:rsidP="00D111F8" w:rsidRDefault="0086164E" w14:paraId="13C6E70F" w14:textId="77777777">
            <w:pPr>
              <w:jc w:val="right"/>
              <w:rPr>
                <w:b/>
                <w:sz w:val="18"/>
                <w:szCs w:val="18"/>
              </w:rPr>
            </w:pPr>
            <w:r>
              <w:rPr>
                <w:rFonts w:eastAsia="Calibri"/>
                <w:b/>
                <w:bCs/>
                <w:color w:val="000000"/>
                <w:sz w:val="18"/>
                <w:szCs w:val="18"/>
                <w:u w:color="000000"/>
              </w:rPr>
              <w:t>$41.78</w:t>
            </w:r>
          </w:p>
        </w:tc>
        <w:tc>
          <w:tcPr>
            <w:tcW w:w="1229" w:type="dxa"/>
            <w:shd w:val="clear" w:color="auto" w:fill="auto"/>
            <w:tcMar>
              <w:top w:w="80" w:type="dxa"/>
              <w:left w:w="80" w:type="dxa"/>
              <w:bottom w:w="80" w:type="dxa"/>
              <w:right w:w="80" w:type="dxa"/>
            </w:tcMar>
          </w:tcPr>
          <w:p w:rsidRPr="005C5D4C" w:rsidR="0086164E" w:rsidP="00D111F8" w:rsidRDefault="0086164E" w14:paraId="509ADFA6" w14:textId="77777777">
            <w:pPr>
              <w:jc w:val="right"/>
              <w:rPr>
                <w:b/>
                <w:sz w:val="18"/>
                <w:szCs w:val="18"/>
              </w:rPr>
            </w:pPr>
            <w:r w:rsidRPr="005C5D4C">
              <w:rPr>
                <w:rFonts w:eastAsia="Calibri"/>
                <w:b/>
                <w:bCs/>
                <w:color w:val="000000"/>
                <w:sz w:val="18"/>
                <w:szCs w:val="18"/>
                <w:u w:color="000000"/>
              </w:rPr>
              <w:t>$</w:t>
            </w:r>
            <w:r>
              <w:rPr>
                <w:rFonts w:eastAsia="Calibri"/>
                <w:b/>
                <w:bCs/>
                <w:color w:val="000000"/>
                <w:sz w:val="18"/>
                <w:szCs w:val="18"/>
                <w:u w:color="000000"/>
              </w:rPr>
              <w:t>216,462.18</w:t>
            </w:r>
          </w:p>
        </w:tc>
      </w:tr>
      <w:bookmarkEnd w:id="4"/>
    </w:tbl>
    <w:p w:rsidR="0086164E" w:rsidP="0086164E" w:rsidRDefault="0086164E" w14:paraId="126B4872" w14:textId="77777777">
      <w:pPr>
        <w:pStyle w:val="Body"/>
        <w:spacing w:after="0"/>
        <w:rPr>
          <w:rFonts w:ascii="Times New Roman" w:hAnsi="Times New Roman" w:cs="Times New Roman"/>
          <w:b/>
          <w:bCs/>
          <w:sz w:val="20"/>
          <w:szCs w:val="20"/>
        </w:rPr>
      </w:pPr>
    </w:p>
    <w:p w:rsidR="0086164E" w:rsidP="0086164E" w:rsidRDefault="0086164E" w14:paraId="38C6EDE5" w14:textId="77777777">
      <w:pPr>
        <w:pStyle w:val="Body"/>
        <w:spacing w:after="0"/>
        <w:rPr>
          <w:rFonts w:ascii="Times New Roman" w:hAnsi="Times New Roman" w:cs="Times New Roman"/>
          <w:b/>
          <w:bCs/>
        </w:rPr>
      </w:pPr>
    </w:p>
    <w:p w:rsidR="0086164E" w:rsidP="0086164E" w:rsidRDefault="0086164E" w14:paraId="42A131AC" w14:textId="77777777">
      <w:pPr>
        <w:pStyle w:val="Body"/>
        <w:spacing w:after="0"/>
        <w:rPr>
          <w:rFonts w:ascii="Times New Roman" w:hAnsi="Times New Roman" w:cs="Times New Roman"/>
          <w:b/>
          <w:bCs/>
        </w:rPr>
      </w:pPr>
    </w:p>
    <w:p w:rsidRPr="00764E5A" w:rsidR="0086164E" w:rsidP="0086164E" w:rsidRDefault="0086164E" w14:paraId="3CFB7843" w14:textId="77777777">
      <w:pPr>
        <w:pStyle w:val="Body"/>
        <w:spacing w:after="0"/>
        <w:ind w:left="180"/>
        <w:rPr>
          <w:rFonts w:ascii="Times New Roman" w:hAnsi="Times New Roman" w:eastAsia="Arial Narrow" w:cs="Times New Roman"/>
          <w:b/>
          <w:bCs/>
        </w:rPr>
      </w:pPr>
    </w:p>
    <w:p w:rsidR="0086164E" w:rsidP="0086164E" w:rsidRDefault="0086164E" w14:paraId="164187F2" w14:textId="77777777">
      <w:pPr>
        <w:pStyle w:val="Body"/>
        <w:spacing w:after="0"/>
        <w:jc w:val="center"/>
        <w:rPr>
          <w:rFonts w:ascii="Times New Roman" w:hAnsi="Times New Roman" w:cs="Times New Roman"/>
          <w:b/>
          <w:bCs/>
          <w:sz w:val="24"/>
          <w:szCs w:val="24"/>
        </w:rPr>
      </w:pPr>
    </w:p>
    <w:p w:rsidR="0086164E" w:rsidP="0086164E" w:rsidRDefault="0086164E" w14:paraId="6B090E14" w14:textId="77777777">
      <w:pPr>
        <w:pStyle w:val="Body"/>
        <w:spacing w:after="0"/>
        <w:jc w:val="center"/>
        <w:rPr>
          <w:rFonts w:ascii="Times New Roman" w:hAnsi="Times New Roman" w:cs="Times New Roman"/>
          <w:b/>
          <w:bCs/>
          <w:sz w:val="24"/>
          <w:szCs w:val="24"/>
        </w:rPr>
      </w:pPr>
    </w:p>
    <w:p w:rsidR="0086164E" w:rsidP="0086164E" w:rsidRDefault="0086164E" w14:paraId="556DF3D3" w14:textId="77777777">
      <w:pPr>
        <w:pStyle w:val="Body"/>
        <w:spacing w:after="0"/>
        <w:jc w:val="center"/>
        <w:rPr>
          <w:rFonts w:ascii="Times New Roman" w:hAnsi="Times New Roman" w:cs="Times New Roman"/>
          <w:b/>
          <w:bCs/>
          <w:sz w:val="24"/>
          <w:szCs w:val="24"/>
        </w:rPr>
      </w:pPr>
    </w:p>
    <w:p w:rsidR="0086164E" w:rsidP="0086164E" w:rsidRDefault="0086164E" w14:paraId="762FC87B" w14:textId="77777777">
      <w:pPr>
        <w:pStyle w:val="Body"/>
        <w:spacing w:after="0"/>
        <w:jc w:val="center"/>
        <w:rPr>
          <w:rFonts w:ascii="Times New Roman" w:hAnsi="Times New Roman" w:cs="Times New Roman"/>
          <w:b/>
          <w:bCs/>
          <w:sz w:val="24"/>
          <w:szCs w:val="24"/>
        </w:rPr>
      </w:pPr>
      <w:r>
        <w:rPr>
          <w:rFonts w:ascii="Times New Roman" w:hAnsi="Times New Roman" w:cs="Times New Roman"/>
          <w:b/>
          <w:bCs/>
          <w:sz w:val="24"/>
          <w:szCs w:val="24"/>
        </w:rPr>
        <w:br/>
      </w:r>
    </w:p>
    <w:p w:rsidRPr="002741FA" w:rsidR="0086164E" w:rsidP="0086164E" w:rsidRDefault="0086164E" w14:paraId="222B06EE" w14:textId="36AA66CB">
      <w:pPr>
        <w:pStyle w:val="Body"/>
        <w:spacing w:after="0"/>
        <w:jc w:val="center"/>
        <w:rPr>
          <w:rFonts w:ascii="Times New Roman" w:hAnsi="Times New Roman" w:eastAsia="Arial Narrow" w:cs="Times New Roman"/>
          <w:b/>
          <w:bCs/>
          <w:sz w:val="24"/>
          <w:szCs w:val="24"/>
        </w:rPr>
      </w:pPr>
      <w:r w:rsidRPr="002741FA">
        <w:rPr>
          <w:rFonts w:ascii="Times New Roman" w:hAnsi="Times New Roman" w:cs="Times New Roman"/>
          <w:b/>
          <w:bCs/>
          <w:sz w:val="24"/>
          <w:szCs w:val="24"/>
        </w:rPr>
        <w:t xml:space="preserve">Funding Approval/Agreement </w:t>
      </w:r>
      <w:r w:rsidR="00081D58">
        <w:rPr>
          <w:rFonts w:ascii="Times New Roman" w:hAnsi="Times New Roman" w:cs="Times New Roman"/>
          <w:b/>
          <w:bCs/>
          <w:sz w:val="24"/>
          <w:szCs w:val="24"/>
        </w:rPr>
        <w:t>HUD-</w:t>
      </w:r>
      <w:r w:rsidRPr="002741FA">
        <w:rPr>
          <w:rFonts w:ascii="Times New Roman" w:hAnsi="Times New Roman" w:cs="Times New Roman"/>
          <w:b/>
          <w:bCs/>
          <w:sz w:val="24"/>
          <w:szCs w:val="24"/>
        </w:rPr>
        <w:t>7082 Form</w:t>
      </w:r>
    </w:p>
    <w:tbl>
      <w:tblPr>
        <w:tblW w:w="90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653"/>
        <w:gridCol w:w="1307"/>
        <w:gridCol w:w="1090"/>
        <w:gridCol w:w="1080"/>
        <w:gridCol w:w="990"/>
        <w:gridCol w:w="805"/>
        <w:gridCol w:w="995"/>
        <w:gridCol w:w="1139"/>
      </w:tblGrid>
      <w:tr w:rsidRPr="003C1704" w:rsidR="0086164E" w:rsidTr="00D111F8" w14:paraId="2FFD5CE3" w14:textId="77777777">
        <w:trPr>
          <w:trHeight w:val="672"/>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67B58FD5" w14:textId="77777777">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Information Collection</w:t>
            </w: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3B5BC123" w14:textId="77777777">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Number of Respondents</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4A0D1EA0" w14:textId="77777777">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Frequency of Response</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745CC1D4" w14:textId="77777777">
            <w:pPr>
              <w:pStyle w:val="Body"/>
              <w:spacing w:after="0" w:line="240" w:lineRule="auto"/>
              <w:jc w:val="center"/>
              <w:rPr>
                <w:rFonts w:ascii="Times New Roman" w:hAnsi="Times New Roman" w:eastAsia="Times New Roman" w:cs="Times New Roman"/>
                <w:b/>
                <w:bCs/>
                <w:sz w:val="18"/>
                <w:szCs w:val="18"/>
              </w:rPr>
            </w:pPr>
            <w:r w:rsidRPr="003C1704">
              <w:rPr>
                <w:rFonts w:ascii="Times New Roman" w:hAnsi="Times New Roman" w:cs="Times New Roman"/>
                <w:b/>
                <w:bCs/>
                <w:sz w:val="18"/>
                <w:szCs w:val="18"/>
              </w:rPr>
              <w:t>Responses</w:t>
            </w:r>
          </w:p>
          <w:p w:rsidRPr="003C1704" w:rsidR="0086164E" w:rsidP="00D111F8" w:rsidRDefault="0086164E" w14:paraId="2584DCD3" w14:textId="77777777">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Per Annum</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75185966" w14:textId="77777777">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Burden Hour Per Response</w:t>
            </w: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422A9A96" w14:textId="77777777">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Annual Burden Hours</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77794222" w14:textId="77777777">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Hourly Cost Per Response</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01EB03CC" w14:textId="77777777">
            <w:pPr>
              <w:pStyle w:val="Body"/>
              <w:spacing w:after="0" w:line="240" w:lineRule="auto"/>
              <w:jc w:val="center"/>
              <w:rPr>
                <w:rFonts w:ascii="Times New Roman" w:hAnsi="Times New Roman" w:cs="Times New Roman"/>
                <w:sz w:val="18"/>
                <w:szCs w:val="18"/>
              </w:rPr>
            </w:pPr>
            <w:r w:rsidRPr="003C1704">
              <w:rPr>
                <w:rFonts w:ascii="Times New Roman" w:hAnsi="Times New Roman" w:cs="Times New Roman"/>
                <w:b/>
                <w:bCs/>
                <w:sz w:val="18"/>
                <w:szCs w:val="18"/>
              </w:rPr>
              <w:t>Annual Cost</w:t>
            </w:r>
          </w:p>
        </w:tc>
      </w:tr>
      <w:tr w:rsidRPr="003C1704" w:rsidR="0086164E" w:rsidTr="00D111F8" w14:paraId="6FFB2B36" w14:textId="77777777">
        <w:trPr>
          <w:trHeight w:val="20"/>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25E137A7" w14:textId="77777777">
            <w:pPr>
              <w:pStyle w:val="Body"/>
              <w:spacing w:after="0" w:line="240" w:lineRule="auto"/>
              <w:jc w:val="center"/>
              <w:rPr>
                <w:rFonts w:ascii="Times New Roman" w:hAnsi="Times New Roman" w:cs="Times New Roman"/>
                <w:b/>
                <w:sz w:val="18"/>
                <w:szCs w:val="18"/>
              </w:rPr>
            </w:pPr>
            <w:r w:rsidRPr="003C1704">
              <w:rPr>
                <w:rFonts w:ascii="Times New Roman" w:hAnsi="Times New Roman" w:cs="Times New Roman"/>
                <w:b/>
                <w:bCs/>
                <w:sz w:val="18"/>
                <w:szCs w:val="18"/>
              </w:rPr>
              <w:t>State Total</w:t>
            </w: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4C20BB36" w14:textId="77777777">
            <w:pPr>
              <w:jc w:val="right"/>
              <w:rPr>
                <w:b/>
                <w:sz w:val="18"/>
                <w:szCs w:val="18"/>
              </w:rPr>
            </w:pPr>
            <w:r w:rsidRPr="003C1704">
              <w:rPr>
                <w:rFonts w:eastAsia="Calibri"/>
                <w:b/>
                <w:color w:val="000000"/>
                <w:sz w:val="18"/>
                <w:szCs w:val="18"/>
                <w:u w:color="000000"/>
              </w:rPr>
              <w:t>132</w:t>
            </w:r>
            <w:r>
              <w:rPr>
                <w:rFonts w:eastAsia="Calibri"/>
                <w:b/>
                <w:color w:val="000000"/>
                <w:sz w:val="18"/>
                <w:szCs w:val="18"/>
                <w:u w:color="000000"/>
              </w:rPr>
              <w:t>.00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1EBAF3A4" w14:textId="77777777">
            <w:pPr>
              <w:jc w:val="right"/>
              <w:rPr>
                <w:b/>
                <w:sz w:val="18"/>
                <w:szCs w:val="18"/>
              </w:rPr>
            </w:pPr>
            <w:r w:rsidRPr="003C1704">
              <w:rPr>
                <w:rFonts w:eastAsia="Calibri"/>
                <w:b/>
                <w:color w:val="000000"/>
                <w:sz w:val="18"/>
                <w:szCs w:val="18"/>
                <w:u w:color="000000"/>
              </w:rPr>
              <w:t>1</w:t>
            </w:r>
            <w:r>
              <w:rPr>
                <w:rFonts w:eastAsia="Calibri"/>
                <w:b/>
                <w:color w:val="000000"/>
                <w:sz w:val="18"/>
                <w:szCs w:val="18"/>
                <w:u w:color="000000"/>
              </w:rPr>
              <w:t>.00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05219912" w14:textId="77777777">
            <w:pPr>
              <w:jc w:val="right"/>
              <w:rPr>
                <w:b/>
                <w:sz w:val="18"/>
                <w:szCs w:val="18"/>
              </w:rPr>
            </w:pPr>
            <w:r w:rsidRPr="003C1704">
              <w:rPr>
                <w:rFonts w:eastAsia="Calibri"/>
                <w:b/>
                <w:bCs/>
                <w:color w:val="000000"/>
                <w:sz w:val="18"/>
                <w:szCs w:val="18"/>
                <w:u w:color="000000"/>
              </w:rPr>
              <w:t>132</w:t>
            </w:r>
            <w:r>
              <w:rPr>
                <w:rFonts w:eastAsia="Calibri"/>
                <w:b/>
                <w:bCs/>
                <w:color w:val="000000"/>
                <w:sz w:val="18"/>
                <w:szCs w:val="18"/>
                <w:u w:color="000000"/>
              </w:rPr>
              <w:t>.00</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9505CF" w14:paraId="74FA0DBE" w14:textId="4606AED1">
            <w:pPr>
              <w:jc w:val="right"/>
              <w:rPr>
                <w:b/>
                <w:sz w:val="18"/>
                <w:szCs w:val="18"/>
              </w:rPr>
            </w:pPr>
            <w:r>
              <w:rPr>
                <w:rFonts w:eastAsia="Calibri"/>
                <w:b/>
                <w:color w:val="000000"/>
                <w:sz w:val="18"/>
                <w:szCs w:val="18"/>
                <w:u w:color="000000"/>
              </w:rPr>
              <w:t>.</w:t>
            </w:r>
            <w:r w:rsidR="00DF4321">
              <w:rPr>
                <w:rFonts w:eastAsia="Calibri"/>
                <w:b/>
                <w:color w:val="000000"/>
                <w:sz w:val="18"/>
                <w:szCs w:val="18"/>
                <w:u w:color="000000"/>
              </w:rPr>
              <w:t>25</w:t>
            </w: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37EE39CB" w14:textId="77777777">
            <w:pPr>
              <w:jc w:val="right"/>
              <w:rPr>
                <w:b/>
                <w:sz w:val="18"/>
                <w:szCs w:val="18"/>
              </w:rPr>
            </w:pPr>
            <w:r w:rsidRPr="003C1704">
              <w:rPr>
                <w:rFonts w:eastAsia="Calibri"/>
                <w:b/>
                <w:bCs/>
                <w:color w:val="000000"/>
                <w:sz w:val="18"/>
                <w:szCs w:val="18"/>
                <w:u w:color="000000"/>
              </w:rPr>
              <w:t>33.00</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492BFFAE" w14:textId="77777777">
            <w:pPr>
              <w:jc w:val="right"/>
              <w:rPr>
                <w:b/>
                <w:sz w:val="18"/>
                <w:szCs w:val="18"/>
              </w:rPr>
            </w:pPr>
            <w:r>
              <w:rPr>
                <w:rFonts w:eastAsia="Calibri"/>
                <w:b/>
                <w:bCs/>
                <w:color w:val="000000"/>
                <w:sz w:val="18"/>
                <w:szCs w:val="18"/>
                <w:u w:color="000000"/>
              </w:rPr>
              <w:t>$41.78</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37FC955F" w14:textId="77777777">
            <w:pPr>
              <w:jc w:val="right"/>
              <w:rPr>
                <w:b/>
                <w:sz w:val="18"/>
                <w:szCs w:val="18"/>
              </w:rPr>
            </w:pPr>
            <w:r>
              <w:rPr>
                <w:b/>
                <w:sz w:val="18"/>
                <w:szCs w:val="18"/>
              </w:rPr>
              <w:t>$1,378.74</w:t>
            </w:r>
          </w:p>
        </w:tc>
      </w:tr>
      <w:tr w:rsidRPr="003C1704" w:rsidR="0086164E" w:rsidTr="00D111F8" w14:paraId="59518CD2" w14:textId="77777777">
        <w:trPr>
          <w:trHeight w:val="20"/>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11B59E52" w14:textId="77777777">
            <w:pPr>
              <w:rPr>
                <w:sz w:val="18"/>
                <w:szCs w:val="18"/>
              </w:rPr>
            </w:pP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7F87723F" w14:textId="77777777">
            <w:pPr>
              <w:jc w:val="right"/>
              <w:rPr>
                <w:sz w:val="18"/>
                <w:szCs w:val="18"/>
              </w:rPr>
            </w:pP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0A36DF83" w14:textId="77777777">
            <w:pPr>
              <w:jc w:val="right"/>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76296B8B" w14:textId="77777777">
            <w:pPr>
              <w:jc w:val="right"/>
              <w:rPr>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2E0FB439" w14:textId="77777777">
            <w:pPr>
              <w:jc w:val="right"/>
              <w:rPr>
                <w:sz w:val="18"/>
                <w:szCs w:val="18"/>
              </w:rPr>
            </w:pP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2B81CAF2" w14:textId="77777777">
            <w:pPr>
              <w:jc w:val="right"/>
              <w:rPr>
                <w:sz w:val="18"/>
                <w:szCs w:val="18"/>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2D537065" w14:textId="77777777">
            <w:pPr>
              <w:jc w:val="right"/>
              <w:rPr>
                <w:sz w:val="18"/>
                <w:szCs w:val="18"/>
              </w:rPr>
            </w:pP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750B9B4B" w14:textId="77777777">
            <w:pPr>
              <w:jc w:val="right"/>
              <w:rPr>
                <w:sz w:val="18"/>
                <w:szCs w:val="18"/>
              </w:rPr>
            </w:pPr>
          </w:p>
        </w:tc>
      </w:tr>
      <w:tr w:rsidRPr="003C1704" w:rsidR="0086164E" w:rsidTr="00D111F8" w14:paraId="07EB2F91" w14:textId="77777777">
        <w:trPr>
          <w:trHeight w:val="162"/>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289448CE" w14:textId="77777777">
            <w:pPr>
              <w:pStyle w:val="Body"/>
              <w:spacing w:after="0" w:line="240" w:lineRule="auto"/>
              <w:jc w:val="center"/>
              <w:rPr>
                <w:rFonts w:ascii="Times New Roman" w:hAnsi="Times New Roman" w:cs="Times New Roman"/>
                <w:b/>
                <w:sz w:val="18"/>
                <w:szCs w:val="18"/>
              </w:rPr>
            </w:pPr>
            <w:r w:rsidRPr="003C1704">
              <w:rPr>
                <w:rFonts w:ascii="Times New Roman" w:hAnsi="Times New Roman" w:cs="Times New Roman"/>
                <w:b/>
                <w:bCs/>
                <w:sz w:val="18"/>
                <w:szCs w:val="18"/>
              </w:rPr>
              <w:t>Counties in Hawaii Total</w:t>
            </w: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5BB9CB9E" w14:textId="77777777">
            <w:pPr>
              <w:jc w:val="right"/>
              <w:rPr>
                <w:b/>
                <w:sz w:val="18"/>
                <w:szCs w:val="18"/>
              </w:rPr>
            </w:pPr>
            <w:r w:rsidRPr="003C1704">
              <w:rPr>
                <w:rFonts w:eastAsia="Calibri"/>
                <w:b/>
                <w:color w:val="000000"/>
                <w:sz w:val="18"/>
                <w:szCs w:val="18"/>
                <w:u w:color="000000"/>
              </w:rPr>
              <w:t>3</w:t>
            </w:r>
            <w:r>
              <w:rPr>
                <w:rFonts w:eastAsia="Calibri"/>
                <w:b/>
                <w:color w:val="000000"/>
                <w:sz w:val="18"/>
                <w:szCs w:val="18"/>
                <w:u w:color="000000"/>
              </w:rPr>
              <w:t>.00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01C562DD" w14:textId="77777777">
            <w:pPr>
              <w:jc w:val="right"/>
              <w:rPr>
                <w:b/>
                <w:sz w:val="18"/>
                <w:szCs w:val="18"/>
              </w:rPr>
            </w:pPr>
            <w:r w:rsidRPr="003C1704">
              <w:rPr>
                <w:rFonts w:eastAsia="Calibri"/>
                <w:b/>
                <w:color w:val="000000"/>
                <w:sz w:val="18"/>
                <w:szCs w:val="18"/>
                <w:u w:color="000000"/>
              </w:rPr>
              <w:t>1</w:t>
            </w:r>
            <w:r>
              <w:rPr>
                <w:rFonts w:eastAsia="Calibri"/>
                <w:b/>
                <w:color w:val="000000"/>
                <w:sz w:val="18"/>
                <w:szCs w:val="18"/>
                <w:u w:color="000000"/>
              </w:rPr>
              <w:t>.00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0C6E726F" w14:textId="77777777">
            <w:pPr>
              <w:jc w:val="right"/>
              <w:rPr>
                <w:b/>
                <w:sz w:val="18"/>
                <w:szCs w:val="18"/>
              </w:rPr>
            </w:pPr>
            <w:r w:rsidRPr="003C1704">
              <w:rPr>
                <w:rFonts w:eastAsia="Calibri"/>
                <w:b/>
                <w:bCs/>
                <w:color w:val="000000"/>
                <w:sz w:val="18"/>
                <w:szCs w:val="18"/>
                <w:u w:color="000000"/>
              </w:rPr>
              <w:t>3</w:t>
            </w:r>
            <w:r>
              <w:rPr>
                <w:rFonts w:eastAsia="Calibri"/>
                <w:b/>
                <w:bCs/>
                <w:color w:val="000000"/>
                <w:sz w:val="18"/>
                <w:szCs w:val="18"/>
                <w:u w:color="000000"/>
              </w:rPr>
              <w:t>.00</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9505CF" w14:paraId="0428BE02" w14:textId="4346D9A5">
            <w:pPr>
              <w:jc w:val="right"/>
              <w:rPr>
                <w:b/>
                <w:sz w:val="18"/>
                <w:szCs w:val="18"/>
              </w:rPr>
            </w:pPr>
            <w:r>
              <w:rPr>
                <w:rFonts w:eastAsia="Calibri"/>
                <w:b/>
                <w:bCs/>
                <w:color w:val="000000"/>
                <w:sz w:val="18"/>
                <w:szCs w:val="18"/>
                <w:u w:color="000000"/>
              </w:rPr>
              <w:t>.25</w:t>
            </w: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2A0E073E" w14:textId="77777777">
            <w:pPr>
              <w:jc w:val="right"/>
              <w:rPr>
                <w:b/>
                <w:sz w:val="18"/>
                <w:szCs w:val="18"/>
              </w:rPr>
            </w:pPr>
            <w:r w:rsidRPr="003C1704">
              <w:rPr>
                <w:rFonts w:eastAsia="Calibri"/>
                <w:b/>
                <w:bCs/>
                <w:color w:val="000000"/>
                <w:sz w:val="18"/>
                <w:szCs w:val="18"/>
                <w:u w:color="000000"/>
              </w:rPr>
              <w:t>0.75</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7738ACC4" w14:textId="77777777">
            <w:pPr>
              <w:jc w:val="right"/>
              <w:rPr>
                <w:b/>
                <w:sz w:val="18"/>
                <w:szCs w:val="18"/>
              </w:rPr>
            </w:pPr>
            <w:r>
              <w:rPr>
                <w:rFonts w:eastAsia="Calibri"/>
                <w:b/>
                <w:bCs/>
                <w:color w:val="000000"/>
                <w:sz w:val="18"/>
                <w:szCs w:val="18"/>
                <w:u w:color="000000"/>
              </w:rPr>
              <w:t>$41.78</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5448CCF2" w14:textId="77777777">
            <w:pPr>
              <w:jc w:val="right"/>
              <w:rPr>
                <w:b/>
                <w:sz w:val="18"/>
                <w:szCs w:val="18"/>
              </w:rPr>
            </w:pPr>
            <w:r>
              <w:rPr>
                <w:b/>
                <w:sz w:val="18"/>
                <w:szCs w:val="18"/>
              </w:rPr>
              <w:t>$31.33</w:t>
            </w:r>
          </w:p>
        </w:tc>
      </w:tr>
      <w:tr w:rsidRPr="003C1704" w:rsidR="0086164E" w:rsidTr="00D111F8" w14:paraId="6E8A7F42" w14:textId="77777777">
        <w:trPr>
          <w:trHeight w:val="20"/>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648C845F" w14:textId="77777777">
            <w:pPr>
              <w:rPr>
                <w:sz w:val="18"/>
                <w:szCs w:val="18"/>
              </w:rPr>
            </w:pP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7DBF2146" w14:textId="77777777">
            <w:pPr>
              <w:jc w:val="right"/>
              <w:rPr>
                <w:sz w:val="18"/>
                <w:szCs w:val="18"/>
              </w:rPr>
            </w:pP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286C88CC" w14:textId="77777777">
            <w:pPr>
              <w:jc w:val="right"/>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66C8B214" w14:textId="77777777">
            <w:pPr>
              <w:jc w:val="right"/>
              <w:rPr>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3C649D68" w14:textId="77777777">
            <w:pPr>
              <w:jc w:val="right"/>
              <w:rPr>
                <w:sz w:val="18"/>
                <w:szCs w:val="18"/>
              </w:rPr>
            </w:pP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7AF76715" w14:textId="77777777">
            <w:pPr>
              <w:jc w:val="right"/>
              <w:rPr>
                <w:sz w:val="18"/>
                <w:szCs w:val="18"/>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003A9BB3" w14:textId="77777777">
            <w:pPr>
              <w:jc w:val="right"/>
              <w:rPr>
                <w:sz w:val="18"/>
                <w:szCs w:val="18"/>
              </w:rPr>
            </w:pP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6373DA4C" w14:textId="77777777">
            <w:pPr>
              <w:jc w:val="right"/>
              <w:rPr>
                <w:sz w:val="18"/>
                <w:szCs w:val="18"/>
              </w:rPr>
            </w:pPr>
          </w:p>
        </w:tc>
      </w:tr>
      <w:tr w:rsidRPr="003C1704" w:rsidR="0086164E" w:rsidTr="00D111F8" w14:paraId="62400023" w14:textId="77777777">
        <w:trPr>
          <w:trHeight w:val="108"/>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5240F38C" w14:textId="77777777">
            <w:pPr>
              <w:pStyle w:val="Body"/>
              <w:spacing w:after="0" w:line="240" w:lineRule="auto"/>
              <w:jc w:val="center"/>
              <w:rPr>
                <w:rFonts w:ascii="Times New Roman" w:hAnsi="Times New Roman" w:cs="Times New Roman"/>
                <w:b/>
                <w:sz w:val="18"/>
                <w:szCs w:val="18"/>
              </w:rPr>
            </w:pPr>
            <w:r w:rsidRPr="003C1704">
              <w:rPr>
                <w:rFonts w:ascii="Times New Roman" w:hAnsi="Times New Roman" w:cs="Times New Roman"/>
                <w:b/>
                <w:bCs/>
                <w:sz w:val="18"/>
                <w:szCs w:val="18"/>
              </w:rPr>
              <w:t>Entitlement Total</w:t>
            </w: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20CC2358" w14:textId="77777777">
            <w:pPr>
              <w:jc w:val="right"/>
              <w:rPr>
                <w:b/>
                <w:sz w:val="18"/>
                <w:szCs w:val="18"/>
              </w:rPr>
            </w:pPr>
            <w:r w:rsidRPr="003C1704">
              <w:rPr>
                <w:rFonts w:eastAsia="Calibri"/>
                <w:b/>
                <w:color w:val="000000"/>
                <w:sz w:val="18"/>
                <w:szCs w:val="18"/>
                <w:u w:color="000000"/>
              </w:rPr>
              <w:t>1</w:t>
            </w:r>
            <w:r>
              <w:rPr>
                <w:rFonts w:eastAsia="Calibri"/>
                <w:b/>
                <w:color w:val="000000"/>
                <w:sz w:val="18"/>
                <w:szCs w:val="18"/>
                <w:u w:color="000000"/>
              </w:rPr>
              <w:t>,</w:t>
            </w:r>
            <w:r w:rsidRPr="003C1704">
              <w:rPr>
                <w:rFonts w:eastAsia="Calibri"/>
                <w:b/>
                <w:color w:val="000000"/>
                <w:sz w:val="18"/>
                <w:szCs w:val="18"/>
                <w:u w:color="000000"/>
              </w:rPr>
              <w:t>399</w:t>
            </w:r>
            <w:r>
              <w:rPr>
                <w:rFonts w:eastAsia="Calibri"/>
                <w:b/>
                <w:color w:val="000000"/>
                <w:sz w:val="18"/>
                <w:szCs w:val="18"/>
                <w:u w:color="000000"/>
              </w:rPr>
              <w:t>.00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5274A682" w14:textId="77777777">
            <w:pPr>
              <w:jc w:val="right"/>
              <w:rPr>
                <w:b/>
                <w:sz w:val="18"/>
                <w:szCs w:val="18"/>
              </w:rPr>
            </w:pPr>
            <w:r w:rsidRPr="003C1704">
              <w:rPr>
                <w:rFonts w:eastAsia="Calibri"/>
                <w:b/>
                <w:bCs/>
                <w:color w:val="000000"/>
                <w:sz w:val="18"/>
                <w:szCs w:val="18"/>
                <w:u w:color="000000"/>
              </w:rPr>
              <w:t>1</w:t>
            </w:r>
            <w:r>
              <w:rPr>
                <w:rFonts w:eastAsia="Calibri"/>
                <w:b/>
                <w:bCs/>
                <w:color w:val="000000"/>
                <w:sz w:val="18"/>
                <w:szCs w:val="18"/>
                <w:u w:color="000000"/>
              </w:rPr>
              <w:t>.00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6024A443" w14:textId="77777777">
            <w:pPr>
              <w:jc w:val="right"/>
              <w:rPr>
                <w:b/>
                <w:sz w:val="18"/>
                <w:szCs w:val="18"/>
              </w:rPr>
            </w:pPr>
            <w:r w:rsidRPr="003C1704">
              <w:rPr>
                <w:rFonts w:eastAsia="Calibri"/>
                <w:b/>
                <w:bCs/>
                <w:color w:val="000000"/>
                <w:sz w:val="18"/>
                <w:szCs w:val="18"/>
                <w:u w:color="000000"/>
              </w:rPr>
              <w:t>1</w:t>
            </w:r>
            <w:r>
              <w:rPr>
                <w:rFonts w:eastAsia="Calibri"/>
                <w:b/>
                <w:bCs/>
                <w:color w:val="000000"/>
                <w:sz w:val="18"/>
                <w:szCs w:val="18"/>
                <w:u w:color="000000"/>
              </w:rPr>
              <w:t>,</w:t>
            </w:r>
            <w:r w:rsidRPr="003C1704">
              <w:rPr>
                <w:rFonts w:eastAsia="Calibri"/>
                <w:b/>
                <w:bCs/>
                <w:color w:val="000000"/>
                <w:sz w:val="18"/>
                <w:szCs w:val="18"/>
                <w:u w:color="000000"/>
              </w:rPr>
              <w:t>399</w:t>
            </w:r>
            <w:r>
              <w:rPr>
                <w:rFonts w:eastAsia="Calibri"/>
                <w:b/>
                <w:bCs/>
                <w:color w:val="000000"/>
                <w:sz w:val="18"/>
                <w:szCs w:val="18"/>
                <w:u w:color="000000"/>
              </w:rPr>
              <w:t>.00</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9505CF" w14:paraId="78BE92C6" w14:textId="744A6D22">
            <w:pPr>
              <w:jc w:val="right"/>
              <w:rPr>
                <w:b/>
                <w:sz w:val="18"/>
                <w:szCs w:val="18"/>
              </w:rPr>
            </w:pPr>
            <w:r>
              <w:rPr>
                <w:rFonts w:eastAsia="Calibri"/>
                <w:b/>
                <w:bCs/>
                <w:color w:val="000000"/>
                <w:sz w:val="18"/>
                <w:szCs w:val="18"/>
                <w:u w:color="000000"/>
              </w:rPr>
              <w:t>.25</w:t>
            </w: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4211C079" w14:textId="77777777">
            <w:pPr>
              <w:jc w:val="right"/>
              <w:rPr>
                <w:b/>
                <w:sz w:val="18"/>
                <w:szCs w:val="18"/>
              </w:rPr>
            </w:pPr>
            <w:r w:rsidRPr="003C1704">
              <w:rPr>
                <w:rFonts w:eastAsia="Calibri"/>
                <w:b/>
                <w:bCs/>
                <w:color w:val="000000"/>
                <w:sz w:val="18"/>
                <w:szCs w:val="18"/>
                <w:u w:color="000000"/>
              </w:rPr>
              <w:t>349.75</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3E11B640" w14:textId="77777777">
            <w:pPr>
              <w:jc w:val="right"/>
              <w:rPr>
                <w:b/>
                <w:sz w:val="18"/>
                <w:szCs w:val="18"/>
              </w:rPr>
            </w:pPr>
            <w:r>
              <w:rPr>
                <w:rFonts w:eastAsia="Calibri"/>
                <w:b/>
                <w:bCs/>
                <w:color w:val="000000"/>
                <w:sz w:val="18"/>
                <w:szCs w:val="18"/>
                <w:u w:color="000000"/>
              </w:rPr>
              <w:t>$41.78</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48899C5A" w14:textId="77777777">
            <w:pPr>
              <w:jc w:val="right"/>
              <w:rPr>
                <w:b/>
                <w:sz w:val="18"/>
                <w:szCs w:val="18"/>
              </w:rPr>
            </w:pPr>
            <w:r w:rsidRPr="003C1704">
              <w:rPr>
                <w:b/>
                <w:sz w:val="18"/>
                <w:szCs w:val="18"/>
              </w:rPr>
              <w:t>$</w:t>
            </w:r>
            <w:r>
              <w:rPr>
                <w:b/>
                <w:sz w:val="18"/>
                <w:szCs w:val="18"/>
              </w:rPr>
              <w:t>14,612.55</w:t>
            </w:r>
          </w:p>
        </w:tc>
      </w:tr>
      <w:tr w:rsidRPr="003C1704" w:rsidR="0086164E" w:rsidTr="00D111F8" w14:paraId="310A5A6F" w14:textId="77777777">
        <w:trPr>
          <w:trHeight w:val="300"/>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4C521794" w14:textId="77777777">
            <w:pPr>
              <w:rPr>
                <w:sz w:val="18"/>
                <w:szCs w:val="18"/>
              </w:rPr>
            </w:pP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045F72F1" w14:textId="77777777">
            <w:pPr>
              <w:jc w:val="right"/>
              <w:rPr>
                <w:sz w:val="18"/>
                <w:szCs w:val="18"/>
              </w:rPr>
            </w:pP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5CC949C9" w14:textId="77777777">
            <w:pPr>
              <w:jc w:val="right"/>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312093BD" w14:textId="77777777">
            <w:pPr>
              <w:jc w:val="right"/>
              <w:rPr>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49D08CD5" w14:textId="77777777">
            <w:pPr>
              <w:jc w:val="right"/>
              <w:rPr>
                <w:sz w:val="18"/>
                <w:szCs w:val="18"/>
              </w:rPr>
            </w:pP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60B792AE" w14:textId="77777777">
            <w:pPr>
              <w:jc w:val="right"/>
              <w:rPr>
                <w:sz w:val="18"/>
                <w:szCs w:val="18"/>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7D830C1A" w14:textId="77777777">
            <w:pPr>
              <w:jc w:val="right"/>
              <w:rPr>
                <w:sz w:val="18"/>
                <w:szCs w:val="18"/>
              </w:rPr>
            </w:pP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27743B0E" w14:textId="77777777">
            <w:pPr>
              <w:jc w:val="right"/>
              <w:rPr>
                <w:sz w:val="18"/>
                <w:szCs w:val="18"/>
              </w:rPr>
            </w:pPr>
          </w:p>
        </w:tc>
      </w:tr>
      <w:tr w:rsidRPr="003C1704" w:rsidR="0086164E" w:rsidTr="00D111F8" w14:paraId="2F7CBE03" w14:textId="77777777">
        <w:trPr>
          <w:trHeight w:val="20"/>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753C1FB3" w14:textId="77777777">
            <w:pPr>
              <w:pStyle w:val="Body"/>
              <w:spacing w:after="0" w:line="240" w:lineRule="auto"/>
              <w:jc w:val="center"/>
              <w:rPr>
                <w:rFonts w:ascii="Times New Roman" w:hAnsi="Times New Roman" w:cs="Times New Roman"/>
                <w:b/>
                <w:sz w:val="18"/>
                <w:szCs w:val="18"/>
              </w:rPr>
            </w:pPr>
            <w:proofErr w:type="spellStart"/>
            <w:r w:rsidRPr="003C1704">
              <w:rPr>
                <w:rFonts w:ascii="Times New Roman" w:hAnsi="Times New Roman" w:cs="Times New Roman"/>
                <w:b/>
                <w:bCs/>
                <w:sz w:val="18"/>
                <w:szCs w:val="18"/>
              </w:rPr>
              <w:t>Nonentitlement</w:t>
            </w:r>
            <w:proofErr w:type="spellEnd"/>
            <w:r w:rsidRPr="003C1704">
              <w:rPr>
                <w:rFonts w:ascii="Times New Roman" w:hAnsi="Times New Roman" w:cs="Times New Roman"/>
                <w:b/>
                <w:bCs/>
                <w:sz w:val="18"/>
                <w:szCs w:val="18"/>
              </w:rPr>
              <w:t xml:space="preserve"> Total</w:t>
            </w: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1E990BE4" w14:textId="77777777">
            <w:pPr>
              <w:jc w:val="right"/>
              <w:rPr>
                <w:b/>
                <w:sz w:val="18"/>
                <w:szCs w:val="18"/>
              </w:rPr>
            </w:pPr>
            <w:r w:rsidRPr="003C1704">
              <w:rPr>
                <w:rFonts w:eastAsia="Calibri"/>
                <w:b/>
                <w:color w:val="000000"/>
                <w:sz w:val="18"/>
                <w:szCs w:val="18"/>
                <w:u w:color="000000"/>
              </w:rPr>
              <w:t>32</w:t>
            </w:r>
            <w:r>
              <w:rPr>
                <w:rFonts w:eastAsia="Calibri"/>
                <w:b/>
                <w:color w:val="000000"/>
                <w:sz w:val="18"/>
                <w:szCs w:val="18"/>
                <w:u w:color="000000"/>
              </w:rPr>
              <w:t>.00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7069F906" w14:textId="77777777">
            <w:pPr>
              <w:jc w:val="right"/>
              <w:rPr>
                <w:b/>
                <w:sz w:val="18"/>
                <w:szCs w:val="18"/>
              </w:rPr>
            </w:pPr>
            <w:r w:rsidRPr="003C1704">
              <w:rPr>
                <w:rFonts w:eastAsia="Calibri"/>
                <w:b/>
                <w:bCs/>
                <w:color w:val="000000"/>
                <w:sz w:val="18"/>
                <w:szCs w:val="18"/>
                <w:u w:color="000000"/>
              </w:rPr>
              <w:t>1</w:t>
            </w:r>
            <w:r>
              <w:rPr>
                <w:rFonts w:eastAsia="Calibri"/>
                <w:b/>
                <w:bCs/>
                <w:color w:val="000000"/>
                <w:sz w:val="18"/>
                <w:szCs w:val="18"/>
                <w:u w:color="000000"/>
              </w:rPr>
              <w:t>.00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2C835B29" w14:textId="77777777">
            <w:pPr>
              <w:jc w:val="right"/>
              <w:rPr>
                <w:b/>
                <w:sz w:val="18"/>
                <w:szCs w:val="18"/>
              </w:rPr>
            </w:pPr>
            <w:r w:rsidRPr="003C1704">
              <w:rPr>
                <w:rFonts w:eastAsia="Calibri"/>
                <w:b/>
                <w:bCs/>
                <w:color w:val="000000"/>
                <w:sz w:val="18"/>
                <w:szCs w:val="18"/>
                <w:u w:color="000000"/>
              </w:rPr>
              <w:t>32</w:t>
            </w:r>
            <w:r>
              <w:rPr>
                <w:rFonts w:eastAsia="Calibri"/>
                <w:b/>
                <w:bCs/>
                <w:color w:val="000000"/>
                <w:sz w:val="18"/>
                <w:szCs w:val="18"/>
                <w:u w:color="000000"/>
              </w:rPr>
              <w:t>.00</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9505CF" w14:paraId="464CF0A9" w14:textId="292A1265">
            <w:pPr>
              <w:jc w:val="right"/>
              <w:rPr>
                <w:b/>
                <w:sz w:val="18"/>
                <w:szCs w:val="18"/>
              </w:rPr>
            </w:pPr>
            <w:r>
              <w:rPr>
                <w:rFonts w:eastAsia="Calibri"/>
                <w:b/>
                <w:bCs/>
                <w:color w:val="000000"/>
                <w:sz w:val="18"/>
                <w:szCs w:val="18"/>
                <w:u w:color="000000"/>
              </w:rPr>
              <w:t>.25</w:t>
            </w: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10B96926" w14:textId="77777777">
            <w:pPr>
              <w:jc w:val="right"/>
              <w:rPr>
                <w:b/>
                <w:sz w:val="18"/>
                <w:szCs w:val="18"/>
              </w:rPr>
            </w:pPr>
            <w:r w:rsidRPr="003C1704">
              <w:rPr>
                <w:rFonts w:eastAsia="Calibri"/>
                <w:b/>
                <w:bCs/>
                <w:color w:val="000000"/>
                <w:sz w:val="18"/>
                <w:szCs w:val="18"/>
                <w:u w:color="000000"/>
              </w:rPr>
              <w:t>8.00</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3403A3E8" w14:textId="77777777">
            <w:pPr>
              <w:jc w:val="right"/>
              <w:rPr>
                <w:b/>
                <w:sz w:val="18"/>
                <w:szCs w:val="18"/>
              </w:rPr>
            </w:pPr>
            <w:r>
              <w:rPr>
                <w:rFonts w:eastAsia="Calibri"/>
                <w:b/>
                <w:bCs/>
                <w:color w:val="000000"/>
                <w:sz w:val="18"/>
                <w:szCs w:val="18"/>
                <w:u w:color="000000"/>
              </w:rPr>
              <w:t>$41.78</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0AB3D19A" w14:textId="77777777">
            <w:pPr>
              <w:jc w:val="right"/>
              <w:rPr>
                <w:b/>
                <w:sz w:val="18"/>
                <w:szCs w:val="18"/>
              </w:rPr>
            </w:pPr>
            <w:r w:rsidRPr="003C1704">
              <w:rPr>
                <w:b/>
                <w:sz w:val="18"/>
                <w:szCs w:val="18"/>
              </w:rPr>
              <w:fldChar w:fldCharType="begin"/>
            </w:r>
            <w:r w:rsidRPr="003C1704">
              <w:rPr>
                <w:b/>
                <w:sz w:val="18"/>
                <w:szCs w:val="18"/>
              </w:rPr>
              <w:instrText xml:space="preserve"> = SUM(F17*G17) \# "USD,0.00" \* MERGEFORMAT</w:instrText>
            </w:r>
            <w:r w:rsidRPr="003C1704">
              <w:rPr>
                <w:b/>
                <w:sz w:val="18"/>
                <w:szCs w:val="18"/>
              </w:rPr>
              <w:fldChar w:fldCharType="separate"/>
            </w:r>
            <w:r w:rsidRPr="003C1704">
              <w:rPr>
                <w:rFonts w:eastAsia="Calibri"/>
                <w:b/>
                <w:bCs/>
                <w:color w:val="000000"/>
                <w:sz w:val="18"/>
                <w:szCs w:val="18"/>
                <w:u w:color="000000"/>
              </w:rPr>
              <w:t>$</w:t>
            </w:r>
            <w:r w:rsidRPr="003C1704">
              <w:rPr>
                <w:b/>
                <w:sz w:val="18"/>
                <w:szCs w:val="18"/>
              </w:rPr>
              <w:fldChar w:fldCharType="end"/>
            </w:r>
            <w:r>
              <w:rPr>
                <w:b/>
                <w:sz w:val="18"/>
                <w:szCs w:val="18"/>
              </w:rPr>
              <w:t>334.24</w:t>
            </w:r>
          </w:p>
        </w:tc>
      </w:tr>
      <w:tr w:rsidRPr="003C1704" w:rsidR="0086164E" w:rsidTr="00D111F8" w14:paraId="74ACCA43" w14:textId="77777777">
        <w:trPr>
          <w:trHeight w:val="20"/>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5F92545A" w14:textId="77777777">
            <w:pPr>
              <w:rPr>
                <w:sz w:val="18"/>
                <w:szCs w:val="18"/>
              </w:rPr>
            </w:pP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0BBAE3AE" w14:textId="77777777">
            <w:pPr>
              <w:jc w:val="right"/>
              <w:rPr>
                <w:sz w:val="18"/>
                <w:szCs w:val="18"/>
              </w:rPr>
            </w:pP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1BBD3BAB" w14:textId="77777777">
            <w:pPr>
              <w:jc w:val="right"/>
              <w:rPr>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45A6BE1A" w14:textId="77777777">
            <w:pPr>
              <w:jc w:val="right"/>
              <w:rPr>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28D7C104" w14:textId="77777777">
            <w:pPr>
              <w:jc w:val="right"/>
              <w:rPr>
                <w:sz w:val="18"/>
                <w:szCs w:val="18"/>
              </w:rPr>
            </w:pP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78147A8F" w14:textId="77777777">
            <w:pPr>
              <w:jc w:val="right"/>
              <w:rPr>
                <w:sz w:val="18"/>
                <w:szCs w:val="18"/>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44AEC46C" w14:textId="77777777">
            <w:pPr>
              <w:jc w:val="right"/>
              <w:rPr>
                <w:sz w:val="18"/>
                <w:szCs w:val="18"/>
              </w:rPr>
            </w:pP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7FB24277" w14:textId="77777777">
            <w:pPr>
              <w:jc w:val="right"/>
              <w:rPr>
                <w:sz w:val="18"/>
                <w:szCs w:val="18"/>
              </w:rPr>
            </w:pPr>
          </w:p>
        </w:tc>
      </w:tr>
      <w:tr w:rsidRPr="003C1704" w:rsidR="0086164E" w:rsidTr="00D111F8" w14:paraId="4AAC59E3" w14:textId="77777777">
        <w:trPr>
          <w:trHeight w:val="20"/>
          <w:jc w:val="center"/>
        </w:trPr>
        <w:tc>
          <w:tcPr>
            <w:tcW w:w="16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23D85012" w14:textId="77777777">
            <w:pPr>
              <w:pStyle w:val="Body"/>
              <w:spacing w:after="0" w:line="240" w:lineRule="auto"/>
              <w:jc w:val="center"/>
              <w:rPr>
                <w:rFonts w:ascii="Times New Roman" w:hAnsi="Times New Roman" w:cs="Times New Roman"/>
                <w:b/>
                <w:sz w:val="18"/>
                <w:szCs w:val="18"/>
              </w:rPr>
            </w:pPr>
            <w:proofErr w:type="spellStart"/>
            <w:r w:rsidRPr="003C1704">
              <w:rPr>
                <w:rFonts w:ascii="Times New Roman" w:hAnsi="Times New Roman" w:cs="Times New Roman"/>
                <w:b/>
                <w:bCs/>
                <w:sz w:val="18"/>
                <w:szCs w:val="18"/>
              </w:rPr>
              <w:t>Nonentitlement</w:t>
            </w:r>
            <w:proofErr w:type="spellEnd"/>
            <w:r w:rsidRPr="003C1704">
              <w:rPr>
                <w:rFonts w:ascii="Times New Roman" w:hAnsi="Times New Roman" w:cs="Times New Roman"/>
                <w:b/>
                <w:bCs/>
                <w:sz w:val="18"/>
                <w:szCs w:val="18"/>
              </w:rPr>
              <w:t xml:space="preserve"> Direct Grantees Total</w:t>
            </w:r>
          </w:p>
        </w:tc>
        <w:tc>
          <w:tcPr>
            <w:tcW w:w="130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3C849363" w14:textId="77777777">
            <w:pPr>
              <w:jc w:val="right"/>
              <w:rPr>
                <w:b/>
                <w:sz w:val="18"/>
                <w:szCs w:val="18"/>
              </w:rPr>
            </w:pPr>
            <w:r w:rsidRPr="003C1704">
              <w:rPr>
                <w:rFonts w:eastAsia="Calibri"/>
                <w:b/>
                <w:color w:val="000000"/>
                <w:sz w:val="18"/>
                <w:szCs w:val="18"/>
                <w:u w:color="000000"/>
              </w:rPr>
              <w:t>32</w:t>
            </w:r>
            <w:r>
              <w:rPr>
                <w:rFonts w:eastAsia="Calibri"/>
                <w:b/>
                <w:color w:val="000000"/>
                <w:sz w:val="18"/>
                <w:szCs w:val="18"/>
                <w:u w:color="000000"/>
              </w:rPr>
              <w:t>.00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4517166E" w14:textId="77777777">
            <w:pPr>
              <w:jc w:val="right"/>
              <w:rPr>
                <w:b/>
                <w:sz w:val="18"/>
                <w:szCs w:val="18"/>
              </w:rPr>
            </w:pPr>
            <w:r w:rsidRPr="003C1704">
              <w:rPr>
                <w:rFonts w:eastAsia="Calibri"/>
                <w:b/>
                <w:bCs/>
                <w:color w:val="000000"/>
                <w:sz w:val="18"/>
                <w:szCs w:val="18"/>
                <w:u w:color="000000"/>
              </w:rPr>
              <w:t>1</w:t>
            </w:r>
            <w:r>
              <w:rPr>
                <w:rFonts w:eastAsia="Calibri"/>
                <w:b/>
                <w:bCs/>
                <w:color w:val="000000"/>
                <w:sz w:val="18"/>
                <w:szCs w:val="18"/>
                <w:u w:color="000000"/>
              </w:rPr>
              <w:t>.00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21C44F28" w14:textId="77777777">
            <w:pPr>
              <w:jc w:val="right"/>
              <w:rPr>
                <w:b/>
                <w:sz w:val="18"/>
                <w:szCs w:val="18"/>
              </w:rPr>
            </w:pPr>
            <w:r w:rsidRPr="003C1704">
              <w:rPr>
                <w:rFonts w:eastAsia="Calibri"/>
                <w:b/>
                <w:bCs/>
                <w:color w:val="000000"/>
                <w:sz w:val="18"/>
                <w:szCs w:val="18"/>
                <w:u w:color="000000"/>
              </w:rPr>
              <w:t>32</w:t>
            </w:r>
            <w:r>
              <w:rPr>
                <w:rFonts w:eastAsia="Calibri"/>
                <w:b/>
                <w:bCs/>
                <w:color w:val="000000"/>
                <w:sz w:val="18"/>
                <w:szCs w:val="18"/>
                <w:u w:color="000000"/>
              </w:rPr>
              <w:t>.00</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9505CF" w14:paraId="031D792B" w14:textId="1443252A">
            <w:pPr>
              <w:jc w:val="right"/>
              <w:rPr>
                <w:b/>
                <w:sz w:val="18"/>
                <w:szCs w:val="18"/>
              </w:rPr>
            </w:pPr>
            <w:r>
              <w:rPr>
                <w:rFonts w:eastAsia="Calibri"/>
                <w:b/>
                <w:bCs/>
                <w:color w:val="000000"/>
                <w:sz w:val="18"/>
                <w:szCs w:val="18"/>
                <w:u w:color="000000"/>
              </w:rPr>
              <w:t>.25</w:t>
            </w:r>
          </w:p>
        </w:tc>
        <w:tc>
          <w:tcPr>
            <w:tcW w:w="80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1CBE0C9D" w14:textId="77777777">
            <w:pPr>
              <w:jc w:val="right"/>
              <w:rPr>
                <w:b/>
                <w:sz w:val="18"/>
                <w:szCs w:val="18"/>
              </w:rPr>
            </w:pPr>
            <w:r w:rsidRPr="003C1704">
              <w:rPr>
                <w:rFonts w:eastAsia="Calibri"/>
                <w:b/>
                <w:bCs/>
                <w:color w:val="000000"/>
                <w:sz w:val="18"/>
                <w:szCs w:val="18"/>
                <w:u w:color="000000"/>
              </w:rPr>
              <w:t>8.00</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41F69A09" w14:textId="77777777">
            <w:pPr>
              <w:jc w:val="right"/>
              <w:rPr>
                <w:b/>
                <w:sz w:val="18"/>
                <w:szCs w:val="18"/>
              </w:rPr>
            </w:pPr>
            <w:r>
              <w:rPr>
                <w:rFonts w:eastAsia="Calibri"/>
                <w:b/>
                <w:bCs/>
                <w:color w:val="000000"/>
                <w:sz w:val="18"/>
                <w:szCs w:val="18"/>
                <w:u w:color="000000"/>
              </w:rPr>
              <w:t>$41.78</w:t>
            </w:r>
          </w:p>
        </w:tc>
        <w:tc>
          <w:tcPr>
            <w:tcW w:w="1139"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rsidRPr="003C1704" w:rsidR="0086164E" w:rsidP="00D111F8" w:rsidRDefault="0086164E" w14:paraId="2C802230" w14:textId="77777777">
            <w:pPr>
              <w:jc w:val="right"/>
              <w:rPr>
                <w:b/>
                <w:sz w:val="18"/>
                <w:szCs w:val="18"/>
              </w:rPr>
            </w:pPr>
            <w:r w:rsidRPr="003C1704">
              <w:rPr>
                <w:b/>
                <w:sz w:val="18"/>
                <w:szCs w:val="18"/>
              </w:rPr>
              <w:t>$</w:t>
            </w:r>
            <w:r>
              <w:rPr>
                <w:b/>
                <w:sz w:val="18"/>
                <w:szCs w:val="18"/>
              </w:rPr>
              <w:t>334.24</w:t>
            </w:r>
          </w:p>
        </w:tc>
      </w:tr>
      <w:tr w:rsidRPr="003C1704" w:rsidR="0086164E" w:rsidTr="00D111F8" w14:paraId="49189261" w14:textId="77777777">
        <w:trPr>
          <w:trHeight w:val="198"/>
          <w:jc w:val="center"/>
        </w:trPr>
        <w:tc>
          <w:tcPr>
            <w:tcW w:w="1653"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C1704" w:rsidR="0086164E" w:rsidP="00D111F8" w:rsidRDefault="0086164E" w14:paraId="51013A1F" w14:textId="77777777">
            <w:pPr>
              <w:pStyle w:val="Body"/>
              <w:spacing w:after="0" w:line="240" w:lineRule="auto"/>
              <w:jc w:val="center"/>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lastRenderedPageBreak/>
              <w:t>Funding Approval Total</w:t>
            </w:r>
          </w:p>
        </w:tc>
        <w:tc>
          <w:tcPr>
            <w:tcW w:w="1307"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C1704" w:rsidR="0086164E" w:rsidP="00D111F8" w:rsidRDefault="0086164E" w14:paraId="371F9D3D" w14:textId="77777777">
            <w:pPr>
              <w:pStyle w:val="Body"/>
              <w:spacing w:after="0" w:line="240" w:lineRule="auto"/>
              <w:jc w:val="right"/>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t>1,598</w:t>
            </w:r>
            <w:r>
              <w:rPr>
                <w:rFonts w:ascii="Times New Roman" w:hAnsi="Times New Roman" w:cs="Times New Roman"/>
                <w:b/>
                <w:bCs/>
                <w:color w:val="auto"/>
                <w:sz w:val="18"/>
                <w:szCs w:val="18"/>
                <w:u w:color="FFFFFF"/>
              </w:rPr>
              <w:t>.00</w:t>
            </w:r>
          </w:p>
        </w:tc>
        <w:tc>
          <w:tcPr>
            <w:tcW w:w="1090"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C1704" w:rsidR="0086164E" w:rsidP="00D111F8" w:rsidRDefault="0086164E" w14:paraId="52E00F2A" w14:textId="77777777">
            <w:pPr>
              <w:pStyle w:val="Body"/>
              <w:spacing w:after="0" w:line="240" w:lineRule="auto"/>
              <w:jc w:val="right"/>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t>1</w:t>
            </w:r>
            <w:r>
              <w:rPr>
                <w:rFonts w:ascii="Times New Roman" w:hAnsi="Times New Roman" w:cs="Times New Roman"/>
                <w:b/>
                <w:bCs/>
                <w:color w:val="auto"/>
                <w:sz w:val="18"/>
                <w:szCs w:val="18"/>
                <w:u w:color="FFFFFF"/>
              </w:rPr>
              <w:t>.00</w:t>
            </w:r>
          </w:p>
        </w:tc>
        <w:tc>
          <w:tcPr>
            <w:tcW w:w="1080"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C1704" w:rsidR="0086164E" w:rsidP="00D111F8" w:rsidRDefault="0086164E" w14:paraId="78B2AE92" w14:textId="77777777">
            <w:pPr>
              <w:pStyle w:val="Body"/>
              <w:spacing w:after="0" w:line="240" w:lineRule="auto"/>
              <w:jc w:val="right"/>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t>1,598</w:t>
            </w:r>
            <w:r>
              <w:rPr>
                <w:rFonts w:ascii="Times New Roman" w:hAnsi="Times New Roman" w:cs="Times New Roman"/>
                <w:b/>
                <w:bCs/>
                <w:color w:val="auto"/>
                <w:sz w:val="18"/>
                <w:szCs w:val="18"/>
                <w:u w:color="FFFFFF"/>
              </w:rPr>
              <w:t>.00</w:t>
            </w:r>
          </w:p>
        </w:tc>
        <w:tc>
          <w:tcPr>
            <w:tcW w:w="990"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3C1704" w:rsidR="0086164E" w:rsidP="00D111F8" w:rsidRDefault="009505CF" w14:paraId="79E021F4" w14:textId="29906633">
            <w:pPr>
              <w:pStyle w:val="Body"/>
              <w:spacing w:after="0" w:line="240" w:lineRule="auto"/>
              <w:jc w:val="right"/>
              <w:rPr>
                <w:rFonts w:ascii="Times New Roman" w:hAnsi="Times New Roman" w:cs="Times New Roman"/>
                <w:color w:val="auto"/>
                <w:sz w:val="18"/>
                <w:szCs w:val="18"/>
              </w:rPr>
            </w:pPr>
            <w:r>
              <w:rPr>
                <w:rFonts w:ascii="Times New Roman" w:hAnsi="Times New Roman" w:cs="Times New Roman"/>
                <w:b/>
                <w:bCs/>
                <w:color w:val="auto"/>
                <w:sz w:val="18"/>
                <w:szCs w:val="18"/>
                <w:u w:color="FFFFFF"/>
              </w:rPr>
              <w:t>.25</w:t>
            </w:r>
          </w:p>
        </w:tc>
        <w:tc>
          <w:tcPr>
            <w:tcW w:w="805" w:type="dxa"/>
            <w:tcBorders>
              <w:top w:val="single" w:color="auto"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tcPr>
          <w:p w:rsidRPr="003C1704" w:rsidR="0086164E" w:rsidP="00D111F8" w:rsidRDefault="0086164E" w14:paraId="268384DA" w14:textId="77777777">
            <w:pPr>
              <w:pStyle w:val="Body"/>
              <w:spacing w:after="0" w:line="240" w:lineRule="auto"/>
              <w:jc w:val="right"/>
              <w:rPr>
                <w:rFonts w:ascii="Times New Roman" w:hAnsi="Times New Roman" w:cs="Times New Roman"/>
                <w:color w:val="auto"/>
                <w:sz w:val="18"/>
                <w:szCs w:val="18"/>
              </w:rPr>
            </w:pPr>
            <w:r w:rsidRPr="003C1704">
              <w:rPr>
                <w:rFonts w:ascii="Times New Roman" w:hAnsi="Times New Roman" w:cs="Times New Roman"/>
                <w:b/>
                <w:bCs/>
                <w:color w:val="auto"/>
                <w:sz w:val="18"/>
                <w:szCs w:val="18"/>
                <w:u w:color="FFFFFF"/>
              </w:rPr>
              <w:t>399.50</w:t>
            </w:r>
          </w:p>
        </w:tc>
        <w:tc>
          <w:tcPr>
            <w:tcW w:w="995" w:type="dxa"/>
            <w:tcBorders>
              <w:top w:val="single" w:color="auto"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3C1704" w:rsidR="0086164E" w:rsidP="00D111F8" w:rsidRDefault="0086164E" w14:paraId="1E8C78BD" w14:textId="77777777">
            <w:pPr>
              <w:jc w:val="right"/>
              <w:rPr>
                <w:sz w:val="18"/>
                <w:szCs w:val="18"/>
              </w:rPr>
            </w:pPr>
            <w:r>
              <w:rPr>
                <w:rFonts w:eastAsia="Calibri"/>
                <w:b/>
                <w:bCs/>
                <w:color w:val="000000"/>
                <w:sz w:val="18"/>
                <w:szCs w:val="18"/>
                <w:u w:color="000000"/>
              </w:rPr>
              <w:t>$41.78</w:t>
            </w:r>
          </w:p>
        </w:tc>
        <w:tc>
          <w:tcPr>
            <w:tcW w:w="1139" w:type="dxa"/>
            <w:tcBorders>
              <w:top w:val="single" w:color="auto"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3C1704" w:rsidR="0086164E" w:rsidP="00D111F8" w:rsidRDefault="0086164E" w14:paraId="0E00A076" w14:textId="77777777">
            <w:pPr>
              <w:jc w:val="right"/>
              <w:rPr>
                <w:sz w:val="18"/>
                <w:szCs w:val="18"/>
              </w:rPr>
            </w:pPr>
            <w:r w:rsidRPr="003C1704">
              <w:rPr>
                <w:rFonts w:eastAsia="Calibri"/>
                <w:b/>
                <w:bCs/>
                <w:color w:val="000000"/>
                <w:sz w:val="18"/>
                <w:szCs w:val="18"/>
                <w:u w:color="000000"/>
              </w:rPr>
              <w:t>$1</w:t>
            </w:r>
            <w:r>
              <w:rPr>
                <w:rFonts w:eastAsia="Calibri"/>
                <w:b/>
                <w:bCs/>
                <w:color w:val="000000"/>
                <w:sz w:val="18"/>
                <w:szCs w:val="18"/>
                <w:u w:color="000000"/>
              </w:rPr>
              <w:t>6,691.11</w:t>
            </w:r>
          </w:p>
        </w:tc>
      </w:tr>
    </w:tbl>
    <w:p w:rsidRPr="00E9386F" w:rsidR="0086164E" w:rsidP="0086164E" w:rsidRDefault="0086164E" w14:paraId="4EB45FF7" w14:textId="77777777">
      <w:pPr>
        <w:pStyle w:val="Body"/>
        <w:spacing w:after="0"/>
        <w:ind w:left="180"/>
        <w:rPr>
          <w:rFonts w:ascii="Times New Roman" w:hAnsi="Times New Roman" w:eastAsia="Arial Narrow" w:cs="Times New Roman"/>
          <w:b/>
          <w:bCs/>
          <w:sz w:val="20"/>
          <w:szCs w:val="20"/>
        </w:rPr>
      </w:pPr>
    </w:p>
    <w:p w:rsidR="0086164E" w:rsidP="0086164E" w:rsidRDefault="0086164E" w14:paraId="78D26091" w14:textId="77777777">
      <w:pPr>
        <w:pStyle w:val="Body"/>
        <w:spacing w:after="0"/>
        <w:rPr>
          <w:rFonts w:ascii="Times New Roman" w:hAnsi="Times New Roman" w:cs="Times New Roman"/>
          <w:b/>
          <w:bCs/>
          <w:sz w:val="24"/>
          <w:szCs w:val="24"/>
        </w:rPr>
      </w:pPr>
      <w:r w:rsidRPr="002741FA">
        <w:rPr>
          <w:rFonts w:ascii="Times New Roman" w:hAnsi="Times New Roman" w:cs="Times New Roman"/>
          <w:b/>
          <w:bCs/>
          <w:sz w:val="24"/>
          <w:szCs w:val="24"/>
        </w:rPr>
        <w:t xml:space="preserve">13.  Provide an estimate for the total annual cost burden to respondents or record keepers resulting from the collection of information. </w:t>
      </w:r>
    </w:p>
    <w:p w:rsidRPr="002741FA" w:rsidR="0086164E" w:rsidP="0086164E" w:rsidRDefault="0086164E" w14:paraId="39CF92B6" w14:textId="77777777">
      <w:pPr>
        <w:pStyle w:val="Body"/>
        <w:spacing w:after="0"/>
        <w:rPr>
          <w:rFonts w:ascii="Times New Roman" w:hAnsi="Times New Roman" w:eastAsia="Arial Narrow" w:cs="Times New Roman"/>
          <w:b/>
          <w:bCs/>
          <w:sz w:val="24"/>
          <w:szCs w:val="24"/>
        </w:rPr>
      </w:pPr>
    </w:p>
    <w:p w:rsidRPr="002741FA" w:rsidR="0086164E" w:rsidP="0086164E" w:rsidRDefault="0086164E" w14:paraId="6B3C29A7" w14:textId="77777777">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No other costs than stated in #12 above.</w:t>
      </w:r>
    </w:p>
    <w:p w:rsidRPr="002741FA" w:rsidR="0086164E" w:rsidP="0086164E" w:rsidRDefault="0086164E" w14:paraId="7E16EE31" w14:textId="77777777">
      <w:pPr>
        <w:pStyle w:val="Body"/>
        <w:rPr>
          <w:rFonts w:ascii="Times New Roman" w:hAnsi="Times New Roman" w:cs="Times New Roman"/>
          <w:b/>
          <w:bCs/>
          <w:sz w:val="24"/>
          <w:szCs w:val="24"/>
        </w:rPr>
      </w:pPr>
      <w:r w:rsidRPr="002741FA">
        <w:rPr>
          <w:rFonts w:ascii="Times New Roman" w:hAnsi="Times New Roman" w:cs="Times New Roman"/>
          <w:b/>
          <w:bCs/>
          <w:sz w:val="24"/>
          <w:szCs w:val="24"/>
        </w:rPr>
        <w:t>14.  Provide estimates of annualized costs to the Federal government. Provide estimates of annualized costs to the federal government.</w:t>
      </w:r>
    </w:p>
    <w:tbl>
      <w:tblPr>
        <w:tblW w:w="8918" w:type="dxa"/>
        <w:tblInd w:w="17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477"/>
        <w:gridCol w:w="1313"/>
        <w:gridCol w:w="1080"/>
        <w:gridCol w:w="1080"/>
        <w:gridCol w:w="900"/>
        <w:gridCol w:w="900"/>
        <w:gridCol w:w="990"/>
        <w:gridCol w:w="1178"/>
      </w:tblGrid>
      <w:tr w:rsidRPr="004B1A33" w:rsidR="0086164E" w:rsidTr="00D111F8" w14:paraId="60CC7C8C" w14:textId="77777777">
        <w:trPr>
          <w:trHeight w:val="672"/>
        </w:trPr>
        <w:tc>
          <w:tcPr>
            <w:tcW w:w="147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4B1A33" w:rsidR="0086164E" w:rsidP="00D111F8" w:rsidRDefault="0086164E" w14:paraId="50BCB7D3" w14:textId="77777777">
            <w:pPr>
              <w:pStyle w:val="Body"/>
              <w:spacing w:after="0" w:line="240" w:lineRule="auto"/>
              <w:jc w:val="center"/>
              <w:rPr>
                <w:rFonts w:ascii="Times New Roman" w:hAnsi="Times New Roman" w:cs="Times New Roman"/>
                <w:sz w:val="18"/>
                <w:szCs w:val="18"/>
              </w:rPr>
            </w:pPr>
            <w:bookmarkStart w:name="_Hlk64380041" w:id="5"/>
            <w:r w:rsidRPr="004B1A33">
              <w:rPr>
                <w:rFonts w:ascii="Times New Roman" w:hAnsi="Times New Roman" w:cs="Times New Roman"/>
                <w:b/>
                <w:bCs/>
                <w:sz w:val="18"/>
                <w:szCs w:val="18"/>
              </w:rPr>
              <w:t>Information Collection</w:t>
            </w:r>
          </w:p>
        </w:tc>
        <w:tc>
          <w:tcPr>
            <w:tcW w:w="131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4B1A33" w:rsidR="0086164E" w:rsidP="00D111F8" w:rsidRDefault="0086164E" w14:paraId="72E4F463" w14:textId="77777777">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Number of Respondents</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4B1A33" w:rsidR="0086164E" w:rsidP="00D111F8" w:rsidRDefault="0086164E" w14:paraId="548078E4" w14:textId="77777777">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Frequency of Response</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4B1A33" w:rsidR="0086164E" w:rsidP="00D111F8" w:rsidRDefault="0086164E" w14:paraId="5FAAB7A4" w14:textId="77777777">
            <w:pPr>
              <w:pStyle w:val="Body"/>
              <w:spacing w:after="0" w:line="240" w:lineRule="auto"/>
              <w:jc w:val="center"/>
              <w:rPr>
                <w:rFonts w:ascii="Times New Roman" w:hAnsi="Times New Roman" w:eastAsia="Times New Roman" w:cs="Times New Roman"/>
                <w:b/>
                <w:bCs/>
                <w:sz w:val="18"/>
                <w:szCs w:val="18"/>
              </w:rPr>
            </w:pPr>
            <w:r w:rsidRPr="004B1A33">
              <w:rPr>
                <w:rFonts w:ascii="Times New Roman" w:hAnsi="Times New Roman" w:cs="Times New Roman"/>
                <w:b/>
                <w:bCs/>
                <w:sz w:val="18"/>
                <w:szCs w:val="18"/>
              </w:rPr>
              <w:t>Responses</w:t>
            </w:r>
          </w:p>
          <w:p w:rsidRPr="004B1A33" w:rsidR="0086164E" w:rsidP="00D111F8" w:rsidRDefault="0086164E" w14:paraId="3353EF3D" w14:textId="77777777">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Per Annum</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4B1A33" w:rsidR="0086164E" w:rsidP="00D111F8" w:rsidRDefault="0086164E" w14:paraId="360DB6C6" w14:textId="77777777">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Burden Hour Per Response</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4B1A33" w:rsidR="0086164E" w:rsidP="00D111F8" w:rsidRDefault="0086164E" w14:paraId="4729ABF0" w14:textId="77777777">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Annual Burden Hours</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4B1A33" w:rsidR="0086164E" w:rsidP="00D111F8" w:rsidRDefault="0086164E" w14:paraId="24B5E025" w14:textId="77777777">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Hourly Cost Per Response</w:t>
            </w:r>
          </w:p>
        </w:tc>
        <w:tc>
          <w:tcPr>
            <w:tcW w:w="117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4B1A33" w:rsidR="0086164E" w:rsidP="00D111F8" w:rsidRDefault="0086164E" w14:paraId="7064A9A1" w14:textId="77777777">
            <w:pPr>
              <w:pStyle w:val="Body"/>
              <w:spacing w:after="0" w:line="240" w:lineRule="auto"/>
              <w:jc w:val="center"/>
              <w:rPr>
                <w:rFonts w:ascii="Times New Roman" w:hAnsi="Times New Roman" w:cs="Times New Roman"/>
                <w:sz w:val="18"/>
                <w:szCs w:val="18"/>
              </w:rPr>
            </w:pPr>
            <w:r w:rsidRPr="004B1A33">
              <w:rPr>
                <w:rFonts w:ascii="Times New Roman" w:hAnsi="Times New Roman" w:cs="Times New Roman"/>
                <w:b/>
                <w:bCs/>
                <w:sz w:val="18"/>
                <w:szCs w:val="18"/>
              </w:rPr>
              <w:t>Annual Cost</w:t>
            </w:r>
          </w:p>
        </w:tc>
      </w:tr>
      <w:tr w:rsidRPr="002929EA" w:rsidR="0086164E" w:rsidTr="00D111F8" w14:paraId="21C68383" w14:textId="77777777">
        <w:trPr>
          <w:trHeight w:val="125"/>
        </w:trPr>
        <w:tc>
          <w:tcPr>
            <w:tcW w:w="1477"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2929EA" w:rsidR="0086164E" w:rsidP="00D111F8" w:rsidRDefault="0086164E" w14:paraId="1FD2F8D4" w14:textId="77777777">
            <w:pPr>
              <w:rPr>
                <w:b/>
                <w:sz w:val="18"/>
                <w:szCs w:val="18"/>
              </w:rPr>
            </w:pPr>
            <w:r w:rsidRPr="002929EA">
              <w:rPr>
                <w:rFonts w:eastAsia="Calibri"/>
                <w:b/>
                <w:bCs/>
                <w:color w:val="000000"/>
                <w:sz w:val="18"/>
                <w:szCs w:val="18"/>
                <w:u w:color="000000"/>
              </w:rPr>
              <w:t>Grant Closeout/Form 7082</w:t>
            </w:r>
          </w:p>
        </w:tc>
        <w:tc>
          <w:tcPr>
            <w:tcW w:w="131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2929EA" w:rsidR="0086164E" w:rsidP="00D111F8" w:rsidRDefault="0086164E" w14:paraId="7BA09B0E" w14:textId="77777777">
            <w:pPr>
              <w:jc w:val="right"/>
              <w:rPr>
                <w:b/>
                <w:sz w:val="18"/>
                <w:szCs w:val="18"/>
              </w:rPr>
            </w:pPr>
            <w:r w:rsidRPr="002929EA">
              <w:rPr>
                <w:rFonts w:eastAsia="Calibri"/>
                <w:b/>
                <w:bCs/>
                <w:color w:val="000000"/>
                <w:sz w:val="18"/>
                <w:szCs w:val="18"/>
                <w:u w:color="000000"/>
              </w:rPr>
              <w:t>3,325.00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2929EA" w:rsidR="0086164E" w:rsidP="00D111F8" w:rsidRDefault="0086164E" w14:paraId="5B695136" w14:textId="77777777">
            <w:pPr>
              <w:jc w:val="right"/>
              <w:rPr>
                <w:b/>
                <w:sz w:val="18"/>
                <w:szCs w:val="18"/>
              </w:rPr>
            </w:pPr>
            <w:r w:rsidRPr="002929EA">
              <w:rPr>
                <w:rFonts w:eastAsia="Calibri"/>
                <w:b/>
                <w:bCs/>
                <w:color w:val="000000"/>
                <w:sz w:val="18"/>
                <w:szCs w:val="18"/>
                <w:u w:color="000000"/>
              </w:rPr>
              <w:t>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2929EA" w:rsidR="0086164E" w:rsidP="00D111F8" w:rsidRDefault="0086164E" w14:paraId="725D5876" w14:textId="77777777">
            <w:pPr>
              <w:jc w:val="right"/>
              <w:rPr>
                <w:b/>
                <w:sz w:val="18"/>
                <w:szCs w:val="18"/>
              </w:rPr>
            </w:pPr>
            <w:r w:rsidRPr="002929EA">
              <w:rPr>
                <w:rFonts w:eastAsia="Calibri"/>
                <w:b/>
                <w:bCs/>
                <w:color w:val="000000"/>
                <w:sz w:val="18"/>
                <w:szCs w:val="18"/>
                <w:u w:color="000000"/>
              </w:rPr>
              <w:t>3,325.00</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2929EA" w:rsidR="0086164E" w:rsidP="00D111F8" w:rsidRDefault="00E2400A" w14:paraId="02178A87" w14:textId="55BE1A7F">
            <w:pPr>
              <w:jc w:val="right"/>
              <w:rPr>
                <w:b/>
                <w:sz w:val="18"/>
                <w:szCs w:val="18"/>
              </w:rPr>
            </w:pPr>
            <w:r>
              <w:rPr>
                <w:b/>
                <w:sz w:val="18"/>
                <w:szCs w:val="18"/>
              </w:rPr>
              <w:t>1.678</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2929EA" w:rsidR="0086164E" w:rsidP="00D111F8" w:rsidRDefault="0086164E" w14:paraId="5C2A00A2" w14:textId="77777777">
            <w:pPr>
              <w:jc w:val="right"/>
              <w:rPr>
                <w:b/>
                <w:sz w:val="18"/>
                <w:szCs w:val="18"/>
              </w:rPr>
            </w:pPr>
            <w:r w:rsidRPr="002929EA">
              <w:rPr>
                <w:rFonts w:eastAsia="Calibri"/>
                <w:b/>
                <w:bCs/>
                <w:color w:val="000000"/>
                <w:sz w:val="18"/>
                <w:szCs w:val="18"/>
                <w:u w:color="000000"/>
              </w:rPr>
              <w:t>5,581.00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2929EA" w:rsidR="0086164E" w:rsidP="00D111F8" w:rsidRDefault="0086164E" w14:paraId="52672B68" w14:textId="77777777">
            <w:pPr>
              <w:jc w:val="right"/>
              <w:rPr>
                <w:b/>
                <w:sz w:val="18"/>
                <w:szCs w:val="18"/>
              </w:rPr>
            </w:pPr>
            <w:r w:rsidRPr="002929EA">
              <w:rPr>
                <w:rFonts w:eastAsia="Calibri"/>
                <w:b/>
                <w:bCs/>
                <w:color w:val="000000"/>
                <w:sz w:val="18"/>
                <w:szCs w:val="18"/>
                <w:u w:color="000000"/>
              </w:rPr>
              <w:t>$</w:t>
            </w:r>
            <w:r>
              <w:rPr>
                <w:rFonts w:eastAsia="Calibri"/>
                <w:b/>
                <w:bCs/>
                <w:color w:val="000000"/>
                <w:sz w:val="18"/>
                <w:szCs w:val="18"/>
                <w:u w:color="000000"/>
              </w:rPr>
              <w:t>41.78</w:t>
            </w:r>
          </w:p>
        </w:tc>
        <w:tc>
          <w:tcPr>
            <w:tcW w:w="117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2929EA" w:rsidR="0086164E" w:rsidP="00D111F8" w:rsidRDefault="0086164E" w14:paraId="5AF91C7B" w14:textId="77777777">
            <w:pPr>
              <w:jc w:val="right"/>
              <w:rPr>
                <w:b/>
                <w:sz w:val="18"/>
                <w:szCs w:val="18"/>
              </w:rPr>
            </w:pPr>
            <w:r w:rsidRPr="002929EA">
              <w:rPr>
                <w:rFonts w:eastAsia="Calibri"/>
                <w:b/>
                <w:bCs/>
                <w:color w:val="000000"/>
                <w:sz w:val="18"/>
                <w:szCs w:val="18"/>
                <w:u w:color="000000"/>
              </w:rPr>
              <w:t>$</w:t>
            </w:r>
            <w:r>
              <w:rPr>
                <w:rFonts w:eastAsia="Calibri"/>
                <w:b/>
                <w:bCs/>
                <w:color w:val="000000"/>
                <w:sz w:val="18"/>
                <w:szCs w:val="18"/>
                <w:u w:color="000000"/>
              </w:rPr>
              <w:t>233,174.18</w:t>
            </w:r>
          </w:p>
        </w:tc>
      </w:tr>
    </w:tbl>
    <w:bookmarkEnd w:id="5"/>
    <w:p w:rsidRPr="002929EA" w:rsidR="0086164E" w:rsidP="0086164E" w:rsidRDefault="0086164E" w14:paraId="57AFF07C" w14:textId="77777777">
      <w:pPr>
        <w:pStyle w:val="Body"/>
        <w:ind w:left="180"/>
        <w:rPr>
          <w:rFonts w:ascii="Times New Roman" w:hAnsi="Times New Roman" w:eastAsia="Arial Narrow" w:cs="Times New Roman"/>
          <w:b/>
          <w:sz w:val="20"/>
          <w:szCs w:val="20"/>
        </w:rPr>
      </w:pPr>
      <w:r w:rsidRPr="002929EA">
        <w:rPr>
          <w:rFonts w:ascii="Times New Roman" w:hAnsi="Times New Roman" w:cs="Times New Roman"/>
          <w:b/>
          <w:sz w:val="20"/>
          <w:szCs w:val="20"/>
        </w:rPr>
        <w:t>**GS 12, step 1 (20</w:t>
      </w:r>
      <w:r>
        <w:rPr>
          <w:rFonts w:ascii="Times New Roman" w:hAnsi="Times New Roman" w:cs="Times New Roman"/>
          <w:b/>
          <w:sz w:val="20"/>
          <w:szCs w:val="20"/>
        </w:rPr>
        <w:t>21</w:t>
      </w:r>
      <w:r w:rsidRPr="002929EA">
        <w:rPr>
          <w:rFonts w:ascii="Times New Roman" w:hAnsi="Times New Roman" w:cs="Times New Roman"/>
          <w:b/>
          <w:sz w:val="20"/>
          <w:szCs w:val="20"/>
        </w:rPr>
        <w:t xml:space="preserve"> OMB tables)</w:t>
      </w:r>
    </w:p>
    <w:p w:rsidR="0086164E" w:rsidP="0086164E" w:rsidRDefault="0086164E" w14:paraId="13A9B238" w14:textId="7A69B393">
      <w:pPr>
        <w:pStyle w:val="Body"/>
        <w:tabs>
          <w:tab w:val="left" w:pos="180"/>
        </w:tabs>
        <w:rPr>
          <w:rFonts w:ascii="Times New Roman" w:hAnsi="Times New Roman" w:cs="Times New Roman"/>
          <w:b/>
          <w:bCs/>
          <w:sz w:val="24"/>
          <w:szCs w:val="24"/>
        </w:rPr>
      </w:pPr>
      <w:r w:rsidRPr="002741FA">
        <w:rPr>
          <w:rFonts w:ascii="Times New Roman" w:hAnsi="Times New Roman" w:cs="Times New Roman"/>
          <w:b/>
          <w:bCs/>
          <w:sz w:val="24"/>
          <w:szCs w:val="24"/>
        </w:rPr>
        <w:t>15.  Explain the reasons for any program changes or adjustments reported in items 13 and 14 of the OMB 83-</w:t>
      </w:r>
      <w:proofErr w:type="gramStart"/>
      <w:r w:rsidRPr="002741FA">
        <w:rPr>
          <w:rFonts w:ascii="Times New Roman" w:hAnsi="Times New Roman" w:cs="Times New Roman"/>
          <w:b/>
          <w:bCs/>
          <w:sz w:val="24"/>
          <w:szCs w:val="24"/>
        </w:rPr>
        <w:t xml:space="preserve">I.  </w:t>
      </w:r>
      <w:proofErr w:type="gramEnd"/>
    </w:p>
    <w:p w:rsidRPr="002741FA" w:rsidR="008A7EEA" w:rsidP="008A7EEA" w:rsidRDefault="008A7EEA" w14:paraId="71EF3A28" w14:textId="77777777">
      <w:pPr>
        <w:pStyle w:val="Body"/>
        <w:rPr>
          <w:rFonts w:ascii="Times New Roman" w:hAnsi="Times New Roman" w:eastAsia="Arial Narrow" w:cs="Times New Roman"/>
          <w:sz w:val="24"/>
          <w:szCs w:val="24"/>
        </w:rPr>
      </w:pPr>
      <w:r>
        <w:rPr>
          <w:rFonts w:ascii="Times New Roman" w:hAnsi="Times New Roman" w:cs="Times New Roman"/>
          <w:sz w:val="24"/>
          <w:szCs w:val="24"/>
        </w:rPr>
        <w:t xml:space="preserve">This is a reinstatement without change however the </w:t>
      </w:r>
      <w:r w:rsidRPr="002741FA">
        <w:rPr>
          <w:rFonts w:ascii="Times New Roman" w:hAnsi="Times New Roman" w:cs="Times New Roman"/>
          <w:sz w:val="24"/>
          <w:szCs w:val="24"/>
        </w:rPr>
        <w:t>hourly costs increase</w:t>
      </w:r>
      <w:r>
        <w:rPr>
          <w:rFonts w:ascii="Times New Roman" w:hAnsi="Times New Roman" w:cs="Times New Roman"/>
          <w:sz w:val="24"/>
          <w:szCs w:val="24"/>
        </w:rPr>
        <w:t>d based on the 2021 FY</w:t>
      </w:r>
      <w:r w:rsidRPr="002741FA">
        <w:rPr>
          <w:rFonts w:ascii="Times New Roman" w:hAnsi="Times New Roman" w:cs="Times New Roman"/>
          <w:sz w:val="24"/>
          <w:szCs w:val="24"/>
        </w:rPr>
        <w:t xml:space="preserve">. </w:t>
      </w:r>
    </w:p>
    <w:p w:rsidRPr="002741FA" w:rsidR="0086164E" w:rsidP="0086164E" w:rsidRDefault="0086164E" w14:paraId="1DA39BE6" w14:textId="77777777">
      <w:pPr>
        <w:pStyle w:val="Body"/>
        <w:rPr>
          <w:rFonts w:ascii="Times New Roman" w:hAnsi="Times New Roman" w:eastAsia="Times New Roman" w:cs="Times New Roman"/>
          <w:sz w:val="24"/>
          <w:szCs w:val="24"/>
        </w:rPr>
      </w:pPr>
      <w:r w:rsidRPr="002741FA">
        <w:rPr>
          <w:rFonts w:ascii="Times New Roman" w:hAnsi="Times New Roman" w:cs="Times New Roman"/>
          <w:b/>
          <w:bCs/>
          <w:sz w:val="24"/>
          <w:szCs w:val="24"/>
        </w:rPr>
        <w:t>16.  For collections of information whose results will be published, outlined plans for tabulation and publication</w:t>
      </w:r>
      <w:proofErr w:type="gramStart"/>
      <w:r w:rsidRPr="002741FA">
        <w:rPr>
          <w:rFonts w:ascii="Times New Roman" w:hAnsi="Times New Roman" w:cs="Times New Roman"/>
          <w:sz w:val="24"/>
          <w:szCs w:val="24"/>
          <w:lang w:val="de-DE"/>
        </w:rPr>
        <w:t xml:space="preserve">.  </w:t>
      </w:r>
      <w:proofErr w:type="gramEnd"/>
    </w:p>
    <w:p w:rsidRPr="002741FA" w:rsidR="0086164E" w:rsidP="0086164E" w:rsidRDefault="0086164E" w14:paraId="28A0826D" w14:textId="77777777">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 xml:space="preserve">The information collected is not for statistical use nor does the collection uses statistical methods. </w:t>
      </w:r>
    </w:p>
    <w:p w:rsidRPr="002741FA" w:rsidR="0086164E" w:rsidP="0086164E" w:rsidRDefault="0086164E" w14:paraId="30B84818"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 xml:space="preserve">17.  If seeking approval to not display the expiration date for OMB approval of the information collection, explain the reasons that display would be inappropriate. </w:t>
      </w:r>
    </w:p>
    <w:p w:rsidRPr="002741FA" w:rsidR="0086164E" w:rsidP="0086164E" w:rsidRDefault="0086164E" w14:paraId="28B298E9" w14:textId="77777777">
      <w:pPr>
        <w:pStyle w:val="Body"/>
        <w:rPr>
          <w:rFonts w:ascii="Times New Roman" w:hAnsi="Times New Roman" w:eastAsia="Arial Narrow" w:cs="Times New Roman"/>
          <w:sz w:val="24"/>
          <w:szCs w:val="24"/>
        </w:rPr>
      </w:pPr>
      <w:r w:rsidRPr="002741FA">
        <w:rPr>
          <w:rFonts w:ascii="Times New Roman" w:hAnsi="Times New Roman" w:cs="Times New Roman"/>
          <w:sz w:val="24"/>
          <w:szCs w:val="24"/>
        </w:rPr>
        <w:t xml:space="preserve">HUD is not seeking approval to not display the expiration date for OMB approval of the information collection. </w:t>
      </w:r>
    </w:p>
    <w:p w:rsidRPr="002741FA" w:rsidR="0086164E" w:rsidP="0086164E" w:rsidRDefault="0086164E" w14:paraId="66A0F477" w14:textId="77777777">
      <w:pPr>
        <w:pStyle w:val="Body"/>
        <w:rPr>
          <w:rFonts w:ascii="Times New Roman" w:hAnsi="Times New Roman" w:eastAsia="Arial Narrow" w:cs="Times New Roman"/>
          <w:b/>
          <w:bCs/>
          <w:sz w:val="24"/>
          <w:szCs w:val="24"/>
        </w:rPr>
      </w:pPr>
      <w:r w:rsidRPr="002741FA">
        <w:rPr>
          <w:rFonts w:ascii="Times New Roman" w:hAnsi="Times New Roman" w:cs="Times New Roman"/>
          <w:b/>
          <w:bCs/>
          <w:sz w:val="24"/>
          <w:szCs w:val="24"/>
        </w:rPr>
        <w:t>18.  Explain each exception to the certification statement identified in item 19</w:t>
      </w:r>
      <w:proofErr w:type="gramStart"/>
      <w:r w:rsidRPr="002741FA">
        <w:rPr>
          <w:rFonts w:ascii="Times New Roman" w:hAnsi="Times New Roman" w:cs="Times New Roman"/>
          <w:b/>
          <w:bCs/>
          <w:sz w:val="24"/>
          <w:szCs w:val="24"/>
        </w:rPr>
        <w:t xml:space="preserve">.  </w:t>
      </w:r>
      <w:proofErr w:type="gramEnd"/>
    </w:p>
    <w:p w:rsidRPr="00B10BB7" w:rsidR="00A15646" w:rsidP="00B10BB7" w:rsidRDefault="0086164E" w14:paraId="5F9B38FC" w14:textId="7D9B6702">
      <w:pPr>
        <w:rPr>
          <w:rFonts w:ascii="Calibri" w:hAnsi="Calibri"/>
          <w:sz w:val="22"/>
        </w:rPr>
      </w:pPr>
      <w:r w:rsidRPr="002741FA">
        <w:t xml:space="preserve">There are no exceptions to the signed certification. </w:t>
      </w:r>
    </w:p>
    <w:sectPr w:rsidRPr="00B10BB7" w:rsidR="00A15646" w:rsidSect="00201BF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60720" w14:textId="77777777" w:rsidR="007B0BEB" w:rsidRDefault="007B0BEB" w:rsidP="00B10BB7">
      <w:r>
        <w:separator/>
      </w:r>
    </w:p>
  </w:endnote>
  <w:endnote w:type="continuationSeparator" w:id="0">
    <w:p w14:paraId="78165102" w14:textId="77777777" w:rsidR="007B0BEB" w:rsidRDefault="007B0BEB" w:rsidP="00B10BB7">
      <w:r>
        <w:continuationSeparator/>
      </w:r>
    </w:p>
  </w:endnote>
  <w:endnote w:type="continuationNotice" w:id="1">
    <w:p w14:paraId="17D6D149" w14:textId="77777777" w:rsidR="007B0BEB" w:rsidRDefault="007B0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968BE" w14:textId="77777777" w:rsidR="007B0BEB" w:rsidRDefault="007B0BEB" w:rsidP="00B10BB7">
      <w:r>
        <w:separator/>
      </w:r>
    </w:p>
  </w:footnote>
  <w:footnote w:type="continuationSeparator" w:id="0">
    <w:p w14:paraId="3277E2AA" w14:textId="77777777" w:rsidR="007B0BEB" w:rsidRDefault="007B0BEB" w:rsidP="00B10BB7">
      <w:r>
        <w:continuationSeparator/>
      </w:r>
    </w:p>
  </w:footnote>
  <w:footnote w:type="continuationNotice" w:id="1">
    <w:p w14:paraId="65AD5729" w14:textId="77777777" w:rsidR="007B0BEB" w:rsidRDefault="007B0B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D30"/>
    <w:multiLevelType w:val="hybridMultilevel"/>
    <w:tmpl w:val="E6AAA384"/>
    <w:lvl w:ilvl="0" w:tplc="5C8C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92A43"/>
    <w:multiLevelType w:val="hybridMultilevel"/>
    <w:tmpl w:val="602CE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4E"/>
    <w:rsid w:val="00001628"/>
    <w:rsid w:val="00011780"/>
    <w:rsid w:val="00015C77"/>
    <w:rsid w:val="0002251F"/>
    <w:rsid w:val="000230CC"/>
    <w:rsid w:val="00040FEC"/>
    <w:rsid w:val="00041903"/>
    <w:rsid w:val="0005434F"/>
    <w:rsid w:val="000667DC"/>
    <w:rsid w:val="00081D58"/>
    <w:rsid w:val="000B0AA7"/>
    <w:rsid w:val="000F57C2"/>
    <w:rsid w:val="001023F1"/>
    <w:rsid w:val="0010778C"/>
    <w:rsid w:val="0011300F"/>
    <w:rsid w:val="001247B7"/>
    <w:rsid w:val="00134D21"/>
    <w:rsid w:val="00141ABE"/>
    <w:rsid w:val="001528D5"/>
    <w:rsid w:val="001638D1"/>
    <w:rsid w:val="00184503"/>
    <w:rsid w:val="001846F0"/>
    <w:rsid w:val="00186074"/>
    <w:rsid w:val="00191B4A"/>
    <w:rsid w:val="001924A9"/>
    <w:rsid w:val="001A2BB1"/>
    <w:rsid w:val="001A5411"/>
    <w:rsid w:val="001C3CD6"/>
    <w:rsid w:val="001C5114"/>
    <w:rsid w:val="001D6D04"/>
    <w:rsid w:val="001F1091"/>
    <w:rsid w:val="001F6BB0"/>
    <w:rsid w:val="00201BF3"/>
    <w:rsid w:val="00202A69"/>
    <w:rsid w:val="00206426"/>
    <w:rsid w:val="00224F14"/>
    <w:rsid w:val="00247E2E"/>
    <w:rsid w:val="002510F4"/>
    <w:rsid w:val="00251D2A"/>
    <w:rsid w:val="002741FA"/>
    <w:rsid w:val="00274FD5"/>
    <w:rsid w:val="00276459"/>
    <w:rsid w:val="002775CC"/>
    <w:rsid w:val="002929EA"/>
    <w:rsid w:val="00294FA8"/>
    <w:rsid w:val="002A18F2"/>
    <w:rsid w:val="002B3E25"/>
    <w:rsid w:val="002B4617"/>
    <w:rsid w:val="002B5A37"/>
    <w:rsid w:val="002B715B"/>
    <w:rsid w:val="002D220E"/>
    <w:rsid w:val="002E6BFD"/>
    <w:rsid w:val="00302974"/>
    <w:rsid w:val="00314834"/>
    <w:rsid w:val="00314AFF"/>
    <w:rsid w:val="003157A8"/>
    <w:rsid w:val="0033180E"/>
    <w:rsid w:val="0033663A"/>
    <w:rsid w:val="0035355A"/>
    <w:rsid w:val="00363ED4"/>
    <w:rsid w:val="00392AF3"/>
    <w:rsid w:val="00393BB9"/>
    <w:rsid w:val="003B14FA"/>
    <w:rsid w:val="003C1704"/>
    <w:rsid w:val="003E2DCF"/>
    <w:rsid w:val="00403951"/>
    <w:rsid w:val="00427792"/>
    <w:rsid w:val="00444F6C"/>
    <w:rsid w:val="004505A7"/>
    <w:rsid w:val="00452DD3"/>
    <w:rsid w:val="00457E98"/>
    <w:rsid w:val="00466EE4"/>
    <w:rsid w:val="00471795"/>
    <w:rsid w:val="0047245D"/>
    <w:rsid w:val="00472FD3"/>
    <w:rsid w:val="004B0B7F"/>
    <w:rsid w:val="004B1A33"/>
    <w:rsid w:val="004C6FF4"/>
    <w:rsid w:val="004E44A4"/>
    <w:rsid w:val="005124FB"/>
    <w:rsid w:val="00533E1F"/>
    <w:rsid w:val="00533EF7"/>
    <w:rsid w:val="00547F9F"/>
    <w:rsid w:val="00551443"/>
    <w:rsid w:val="00563655"/>
    <w:rsid w:val="0058386E"/>
    <w:rsid w:val="005A4DE0"/>
    <w:rsid w:val="005A66B6"/>
    <w:rsid w:val="005B06EB"/>
    <w:rsid w:val="005B5C7C"/>
    <w:rsid w:val="005C052A"/>
    <w:rsid w:val="005C5D4C"/>
    <w:rsid w:val="005D021D"/>
    <w:rsid w:val="00605415"/>
    <w:rsid w:val="006058D5"/>
    <w:rsid w:val="00647996"/>
    <w:rsid w:val="00653402"/>
    <w:rsid w:val="00657FCC"/>
    <w:rsid w:val="00671FF9"/>
    <w:rsid w:val="006771E1"/>
    <w:rsid w:val="00697AAF"/>
    <w:rsid w:val="006C3FC9"/>
    <w:rsid w:val="006C765C"/>
    <w:rsid w:val="006D0E9E"/>
    <w:rsid w:val="006D0EA2"/>
    <w:rsid w:val="006F11FC"/>
    <w:rsid w:val="006F5F82"/>
    <w:rsid w:val="00707524"/>
    <w:rsid w:val="00726434"/>
    <w:rsid w:val="00731A3B"/>
    <w:rsid w:val="00753A27"/>
    <w:rsid w:val="00753CDE"/>
    <w:rsid w:val="0076042B"/>
    <w:rsid w:val="00764E5A"/>
    <w:rsid w:val="00786DD5"/>
    <w:rsid w:val="00796FF1"/>
    <w:rsid w:val="007A2E88"/>
    <w:rsid w:val="007B0BEB"/>
    <w:rsid w:val="007B384B"/>
    <w:rsid w:val="007C6F00"/>
    <w:rsid w:val="007F45CC"/>
    <w:rsid w:val="007F7121"/>
    <w:rsid w:val="00807B24"/>
    <w:rsid w:val="00812F46"/>
    <w:rsid w:val="0081667B"/>
    <w:rsid w:val="008204A1"/>
    <w:rsid w:val="00832403"/>
    <w:rsid w:val="0085640B"/>
    <w:rsid w:val="0086164E"/>
    <w:rsid w:val="008851A7"/>
    <w:rsid w:val="00891234"/>
    <w:rsid w:val="00893DD3"/>
    <w:rsid w:val="008A0A2B"/>
    <w:rsid w:val="008A4AE7"/>
    <w:rsid w:val="008A61C0"/>
    <w:rsid w:val="008A7EEA"/>
    <w:rsid w:val="008C4C53"/>
    <w:rsid w:val="008C56BF"/>
    <w:rsid w:val="008D4CF8"/>
    <w:rsid w:val="008E0577"/>
    <w:rsid w:val="008F774E"/>
    <w:rsid w:val="00906087"/>
    <w:rsid w:val="009070A5"/>
    <w:rsid w:val="009109D9"/>
    <w:rsid w:val="009129D4"/>
    <w:rsid w:val="00913A3F"/>
    <w:rsid w:val="009505CF"/>
    <w:rsid w:val="00964E12"/>
    <w:rsid w:val="00977115"/>
    <w:rsid w:val="00987C34"/>
    <w:rsid w:val="009B3B8A"/>
    <w:rsid w:val="009B522E"/>
    <w:rsid w:val="009B5DAA"/>
    <w:rsid w:val="009B625A"/>
    <w:rsid w:val="009F22F0"/>
    <w:rsid w:val="00A14291"/>
    <w:rsid w:val="00A15646"/>
    <w:rsid w:val="00A277E0"/>
    <w:rsid w:val="00A31B7F"/>
    <w:rsid w:val="00A31CD3"/>
    <w:rsid w:val="00A37BEC"/>
    <w:rsid w:val="00A52A80"/>
    <w:rsid w:val="00A55504"/>
    <w:rsid w:val="00A579AF"/>
    <w:rsid w:val="00A72BC6"/>
    <w:rsid w:val="00B10BB7"/>
    <w:rsid w:val="00B17FE7"/>
    <w:rsid w:val="00B21B24"/>
    <w:rsid w:val="00B21BAC"/>
    <w:rsid w:val="00B27734"/>
    <w:rsid w:val="00B87349"/>
    <w:rsid w:val="00B9090C"/>
    <w:rsid w:val="00BB37C5"/>
    <w:rsid w:val="00BB4C1F"/>
    <w:rsid w:val="00BC40AB"/>
    <w:rsid w:val="00BC4CC8"/>
    <w:rsid w:val="00BD71AD"/>
    <w:rsid w:val="00BF2318"/>
    <w:rsid w:val="00BF6C0E"/>
    <w:rsid w:val="00C03BB8"/>
    <w:rsid w:val="00C07093"/>
    <w:rsid w:val="00C16AA8"/>
    <w:rsid w:val="00C724E5"/>
    <w:rsid w:val="00C76D28"/>
    <w:rsid w:val="00C9317A"/>
    <w:rsid w:val="00CA3D21"/>
    <w:rsid w:val="00CC1694"/>
    <w:rsid w:val="00CD6C31"/>
    <w:rsid w:val="00CE5B51"/>
    <w:rsid w:val="00D109D6"/>
    <w:rsid w:val="00D234BD"/>
    <w:rsid w:val="00D353DF"/>
    <w:rsid w:val="00D37D79"/>
    <w:rsid w:val="00D44DDC"/>
    <w:rsid w:val="00D677CE"/>
    <w:rsid w:val="00D9140D"/>
    <w:rsid w:val="00DA4B6D"/>
    <w:rsid w:val="00DB45A8"/>
    <w:rsid w:val="00DC607E"/>
    <w:rsid w:val="00DC695F"/>
    <w:rsid w:val="00DD2345"/>
    <w:rsid w:val="00DF4321"/>
    <w:rsid w:val="00DF694B"/>
    <w:rsid w:val="00E04CA4"/>
    <w:rsid w:val="00E1140E"/>
    <w:rsid w:val="00E22C33"/>
    <w:rsid w:val="00E2400A"/>
    <w:rsid w:val="00E41CCC"/>
    <w:rsid w:val="00E440C3"/>
    <w:rsid w:val="00E8158A"/>
    <w:rsid w:val="00E91180"/>
    <w:rsid w:val="00E9386F"/>
    <w:rsid w:val="00E97AA7"/>
    <w:rsid w:val="00EA51D7"/>
    <w:rsid w:val="00EA5BBC"/>
    <w:rsid w:val="00EC7C04"/>
    <w:rsid w:val="00F01364"/>
    <w:rsid w:val="00F52DEE"/>
    <w:rsid w:val="00F553DE"/>
    <w:rsid w:val="00F64FE7"/>
    <w:rsid w:val="00F7151F"/>
    <w:rsid w:val="00F80BEB"/>
    <w:rsid w:val="00F90A98"/>
    <w:rsid w:val="00F97C93"/>
    <w:rsid w:val="00FA025B"/>
    <w:rsid w:val="00FA3BFD"/>
    <w:rsid w:val="00FB10B6"/>
    <w:rsid w:val="00FC2DA0"/>
    <w:rsid w:val="00FE7341"/>
    <w:rsid w:val="00FF5BAE"/>
    <w:rsid w:val="7138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0A7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styleId="NoSpacing">
    <w:name w:val="No Spacing"/>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Default">
    <w:name w:val="Default"/>
    <w:pPr>
      <w:pBdr>
        <w:top w:val="nil"/>
        <w:left w:val="nil"/>
        <w:bottom w:val="nil"/>
        <w:right w:val="nil"/>
        <w:between w:val="nil"/>
        <w:bar w:val="nil"/>
      </w:pBdr>
      <w:spacing w:after="0" w:line="240" w:lineRule="auto"/>
    </w:pPr>
    <w:rPr>
      <w:rFonts w:ascii="Courier" w:eastAsia="Courier" w:hAnsi="Courier" w:cs="Courier"/>
      <w:color w:val="000000"/>
      <w:sz w:val="24"/>
      <w:szCs w:val="24"/>
      <w:u w:color="000000"/>
      <w:bdr w:val="ni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86164E"/>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86164E"/>
    <w:rPr>
      <w:sz w:val="16"/>
      <w:szCs w:val="16"/>
    </w:rPr>
  </w:style>
  <w:style w:type="character" w:styleId="Hyperlink">
    <w:name w:val="Hyperlink"/>
    <w:rsid w:val="00B10BB7"/>
    <w:rPr>
      <w:u w:val="single"/>
    </w:rPr>
  </w:style>
  <w:style w:type="paragraph" w:styleId="BalloonText">
    <w:name w:val="Balloon Text"/>
    <w:basedOn w:val="Normal"/>
    <w:link w:val="BalloonTextChar"/>
    <w:uiPriority w:val="99"/>
    <w:semiHidden/>
    <w:unhideWhenUsed/>
    <w:rsid w:val="00B10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BB7"/>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B10BB7"/>
    <w:rPr>
      <w:b/>
      <w:bCs/>
    </w:rPr>
  </w:style>
  <w:style w:type="character" w:customStyle="1" w:styleId="CommentSubjectChar">
    <w:name w:val="Comment Subject Char"/>
    <w:basedOn w:val="CommentTextChar"/>
    <w:link w:val="CommentSubject"/>
    <w:uiPriority w:val="99"/>
    <w:semiHidden/>
    <w:rsid w:val="00B10BB7"/>
    <w:rPr>
      <w:rFonts w:ascii="Times New Roman" w:eastAsia="Arial Unicode MS" w:hAnsi="Times New Roman" w:cs="Times New Roman"/>
      <w:b/>
      <w:bCs/>
      <w:sz w:val="20"/>
      <w:szCs w:val="20"/>
      <w:bdr w:val="nil"/>
    </w:rPr>
  </w:style>
  <w:style w:type="paragraph" w:styleId="Header">
    <w:name w:val="header"/>
    <w:basedOn w:val="Normal"/>
    <w:link w:val="HeaderChar"/>
    <w:uiPriority w:val="99"/>
    <w:unhideWhenUsed/>
    <w:rsid w:val="00B10BB7"/>
    <w:pPr>
      <w:tabs>
        <w:tab w:val="center" w:pos="4680"/>
        <w:tab w:val="right" w:pos="9360"/>
      </w:tabs>
    </w:pPr>
  </w:style>
  <w:style w:type="character" w:customStyle="1" w:styleId="HeaderChar">
    <w:name w:val="Header Char"/>
    <w:basedOn w:val="DefaultParagraphFont"/>
    <w:link w:val="Header"/>
    <w:uiPriority w:val="99"/>
    <w:rsid w:val="00B10BB7"/>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B10BB7"/>
    <w:pPr>
      <w:tabs>
        <w:tab w:val="center" w:pos="4680"/>
        <w:tab w:val="right" w:pos="9360"/>
      </w:tabs>
    </w:pPr>
  </w:style>
  <w:style w:type="character" w:customStyle="1" w:styleId="FooterChar">
    <w:name w:val="Footer Char"/>
    <w:basedOn w:val="DefaultParagraphFont"/>
    <w:link w:val="Footer"/>
    <w:uiPriority w:val="99"/>
    <w:rsid w:val="00B10BB7"/>
    <w:rPr>
      <w:rFonts w:ascii="Times New Roman" w:eastAsia="Arial Unicode MS" w:hAnsi="Times New Roman" w:cs="Times New Roman"/>
      <w:sz w:val="24"/>
      <w:szCs w:val="24"/>
      <w:bdr w:val="nil"/>
    </w:rPr>
  </w:style>
  <w:style w:type="character" w:styleId="UnresolvedMention">
    <w:name w:val="Unresolved Mention"/>
    <w:basedOn w:val="DefaultParagraphFont"/>
    <w:uiPriority w:val="99"/>
    <w:semiHidden/>
    <w:unhideWhenUsed/>
    <w:rsid w:val="00B10BB7"/>
    <w:rPr>
      <w:color w:val="605E5C"/>
      <w:shd w:val="clear" w:color="auto" w:fill="E1DFDD"/>
    </w:rPr>
  </w:style>
  <w:style w:type="paragraph" w:styleId="Revision">
    <w:name w:val="Revision"/>
    <w:hidden/>
    <w:uiPriority w:val="99"/>
    <w:semiHidden/>
    <w:rsid w:val="00B10BB7"/>
    <w:pPr>
      <w:spacing w:after="0" w:line="240" w:lineRule="auto"/>
    </w:pPr>
    <w:rPr>
      <w:rFonts w:ascii="Times New Roman" w:eastAsia="Arial Unicode MS" w:hAnsi="Times New Roman" w:cs="Times New Roman"/>
      <w:sz w:val="24"/>
      <w:szCs w:val="24"/>
      <w:bdr w:val="nil"/>
    </w:rPr>
  </w:style>
  <w:style w:type="character" w:customStyle="1" w:styleId="enumxml">
    <w:name w:val="enumxml"/>
    <w:basedOn w:val="DefaultParagraphFont"/>
    <w:rsid w:val="00041903"/>
  </w:style>
  <w:style w:type="character" w:customStyle="1" w:styleId="et03">
    <w:name w:val="et03"/>
    <w:basedOn w:val="DefaultParagraphFont"/>
    <w:rsid w:val="00041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09741A8F5D1744B8F355C0319762B2" ma:contentTypeVersion="7" ma:contentTypeDescription="Create a new document." ma:contentTypeScope="" ma:versionID="12e9485f5714061aa60711c5215a39ea">
  <xsd:schema xmlns:xsd="http://www.w3.org/2001/XMLSchema" xmlns:xs="http://www.w3.org/2001/XMLSchema" xmlns:p="http://schemas.microsoft.com/office/2006/metadata/properties" xmlns:ns1="http://schemas.microsoft.com/sharepoint/v3" xmlns:ns3="51ad384c-61e1-48b6-b520-bffb443a2cbe" xmlns:ns4="4f784cbe-f442-431f-bf6a-52b7be7ce386" targetNamespace="http://schemas.microsoft.com/office/2006/metadata/properties" ma:root="true" ma:fieldsID="3ebb3b2da4263f39d4955dfcd262e176" ns1:_="" ns3:_="" ns4:_="">
    <xsd:import namespace="http://schemas.microsoft.com/sharepoint/v3"/>
    <xsd:import namespace="51ad384c-61e1-48b6-b520-bffb443a2cbe"/>
    <xsd:import namespace="4f784cbe-f442-431f-bf6a-52b7be7ce386"/>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d384c-61e1-48b6-b520-bffb443a2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84cbe-f442-431f-bf6a-52b7be7ce3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320A53A-12A0-45B6-8E6C-69CF5D822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ad384c-61e1-48b6-b520-bffb443a2cbe"/>
    <ds:schemaRef ds:uri="4f784cbe-f442-431f-bf6a-52b7be7ce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6B23B-2440-411A-9C0A-75D30E735A53}">
  <ds:schemaRefs>
    <ds:schemaRef ds:uri="http://schemas.microsoft.com/sharepoint/v3/contenttype/forms"/>
  </ds:schemaRefs>
</ds:datastoreItem>
</file>

<file path=customXml/itemProps3.xml><?xml version="1.0" encoding="utf-8"?>
<ds:datastoreItem xmlns:ds="http://schemas.openxmlformats.org/officeDocument/2006/customXml" ds:itemID="{06D3DD15-0E9D-4D4E-A5A5-FC6DAD5430E9}">
  <ds:schemaRef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f784cbe-f442-431f-bf6a-52b7be7ce386"/>
    <ds:schemaRef ds:uri="http://purl.org/dc/elements/1.1/"/>
    <ds:schemaRef ds:uri="51ad384c-61e1-48b6-b520-bffb443a2cb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2021-12-07T15:28:00Z</dcterms:created>
  <dcterms:modified xsi:type="dcterms:W3CDTF">2021-12-07T15:28:00Z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0x010100C209741A8F5D1744B8F355C0319762B2</vt:lpwstr>
  </property>
</Properties>
</file>