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595" w:rsidRDefault="00BE1595" w14:paraId="3C312B2A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BE1595" w:rsidRDefault="00BE1595" w14:paraId="4551B2CA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BE1595" w14:paraId="0BAD84E7" w14:textId="77777777">
        <w:tblPrEx>
          <w:tblCellMar>
            <w:top w:w="0" w:type="dxa"/>
            <w:bottom w:w="0" w:type="dxa"/>
          </w:tblCellMar>
        </w:tblPrEx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BE1595" w:rsidRDefault="00BE1595" w14:paraId="6A44C2A0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BE1595" w:rsidRDefault="00BE1595" w14:paraId="6AEB6CC2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BE1595" w:rsidRDefault="00BE1595" w14:paraId="64B8393F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BE1595" w:rsidRDefault="00BE1595" w14:paraId="0A791FF3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BE1595" w:rsidRDefault="0075176A" w14:paraId="63CB5CA1" w14:textId="77777777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2506-0</w:t>
            </w:r>
            <w:r w:rsidR="00DC73B7">
              <w:rPr>
                <w:rFonts w:ascii="Helvetica" w:hAnsi="Helvetica"/>
                <w:b/>
                <w:color w:val="000000"/>
              </w:rPr>
              <w:t>193</w:t>
            </w:r>
          </w:p>
        </w:tc>
      </w:tr>
      <w:tr w:rsidR="00BE1595" w14:paraId="51E7E3D3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bottom w:val="nil"/>
            </w:tcBorders>
          </w:tcPr>
          <w:p w:rsidR="00BE1595" w:rsidRDefault="00BE1595" w14:paraId="1AD0416D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BE1595" w:rsidRDefault="00BE1595" w14:paraId="426AAC38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BE1595" w:rsidRDefault="00BE1595" w14:paraId="115DADF9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BE1595" w14:paraId="55750DA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BE1595" w:rsidRDefault="00BE1595" w14:paraId="481C0299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BE1595" w:rsidRDefault="0075176A" w14:paraId="759C8577" w14:textId="77777777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 xml:space="preserve">HUD </w:t>
            </w:r>
            <w:r w:rsidR="00DC73B7">
              <w:rPr>
                <w:rFonts w:ascii="Helvetica" w:hAnsi="Helvetica"/>
                <w:color w:val="000000"/>
                <w:sz w:val="18"/>
              </w:rPr>
              <w:t>7082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BE1595" w:rsidRDefault="00BE1595" w14:paraId="10B916ED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0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BE1595" w:rsidRDefault="00BE1595" w14:paraId="27B13CC5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2305991D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BE1595" w:rsidRDefault="00BE1595" w14:paraId="0699D9CD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E1595" w:rsidRDefault="00BE1595" w14:paraId="574532F0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</w:tcBorders>
          </w:tcPr>
          <w:p w:rsidR="00BE1595" w:rsidRDefault="00BE1595" w14:paraId="14BFF423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BE1595" w14:paraId="70727317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BE1595" w:rsidRDefault="00BE1595" w14:paraId="28CFC26E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BE1595" w:rsidRDefault="00BE1595" w14:paraId="4562C81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BE1595" w:rsidRDefault="00BE1595" w14:paraId="79A2AA76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7C597D9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BE1595" w:rsidRDefault="00BE1595" w14:paraId="71B62DDE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E1595" w:rsidRDefault="00BE1595" w14:paraId="750A88D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</w:tcBorders>
          </w:tcPr>
          <w:p w:rsidR="00BE1595" w:rsidRDefault="00BE1595" w14:paraId="3031AA28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01415559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BE1595" w:rsidRDefault="00BE1595" w14:paraId="103431D9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BE1595" w:rsidRDefault="00BE1595" w14:paraId="3D690E99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BE1595" w:rsidRDefault="00BE1595" w14:paraId="0261E95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BE1595" w14:paraId="09510FE5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BE1595" w:rsidRDefault="00BE1595" w14:paraId="4273E74A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BE1595" w:rsidRDefault="00BE1595" w14:paraId="737CD5F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BE1595" w:rsidRDefault="00BE1595" w14:paraId="17288A5F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16493AE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BE1595" w:rsidRDefault="00BE1595" w14:paraId="05DB6C35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BE1595" w:rsidRDefault="00BE1595" w14:paraId="4DD2E094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BE1595" w:rsidRDefault="00BE1595" w14:paraId="2DFE77DE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615FC8C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BE1595" w:rsidRDefault="00BE1595" w14:paraId="126616DA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BE1595" w:rsidRDefault="00BE1595" w14:paraId="718755A0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BE1595" w:rsidRDefault="00BE1595" w14:paraId="6FECD04F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BE1595" w:rsidRDefault="00BE1595" w14:paraId="6B006A3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BE1595" w:rsidRDefault="00BE1595" w14:paraId="09F6F7FA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BE1595" w:rsidRDefault="00BE1595" w14:paraId="6293F661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5D66A30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BE1595" w:rsidRDefault="00BE1595" w14:paraId="32A7009E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BE1595" w:rsidRDefault="00BE1595" w14:paraId="4BCF8451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BE1595" w:rsidRDefault="00BE1595" w14:paraId="7313E5DF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BE1595" w14:paraId="56192795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BE1595" w:rsidRDefault="00BE1595" w14:paraId="45895009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BE1595" w:rsidRDefault="00BE1595" w14:paraId="3FD032D9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BE1595" w:rsidRDefault="00BE1595" w14:paraId="313B96E9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76A57489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BE1595" w:rsidRDefault="00BE1595" w14:paraId="1E106F26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E1595" w:rsidRDefault="00BE1595" w14:paraId="7784CD7B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BE1595" w:rsidRDefault="00BE1595" w14:paraId="3CCBEF3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617CCA5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BE1595" w:rsidRDefault="00BE1595" w14:paraId="44749E43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BE1595" w:rsidRDefault="00BE1595" w14:paraId="48E838CC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BE1595" w:rsidRDefault="00BE1595" w14:paraId="0FD7B664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2DDF82E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BE1595" w:rsidRDefault="00BE1595" w14:paraId="0B6BEF76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BE1595" w:rsidRDefault="00BE1595" w14:paraId="46CE32A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BE1595" w:rsidRDefault="00BE1595" w14:paraId="6F79C74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name="Text12" w:id="1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1"/>
          </w:p>
        </w:tc>
      </w:tr>
      <w:tr w:rsidR="00BE1595" w14:paraId="056E9FB0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BE1595" w:rsidRDefault="00BE1595" w14:paraId="72ADBF17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BE1595" w:rsidRDefault="00BE1595" w14:paraId="0E88DA22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BE1595" w:rsidRDefault="00BE1595" w14:paraId="3324F8BC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BE1595" w:rsidRDefault="00BE1595" w14:paraId="2C67087C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BE1595" w:rsidRDefault="00BE1595" w14:paraId="07BD3BC4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BE1595" w:rsidRDefault="00BE1595" w14:paraId="01AA82F5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BE1595" w:rsidRDefault="00BE1595" w14:paraId="7FF0DCA2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="0075176A" w:rsidRDefault="0075176A" w14:paraId="564D1E70" w14:textId="77777777">
      <w:pPr>
        <w:spacing w:before="40" w:line="260" w:lineRule="exact"/>
        <w:rPr>
          <w:color w:val="000000"/>
          <w:sz w:val="22"/>
        </w:rPr>
      </w:pPr>
      <w:r>
        <w:rPr>
          <w:color w:val="000000"/>
          <w:sz w:val="22"/>
        </w:rPr>
        <w:t>No changes to the burden hours, this form was including on the supporting statement, but forgot to upload in the IC.</w:t>
      </w:r>
    </w:p>
    <w:p w:rsidR="00DC73B7" w:rsidRDefault="00DC73B7" w14:paraId="67959975" w14:textId="77777777">
      <w:pPr>
        <w:spacing w:before="40" w:line="260" w:lineRule="exact"/>
        <w:rPr>
          <w:color w:val="000000"/>
          <w:sz w:val="22"/>
        </w:rPr>
      </w:pPr>
    </w:p>
    <w:p w:rsidR="009F5E65" w:rsidRDefault="00DC73B7" w14:paraId="712D177C" w14:textId="77777777">
      <w:pPr>
        <w:spacing w:before="40" w:line="260" w:lineRule="exact"/>
        <w:rPr>
          <w:color w:val="000000"/>
        </w:rPr>
      </w:pPr>
      <w:r>
        <w:rPr>
          <w:color w:val="000000"/>
          <w:sz w:val="22"/>
        </w:rPr>
        <w:t>Funding Agreement  HUD 7082</w:t>
      </w:r>
      <w:r w:rsidR="00BE1595">
        <w:rPr>
          <w:color w:val="000000"/>
          <w:sz w:val="22"/>
        </w:rPr>
        <w:t xml:space="preserve"> </w:t>
      </w:r>
    </w:p>
    <w:sectPr w:rsidR="009F5E65">
      <w:footerReference w:type="default" r:id="rId6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747C" w14:textId="77777777" w:rsidR="00234534" w:rsidRDefault="00234534">
      <w:r>
        <w:separator/>
      </w:r>
    </w:p>
  </w:endnote>
  <w:endnote w:type="continuationSeparator" w:id="0">
    <w:p w14:paraId="65D0C367" w14:textId="77777777" w:rsidR="00234534" w:rsidRDefault="0023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BE1595" w14:paraId="14ED52B1" w14:textId="77777777">
      <w:tblPrEx>
        <w:tblCellMar>
          <w:top w:w="0" w:type="dxa"/>
          <w:bottom w:w="0" w:type="dxa"/>
        </w:tblCellMar>
      </w:tblPrEx>
      <w:tc>
        <w:tcPr>
          <w:tcW w:w="5628" w:type="dxa"/>
          <w:tcBorders>
            <w:right w:val="nil"/>
          </w:tcBorders>
        </w:tcPr>
        <w:p w14:paraId="46C83FA1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0B3DD29E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5DC5A3AE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02253177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67E7613E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328A7E83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Lillian L. </w:t>
          </w:r>
          <w:proofErr w:type="spellStart"/>
          <w:r>
            <w:rPr>
              <w:rFonts w:ascii="Helvetica" w:hAnsi="Helvetica"/>
              <w:sz w:val="16"/>
            </w:rPr>
            <w:t>Deitzer</w:t>
          </w:r>
          <w:proofErr w:type="spellEnd"/>
          <w:r>
            <w:rPr>
              <w:rFonts w:ascii="Helvetica" w:hAnsi="Helvetica"/>
              <w:sz w:val="16"/>
            </w:rPr>
            <w:t>, Departmental Paperwork Reduction Act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6244328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383107A9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4BFFA5BA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2985A76A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077454FE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6F8A0F8A" w14:textId="77777777" w:rsidR="00BE1595" w:rsidRDefault="00BE1595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1E8306AA" w14:textId="77777777" w:rsidR="00BE1595" w:rsidRDefault="00BE1595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2DBF" w14:textId="77777777" w:rsidR="00234534" w:rsidRDefault="00234534">
      <w:r>
        <w:separator/>
      </w:r>
    </w:p>
  </w:footnote>
  <w:footnote w:type="continuationSeparator" w:id="0">
    <w:p w14:paraId="01E01863" w14:textId="77777777" w:rsidR="00234534" w:rsidRDefault="0023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079"/>
    <w:rsid w:val="001D1FD2"/>
    <w:rsid w:val="00234534"/>
    <w:rsid w:val="00374679"/>
    <w:rsid w:val="003A2EA8"/>
    <w:rsid w:val="005B541E"/>
    <w:rsid w:val="006C5881"/>
    <w:rsid w:val="0075176A"/>
    <w:rsid w:val="00884079"/>
    <w:rsid w:val="0097377A"/>
    <w:rsid w:val="009F5E65"/>
    <w:rsid w:val="00A832EC"/>
    <w:rsid w:val="00BE1595"/>
    <w:rsid w:val="00D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CF0BF"/>
  <w15:chartTrackingRefBased/>
  <w15:docId w15:val="{5CEF4FE0-681F-4B84-B3D4-C804394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spm\pra\Forms\Forms%2083i%20etc\83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83c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Paperwork Reduction Act</vt:lpstr>
      <vt:lpstr>Change Worksheet</vt:lpstr>
    </vt:vector>
  </TitlesOfParts>
  <Company>HUD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HUD</dc:creator>
  <cp:keywords/>
  <cp:lastModifiedBy>Johnson, Urnell</cp:lastModifiedBy>
  <cp:revision>2</cp:revision>
  <cp:lastPrinted>2020-03-25T17:22:00Z</cp:lastPrinted>
  <dcterms:created xsi:type="dcterms:W3CDTF">2022-05-05T17:33:00Z</dcterms:created>
  <dcterms:modified xsi:type="dcterms:W3CDTF">2022-05-05T17:33:00Z</dcterms:modified>
</cp:coreProperties>
</file>