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E3501A" w:rsidR="008D6F38" w:rsidP="008D6F38" w:rsidRDefault="008D6F38" w14:paraId="620FF030" w14:textId="77777777">
      <w:pPr>
        <w:pStyle w:val="Footer"/>
        <w:tabs>
          <w:tab w:val="clear" w:pos="4320"/>
          <w:tab w:val="clear" w:pos="8640"/>
          <w:tab w:val="right" w:pos="9270"/>
        </w:tabs>
        <w:spacing w:line="480" w:lineRule="auto"/>
        <w:rPr>
          <w:rFonts w:ascii="Arial" w:hAnsi="Arial" w:cs="Arial"/>
          <w:color w:val="000000"/>
        </w:rPr>
      </w:pPr>
      <w:r w:rsidRPr="00B067FA">
        <w:rPr>
          <w:rFonts w:ascii="Arial" w:hAnsi="Arial" w:cs="Arial"/>
          <w:b/>
          <w:color w:val="000000"/>
        </w:rPr>
        <w:t>DEPARTMENT OF VETERANS AFFAIRS</w:t>
      </w:r>
      <w:r w:rsidRPr="00E3501A">
        <w:rPr>
          <w:rFonts w:ascii="Arial" w:hAnsi="Arial" w:cs="Arial"/>
          <w:color w:val="000000"/>
        </w:rPr>
        <w:tab/>
      </w:r>
    </w:p>
    <w:p w:rsidR="008D6F38" w:rsidP="00E862D9" w:rsidRDefault="008D6F38" w14:paraId="187E41B9" w14:textId="02D91B3C">
      <w:pPr>
        <w:spacing w:line="480" w:lineRule="auto"/>
        <w:ind w:right="-187"/>
        <w:rPr>
          <w:rFonts w:ascii="Arial" w:hAnsi="Arial" w:cs="Arial"/>
          <w:b/>
          <w:color w:val="000000"/>
        </w:rPr>
      </w:pPr>
      <w:r w:rsidRPr="00B067FA">
        <w:rPr>
          <w:rFonts w:ascii="Arial" w:hAnsi="Arial" w:cs="Arial"/>
          <w:b/>
          <w:color w:val="000000"/>
        </w:rPr>
        <w:t xml:space="preserve">[OMB Control No. </w:t>
      </w:r>
      <w:r w:rsidRPr="003E6AF5">
        <w:rPr>
          <w:rFonts w:ascii="Arial" w:hAnsi="Arial" w:cs="Arial"/>
          <w:b/>
        </w:rPr>
        <w:t>2900-</w:t>
      </w:r>
      <w:r w:rsidR="00776869">
        <w:rPr>
          <w:rFonts w:ascii="Arial" w:hAnsi="Arial" w:cs="Arial"/>
          <w:b/>
        </w:rPr>
        <w:t>0865</w:t>
      </w:r>
      <w:r w:rsidRPr="00B067FA">
        <w:rPr>
          <w:rFonts w:ascii="Arial" w:hAnsi="Arial" w:cs="Arial"/>
          <w:b/>
          <w:color w:val="000000"/>
        </w:rPr>
        <w:t>]</w:t>
      </w:r>
    </w:p>
    <w:p w:rsidRPr="00B067FA" w:rsidR="00E862D9" w:rsidP="00E862D9" w:rsidRDefault="00E862D9" w14:paraId="3EAC1958" w14:textId="77777777">
      <w:pPr>
        <w:spacing w:line="480" w:lineRule="auto"/>
        <w:ind w:right="-187"/>
        <w:rPr>
          <w:rFonts w:ascii="Arial" w:hAnsi="Arial" w:cs="Arial"/>
          <w:b/>
          <w:color w:val="000000"/>
        </w:rPr>
      </w:pPr>
    </w:p>
    <w:p w:rsidRPr="00DC4180" w:rsidR="00B067FA" w:rsidP="00E862D9" w:rsidRDefault="00533F5E" w14:paraId="6B551537" w14:textId="521755F4">
      <w:pPr>
        <w:spacing w:line="480" w:lineRule="auto"/>
        <w:ind w:right="-187"/>
        <w:rPr>
          <w:rFonts w:ascii="Arial" w:hAnsi="Arial" w:cs="Arial"/>
          <w:b/>
          <w:color w:val="808080" w:themeColor="background1" w:themeShade="80"/>
        </w:rPr>
      </w:pPr>
      <w:r w:rsidRPr="00DC4180">
        <w:rPr>
          <w:rFonts w:ascii="Arial" w:hAnsi="Arial" w:cs="Arial"/>
          <w:b/>
        </w:rPr>
        <w:t xml:space="preserve">Agency Information Collection </w:t>
      </w:r>
      <w:r w:rsidRPr="00DC4180" w:rsidR="008D6F38">
        <w:rPr>
          <w:rFonts w:ascii="Arial" w:hAnsi="Arial" w:cs="Arial"/>
          <w:b/>
          <w:color w:val="000000"/>
        </w:rPr>
        <w:t xml:space="preserve">Activity:  </w:t>
      </w:r>
      <w:r w:rsidR="00776869">
        <w:rPr>
          <w:rFonts w:ascii="Arial" w:hAnsi="Arial" w:cs="Arial"/>
          <w:b/>
          <w:color w:val="000000"/>
        </w:rPr>
        <w:t>Certification Requirements for Funeral Honors Providers</w:t>
      </w:r>
      <w:r w:rsidRPr="00DC4180" w:rsidR="006523E3">
        <w:rPr>
          <w:rFonts w:ascii="Arial" w:hAnsi="Arial" w:cs="Arial"/>
          <w:b/>
          <w:color w:val="C00000"/>
        </w:rPr>
        <w:t xml:space="preserve"> </w:t>
      </w:r>
      <w:r w:rsidRPr="00DC4180" w:rsidR="006523E3">
        <w:rPr>
          <w:rFonts w:ascii="Arial" w:hAnsi="Arial" w:cs="Arial"/>
          <w:b/>
          <w:color w:val="C00000"/>
        </w:rPr>
        <w:br/>
      </w:r>
    </w:p>
    <w:p w:rsidR="00E862D9" w:rsidP="00E862D9" w:rsidRDefault="00E862D9" w14:paraId="3A1BCD6D" w14:textId="77777777">
      <w:pPr>
        <w:spacing w:line="480" w:lineRule="auto"/>
        <w:ind w:right="-187"/>
        <w:rPr>
          <w:rFonts w:ascii="Arial" w:hAnsi="Arial" w:cs="Arial"/>
          <w:b/>
          <w:color w:val="808080" w:themeColor="background1" w:themeShade="80"/>
        </w:rPr>
      </w:pPr>
    </w:p>
    <w:p w:rsidRPr="00E3501A" w:rsidR="008D6F38" w:rsidP="008D6F38" w:rsidRDefault="008D6F38" w14:paraId="57A49E8C" w14:textId="5A7564F7">
      <w:pPr>
        <w:spacing w:line="480" w:lineRule="auto"/>
        <w:rPr>
          <w:rFonts w:ascii="Arial" w:hAnsi="Arial" w:cs="Arial"/>
          <w:color w:val="000000"/>
        </w:rPr>
      </w:pPr>
      <w:r w:rsidRPr="00B067FA">
        <w:rPr>
          <w:rFonts w:ascii="Arial" w:hAnsi="Arial" w:cs="Arial"/>
          <w:b/>
          <w:color w:val="000000"/>
        </w:rPr>
        <w:t>AGENCY:</w:t>
      </w:r>
      <w:r w:rsidRPr="00E3501A">
        <w:rPr>
          <w:rFonts w:ascii="Arial" w:hAnsi="Arial" w:cs="Arial"/>
          <w:color w:val="000000"/>
        </w:rPr>
        <w:t xml:space="preserve">  </w:t>
      </w:r>
      <w:r w:rsidR="00776869">
        <w:rPr>
          <w:rFonts w:ascii="Arial" w:hAnsi="Arial" w:cs="Arial"/>
          <w:color w:val="000000"/>
        </w:rPr>
        <w:t>National Cemetery Administration</w:t>
      </w:r>
      <w:r w:rsidRPr="00E3501A">
        <w:rPr>
          <w:rFonts w:ascii="Arial" w:hAnsi="Arial" w:cs="Arial"/>
          <w:color w:val="000000"/>
        </w:rPr>
        <w:t>, Department of Veterans Affairs</w:t>
      </w:r>
      <w:r w:rsidR="00E82B12">
        <w:rPr>
          <w:rFonts w:ascii="Arial" w:hAnsi="Arial" w:cs="Arial"/>
          <w:color w:val="000000"/>
        </w:rPr>
        <w:t>.</w:t>
      </w:r>
    </w:p>
    <w:p w:rsidRPr="00E3501A" w:rsidR="008D6F38" w:rsidP="00B067FA" w:rsidRDefault="008D6F38" w14:paraId="6163336E" w14:textId="77777777">
      <w:pPr>
        <w:spacing w:line="480" w:lineRule="auto"/>
        <w:rPr>
          <w:rFonts w:ascii="Arial" w:hAnsi="Arial" w:cs="Arial"/>
          <w:color w:val="000000"/>
        </w:rPr>
      </w:pPr>
      <w:r w:rsidRPr="00B067FA">
        <w:rPr>
          <w:rFonts w:ascii="Arial" w:hAnsi="Arial" w:cs="Arial"/>
          <w:b/>
          <w:color w:val="000000"/>
        </w:rPr>
        <w:t>ACTION:</w:t>
      </w:r>
      <w:r w:rsidRPr="00E3501A">
        <w:rPr>
          <w:rFonts w:ascii="Arial" w:hAnsi="Arial" w:cs="Arial"/>
          <w:color w:val="000000"/>
        </w:rPr>
        <w:t xml:space="preserve">  Notice</w:t>
      </w:r>
      <w:r w:rsidR="00E82B12">
        <w:rPr>
          <w:rFonts w:ascii="Arial" w:hAnsi="Arial" w:cs="Arial"/>
          <w:color w:val="000000"/>
        </w:rPr>
        <w:t>.</w:t>
      </w:r>
    </w:p>
    <w:p w:rsidRPr="00B067FA" w:rsidR="008D6F38" w:rsidP="00B067FA" w:rsidRDefault="008D6F38" w14:paraId="35B8E33F" w14:textId="393923A1">
      <w:pPr>
        <w:spacing w:line="480" w:lineRule="auto"/>
        <w:rPr>
          <w:rFonts w:ascii="Arial" w:hAnsi="Arial" w:cs="Arial"/>
          <w:color w:val="000000"/>
        </w:rPr>
      </w:pPr>
      <w:r w:rsidRPr="00B067FA">
        <w:rPr>
          <w:rFonts w:ascii="Arial" w:hAnsi="Arial" w:cs="Arial"/>
          <w:b/>
          <w:color w:val="000000"/>
        </w:rPr>
        <w:t>SUMMARY:</w:t>
      </w:r>
      <w:r w:rsidRPr="00E3501A">
        <w:rPr>
          <w:rFonts w:ascii="Arial" w:hAnsi="Arial" w:cs="Arial"/>
          <w:color w:val="000000"/>
        </w:rPr>
        <w:t xml:space="preserve">  </w:t>
      </w:r>
      <w:r w:rsidR="00776869">
        <w:rPr>
          <w:rFonts w:ascii="Arial" w:hAnsi="Arial" w:cs="Arial"/>
          <w:color w:val="000000"/>
        </w:rPr>
        <w:t>National Cemetery Administration</w:t>
      </w:r>
      <w:r w:rsidR="00797247">
        <w:rPr>
          <w:rFonts w:ascii="Arial" w:hAnsi="Arial" w:cs="Arial"/>
          <w:color w:val="000000"/>
        </w:rPr>
        <w:t>,</w:t>
      </w:r>
      <w:r w:rsidRPr="00797247" w:rsidR="00797247">
        <w:rPr>
          <w:rFonts w:ascii="Arial" w:hAnsi="Arial" w:cs="Arial"/>
          <w:color w:val="000000"/>
        </w:rPr>
        <w:t xml:space="preserve"> </w:t>
      </w:r>
      <w:r w:rsidRPr="00E3501A" w:rsidR="008842D5">
        <w:rPr>
          <w:rFonts w:ascii="Arial" w:hAnsi="Arial" w:cs="Arial"/>
          <w:color w:val="000000"/>
        </w:rPr>
        <w:t xml:space="preserve">Department of Veterans Affairs (VA), is announcing an opportunity for public comment on the proposed collection of certain information by the agency.  Under the Paperwork Reduction Act (PRA) of 1995, Federal agencies are required to publish notice in the Federal Register concerning each proposed collection of information, including each proposed </w:t>
      </w:r>
      <w:r w:rsidR="00F230EC">
        <w:rPr>
          <w:rFonts w:ascii="Arial" w:hAnsi="Arial" w:cs="Arial"/>
          <w:color w:val="000000"/>
        </w:rPr>
        <w:t>extension</w:t>
      </w:r>
      <w:r w:rsidRPr="00E3501A" w:rsidR="008842D5">
        <w:rPr>
          <w:rFonts w:ascii="Arial" w:hAnsi="Arial" w:cs="Arial"/>
          <w:color w:val="000000"/>
        </w:rPr>
        <w:t xml:space="preserve"> of a currently approved collection, and allow 60 days for public comment in response to the notice.  </w:t>
      </w:r>
      <w:r w:rsidRPr="00E3501A" w:rsidR="00466F6A">
        <w:rPr>
          <w:rFonts w:ascii="Arial" w:hAnsi="Arial" w:cs="Arial"/>
          <w:color w:val="000000"/>
        </w:rPr>
        <w:br/>
      </w:r>
      <w:r w:rsidRPr="00B067FA">
        <w:rPr>
          <w:rFonts w:ascii="Arial" w:hAnsi="Arial" w:cs="Arial"/>
          <w:b/>
          <w:color w:val="000000"/>
        </w:rPr>
        <w:t>DATES:</w:t>
      </w:r>
      <w:r w:rsidRPr="00E3501A">
        <w:rPr>
          <w:rFonts w:ascii="Arial" w:hAnsi="Arial" w:cs="Arial"/>
          <w:color w:val="000000"/>
        </w:rPr>
        <w:t xml:space="preserve">  Written comments and recommendations on the proposed collection of information should be received on or before</w:t>
      </w:r>
      <w:r w:rsidRPr="00E3501A" w:rsidR="00533F5E">
        <w:rPr>
          <w:rFonts w:ascii="Arial" w:hAnsi="Arial" w:cs="Arial"/>
        </w:rPr>
        <w:t xml:space="preserve"> </w:t>
      </w:r>
      <w:r w:rsidRPr="00B067FA" w:rsidR="00533F5E">
        <w:rPr>
          <w:rFonts w:ascii="Arial" w:hAnsi="Arial" w:cs="Arial"/>
          <w:b/>
        </w:rPr>
        <w:t>[</w:t>
      </w:r>
      <w:r w:rsidRPr="00B067FA" w:rsidR="00533F5E">
        <w:rPr>
          <w:rFonts w:ascii="Arial" w:hAnsi="Arial" w:cs="Arial"/>
          <w:b/>
          <w:caps/>
          <w:u w:val="single"/>
        </w:rPr>
        <w:t>Insert date 60 days after date of publication in the FEDERAL REGISTER</w:t>
      </w:r>
      <w:r w:rsidRPr="00B067FA" w:rsidR="00533F5E">
        <w:rPr>
          <w:rFonts w:ascii="Arial" w:hAnsi="Arial" w:cs="Arial"/>
          <w:b/>
        </w:rPr>
        <w:t>]</w:t>
      </w:r>
      <w:r w:rsidRPr="00E3501A" w:rsidR="00533F5E">
        <w:rPr>
          <w:rFonts w:ascii="Arial" w:hAnsi="Arial" w:cs="Arial"/>
        </w:rPr>
        <w:t>.</w:t>
      </w:r>
    </w:p>
    <w:p w:rsidRPr="00BB2BD4" w:rsidR="008D6F38" w:rsidP="00BB2BD4" w:rsidRDefault="008D6F38" w14:paraId="10F2AB07" w14:textId="373199AB">
      <w:pPr>
        <w:tabs>
          <w:tab w:val="decimal" w:pos="576"/>
          <w:tab w:val="decimal" w:pos="5616"/>
          <w:tab w:val="decimal" w:pos="10944"/>
        </w:tabs>
        <w:spacing w:after="120" w:line="480" w:lineRule="auto"/>
        <w:rPr>
          <w:rFonts w:ascii="Arial" w:hAnsi="Arial" w:cs="Arial"/>
          <w:szCs w:val="24"/>
        </w:rPr>
      </w:pPr>
      <w:r w:rsidRPr="00B067FA">
        <w:rPr>
          <w:rFonts w:ascii="Arial" w:hAnsi="Arial" w:cs="Arial"/>
          <w:b/>
          <w:color w:val="000000"/>
          <w:szCs w:val="24"/>
        </w:rPr>
        <w:t>ADDRESSES:</w:t>
      </w:r>
      <w:r w:rsidRPr="00E35FB9">
        <w:rPr>
          <w:rFonts w:ascii="Arial" w:hAnsi="Arial" w:cs="Arial"/>
          <w:color w:val="000000"/>
          <w:szCs w:val="24"/>
        </w:rPr>
        <w:t xml:space="preserve">  </w:t>
      </w:r>
      <w:r w:rsidRPr="00E35FB9">
        <w:rPr>
          <w:rFonts w:ascii="Arial" w:hAnsi="Arial" w:cs="Arial"/>
          <w:szCs w:val="24"/>
        </w:rPr>
        <w:t>Submit written comments on the collection of information through Federal Docket Management System (FDMS</w:t>
      </w:r>
      <w:r>
        <w:rPr>
          <w:rFonts w:ascii="Arial" w:hAnsi="Arial" w:cs="Arial"/>
          <w:szCs w:val="24"/>
        </w:rPr>
        <w:t>)</w:t>
      </w:r>
      <w:r w:rsidRPr="00E35FB9">
        <w:rPr>
          <w:rFonts w:ascii="Arial" w:hAnsi="Arial" w:cs="Arial"/>
          <w:szCs w:val="24"/>
        </w:rPr>
        <w:t xml:space="preserve"> </w:t>
      </w:r>
      <w:r>
        <w:rPr>
          <w:rFonts w:ascii="Arial" w:hAnsi="Arial" w:cs="Arial"/>
          <w:szCs w:val="24"/>
        </w:rPr>
        <w:t xml:space="preserve">at </w:t>
      </w:r>
      <w:hyperlink w:history="1" r:id="rId9">
        <w:r w:rsidRPr="00E35FB9">
          <w:rPr>
            <w:rStyle w:val="Hyperlink"/>
            <w:rFonts w:ascii="Arial" w:hAnsi="Arial" w:cs="Arial"/>
            <w:szCs w:val="24"/>
          </w:rPr>
          <w:t>www.Regulations.gov</w:t>
        </w:r>
      </w:hyperlink>
      <w:r w:rsidRPr="00E35FB9">
        <w:rPr>
          <w:rFonts w:ascii="Arial" w:hAnsi="Arial" w:cs="Arial"/>
          <w:szCs w:val="24"/>
        </w:rPr>
        <w:t xml:space="preserve"> </w:t>
      </w:r>
      <w:r w:rsidRPr="00B067FA" w:rsidR="00B067FA">
        <w:rPr>
          <w:rFonts w:ascii="Arial" w:hAnsi="Arial" w:cs="Arial"/>
          <w:szCs w:val="24"/>
        </w:rPr>
        <w:t>or to</w:t>
      </w:r>
      <w:r w:rsidR="00F92E02">
        <w:rPr>
          <w:rFonts w:ascii="Arial" w:hAnsi="Arial" w:cs="Arial"/>
          <w:szCs w:val="24"/>
        </w:rPr>
        <w:t xml:space="preserve"> Brian Hurley, National Cemetery Administration (42E)</w:t>
      </w:r>
      <w:r w:rsidRPr="00B067FA" w:rsidR="00B067FA">
        <w:rPr>
          <w:rFonts w:ascii="Arial" w:hAnsi="Arial" w:cs="Arial"/>
          <w:szCs w:val="24"/>
        </w:rPr>
        <w:t xml:space="preserve">, Department of Veterans Affairs, 810 Vermont Avenue, NW, Washington, DC 20420 or e-mail </w:t>
      </w:r>
      <w:r w:rsidRPr="00F92E02" w:rsidR="00B067FA">
        <w:rPr>
          <w:rFonts w:ascii="Arial" w:hAnsi="Arial" w:cs="Arial"/>
          <w:color w:val="000000" w:themeColor="text1"/>
          <w:szCs w:val="24"/>
        </w:rPr>
        <w:t>to</w:t>
      </w:r>
      <w:r w:rsidRPr="00F92E02" w:rsidR="00776869">
        <w:rPr>
          <w:rFonts w:ascii="Arial" w:hAnsi="Arial" w:cs="Arial"/>
          <w:color w:val="000000" w:themeColor="text1"/>
          <w:szCs w:val="24"/>
        </w:rPr>
        <w:t xml:space="preserve"> Brian.Hurley1@va.gov</w:t>
      </w:r>
      <w:r w:rsidRPr="00F92E02" w:rsidR="00B067FA">
        <w:rPr>
          <w:rFonts w:ascii="Arial" w:hAnsi="Arial" w:cs="Arial"/>
          <w:color w:val="000000" w:themeColor="text1"/>
          <w:szCs w:val="24"/>
        </w:rPr>
        <w:t xml:space="preserve">.  </w:t>
      </w:r>
      <w:r w:rsidRPr="00E35FB9">
        <w:rPr>
          <w:rFonts w:ascii="Arial" w:hAnsi="Arial" w:cs="Arial"/>
          <w:color w:val="000000"/>
          <w:szCs w:val="24"/>
        </w:rPr>
        <w:lastRenderedPageBreak/>
        <w:t xml:space="preserve">Please refer to "OMB Control No. </w:t>
      </w:r>
      <w:r w:rsidRPr="00F92E02">
        <w:rPr>
          <w:rFonts w:ascii="Arial" w:hAnsi="Arial"/>
          <w:color w:val="000000" w:themeColor="text1"/>
        </w:rPr>
        <w:t>2900-</w:t>
      </w:r>
      <w:r w:rsidRPr="00F92E02" w:rsidR="00776869">
        <w:rPr>
          <w:rFonts w:ascii="Arial" w:hAnsi="Arial"/>
          <w:color w:val="000000" w:themeColor="text1"/>
        </w:rPr>
        <w:t>0865</w:t>
      </w:r>
      <w:r w:rsidRPr="00F92E02">
        <w:rPr>
          <w:rFonts w:ascii="Arial" w:hAnsi="Arial" w:cs="Arial"/>
          <w:color w:val="000000" w:themeColor="text1"/>
          <w:szCs w:val="24"/>
        </w:rPr>
        <w:t xml:space="preserve">" in </w:t>
      </w:r>
      <w:r w:rsidRPr="00E35FB9">
        <w:rPr>
          <w:rFonts w:ascii="Arial" w:hAnsi="Arial" w:cs="Arial"/>
          <w:color w:val="000000"/>
          <w:szCs w:val="24"/>
        </w:rPr>
        <w:t xml:space="preserve">any correspondence.  </w:t>
      </w:r>
      <w:r w:rsidRPr="00E35FB9">
        <w:rPr>
          <w:rFonts w:ascii="Arial" w:hAnsi="Arial" w:cs="Arial"/>
          <w:szCs w:val="24"/>
        </w:rPr>
        <w:t>During the comment period, comments may be viewed online through FDMS.</w:t>
      </w:r>
    </w:p>
    <w:p w:rsidRPr="00D13E02" w:rsidR="00FC3857" w:rsidP="00FC3857" w:rsidRDefault="008D6F38" w14:paraId="4897D56D" w14:textId="53F13C7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480" w:lineRule="auto"/>
        <w:ind w:right="270"/>
        <w:rPr>
          <w:rFonts w:ascii="Arial" w:hAnsi="Arial" w:cs="Arial"/>
          <w:szCs w:val="24"/>
        </w:rPr>
      </w:pPr>
      <w:r w:rsidRPr="00D13E02">
        <w:rPr>
          <w:rFonts w:ascii="Arial" w:hAnsi="Arial"/>
          <w:b/>
        </w:rPr>
        <w:t xml:space="preserve">FOR FURTHER INFORMATION CONTACT: </w:t>
      </w:r>
      <w:r w:rsidRPr="00D13E02">
        <w:rPr>
          <w:rFonts w:ascii="Arial" w:hAnsi="Arial"/>
        </w:rPr>
        <w:t xml:space="preserve"> </w:t>
      </w:r>
      <w:r w:rsidRPr="00D13E02" w:rsidR="00FC3857">
        <w:rPr>
          <w:rFonts w:ascii="Arial" w:hAnsi="Arial" w:cs="Arial"/>
          <w:szCs w:val="24"/>
        </w:rPr>
        <w:t>Maribel Aponte, Office of Enterprise and Integration, Data Governance Analytics (008), 1717 H Street NW, Washington, DC 20006, (202) 266-4688 or email maribel.aponte@va.gov.  Please refer to ‘‘OMB Control No. 2900–</w:t>
      </w:r>
      <w:r w:rsidRPr="00D13E02" w:rsidR="00F92E02">
        <w:rPr>
          <w:rFonts w:ascii="Arial" w:hAnsi="Arial" w:cs="Arial"/>
          <w:szCs w:val="24"/>
        </w:rPr>
        <w:t>0865</w:t>
      </w:r>
      <w:r w:rsidRPr="00D13E02" w:rsidR="00FC3857">
        <w:rPr>
          <w:rFonts w:ascii="Arial" w:hAnsi="Arial" w:cs="Arial"/>
          <w:szCs w:val="24"/>
        </w:rPr>
        <w:t>” in any correspondence.</w:t>
      </w:r>
    </w:p>
    <w:p w:rsidRPr="00B067FA" w:rsidR="00533F5E" w:rsidP="00B75C97" w:rsidRDefault="00F230EC" w14:paraId="03E3A50C" w14:textId="03C8F1D8">
      <w:pPr>
        <w:tabs>
          <w:tab w:val="left" w:pos="4572"/>
        </w:tabs>
        <w:spacing w:line="480" w:lineRule="auto"/>
        <w:rPr>
          <w:rFonts w:ascii="Arial" w:hAnsi="Arial"/>
          <w:b/>
          <w:color w:val="000000"/>
        </w:rPr>
      </w:pPr>
      <w:r w:rsidRPr="00B067FA">
        <w:rPr>
          <w:rFonts w:ascii="Arial" w:hAnsi="Arial"/>
          <w:b/>
          <w:color w:val="000000"/>
        </w:rPr>
        <w:t>SUPPLEMENTA</w:t>
      </w:r>
      <w:r w:rsidR="00B067FA">
        <w:rPr>
          <w:rFonts w:ascii="Arial" w:hAnsi="Arial"/>
          <w:b/>
          <w:color w:val="000000"/>
        </w:rPr>
        <w:t>RY</w:t>
      </w:r>
      <w:r w:rsidRPr="00B067FA">
        <w:rPr>
          <w:rFonts w:ascii="Arial" w:hAnsi="Arial"/>
          <w:b/>
          <w:color w:val="000000"/>
        </w:rPr>
        <w:t xml:space="preserve"> </w:t>
      </w:r>
      <w:r w:rsidRPr="00B067FA" w:rsidR="008D6F38">
        <w:rPr>
          <w:rFonts w:ascii="Arial" w:hAnsi="Arial"/>
          <w:b/>
          <w:color w:val="000000"/>
        </w:rPr>
        <w:t xml:space="preserve">INFORMATION:  </w:t>
      </w:r>
      <w:r w:rsidR="00B75C97">
        <w:rPr>
          <w:rFonts w:ascii="Arial" w:hAnsi="Arial"/>
          <w:b/>
          <w:color w:val="000000"/>
        </w:rPr>
        <w:tab/>
      </w:r>
    </w:p>
    <w:p w:rsidR="008D6F38" w:rsidP="00D13E02" w:rsidRDefault="00E862D9" w14:paraId="4F3F66CB" w14:textId="77777777">
      <w:pPr>
        <w:tabs>
          <w:tab w:val="left" w:pos="4572"/>
        </w:tabs>
        <w:spacing w:line="480" w:lineRule="auto"/>
        <w:rPr>
          <w:rFonts w:ascii="Arial" w:hAnsi="Arial"/>
          <w:color w:val="000000"/>
        </w:rPr>
      </w:pPr>
      <w:r>
        <w:rPr>
          <w:rFonts w:ascii="Arial" w:hAnsi="Arial"/>
          <w:color w:val="000000"/>
        </w:rPr>
        <w:t>Under the PRA of 1995</w:t>
      </w:r>
      <w:r w:rsidR="008D6F38">
        <w:rPr>
          <w:rFonts w:ascii="Arial" w:hAnsi="Arial"/>
          <w:color w:val="000000"/>
        </w:rPr>
        <w:t>, Federal agencies must obtain approval from the Office of Management and Budget (OMB) for each collection of information they conduct or sponsor.  This request for comment is being made pursuant to Section 3506(c)(2)(A) of the PRA.</w:t>
      </w:r>
    </w:p>
    <w:p w:rsidR="008D6F38" w:rsidP="008D6F38" w:rsidRDefault="008D6F38" w14:paraId="4E5764BE" w14:textId="4AA447E5">
      <w:pPr>
        <w:tabs>
          <w:tab w:val="left" w:pos="360"/>
        </w:tabs>
        <w:spacing w:line="480" w:lineRule="auto"/>
        <w:rPr>
          <w:rFonts w:ascii="Arial" w:hAnsi="Arial"/>
          <w:color w:val="000000"/>
        </w:rPr>
      </w:pPr>
      <w:r>
        <w:rPr>
          <w:rFonts w:ascii="Arial" w:hAnsi="Arial"/>
          <w:color w:val="000000"/>
        </w:rPr>
        <w:t>With respect to the following collection of informat</w:t>
      </w:r>
      <w:r w:rsidRPr="00F92E02">
        <w:rPr>
          <w:rFonts w:ascii="Arial" w:hAnsi="Arial"/>
          <w:color w:val="000000" w:themeColor="text1"/>
        </w:rPr>
        <w:t xml:space="preserve">ion, </w:t>
      </w:r>
      <w:r w:rsidRPr="00F92E02" w:rsidR="00F92E02">
        <w:rPr>
          <w:rFonts w:ascii="Arial" w:hAnsi="Arial"/>
          <w:color w:val="000000" w:themeColor="text1"/>
        </w:rPr>
        <w:t>NCA</w:t>
      </w:r>
      <w:r w:rsidRPr="00F92E02">
        <w:rPr>
          <w:rFonts w:ascii="Arial" w:hAnsi="Arial"/>
          <w:color w:val="000000" w:themeColor="text1"/>
        </w:rPr>
        <w:t xml:space="preserve"> invites comments on:  (1) whether the proposed collection of information is necessary for the proper performance of </w:t>
      </w:r>
      <w:r w:rsidRPr="00F92E02" w:rsidR="00F92E02">
        <w:rPr>
          <w:rFonts w:ascii="Arial" w:hAnsi="Arial"/>
          <w:color w:val="000000" w:themeColor="text1"/>
        </w:rPr>
        <w:t>NCA</w:t>
      </w:r>
      <w:r w:rsidRPr="00F92E02">
        <w:rPr>
          <w:rFonts w:ascii="Arial" w:hAnsi="Arial"/>
          <w:color w:val="000000" w:themeColor="text1"/>
        </w:rPr>
        <w:t xml:space="preserve">’s functions, including whether the information will have practical utility; (2) the accuracy of </w:t>
      </w:r>
      <w:r w:rsidRPr="00F92E02" w:rsidR="00F92E02">
        <w:rPr>
          <w:rFonts w:ascii="Arial" w:hAnsi="Arial"/>
          <w:color w:val="000000" w:themeColor="text1"/>
        </w:rPr>
        <w:t>NCA</w:t>
      </w:r>
      <w:r w:rsidRPr="00F92E02">
        <w:rPr>
          <w:rFonts w:ascii="Arial" w:hAnsi="Arial"/>
          <w:color w:val="000000" w:themeColor="text1"/>
        </w:rPr>
        <w:t xml:space="preserve">’s estimate </w:t>
      </w:r>
      <w:r>
        <w:rPr>
          <w:rFonts w:ascii="Arial" w:hAnsi="Arial"/>
          <w:color w:val="000000"/>
        </w:rPr>
        <w:t>of the burden of the proposed collection of information; (3) ways to enhance the quality, utility, and clarity of the information to be collected; and (4) ways to minimize the burden of the collection of information on respondents, including through the use of automated collection techniques or the use of other forms of information technology.</w:t>
      </w:r>
    </w:p>
    <w:p w:rsidRPr="00DC4180" w:rsidR="00E862D9" w:rsidP="00E862D9" w:rsidRDefault="00E862D9" w14:paraId="09C0B58D" w14:textId="137D7CDF">
      <w:pPr>
        <w:tabs>
          <w:tab w:val="left" w:pos="360"/>
        </w:tabs>
        <w:spacing w:line="480" w:lineRule="auto"/>
        <w:rPr>
          <w:rFonts w:ascii="Arial" w:hAnsi="Arial" w:cs="Arial"/>
          <w:color w:val="C0504D" w:themeColor="accent2"/>
          <w:szCs w:val="24"/>
        </w:rPr>
      </w:pPr>
      <w:r w:rsidRPr="00DC4180">
        <w:rPr>
          <w:rFonts w:ascii="Arial" w:hAnsi="Arial"/>
          <w:color w:val="000000"/>
          <w:u w:val="single"/>
        </w:rPr>
        <w:t>Authority</w:t>
      </w:r>
      <w:r w:rsidRPr="00DC4180">
        <w:rPr>
          <w:rFonts w:ascii="Arial" w:hAnsi="Arial"/>
          <w:color w:val="000000"/>
        </w:rPr>
        <w:t>:</w:t>
      </w:r>
      <w:r w:rsidR="00F92E02">
        <w:rPr>
          <w:rFonts w:ascii="Arial" w:hAnsi="Arial"/>
          <w:color w:val="000000"/>
        </w:rPr>
        <w:t xml:space="preserve"> 38 U.S.C.2402 and 38 U.S.C. 2404</w:t>
      </w:r>
      <w:r w:rsidR="00AB00B5">
        <w:rPr>
          <w:rFonts w:ascii="Arial" w:hAnsi="Arial"/>
          <w:color w:val="000000"/>
        </w:rPr>
        <w:t>; 38 CFR 38.619</w:t>
      </w:r>
      <w:r w:rsidR="00F92E02">
        <w:rPr>
          <w:rFonts w:ascii="Arial" w:hAnsi="Arial"/>
          <w:color w:val="000000"/>
        </w:rPr>
        <w:t>.</w:t>
      </w:r>
      <w:r w:rsidRPr="00DC4180">
        <w:rPr>
          <w:rFonts w:ascii="Arial" w:hAnsi="Arial"/>
          <w:color w:val="000000"/>
        </w:rPr>
        <w:t xml:space="preserve">  </w:t>
      </w:r>
    </w:p>
    <w:p w:rsidRPr="00BB2BD4" w:rsidR="003B0B09" w:rsidP="003B0B09" w:rsidRDefault="008D6F38" w14:paraId="4101A49C" w14:textId="64494110">
      <w:pPr>
        <w:rPr>
          <w:rFonts w:ascii="Arial" w:hAnsi="Arial" w:cs="Arial"/>
          <w:color w:val="C00000"/>
        </w:rPr>
      </w:pPr>
      <w:r>
        <w:rPr>
          <w:rFonts w:ascii="Arial" w:hAnsi="Arial" w:cs="Arial"/>
          <w:color w:val="000000"/>
          <w:u w:val="single"/>
        </w:rPr>
        <w:t>Title</w:t>
      </w:r>
      <w:r>
        <w:rPr>
          <w:rFonts w:ascii="Arial" w:hAnsi="Arial" w:cs="Arial"/>
          <w:color w:val="000000"/>
        </w:rPr>
        <w:t xml:space="preserve">:  </w:t>
      </w:r>
      <w:r w:rsidR="00F92E02">
        <w:rPr>
          <w:rFonts w:ascii="Arial" w:hAnsi="Arial" w:cs="Arial"/>
          <w:color w:val="000000"/>
        </w:rPr>
        <w:t>Certification Requirements</w:t>
      </w:r>
      <w:r w:rsidR="004705D6">
        <w:rPr>
          <w:rFonts w:ascii="Arial" w:hAnsi="Arial" w:cs="Arial"/>
          <w:color w:val="000000"/>
        </w:rPr>
        <w:t xml:space="preserve"> for Funeral Honors Providers. </w:t>
      </w:r>
    </w:p>
    <w:p w:rsidRPr="00BB2BD4" w:rsidR="0009686B" w:rsidP="0009686B" w:rsidRDefault="0009686B" w14:paraId="7714CBF6" w14:textId="77777777">
      <w:pPr>
        <w:tabs>
          <w:tab w:val="left" w:pos="270"/>
        </w:tabs>
        <w:rPr>
          <w:rFonts w:ascii="Arial" w:hAnsi="Arial" w:cs="Arial"/>
          <w:color w:val="C00000"/>
        </w:rPr>
      </w:pPr>
    </w:p>
    <w:p w:rsidR="008D6F38" w:rsidP="008D6F38" w:rsidRDefault="008D6F38" w14:paraId="73E18DA8" w14:textId="4BAB5B01">
      <w:pPr>
        <w:tabs>
          <w:tab w:val="left" w:pos="360"/>
        </w:tabs>
        <w:spacing w:line="480" w:lineRule="auto"/>
        <w:rPr>
          <w:rFonts w:ascii="Arial" w:hAnsi="Arial"/>
          <w:color w:val="000000"/>
        </w:rPr>
      </w:pPr>
      <w:r>
        <w:rPr>
          <w:rFonts w:ascii="Arial" w:hAnsi="Arial"/>
          <w:color w:val="000000"/>
          <w:u w:val="single"/>
        </w:rPr>
        <w:t>OMB Control Number</w:t>
      </w:r>
      <w:r>
        <w:rPr>
          <w:rFonts w:ascii="Arial" w:hAnsi="Arial"/>
          <w:color w:val="000000"/>
        </w:rPr>
        <w:t xml:space="preserve">:  </w:t>
      </w:r>
      <w:r w:rsidRPr="00F92E02" w:rsidR="00EB0D9F">
        <w:rPr>
          <w:rFonts w:ascii="Arial" w:hAnsi="Arial"/>
          <w:color w:val="000000" w:themeColor="text1"/>
        </w:rPr>
        <w:t>2900-</w:t>
      </w:r>
      <w:r w:rsidRPr="00F92E02" w:rsidR="00F92E02">
        <w:rPr>
          <w:rFonts w:ascii="Arial" w:hAnsi="Arial"/>
          <w:color w:val="000000" w:themeColor="text1"/>
        </w:rPr>
        <w:t>0865</w:t>
      </w:r>
      <w:r w:rsidRPr="00F92E02">
        <w:rPr>
          <w:rFonts w:ascii="Arial" w:hAnsi="Arial"/>
          <w:color w:val="000000" w:themeColor="text1"/>
        </w:rPr>
        <w:t>.</w:t>
      </w:r>
    </w:p>
    <w:p w:rsidRPr="00BB2BD4" w:rsidR="008D6F38" w:rsidP="008D6F38" w:rsidRDefault="008D6F38" w14:paraId="2F045873" w14:textId="70AAAB37">
      <w:pPr>
        <w:tabs>
          <w:tab w:val="left" w:pos="360"/>
        </w:tabs>
        <w:spacing w:line="480" w:lineRule="auto"/>
        <w:rPr>
          <w:rFonts w:ascii="Arial" w:hAnsi="Arial"/>
          <w:color w:val="C00000"/>
        </w:rPr>
      </w:pPr>
      <w:r w:rsidRPr="00BB2BD4">
        <w:rPr>
          <w:rFonts w:ascii="Arial" w:hAnsi="Arial"/>
          <w:u w:val="single"/>
        </w:rPr>
        <w:t xml:space="preserve">Type </w:t>
      </w:r>
      <w:r w:rsidRPr="00BB2BD4" w:rsidR="00BB2BD4">
        <w:rPr>
          <w:rFonts w:ascii="Arial" w:hAnsi="Arial"/>
          <w:u w:val="single"/>
        </w:rPr>
        <w:t xml:space="preserve">of </w:t>
      </w:r>
      <w:r w:rsidRPr="00BB2BD4">
        <w:rPr>
          <w:rFonts w:ascii="Arial" w:hAnsi="Arial"/>
          <w:u w:val="single"/>
        </w:rPr>
        <w:t>Review</w:t>
      </w:r>
      <w:r w:rsidRPr="00BB2BD4">
        <w:rPr>
          <w:rFonts w:ascii="Arial" w:hAnsi="Arial"/>
        </w:rPr>
        <w:t xml:space="preserve">:  </w:t>
      </w:r>
      <w:r w:rsidRPr="00064004" w:rsidR="002F76BC">
        <w:rPr>
          <w:rFonts w:ascii="Arial" w:hAnsi="Arial"/>
        </w:rPr>
        <w:t>Extension</w:t>
      </w:r>
      <w:r w:rsidRPr="00064004" w:rsidR="00E3501A">
        <w:rPr>
          <w:rFonts w:ascii="Arial" w:hAnsi="Arial"/>
        </w:rPr>
        <w:t xml:space="preserve"> </w:t>
      </w:r>
      <w:r w:rsidRPr="00064004">
        <w:rPr>
          <w:rFonts w:ascii="Arial" w:hAnsi="Arial"/>
        </w:rPr>
        <w:t>of a currently approved collection.</w:t>
      </w:r>
    </w:p>
    <w:p w:rsidRPr="00797247" w:rsidR="002F76BC" w:rsidP="00B067FA" w:rsidRDefault="008D6F38" w14:paraId="54C1F557" w14:textId="5442AAA8">
      <w:pPr>
        <w:tabs>
          <w:tab w:val="left" w:pos="270"/>
          <w:tab w:val="right" w:pos="9360"/>
        </w:tabs>
        <w:spacing w:line="480" w:lineRule="auto"/>
        <w:rPr>
          <w:rFonts w:ascii="Arial" w:hAnsi="Arial" w:cs="Arial"/>
          <w:color w:val="808080" w:themeColor="background1" w:themeShade="80"/>
          <w:szCs w:val="24"/>
        </w:rPr>
      </w:pPr>
      <w:r>
        <w:rPr>
          <w:rFonts w:ascii="Arial" w:hAnsi="Arial" w:cs="Arial"/>
          <w:color w:val="000000"/>
          <w:u w:val="single"/>
        </w:rPr>
        <w:lastRenderedPageBreak/>
        <w:t>Abstract</w:t>
      </w:r>
      <w:r>
        <w:rPr>
          <w:rFonts w:ascii="Arial" w:hAnsi="Arial" w:cs="Arial"/>
          <w:color w:val="000000"/>
        </w:rPr>
        <w:t xml:space="preserve">:  </w:t>
      </w:r>
      <w:r w:rsidR="003017E2">
        <w:rPr>
          <w:rFonts w:ascii="Arial" w:hAnsi="Arial" w:cs="Arial"/>
        </w:rPr>
        <w:t>Th</w:t>
      </w:r>
      <w:r w:rsidRPr="00297EDB" w:rsidR="003017E2">
        <w:rPr>
          <w:rFonts w:ascii="Arial" w:hAnsi="Arial" w:cs="Arial"/>
        </w:rPr>
        <w:t xml:space="preserve">is information </w:t>
      </w:r>
      <w:r w:rsidR="00777501">
        <w:rPr>
          <w:rFonts w:ascii="Arial" w:hAnsi="Arial" w:cs="Arial"/>
        </w:rPr>
        <w:t xml:space="preserve">(VA Form 40-10190) </w:t>
      </w:r>
      <w:r w:rsidR="003017E2">
        <w:rPr>
          <w:rFonts w:ascii="Arial" w:hAnsi="Arial" w:cs="Arial"/>
        </w:rPr>
        <w:t xml:space="preserve">is needed </w:t>
      </w:r>
      <w:r w:rsidRPr="00673C5D" w:rsidR="003017E2">
        <w:rPr>
          <w:rFonts w:ascii="Arial" w:hAnsi="Arial" w:cs="Arial"/>
        </w:rPr>
        <w:t>to ensure that funeral honors activities performed on VA property maintain the honor and dignity of the national cemetery and do not negatively impact the safety of cemetery visitors.</w:t>
      </w:r>
      <w:r w:rsidR="003017E2">
        <w:rPr>
          <w:rFonts w:ascii="Arial" w:hAnsi="Arial" w:cs="Arial"/>
        </w:rPr>
        <w:t xml:space="preserve">  </w:t>
      </w:r>
      <w:r w:rsidRPr="005225E7" w:rsidR="003017E2">
        <w:rPr>
          <w:rFonts w:ascii="Arial" w:hAnsi="Arial" w:cs="Arial"/>
          <w:szCs w:val="24"/>
        </w:rPr>
        <w:t xml:space="preserve">An agency may not conduct or sponsor, and a person is not required to respond to a collection of information unless it displays a currently valid OMB control number.  </w:t>
      </w:r>
      <w:r w:rsidR="003017E2">
        <w:rPr>
          <w:rFonts w:ascii="Arial" w:hAnsi="Arial" w:cs="Arial"/>
          <w:szCs w:val="24"/>
        </w:rPr>
        <w:t xml:space="preserve"> </w:t>
      </w:r>
    </w:p>
    <w:p w:rsidRPr="004C74CC" w:rsidR="008D6F38" w:rsidP="002F76BC" w:rsidRDefault="008D6F38" w14:paraId="2FEDE1F9" w14:textId="39C230D0">
      <w:pPr>
        <w:tabs>
          <w:tab w:val="left" w:pos="360"/>
        </w:tabs>
        <w:spacing w:line="480" w:lineRule="auto"/>
        <w:rPr>
          <w:rFonts w:ascii="Arial" w:hAnsi="Arial"/>
          <w:color w:val="000000" w:themeColor="text1"/>
        </w:rPr>
      </w:pPr>
      <w:r>
        <w:rPr>
          <w:rFonts w:ascii="Arial" w:hAnsi="Arial"/>
          <w:color w:val="000000"/>
          <w:u w:val="single"/>
        </w:rPr>
        <w:t>Affected Public</w:t>
      </w:r>
      <w:r>
        <w:rPr>
          <w:rFonts w:ascii="Arial" w:hAnsi="Arial"/>
          <w:color w:val="000000"/>
        </w:rPr>
        <w:t xml:space="preserve">:  </w:t>
      </w:r>
      <w:r w:rsidRPr="004C74CC" w:rsidR="002F76BC">
        <w:rPr>
          <w:rFonts w:ascii="Arial" w:hAnsi="Arial"/>
          <w:color w:val="000000" w:themeColor="text1"/>
        </w:rPr>
        <w:t>Individuals</w:t>
      </w:r>
      <w:r w:rsidR="003017E2">
        <w:rPr>
          <w:rFonts w:ascii="Arial" w:hAnsi="Arial"/>
          <w:color w:val="000000" w:themeColor="text1"/>
        </w:rPr>
        <w:t xml:space="preserve"> or</w:t>
      </w:r>
      <w:r w:rsidRPr="004C74CC" w:rsidR="002F76BC">
        <w:rPr>
          <w:rFonts w:ascii="Arial" w:hAnsi="Arial"/>
          <w:color w:val="000000" w:themeColor="text1"/>
        </w:rPr>
        <w:t xml:space="preserve"> households.</w:t>
      </w:r>
    </w:p>
    <w:p w:rsidR="008D6F38" w:rsidP="008D6F38" w:rsidRDefault="008D6F38" w14:paraId="5402DF5A" w14:textId="39AFD542">
      <w:pPr>
        <w:tabs>
          <w:tab w:val="left" w:pos="360"/>
          <w:tab w:val="decimal" w:pos="576"/>
          <w:tab w:val="decimal" w:pos="5616"/>
          <w:tab w:val="decimal" w:pos="10944"/>
        </w:tabs>
        <w:spacing w:line="480" w:lineRule="auto"/>
        <w:rPr>
          <w:rFonts w:ascii="Arial" w:hAnsi="Arial"/>
          <w:color w:val="000000"/>
        </w:rPr>
      </w:pPr>
      <w:r>
        <w:rPr>
          <w:rFonts w:ascii="Arial" w:hAnsi="Arial"/>
          <w:color w:val="000000"/>
          <w:u w:val="single"/>
        </w:rPr>
        <w:t>Estimated Annual Burden</w:t>
      </w:r>
      <w:r>
        <w:rPr>
          <w:rFonts w:ascii="Arial" w:hAnsi="Arial"/>
          <w:color w:val="000000"/>
        </w:rPr>
        <w:t xml:space="preserve">:  </w:t>
      </w:r>
      <w:r w:rsidR="004C74CC">
        <w:rPr>
          <w:rFonts w:ascii="Arial" w:hAnsi="Arial"/>
          <w:color w:val="000000"/>
        </w:rPr>
        <w:t>31.66667 hours</w:t>
      </w:r>
      <w:r>
        <w:rPr>
          <w:rFonts w:ascii="Arial" w:hAnsi="Arial"/>
          <w:color w:val="000000"/>
        </w:rPr>
        <w:t>.</w:t>
      </w:r>
    </w:p>
    <w:p w:rsidR="008D6F38" w:rsidP="008D6F38" w:rsidRDefault="008D6F38" w14:paraId="0D3F6DFE" w14:textId="79AEB390">
      <w:pPr>
        <w:tabs>
          <w:tab w:val="left" w:pos="360"/>
          <w:tab w:val="decimal" w:pos="576"/>
          <w:tab w:val="decimal" w:pos="5616"/>
          <w:tab w:val="decimal" w:pos="10944"/>
        </w:tabs>
        <w:spacing w:line="480" w:lineRule="auto"/>
        <w:rPr>
          <w:rFonts w:ascii="Arial" w:hAnsi="Arial"/>
          <w:color w:val="000000"/>
        </w:rPr>
      </w:pPr>
      <w:r>
        <w:rPr>
          <w:rFonts w:ascii="Arial" w:hAnsi="Arial"/>
          <w:color w:val="000000"/>
          <w:u w:val="single"/>
        </w:rPr>
        <w:t>Estimated Average Burden Per Respondent</w:t>
      </w:r>
      <w:r>
        <w:rPr>
          <w:rFonts w:ascii="Arial" w:hAnsi="Arial"/>
          <w:color w:val="000000"/>
        </w:rPr>
        <w:t xml:space="preserve">:  </w:t>
      </w:r>
      <w:r w:rsidR="003017E2">
        <w:rPr>
          <w:rFonts w:ascii="Arial" w:hAnsi="Arial"/>
          <w:color w:val="000000"/>
        </w:rPr>
        <w:t>5 minutes each.</w:t>
      </w:r>
    </w:p>
    <w:p w:rsidR="008D6F38" w:rsidP="008D6F38" w:rsidRDefault="008D6F38" w14:paraId="556B6B22" w14:textId="2198BA45">
      <w:pPr>
        <w:tabs>
          <w:tab w:val="left" w:pos="360"/>
          <w:tab w:val="decimal" w:pos="576"/>
          <w:tab w:val="decimal" w:pos="5616"/>
          <w:tab w:val="decimal" w:pos="10944"/>
        </w:tabs>
        <w:spacing w:line="480" w:lineRule="auto"/>
        <w:rPr>
          <w:rFonts w:ascii="Arial" w:hAnsi="Arial"/>
          <w:color w:val="000000"/>
        </w:rPr>
      </w:pPr>
      <w:r>
        <w:rPr>
          <w:rFonts w:ascii="Arial" w:hAnsi="Arial"/>
          <w:color w:val="000000"/>
          <w:u w:val="single"/>
        </w:rPr>
        <w:t>Frequency of Response</w:t>
      </w:r>
      <w:r>
        <w:rPr>
          <w:rFonts w:ascii="Arial" w:hAnsi="Arial"/>
          <w:color w:val="000000"/>
        </w:rPr>
        <w:t xml:space="preserve">:  </w:t>
      </w:r>
      <w:r w:rsidR="003017E2">
        <w:rPr>
          <w:rFonts w:ascii="Arial" w:hAnsi="Arial"/>
          <w:color w:val="000000"/>
        </w:rPr>
        <w:t>One-time.</w:t>
      </w:r>
    </w:p>
    <w:p w:rsidR="00A67E5F" w:rsidP="00D77191" w:rsidRDefault="008D6F38" w14:paraId="14F9EA98" w14:textId="69C44A54">
      <w:pPr>
        <w:tabs>
          <w:tab w:val="left" w:pos="360"/>
          <w:tab w:val="decimal" w:pos="576"/>
          <w:tab w:val="decimal" w:pos="5616"/>
          <w:tab w:val="decimal" w:pos="10944"/>
        </w:tabs>
        <w:spacing w:line="480" w:lineRule="auto"/>
        <w:rPr>
          <w:rFonts w:ascii="Arial" w:hAnsi="Arial" w:cs="Arial"/>
          <w:color w:val="000000"/>
        </w:rPr>
      </w:pPr>
      <w:r>
        <w:rPr>
          <w:rFonts w:ascii="Arial" w:hAnsi="Arial"/>
          <w:color w:val="000000"/>
          <w:u w:val="single"/>
        </w:rPr>
        <w:t>Estimated Number of Respondents:</w:t>
      </w:r>
      <w:r>
        <w:rPr>
          <w:rFonts w:ascii="Arial" w:hAnsi="Arial"/>
          <w:color w:val="000000"/>
        </w:rPr>
        <w:t xml:space="preserve">  </w:t>
      </w:r>
      <w:r w:rsidR="003017E2">
        <w:rPr>
          <w:rFonts w:ascii="Arial" w:hAnsi="Arial"/>
          <w:color w:val="000000"/>
        </w:rPr>
        <w:t>380</w:t>
      </w:r>
      <w:r>
        <w:rPr>
          <w:rFonts w:ascii="Arial" w:hAnsi="Arial" w:cs="Arial"/>
          <w:color w:val="000000"/>
        </w:rPr>
        <w:t>.</w:t>
      </w:r>
    </w:p>
    <w:p w:rsidR="004433AD" w:rsidP="008D6F38" w:rsidRDefault="00A67E5F" w14:paraId="52A98AA1" w14:textId="77777777">
      <w:pPr>
        <w:tabs>
          <w:tab w:val="left" w:pos="4320"/>
        </w:tabs>
        <w:spacing w:line="480" w:lineRule="auto"/>
        <w:rPr>
          <w:rFonts w:ascii="Arial" w:hAnsi="Arial" w:cs="Arial"/>
          <w:color w:val="000000"/>
        </w:rPr>
      </w:pPr>
      <w:r>
        <w:rPr>
          <w:rFonts w:ascii="Arial" w:hAnsi="Arial" w:cs="Arial"/>
          <w:color w:val="000000"/>
        </w:rPr>
        <w:tab/>
      </w:r>
    </w:p>
    <w:p w:rsidRPr="00267A47" w:rsidR="00267A47" w:rsidP="00267A47" w:rsidRDefault="00267A47" w14:paraId="4D383248" w14:textId="77777777">
      <w:pPr>
        <w:tabs>
          <w:tab w:val="left" w:pos="360"/>
          <w:tab w:val="decimal" w:pos="576"/>
          <w:tab w:val="decimal" w:pos="5616"/>
          <w:tab w:val="decimal" w:pos="10944"/>
        </w:tabs>
        <w:spacing w:after="120" w:line="480" w:lineRule="auto"/>
        <w:rPr>
          <w:rFonts w:ascii="Arial" w:hAnsi="Arial"/>
          <w:szCs w:val="24"/>
        </w:rPr>
      </w:pPr>
      <w:r w:rsidRPr="00267A47">
        <w:rPr>
          <w:rFonts w:ascii="Arial" w:hAnsi="Arial"/>
          <w:szCs w:val="24"/>
        </w:rPr>
        <w:t>By direction of the Secretary:</w:t>
      </w:r>
    </w:p>
    <w:p w:rsidRPr="00D13E02" w:rsidR="00267A47" w:rsidP="00267A47" w:rsidRDefault="00D94889" w14:paraId="7FEDCE4B" w14:textId="77777777">
      <w:pPr>
        <w:tabs>
          <w:tab w:val="left" w:pos="360"/>
          <w:tab w:val="decimal" w:pos="576"/>
          <w:tab w:val="decimal" w:pos="5616"/>
          <w:tab w:val="decimal" w:pos="10944"/>
        </w:tabs>
        <w:spacing w:after="120" w:line="480" w:lineRule="auto"/>
        <w:rPr>
          <w:rFonts w:ascii="Arial" w:hAnsi="Arial"/>
          <w:b/>
          <w:szCs w:val="24"/>
        </w:rPr>
      </w:pPr>
      <w:r w:rsidRPr="00D13E02">
        <w:rPr>
          <w:rFonts w:ascii="Arial" w:hAnsi="Arial"/>
          <w:b/>
          <w:szCs w:val="24"/>
        </w:rPr>
        <w:t>Maribel Aponte</w:t>
      </w:r>
      <w:r w:rsidRPr="00D13E02" w:rsidR="00267A47">
        <w:rPr>
          <w:rFonts w:ascii="Arial" w:hAnsi="Arial"/>
          <w:b/>
          <w:szCs w:val="24"/>
        </w:rPr>
        <w:t>,</w:t>
      </w:r>
    </w:p>
    <w:p w:rsidRPr="00D13E02" w:rsidR="00267A47" w:rsidP="00267A47" w:rsidRDefault="00F9108F" w14:paraId="611000CA" w14:textId="77777777">
      <w:pPr>
        <w:tabs>
          <w:tab w:val="left" w:pos="360"/>
          <w:tab w:val="decimal" w:pos="576"/>
          <w:tab w:val="decimal" w:pos="5616"/>
          <w:tab w:val="decimal" w:pos="10944"/>
        </w:tabs>
        <w:spacing w:after="120" w:line="480" w:lineRule="auto"/>
        <w:rPr>
          <w:rFonts w:ascii="Arial" w:hAnsi="Arial"/>
          <w:b/>
          <w:i/>
          <w:szCs w:val="24"/>
        </w:rPr>
      </w:pPr>
      <w:r w:rsidRPr="00D13E02">
        <w:rPr>
          <w:rFonts w:ascii="Arial" w:hAnsi="Arial"/>
          <w:b/>
          <w:i/>
          <w:szCs w:val="24"/>
        </w:rPr>
        <w:t xml:space="preserve">VA </w:t>
      </w:r>
      <w:r w:rsidRPr="00D13E02" w:rsidR="009C3D0B">
        <w:rPr>
          <w:rFonts w:ascii="Arial" w:hAnsi="Arial"/>
          <w:b/>
          <w:i/>
          <w:szCs w:val="24"/>
        </w:rPr>
        <w:t>PRA</w:t>
      </w:r>
      <w:r w:rsidRPr="00D13E02" w:rsidR="00267A47">
        <w:rPr>
          <w:rFonts w:ascii="Arial" w:hAnsi="Arial"/>
          <w:b/>
          <w:i/>
          <w:szCs w:val="24"/>
        </w:rPr>
        <w:t xml:space="preserve"> Clearance Officer,</w:t>
      </w:r>
    </w:p>
    <w:p w:rsidRPr="00D13E02" w:rsidR="00267A47" w:rsidP="00267A47" w:rsidRDefault="007B15EC" w14:paraId="3DFB34CD" w14:textId="77777777">
      <w:pPr>
        <w:tabs>
          <w:tab w:val="left" w:pos="360"/>
          <w:tab w:val="decimal" w:pos="576"/>
          <w:tab w:val="decimal" w:pos="5616"/>
          <w:tab w:val="decimal" w:pos="10944"/>
        </w:tabs>
        <w:spacing w:after="120" w:line="480" w:lineRule="auto"/>
        <w:rPr>
          <w:rFonts w:ascii="Arial" w:hAnsi="Arial"/>
          <w:b/>
          <w:i/>
          <w:szCs w:val="24"/>
        </w:rPr>
      </w:pPr>
      <w:r w:rsidRPr="00D13E02">
        <w:rPr>
          <w:rFonts w:ascii="Arial" w:hAnsi="Arial"/>
          <w:b/>
          <w:i/>
          <w:szCs w:val="24"/>
        </w:rPr>
        <w:t xml:space="preserve">Office of </w:t>
      </w:r>
      <w:r w:rsidRPr="00D13E02" w:rsidR="00D94889">
        <w:rPr>
          <w:rFonts w:ascii="Arial" w:hAnsi="Arial"/>
          <w:b/>
          <w:i/>
          <w:szCs w:val="24"/>
        </w:rPr>
        <w:t>Enterprise and Integration/Data Governance Analytics</w:t>
      </w:r>
      <w:r w:rsidRPr="00D13E02" w:rsidR="00267A47">
        <w:rPr>
          <w:rFonts w:ascii="Arial" w:hAnsi="Arial"/>
          <w:b/>
          <w:i/>
          <w:szCs w:val="24"/>
        </w:rPr>
        <w:t>,</w:t>
      </w:r>
    </w:p>
    <w:p w:rsidRPr="00D13E02" w:rsidR="00267A47" w:rsidP="00267A47" w:rsidRDefault="00267A47" w14:paraId="69257A21" w14:textId="77777777">
      <w:pPr>
        <w:tabs>
          <w:tab w:val="left" w:pos="360"/>
          <w:tab w:val="decimal" w:pos="576"/>
          <w:tab w:val="decimal" w:pos="5616"/>
          <w:tab w:val="decimal" w:pos="10944"/>
        </w:tabs>
        <w:spacing w:line="480" w:lineRule="auto"/>
        <w:rPr>
          <w:rFonts w:ascii="Arial" w:hAnsi="Arial"/>
          <w:b/>
          <w:szCs w:val="24"/>
        </w:rPr>
      </w:pPr>
      <w:r w:rsidRPr="00D13E02">
        <w:rPr>
          <w:rFonts w:ascii="Arial" w:hAnsi="Arial"/>
          <w:b/>
          <w:i/>
          <w:szCs w:val="24"/>
        </w:rPr>
        <w:t>Department of Veterans Affairs.</w:t>
      </w:r>
    </w:p>
    <w:p w:rsidRPr="00267A47" w:rsidR="00267A47" w:rsidP="00267A47" w:rsidRDefault="00267A47" w14:paraId="5DCB4623" w14:textId="77777777">
      <w:pPr>
        <w:tabs>
          <w:tab w:val="left" w:pos="360"/>
          <w:tab w:val="decimal" w:pos="576"/>
          <w:tab w:val="decimal" w:pos="5616"/>
          <w:tab w:val="decimal" w:pos="10944"/>
        </w:tabs>
        <w:spacing w:line="480" w:lineRule="auto"/>
        <w:rPr>
          <w:rFonts w:ascii="Arial" w:hAnsi="Arial"/>
          <w:szCs w:val="24"/>
        </w:rPr>
      </w:pPr>
    </w:p>
    <w:p w:rsidRPr="00FD1102" w:rsidR="00AD28FA" w:rsidP="00267A47" w:rsidRDefault="00267A47" w14:paraId="5A4E9A1C" w14:textId="77777777">
      <w:pPr>
        <w:spacing w:line="480" w:lineRule="auto"/>
        <w:rPr>
          <w:rFonts w:ascii="Arial" w:hAnsi="Arial"/>
          <w:i/>
          <w:szCs w:val="24"/>
        </w:rPr>
      </w:pPr>
      <w:r w:rsidRPr="00267A47">
        <w:rPr>
          <w:rFonts w:ascii="Arial" w:hAnsi="Arial"/>
          <w:b/>
          <w:szCs w:val="24"/>
        </w:rPr>
        <w:t>BILLING CODE 8320-01-P</w:t>
      </w:r>
    </w:p>
    <w:sectPr w:rsidRPr="00FD1102" w:rsidR="00AD28FA" w:rsidSect="00941A5E">
      <w:footerReference w:type="default" r:id="rId10"/>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122360" w14:textId="77777777" w:rsidR="008575D0" w:rsidRDefault="008575D0">
      <w:r>
        <w:separator/>
      </w:r>
    </w:p>
  </w:endnote>
  <w:endnote w:type="continuationSeparator" w:id="0">
    <w:p w14:paraId="4B634F2F" w14:textId="77777777" w:rsidR="008575D0" w:rsidRDefault="008575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8A3E1" w14:textId="77777777" w:rsidR="006273CF" w:rsidRDefault="008D6F38">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82B12">
      <w:rPr>
        <w:rStyle w:val="PageNumber"/>
        <w:noProof/>
      </w:rPr>
      <w:t>1</w:t>
    </w:r>
    <w:r>
      <w:rPr>
        <w:rStyle w:val="PageNumber"/>
      </w:rPr>
      <w:fldChar w:fldCharType="end"/>
    </w:r>
  </w:p>
  <w:p w14:paraId="54D3A416" w14:textId="77777777" w:rsidR="006273CF" w:rsidRDefault="00D13E0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3698FA" w14:textId="77777777" w:rsidR="008575D0" w:rsidRDefault="008575D0">
      <w:r>
        <w:separator/>
      </w:r>
    </w:p>
  </w:footnote>
  <w:footnote w:type="continuationSeparator" w:id="0">
    <w:p w14:paraId="45BE31FC" w14:textId="77777777" w:rsidR="008575D0" w:rsidRDefault="008575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F38"/>
    <w:rsid w:val="00002926"/>
    <w:rsid w:val="00064004"/>
    <w:rsid w:val="000643A4"/>
    <w:rsid w:val="00076B42"/>
    <w:rsid w:val="00090EA7"/>
    <w:rsid w:val="0009686B"/>
    <w:rsid w:val="001A6AEE"/>
    <w:rsid w:val="001B4266"/>
    <w:rsid w:val="001B5A65"/>
    <w:rsid w:val="001C4E7D"/>
    <w:rsid w:val="001D6649"/>
    <w:rsid w:val="00266211"/>
    <w:rsid w:val="00267A47"/>
    <w:rsid w:val="00270EE2"/>
    <w:rsid w:val="00290A47"/>
    <w:rsid w:val="002A6D3C"/>
    <w:rsid w:val="002B5DF0"/>
    <w:rsid w:val="002F76BC"/>
    <w:rsid w:val="002F7FD9"/>
    <w:rsid w:val="003017E2"/>
    <w:rsid w:val="003B0B09"/>
    <w:rsid w:val="003E6AF5"/>
    <w:rsid w:val="003F260C"/>
    <w:rsid w:val="004433AD"/>
    <w:rsid w:val="00466F6A"/>
    <w:rsid w:val="004705D6"/>
    <w:rsid w:val="004C05D5"/>
    <w:rsid w:val="004C74CC"/>
    <w:rsid w:val="0053168E"/>
    <w:rsid w:val="00533F5E"/>
    <w:rsid w:val="00552720"/>
    <w:rsid w:val="005E625A"/>
    <w:rsid w:val="005E636B"/>
    <w:rsid w:val="00621DC2"/>
    <w:rsid w:val="006320BE"/>
    <w:rsid w:val="006523E3"/>
    <w:rsid w:val="006637F2"/>
    <w:rsid w:val="006B05C9"/>
    <w:rsid w:val="006F0F39"/>
    <w:rsid w:val="00776869"/>
    <w:rsid w:val="00777501"/>
    <w:rsid w:val="00797247"/>
    <w:rsid w:val="007B15EC"/>
    <w:rsid w:val="007B3594"/>
    <w:rsid w:val="008575D0"/>
    <w:rsid w:val="008842D5"/>
    <w:rsid w:val="008C58B5"/>
    <w:rsid w:val="008D6F38"/>
    <w:rsid w:val="009036CB"/>
    <w:rsid w:val="00963C4B"/>
    <w:rsid w:val="00976CA5"/>
    <w:rsid w:val="009C3D0B"/>
    <w:rsid w:val="00A017C4"/>
    <w:rsid w:val="00A67E5F"/>
    <w:rsid w:val="00AB00B5"/>
    <w:rsid w:val="00AD28FA"/>
    <w:rsid w:val="00AF6B1C"/>
    <w:rsid w:val="00B013AD"/>
    <w:rsid w:val="00B067FA"/>
    <w:rsid w:val="00B75C97"/>
    <w:rsid w:val="00B86450"/>
    <w:rsid w:val="00BA0027"/>
    <w:rsid w:val="00BB2BD4"/>
    <w:rsid w:val="00C35373"/>
    <w:rsid w:val="00C455CF"/>
    <w:rsid w:val="00C979E2"/>
    <w:rsid w:val="00CC692A"/>
    <w:rsid w:val="00CE76A0"/>
    <w:rsid w:val="00D13E02"/>
    <w:rsid w:val="00D337AD"/>
    <w:rsid w:val="00D434EF"/>
    <w:rsid w:val="00D77191"/>
    <w:rsid w:val="00D8251D"/>
    <w:rsid w:val="00D91D90"/>
    <w:rsid w:val="00D94889"/>
    <w:rsid w:val="00DA69C9"/>
    <w:rsid w:val="00DC4180"/>
    <w:rsid w:val="00E3501A"/>
    <w:rsid w:val="00E70893"/>
    <w:rsid w:val="00E82B12"/>
    <w:rsid w:val="00E862D9"/>
    <w:rsid w:val="00EB0D9F"/>
    <w:rsid w:val="00F230EC"/>
    <w:rsid w:val="00F9108F"/>
    <w:rsid w:val="00F92E02"/>
    <w:rsid w:val="00FA33D1"/>
    <w:rsid w:val="00FA5628"/>
    <w:rsid w:val="00FC3857"/>
    <w:rsid w:val="00FD1102"/>
    <w:rsid w:val="00FD15F8"/>
    <w:rsid w:val="00FE4E7B"/>
    <w:rsid w:val="00FE55FC"/>
    <w:rsid w:val="00FE7C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4E6D3"/>
  <w15:docId w15:val="{310593F6-45AA-4E90-9125-F2E9BE00B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6F38"/>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8D6F38"/>
    <w:pPr>
      <w:tabs>
        <w:tab w:val="center" w:pos="4320"/>
        <w:tab w:val="right" w:pos="8640"/>
      </w:tabs>
    </w:pPr>
  </w:style>
  <w:style w:type="character" w:customStyle="1" w:styleId="FooterChar">
    <w:name w:val="Footer Char"/>
    <w:basedOn w:val="DefaultParagraphFont"/>
    <w:link w:val="Footer"/>
    <w:rsid w:val="008D6F38"/>
    <w:rPr>
      <w:rFonts w:ascii="Times New Roman" w:eastAsia="Times New Roman" w:hAnsi="Times New Roman" w:cs="Times New Roman"/>
      <w:sz w:val="24"/>
      <w:szCs w:val="20"/>
    </w:rPr>
  </w:style>
  <w:style w:type="character" w:styleId="PageNumber">
    <w:name w:val="page number"/>
    <w:basedOn w:val="DefaultParagraphFont"/>
    <w:rsid w:val="008D6F38"/>
  </w:style>
  <w:style w:type="character" w:styleId="Hyperlink">
    <w:name w:val="Hyperlink"/>
    <w:rsid w:val="008D6F38"/>
    <w:rPr>
      <w:color w:val="0000FF"/>
      <w:u w:val="single"/>
    </w:rPr>
  </w:style>
  <w:style w:type="paragraph" w:styleId="BalloonText">
    <w:name w:val="Balloon Text"/>
    <w:basedOn w:val="Normal"/>
    <w:link w:val="BalloonTextChar"/>
    <w:uiPriority w:val="99"/>
    <w:semiHidden/>
    <w:unhideWhenUsed/>
    <w:rsid w:val="00466F6A"/>
    <w:rPr>
      <w:rFonts w:ascii="Tahoma" w:hAnsi="Tahoma" w:cs="Tahoma"/>
      <w:sz w:val="16"/>
      <w:szCs w:val="16"/>
    </w:rPr>
  </w:style>
  <w:style w:type="character" w:customStyle="1" w:styleId="BalloonTextChar">
    <w:name w:val="Balloon Text Char"/>
    <w:basedOn w:val="DefaultParagraphFont"/>
    <w:link w:val="BalloonText"/>
    <w:uiPriority w:val="99"/>
    <w:semiHidden/>
    <w:rsid w:val="00466F6A"/>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33990">
      <w:bodyDiv w:val="1"/>
      <w:marLeft w:val="0"/>
      <w:marRight w:val="0"/>
      <w:marTop w:val="0"/>
      <w:marBottom w:val="0"/>
      <w:divBdr>
        <w:top w:val="none" w:sz="0" w:space="0" w:color="auto"/>
        <w:left w:val="none" w:sz="0" w:space="0" w:color="auto"/>
        <w:bottom w:val="none" w:sz="0" w:space="0" w:color="auto"/>
        <w:right w:val="none" w:sz="0" w:space="0" w:color="auto"/>
      </w:divBdr>
    </w:div>
    <w:div w:id="1263294784">
      <w:bodyDiv w:val="1"/>
      <w:marLeft w:val="0"/>
      <w:marRight w:val="0"/>
      <w:marTop w:val="0"/>
      <w:marBottom w:val="0"/>
      <w:divBdr>
        <w:top w:val="none" w:sz="0" w:space="0" w:color="auto"/>
        <w:left w:val="none" w:sz="0" w:space="0" w:color="auto"/>
        <w:bottom w:val="none" w:sz="0" w:space="0" w:color="auto"/>
        <w:right w:val="none" w:sz="0" w:space="0" w:color="auto"/>
      </w:divBdr>
    </w:div>
    <w:div w:id="1417436119">
      <w:bodyDiv w:val="1"/>
      <w:marLeft w:val="0"/>
      <w:marRight w:val="0"/>
      <w:marTop w:val="0"/>
      <w:marBottom w:val="0"/>
      <w:divBdr>
        <w:top w:val="none" w:sz="0" w:space="0" w:color="auto"/>
        <w:left w:val="none" w:sz="0" w:space="0" w:color="auto"/>
        <w:bottom w:val="none" w:sz="0" w:space="0" w:color="auto"/>
        <w:right w:val="none" w:sz="0" w:space="0" w:color="auto"/>
      </w:divBdr>
    </w:div>
    <w:div w:id="2007437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vacofpcc.dva.va.gov/Groups/Information%20%26%20Technology/VRECKRUG/Local%20Settings/Temporary%20Internet%20Files/OLK338/www.Regulation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07763A339300947B034F307802C694A" ma:contentTypeVersion="2" ma:contentTypeDescription="Create a new document." ma:contentTypeScope="" ma:versionID="1c210d0407b09ab43931ad17664df530">
  <xsd:schema xmlns:xsd="http://www.w3.org/2001/XMLSchema" xmlns:xs="http://www.w3.org/2001/XMLSchema" xmlns:p="http://schemas.microsoft.com/office/2006/metadata/properties" xmlns:ns2="296dd124-a2f3-42ea-b901-7e7f99660043" targetNamespace="http://schemas.microsoft.com/office/2006/metadata/properties" ma:root="true" ma:fieldsID="665189b074e5947cd3425da03dd703dc" ns2:_="">
    <xsd:import namespace="296dd124-a2f3-42ea-b901-7e7f99660043"/>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6dd124-a2f3-42ea-b901-7e7f996600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CBB39C-56BD-4A2D-ACC4-A2798831960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4436E86-3794-4576-B072-5ABD41EDA8C8}">
  <ds:schemaRefs>
    <ds:schemaRef ds:uri="http://schemas.microsoft.com/sharepoint/v3/contenttype/forms"/>
  </ds:schemaRefs>
</ds:datastoreItem>
</file>

<file path=customXml/itemProps3.xml><?xml version="1.0" encoding="utf-8"?>
<ds:datastoreItem xmlns:ds="http://schemas.openxmlformats.org/officeDocument/2006/customXml" ds:itemID="{489594A8-F691-4FEB-8C85-B34335C6B9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6dd124-a2f3-42ea-b901-7e7f996600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568</Words>
  <Characters>3243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Dept. of Veterans Affairs</Company>
  <LinksUpToDate>false</LinksUpToDate>
  <CharactersWithSpaces>3804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McCargo, Yvette, VBAVACO</dc:creator>
  <cp:lastModifiedBy>Hurley, Brian J.</cp:lastModifiedBy>
  <cp:revision>2</cp:revision>
  <cp:lastPrinted>2016-03-25T13:50:00Z</cp:lastPrinted>
  <dcterms:created xsi:type="dcterms:W3CDTF">2022-05-02T17:12:00Z</dcterms:created>
  <dcterms:modified xsi:type="dcterms:W3CDTF">2022-05-02T17:12:00Z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0x010100B07763A339300947B034F307802C694A</vt:lpwstr>
  </property>
</Properties>
</file>