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1D6F" w:rsidR="006F797E" w:rsidP="00495C22" w:rsidRDefault="006F797E" w14:paraId="322BEE90" w14:textId="462132D4">
      <w:pPr>
        <w:jc w:val="center"/>
        <w:rPr>
          <w:rFonts w:ascii="Arial" w:hAnsi="Arial" w:cs="Arial"/>
          <w:b/>
          <w:bCs/>
          <w:sz w:val="24"/>
          <w:szCs w:val="24"/>
        </w:rPr>
      </w:pPr>
      <w:r w:rsidRPr="00EC1D6F">
        <w:rPr>
          <w:rFonts w:ascii="Arial" w:hAnsi="Arial" w:cs="Arial"/>
          <w:b/>
          <w:bCs/>
          <w:sz w:val="24"/>
          <w:szCs w:val="24"/>
        </w:rPr>
        <w:t xml:space="preserve">2022 SUPPORTING STATEMENT </w:t>
      </w:r>
    </w:p>
    <w:p w:rsidRPr="00EC1D6F" w:rsidR="006F797E" w:rsidP="00495C22" w:rsidRDefault="006F797E" w14:paraId="02A7D898" w14:textId="5EED5C81">
      <w:pPr>
        <w:jc w:val="center"/>
        <w:rPr>
          <w:rFonts w:ascii="Arial" w:hAnsi="Arial" w:cs="Arial"/>
          <w:b/>
          <w:bCs/>
          <w:sz w:val="24"/>
          <w:szCs w:val="24"/>
        </w:rPr>
      </w:pPr>
    </w:p>
    <w:p w:rsidRPr="00EC1D6F" w:rsidR="006F797E" w:rsidP="00495C22" w:rsidRDefault="006F797E" w14:paraId="48BF0EFF" w14:textId="77777777">
      <w:pPr>
        <w:jc w:val="center"/>
        <w:rPr>
          <w:rFonts w:ascii="Arial" w:hAnsi="Arial" w:cs="Arial"/>
          <w:b/>
          <w:bCs/>
          <w:sz w:val="24"/>
          <w:szCs w:val="24"/>
        </w:rPr>
      </w:pPr>
      <w:r w:rsidRPr="00EC1D6F">
        <w:rPr>
          <w:rFonts w:ascii="Arial" w:hAnsi="Arial" w:cs="Arial"/>
          <w:b/>
          <w:bCs/>
          <w:sz w:val="24"/>
          <w:szCs w:val="24"/>
        </w:rPr>
        <w:t>AUTHORIZATION TO DISCLOSE PERSONAL INFORMATION TO A THIRD PARTY –</w:t>
      </w:r>
    </w:p>
    <w:p w:rsidRPr="00EC1D6F" w:rsidR="006F797E" w:rsidP="00495C22" w:rsidRDefault="006F797E" w14:paraId="15F8DBA3" w14:textId="77777777">
      <w:pPr>
        <w:jc w:val="center"/>
        <w:rPr>
          <w:rFonts w:ascii="Arial" w:hAnsi="Arial" w:cs="Arial"/>
          <w:b/>
          <w:bCs/>
          <w:sz w:val="24"/>
          <w:szCs w:val="24"/>
        </w:rPr>
      </w:pPr>
    </w:p>
    <w:p w:rsidRPr="00EC1D6F" w:rsidR="006F797E" w:rsidP="00495C22" w:rsidRDefault="006F797E" w14:paraId="53029BFA" w14:textId="1CF8F5C2">
      <w:pPr>
        <w:jc w:val="center"/>
        <w:rPr>
          <w:rFonts w:ascii="Arial" w:hAnsi="Arial" w:cs="Arial"/>
          <w:b/>
          <w:bCs/>
          <w:sz w:val="24"/>
          <w:szCs w:val="24"/>
        </w:rPr>
      </w:pPr>
      <w:r w:rsidRPr="00EC1D6F">
        <w:rPr>
          <w:rFonts w:ascii="Arial" w:hAnsi="Arial" w:cs="Arial"/>
          <w:b/>
          <w:bCs/>
          <w:sz w:val="24"/>
          <w:szCs w:val="24"/>
        </w:rPr>
        <w:t xml:space="preserve"> EDUCATION BENEFITS</w:t>
      </w:r>
    </w:p>
    <w:p w:rsidRPr="00EC1D6F" w:rsidR="006F797E" w:rsidP="00495C22" w:rsidRDefault="006F797E" w14:paraId="35C8522A" w14:textId="77777777">
      <w:pPr>
        <w:jc w:val="center"/>
        <w:rPr>
          <w:rFonts w:ascii="Arial" w:hAnsi="Arial" w:cs="Arial"/>
          <w:b/>
          <w:bCs/>
          <w:sz w:val="24"/>
          <w:szCs w:val="24"/>
        </w:rPr>
      </w:pPr>
    </w:p>
    <w:p w:rsidRPr="00EC1D6F" w:rsidR="00495C22" w:rsidP="006F797E" w:rsidRDefault="00E2069F" w14:paraId="02FF3B4C" w14:textId="4D1B7A34">
      <w:pPr>
        <w:jc w:val="center"/>
        <w:rPr>
          <w:rFonts w:ascii="Arial" w:hAnsi="Arial" w:cs="Arial"/>
          <w:b/>
          <w:bCs/>
          <w:sz w:val="24"/>
          <w:szCs w:val="24"/>
        </w:rPr>
      </w:pPr>
      <w:r w:rsidRPr="00EC1D6F">
        <w:rPr>
          <w:rFonts w:ascii="Arial" w:hAnsi="Arial" w:cs="Arial"/>
          <w:b/>
          <w:bCs/>
          <w:sz w:val="24"/>
          <w:szCs w:val="24"/>
        </w:rPr>
        <w:t>VA Form</w:t>
      </w:r>
      <w:r w:rsidRPr="00EC1D6F" w:rsidR="00495C22">
        <w:rPr>
          <w:rFonts w:ascii="Arial" w:hAnsi="Arial" w:cs="Arial"/>
          <w:b/>
          <w:bCs/>
          <w:sz w:val="24"/>
          <w:szCs w:val="24"/>
        </w:rPr>
        <w:t xml:space="preserve"> 2</w:t>
      </w:r>
      <w:r w:rsidRPr="00EC1D6F" w:rsidR="002138F8">
        <w:rPr>
          <w:rFonts w:ascii="Arial" w:hAnsi="Arial" w:cs="Arial"/>
          <w:b/>
          <w:bCs/>
          <w:sz w:val="24"/>
          <w:szCs w:val="24"/>
        </w:rPr>
        <w:t>2</w:t>
      </w:r>
      <w:r w:rsidRPr="00EC1D6F" w:rsidR="00495C22">
        <w:rPr>
          <w:rFonts w:ascii="Arial" w:hAnsi="Arial" w:cs="Arial"/>
          <w:b/>
          <w:bCs/>
          <w:sz w:val="24"/>
          <w:szCs w:val="24"/>
        </w:rPr>
        <w:t>-</w:t>
      </w:r>
      <w:r w:rsidRPr="00EC1D6F" w:rsidR="002138F8">
        <w:rPr>
          <w:rFonts w:ascii="Arial" w:hAnsi="Arial" w:cs="Arial"/>
          <w:b/>
          <w:bCs/>
          <w:sz w:val="24"/>
          <w:szCs w:val="24"/>
        </w:rPr>
        <w:t>10278</w:t>
      </w:r>
    </w:p>
    <w:p w:rsidRPr="00EC1D6F" w:rsidR="00495C22" w:rsidP="00EC1D6F" w:rsidRDefault="00495C22" w14:paraId="14927CDF" w14:textId="28C0A87F">
      <w:pPr>
        <w:jc w:val="center"/>
        <w:rPr>
          <w:rFonts w:ascii="Arial" w:hAnsi="Arial" w:cs="Arial"/>
          <w:b/>
          <w:bCs/>
          <w:sz w:val="24"/>
          <w:szCs w:val="24"/>
        </w:rPr>
      </w:pPr>
      <w:r w:rsidRPr="00EC1D6F">
        <w:rPr>
          <w:rFonts w:ascii="Arial" w:hAnsi="Arial" w:cs="Arial"/>
          <w:b/>
          <w:bCs/>
          <w:sz w:val="24"/>
          <w:szCs w:val="24"/>
        </w:rPr>
        <w:t>OMB 2900-</w:t>
      </w:r>
      <w:r w:rsidRPr="00EC1D6F" w:rsidR="006F797E">
        <w:rPr>
          <w:rFonts w:ascii="Arial" w:hAnsi="Arial" w:cs="Arial"/>
          <w:b/>
          <w:bCs/>
          <w:sz w:val="24"/>
          <w:szCs w:val="24"/>
        </w:rPr>
        <w:t>NEW</w:t>
      </w:r>
    </w:p>
    <w:p w:rsidRPr="00EC1D6F" w:rsidR="00495C22" w:rsidP="00495C22" w:rsidRDefault="00495C22" w14:paraId="52CD3B93" w14:textId="77777777">
      <w:pPr>
        <w:tabs>
          <w:tab w:val="left" w:pos="480"/>
          <w:tab w:val="right" w:pos="8640"/>
        </w:tabs>
        <w:ind w:right="684"/>
        <w:rPr>
          <w:rFonts w:ascii="Arial" w:hAnsi="Arial" w:cs="Arial"/>
          <w:b/>
          <w:bCs/>
          <w:sz w:val="24"/>
          <w:szCs w:val="24"/>
        </w:rPr>
      </w:pPr>
    </w:p>
    <w:p w:rsidRPr="00EC1D6F" w:rsidR="00E36537" w:rsidP="00334E84" w:rsidRDefault="00334E84" w14:paraId="2673489A" w14:textId="77777777">
      <w:pPr>
        <w:pStyle w:val="ListParagraph"/>
        <w:numPr>
          <w:ilvl w:val="0"/>
          <w:numId w:val="6"/>
        </w:numPr>
        <w:tabs>
          <w:tab w:val="left" w:pos="480"/>
          <w:tab w:val="right" w:pos="8640"/>
        </w:tabs>
        <w:ind w:right="684"/>
        <w:rPr>
          <w:rFonts w:ascii="Arial" w:hAnsi="Arial" w:cs="Arial"/>
          <w:b/>
          <w:sz w:val="24"/>
          <w:szCs w:val="24"/>
        </w:rPr>
      </w:pPr>
      <w:r w:rsidRPr="00EC1D6F">
        <w:rPr>
          <w:rFonts w:ascii="Arial" w:hAnsi="Arial" w:cs="Arial"/>
          <w:b/>
          <w:sz w:val="24"/>
          <w:szCs w:val="24"/>
        </w:rPr>
        <w:t>JUSTIFICATION:</w:t>
      </w:r>
    </w:p>
    <w:p w:rsidRPr="00EC1D6F" w:rsidR="00606AD2" w:rsidP="00606AD2" w:rsidRDefault="00606AD2" w14:paraId="2FB4F963" w14:textId="77777777">
      <w:pPr>
        <w:rPr>
          <w:rFonts w:ascii="Arial" w:hAnsi="Arial" w:cs="Arial"/>
          <w:b/>
          <w:sz w:val="24"/>
          <w:szCs w:val="24"/>
        </w:rPr>
      </w:pPr>
    </w:p>
    <w:p w:rsidRPr="00EC1D6F" w:rsidR="00606AD2" w:rsidP="00606AD2" w:rsidRDefault="00606AD2" w14:paraId="4CD022B5" w14:textId="77777777">
      <w:pPr>
        <w:pStyle w:val="ListParagraph"/>
        <w:numPr>
          <w:ilvl w:val="0"/>
          <w:numId w:val="5"/>
        </w:numPr>
        <w:rPr>
          <w:rFonts w:ascii="Arial" w:hAnsi="Arial" w:cs="Arial"/>
          <w:b/>
          <w:sz w:val="24"/>
          <w:szCs w:val="24"/>
        </w:rPr>
      </w:pPr>
      <w:r w:rsidRPr="00EC1D6F">
        <w:rPr>
          <w:rFonts w:ascii="Arial" w:hAnsi="Arial" w:cs="Arial"/>
          <w:b/>
          <w:sz w:val="24"/>
          <w:szCs w:val="24"/>
        </w:rPr>
        <w:t xml:space="preserve">Explain the circumstances that make the collection of information necessary.  Identify legal or administrative requirements that necessitate the collection of information.  </w:t>
      </w:r>
    </w:p>
    <w:p w:rsidRPr="00EC1D6F" w:rsidR="00606AD2" w:rsidP="00606AD2" w:rsidRDefault="00606AD2" w14:paraId="67D04820" w14:textId="77777777">
      <w:pPr>
        <w:pStyle w:val="ListParagraph"/>
        <w:ind w:left="360"/>
        <w:rPr>
          <w:rFonts w:ascii="Arial" w:hAnsi="Arial" w:cs="Arial"/>
          <w:sz w:val="24"/>
          <w:szCs w:val="24"/>
        </w:rPr>
      </w:pPr>
    </w:p>
    <w:p w:rsidRPr="00EC1D6F" w:rsidR="00807AEB" w:rsidP="00EC1D6F" w:rsidRDefault="00E2069F" w14:paraId="3C6BF3AE" w14:textId="377347E5">
      <w:pPr>
        <w:ind w:left="360"/>
        <w:rPr>
          <w:rFonts w:ascii="Arial" w:hAnsi="Arial" w:cs="Arial"/>
          <w:sz w:val="24"/>
          <w:szCs w:val="24"/>
        </w:rPr>
      </w:pPr>
      <w:r w:rsidRPr="00EC1D6F">
        <w:rPr>
          <w:rFonts w:ascii="Arial" w:hAnsi="Arial" w:cs="Arial"/>
          <w:sz w:val="24"/>
          <w:szCs w:val="24"/>
        </w:rPr>
        <w:t>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5 U.S.C. 552</w:t>
      </w:r>
      <w:r w:rsidRPr="00067385" w:rsidR="00201C73">
        <w:rPr>
          <w:rFonts w:ascii="Arial" w:hAnsi="Arial" w:cs="Arial"/>
          <w:sz w:val="24"/>
          <w:szCs w:val="24"/>
        </w:rPr>
        <w:t>(b)</w:t>
      </w:r>
      <w:r w:rsidRPr="00EC1D6F">
        <w:rPr>
          <w:rFonts w:ascii="Arial" w:hAnsi="Arial" w:cs="Arial"/>
          <w:sz w:val="24"/>
          <w:szCs w:val="24"/>
        </w:rPr>
        <w:t xml:space="preserve"> and 38 U.S.C. 5701 as implemented by and 38 CFR 1.576(b).</w:t>
      </w:r>
      <w:r w:rsidRPr="00EC1D6F" w:rsidR="009549D7">
        <w:rPr>
          <w:rFonts w:ascii="Arial" w:hAnsi="Arial" w:cs="Arial"/>
          <w:sz w:val="24"/>
          <w:szCs w:val="24"/>
        </w:rPr>
        <w:t xml:space="preserve"> </w:t>
      </w:r>
    </w:p>
    <w:p w:rsidRPr="00EC1D6F" w:rsidR="00807AEB" w:rsidP="00E2069F" w:rsidRDefault="00807AEB" w14:paraId="14701DF3" w14:textId="77777777">
      <w:pPr>
        <w:ind w:left="360" w:firstLine="360"/>
        <w:rPr>
          <w:rFonts w:ascii="Arial" w:hAnsi="Arial" w:cs="Arial"/>
          <w:sz w:val="24"/>
          <w:szCs w:val="24"/>
        </w:rPr>
      </w:pPr>
    </w:p>
    <w:p w:rsidRPr="00EC1D6F" w:rsidR="00334E84" w:rsidP="00334E84" w:rsidRDefault="00334E84" w14:paraId="1ACEFC0A" w14:textId="77777777">
      <w:pPr>
        <w:pStyle w:val="ListParagraph"/>
        <w:numPr>
          <w:ilvl w:val="0"/>
          <w:numId w:val="5"/>
        </w:numPr>
        <w:tabs>
          <w:tab w:val="left" w:pos="480"/>
          <w:tab w:val="right" w:pos="8640"/>
        </w:tabs>
        <w:ind w:right="684"/>
        <w:rPr>
          <w:rFonts w:ascii="Arial" w:hAnsi="Arial" w:cs="Arial"/>
          <w:b/>
          <w:sz w:val="24"/>
          <w:szCs w:val="24"/>
        </w:rPr>
      </w:pPr>
      <w:r w:rsidRPr="00EC1D6F">
        <w:rPr>
          <w:rFonts w:ascii="Arial" w:hAnsi="Arial" w:cs="Arial"/>
          <w:b/>
          <w:sz w:val="24"/>
          <w:szCs w:val="24"/>
        </w:rPr>
        <w:t>Indicate how, by whom, and for what purposes the information is to be used; indicate actual use the agency has made of the information received from current collection.</w:t>
      </w:r>
    </w:p>
    <w:p w:rsidRPr="00EC1D6F" w:rsidR="00334E84" w:rsidRDefault="00334E84" w14:paraId="11A7DA76" w14:textId="77777777">
      <w:pPr>
        <w:tabs>
          <w:tab w:val="left" w:pos="480"/>
          <w:tab w:val="right" w:pos="8640"/>
        </w:tabs>
        <w:ind w:right="684"/>
        <w:rPr>
          <w:rFonts w:ascii="Arial" w:hAnsi="Arial" w:cs="Arial"/>
          <w:sz w:val="24"/>
          <w:szCs w:val="24"/>
        </w:rPr>
      </w:pPr>
    </w:p>
    <w:p w:rsidRPr="00D0344F" w:rsidR="00E36537" w:rsidP="00A257BE" w:rsidRDefault="00E2069F" w14:paraId="6F7497A3" w14:textId="4D494AC2">
      <w:pPr>
        <w:pStyle w:val="BodyText2"/>
        <w:tabs>
          <w:tab w:val="clear" w:pos="8640"/>
          <w:tab w:val="right" w:pos="9360"/>
        </w:tabs>
        <w:ind w:left="360" w:right="0"/>
        <w:rPr>
          <w:rFonts w:cs="Arial"/>
          <w:sz w:val="24"/>
          <w:szCs w:val="24"/>
        </w:rPr>
      </w:pPr>
      <w:r w:rsidRPr="00EC1D6F">
        <w:rPr>
          <w:rFonts w:cs="Arial"/>
          <w:sz w:val="24"/>
          <w:szCs w:val="24"/>
        </w:rPr>
        <w:t>VA Form 2</w:t>
      </w:r>
      <w:r w:rsidRPr="00EC1D6F" w:rsidR="002138F8">
        <w:rPr>
          <w:rFonts w:cs="Arial"/>
          <w:sz w:val="24"/>
          <w:szCs w:val="24"/>
        </w:rPr>
        <w:t>2</w:t>
      </w:r>
      <w:r w:rsidRPr="00EC1D6F">
        <w:rPr>
          <w:rFonts w:cs="Arial"/>
          <w:sz w:val="24"/>
          <w:szCs w:val="24"/>
        </w:rPr>
        <w:t>-</w:t>
      </w:r>
      <w:r w:rsidRPr="00EC1D6F" w:rsidR="002138F8">
        <w:rPr>
          <w:rFonts w:cs="Arial"/>
          <w:sz w:val="24"/>
          <w:szCs w:val="24"/>
        </w:rPr>
        <w:t>1</w:t>
      </w:r>
      <w:r w:rsidRPr="00EC1D6F">
        <w:rPr>
          <w:rFonts w:cs="Arial"/>
          <w:sz w:val="24"/>
          <w:szCs w:val="24"/>
        </w:rPr>
        <w:t>0</w:t>
      </w:r>
      <w:r w:rsidRPr="00EC1D6F" w:rsidR="002138F8">
        <w:rPr>
          <w:rFonts w:cs="Arial"/>
          <w:sz w:val="24"/>
          <w:szCs w:val="24"/>
        </w:rPr>
        <w:t>27</w:t>
      </w:r>
      <w:r w:rsidRPr="00EC1D6F">
        <w:rPr>
          <w:rFonts w:cs="Arial"/>
          <w:sz w:val="24"/>
          <w:szCs w:val="24"/>
        </w:rPr>
        <w:t xml:space="preserve">8 </w:t>
      </w:r>
      <w:r w:rsidRPr="00EC1D6F" w:rsidR="00897A34">
        <w:rPr>
          <w:rFonts w:cs="Arial"/>
          <w:sz w:val="24"/>
          <w:szCs w:val="24"/>
        </w:rPr>
        <w:t>is</w:t>
      </w:r>
      <w:r w:rsidRPr="00EC1D6F">
        <w:rPr>
          <w:rFonts w:cs="Arial"/>
          <w:sz w:val="24"/>
          <w:szCs w:val="24"/>
        </w:rPr>
        <w:t xml:space="preserve"> used to release information in its custody or control in the following circumstances: where the individual identifies the particular information and consents to its use; for the purpose for which it was collected or a consistent purpose (i.e., a purpose which the individual might have reasonably expected).  By law, VA must have a claimants or beneficiary’s written permission (an "authorization") to use or give out claim or benefit information for any purpose that is not contained in VA’s System of Records, 58VA21/22/28 Compensation, Pension, Education and V</w:t>
      </w:r>
      <w:r w:rsidRPr="00EC1D6F" w:rsidR="00D0344F">
        <w:rPr>
          <w:rFonts w:cs="Arial"/>
          <w:sz w:val="24"/>
          <w:szCs w:val="24"/>
        </w:rPr>
        <w:t xml:space="preserve">eteran Readiness and </w:t>
      </w:r>
      <w:r w:rsidRPr="00EC1D6F">
        <w:rPr>
          <w:rFonts w:cs="Arial"/>
          <w:sz w:val="24"/>
          <w:szCs w:val="24"/>
        </w:rPr>
        <w:t>Employment Records</w:t>
      </w:r>
      <w:r w:rsidRPr="00EC1D6F" w:rsidR="00176F62">
        <w:rPr>
          <w:rFonts w:cs="Arial"/>
          <w:sz w:val="24"/>
          <w:szCs w:val="24"/>
        </w:rPr>
        <w:t>-VA</w:t>
      </w:r>
      <w:r w:rsidRPr="00EC1D6F">
        <w:rPr>
          <w:rFonts w:cs="Arial"/>
          <w:sz w:val="24"/>
          <w:szCs w:val="24"/>
        </w:rPr>
        <w:t>. The claimant or beneficiary may revoke the authorization at any time, except if VA has already acted based on the claimant’s permission.</w:t>
      </w:r>
    </w:p>
    <w:p w:rsidRPr="00EC1D6F" w:rsidR="00334E84" w:rsidP="00334E84" w:rsidRDefault="00334E84" w14:paraId="66EA3FF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Pr="00EC1D6F" w:rsidR="00334E84" w:rsidP="00334E84" w:rsidRDefault="00334E84" w14:paraId="43A4314F" w14:textId="1451D482">
      <w:pPr>
        <w:pStyle w:val="ListParagraph"/>
        <w:numPr>
          <w:ilvl w:val="0"/>
          <w:numId w:val="5"/>
        </w:numPr>
        <w:tabs>
          <w:tab w:val="left" w:pos="547"/>
          <w:tab w:val="left" w:pos="1080"/>
          <w:tab w:val="left" w:pos="1627"/>
          <w:tab w:val="left" w:pos="2160"/>
          <w:tab w:val="left" w:pos="2880"/>
        </w:tabs>
        <w:rPr>
          <w:rFonts w:ascii="Arial" w:hAnsi="Arial" w:cs="Arial"/>
          <w:sz w:val="24"/>
          <w:szCs w:val="24"/>
        </w:rPr>
      </w:pPr>
      <w:r w:rsidRPr="00EC1D6F">
        <w:rPr>
          <w:rFonts w:ascii="Arial" w:hAnsi="Arial" w:cs="Arial"/>
          <w:b/>
          <w:sz w:val="24"/>
          <w:szCs w:val="24"/>
        </w:rPr>
        <w:t xml:space="preserve">Describe whether, and to what extent, the collection of information involves the use of automated, electronic, mechanical, or other technological collection techniques or other forms of information technology, </w:t>
      </w:r>
      <w:r w:rsidRPr="00D0344F" w:rsidR="00D0344F">
        <w:rPr>
          <w:rFonts w:ascii="Arial" w:hAnsi="Arial" w:cs="Arial"/>
          <w:b/>
          <w:sz w:val="24"/>
          <w:szCs w:val="24"/>
        </w:rPr>
        <w:t>e.g.,</w:t>
      </w:r>
      <w:r w:rsidRPr="00EC1D6F">
        <w:rPr>
          <w:rFonts w:ascii="Arial" w:hAnsi="Arial" w:cs="Arial"/>
          <w:b/>
          <w:sz w:val="24"/>
          <w:szCs w:val="24"/>
        </w:rPr>
        <w:t xml:space="preserve"> permitting electronic submission of responses, and the basis for the decision for adopting this mean</w:t>
      </w:r>
      <w:r w:rsidRPr="00EC1D6F" w:rsidR="00651FB2">
        <w:rPr>
          <w:rFonts w:ascii="Arial" w:hAnsi="Arial" w:cs="Arial"/>
          <w:b/>
          <w:sz w:val="24"/>
          <w:szCs w:val="24"/>
        </w:rPr>
        <w:t>s of collection.  Also describe</w:t>
      </w:r>
      <w:r w:rsidRPr="00EC1D6F">
        <w:rPr>
          <w:rFonts w:ascii="Arial" w:hAnsi="Arial" w:cs="Arial"/>
          <w:b/>
          <w:sz w:val="24"/>
          <w:szCs w:val="24"/>
        </w:rPr>
        <w:t xml:space="preserve"> any consideration of using information technology to reduce burden.</w:t>
      </w:r>
    </w:p>
    <w:p w:rsidRPr="00EC1D6F" w:rsidR="00334E84" w:rsidRDefault="00334E84" w14:paraId="0D0469FC" w14:textId="77777777">
      <w:pPr>
        <w:pStyle w:val="BodyText2"/>
        <w:rPr>
          <w:rFonts w:cs="Arial"/>
          <w:sz w:val="24"/>
          <w:szCs w:val="24"/>
        </w:rPr>
      </w:pPr>
    </w:p>
    <w:p w:rsidRPr="00EC1D6F" w:rsidR="00E36537" w:rsidP="00A257BE" w:rsidRDefault="00176F62" w14:paraId="7D62AA8E" w14:textId="602A370A">
      <w:pPr>
        <w:pStyle w:val="BodyText2"/>
        <w:ind w:left="360" w:right="0"/>
        <w:rPr>
          <w:rFonts w:cs="Arial"/>
          <w:color w:val="000000"/>
          <w:sz w:val="24"/>
          <w:szCs w:val="24"/>
        </w:rPr>
      </w:pPr>
      <w:r>
        <w:rPr>
          <w:rFonts w:cs="Arial"/>
          <w:sz w:val="24"/>
          <w:szCs w:val="24"/>
        </w:rPr>
        <w:t xml:space="preserve">The </w:t>
      </w:r>
      <w:r w:rsidRPr="00EC1D6F" w:rsidR="00495C22">
        <w:rPr>
          <w:rFonts w:cs="Arial"/>
          <w:color w:val="000000"/>
          <w:sz w:val="24"/>
          <w:szCs w:val="24"/>
        </w:rPr>
        <w:t xml:space="preserve">VA </w:t>
      </w:r>
      <w:r w:rsidRPr="00EC1D6F" w:rsidR="00E2069F">
        <w:rPr>
          <w:rFonts w:cs="Arial"/>
          <w:color w:val="000000"/>
          <w:sz w:val="24"/>
          <w:szCs w:val="24"/>
        </w:rPr>
        <w:t>Form 2</w:t>
      </w:r>
      <w:r w:rsidRPr="00EC1D6F" w:rsidR="00556FB0">
        <w:rPr>
          <w:rFonts w:cs="Arial"/>
          <w:color w:val="000000"/>
          <w:sz w:val="24"/>
          <w:szCs w:val="24"/>
        </w:rPr>
        <w:t>2</w:t>
      </w:r>
      <w:r w:rsidRPr="00EC1D6F" w:rsidR="00E2069F">
        <w:rPr>
          <w:rFonts w:cs="Arial"/>
          <w:color w:val="000000"/>
          <w:sz w:val="24"/>
          <w:szCs w:val="24"/>
        </w:rPr>
        <w:t>-</w:t>
      </w:r>
      <w:r w:rsidRPr="00EC1D6F" w:rsidR="00556FB0">
        <w:rPr>
          <w:rFonts w:cs="Arial"/>
          <w:color w:val="000000"/>
          <w:sz w:val="24"/>
          <w:szCs w:val="24"/>
        </w:rPr>
        <w:t>1</w:t>
      </w:r>
      <w:r w:rsidRPr="00EC1D6F" w:rsidR="00E2069F">
        <w:rPr>
          <w:rFonts w:cs="Arial"/>
          <w:color w:val="000000"/>
          <w:sz w:val="24"/>
          <w:szCs w:val="24"/>
        </w:rPr>
        <w:t>0</w:t>
      </w:r>
      <w:r w:rsidRPr="00EC1D6F" w:rsidR="00556FB0">
        <w:rPr>
          <w:rFonts w:cs="Arial"/>
          <w:color w:val="000000"/>
          <w:sz w:val="24"/>
          <w:szCs w:val="24"/>
        </w:rPr>
        <w:t>27</w:t>
      </w:r>
      <w:r w:rsidRPr="00EC1D6F" w:rsidR="00E2069F">
        <w:rPr>
          <w:rFonts w:cs="Arial"/>
          <w:color w:val="000000"/>
          <w:sz w:val="24"/>
          <w:szCs w:val="24"/>
        </w:rPr>
        <w:t>8</w:t>
      </w:r>
      <w:r w:rsidRPr="00EC1D6F" w:rsidR="00495C22">
        <w:rPr>
          <w:rFonts w:cs="Arial"/>
          <w:color w:val="000000"/>
          <w:sz w:val="24"/>
          <w:szCs w:val="24"/>
        </w:rPr>
        <w:t xml:space="preserve"> </w:t>
      </w:r>
      <w:r w:rsidR="00067385">
        <w:rPr>
          <w:rFonts w:cs="Arial"/>
          <w:color w:val="000000"/>
          <w:sz w:val="24"/>
          <w:szCs w:val="24"/>
        </w:rPr>
        <w:t>will be</w:t>
      </w:r>
      <w:r w:rsidRPr="00EC1D6F" w:rsidR="00495C22">
        <w:rPr>
          <w:rFonts w:cs="Arial"/>
          <w:color w:val="000000"/>
          <w:sz w:val="24"/>
          <w:szCs w:val="24"/>
        </w:rPr>
        <w:t xml:space="preserve"> available </w:t>
      </w:r>
      <w:r w:rsidR="00067385">
        <w:rPr>
          <w:rFonts w:cs="Arial"/>
          <w:color w:val="000000"/>
          <w:sz w:val="24"/>
          <w:szCs w:val="24"/>
        </w:rPr>
        <w:t>on the</w:t>
      </w:r>
      <w:r w:rsidRPr="00EC1D6F">
        <w:rPr>
          <w:rFonts w:cs="Arial"/>
          <w:color w:val="000000"/>
          <w:sz w:val="24"/>
          <w:szCs w:val="24"/>
        </w:rPr>
        <w:t xml:space="preserve"> VA.gov w</w:t>
      </w:r>
      <w:r w:rsidRPr="00EC1D6F" w:rsidR="00495C22">
        <w:rPr>
          <w:rFonts w:cs="Arial"/>
          <w:color w:val="000000"/>
          <w:sz w:val="24"/>
          <w:szCs w:val="24"/>
        </w:rPr>
        <w:t xml:space="preserve">ebsite in a fillable electronic format. </w:t>
      </w:r>
      <w:r>
        <w:rPr>
          <w:rFonts w:cs="Arial"/>
          <w:color w:val="000000"/>
          <w:sz w:val="24"/>
          <w:szCs w:val="24"/>
        </w:rPr>
        <w:t xml:space="preserve"> The form can be submitted either electronically or mailed to the appropriate VA Regional Process</w:t>
      </w:r>
      <w:r w:rsidR="004C4A40">
        <w:rPr>
          <w:rFonts w:cs="Arial"/>
          <w:color w:val="000000"/>
          <w:sz w:val="24"/>
          <w:szCs w:val="24"/>
        </w:rPr>
        <w:t>ing</w:t>
      </w:r>
      <w:r>
        <w:rPr>
          <w:rFonts w:cs="Arial"/>
          <w:color w:val="000000"/>
          <w:sz w:val="24"/>
          <w:szCs w:val="24"/>
        </w:rPr>
        <w:t xml:space="preserve"> Office.</w:t>
      </w:r>
    </w:p>
    <w:p w:rsidRPr="00EC1D6F" w:rsidR="00495C22" w:rsidP="00495C22" w:rsidRDefault="00495C22" w14:paraId="4D360AC3" w14:textId="77777777">
      <w:pPr>
        <w:pStyle w:val="BodyText2"/>
        <w:ind w:left="360"/>
        <w:rPr>
          <w:rFonts w:cs="Arial"/>
          <w:sz w:val="24"/>
          <w:szCs w:val="24"/>
        </w:rPr>
      </w:pPr>
    </w:p>
    <w:p w:rsidRPr="00EC1D6F" w:rsidR="005E4CE3" w:rsidP="005E4CE3" w:rsidRDefault="005E4CE3" w14:paraId="2D47BA60"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EC1D6F">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Pr="00EC1D6F" w:rsidR="005E4CE3" w:rsidP="005E4CE3" w:rsidRDefault="005E4CE3" w14:paraId="33C5BF0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sz w:val="24"/>
          <w:szCs w:val="24"/>
        </w:rPr>
      </w:pPr>
    </w:p>
    <w:p w:rsidRPr="00EC1D6F" w:rsidR="00E36537" w:rsidP="005E4CE3" w:rsidRDefault="00E36537" w14:paraId="443F4F2E" w14:textId="2692636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4"/>
          <w:szCs w:val="24"/>
        </w:rPr>
      </w:pPr>
      <w:r w:rsidRPr="00EC1D6F">
        <w:rPr>
          <w:rFonts w:ascii="Arial" w:hAnsi="Arial" w:cs="Arial"/>
          <w:sz w:val="24"/>
          <w:szCs w:val="24"/>
        </w:rPr>
        <w:t xml:space="preserve">Program reviews were conducted to identify potential areas of duplication; however, none were found to exist.  There is no known Department or Agency which maintains the necessary information, nor is it available from other sources within our </w:t>
      </w:r>
      <w:r w:rsidRPr="00D0344F" w:rsidR="00D0344F">
        <w:rPr>
          <w:rFonts w:ascii="Arial" w:hAnsi="Arial" w:cs="Arial"/>
          <w:sz w:val="24"/>
          <w:szCs w:val="24"/>
        </w:rPr>
        <w:t>department</w:t>
      </w:r>
      <w:r w:rsidRPr="00EC1D6F">
        <w:rPr>
          <w:rFonts w:ascii="Arial" w:hAnsi="Arial" w:cs="Arial"/>
          <w:sz w:val="24"/>
          <w:szCs w:val="24"/>
        </w:rPr>
        <w:t>.</w:t>
      </w:r>
    </w:p>
    <w:p w:rsidRPr="00EC1D6F" w:rsidR="00310573" w:rsidP="005E4CE3" w:rsidRDefault="00310573" w14:paraId="4BCD8269"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4"/>
          <w:szCs w:val="24"/>
        </w:rPr>
      </w:pPr>
    </w:p>
    <w:p w:rsidR="00310573" w:rsidP="00310573" w:rsidRDefault="00310573" w14:paraId="2610C2CC" w14:textId="77EA5906">
      <w:pPr>
        <w:pStyle w:val="ListParagraph"/>
        <w:numPr>
          <w:ilvl w:val="0"/>
          <w:numId w:val="5"/>
        </w:numPr>
        <w:tabs>
          <w:tab w:val="left" w:pos="547"/>
          <w:tab w:val="left" w:pos="1080"/>
          <w:tab w:val="left" w:pos="1627"/>
          <w:tab w:val="left" w:pos="2160"/>
          <w:tab w:val="left" w:pos="2880"/>
        </w:tabs>
        <w:rPr>
          <w:rFonts w:ascii="Arial" w:hAnsi="Arial" w:cs="Arial"/>
          <w:b/>
          <w:sz w:val="24"/>
          <w:szCs w:val="24"/>
        </w:rPr>
      </w:pPr>
      <w:r w:rsidRPr="00EC1D6F">
        <w:rPr>
          <w:rFonts w:ascii="Arial" w:hAnsi="Arial" w:cs="Arial"/>
          <w:b/>
          <w:sz w:val="24"/>
          <w:szCs w:val="24"/>
        </w:rPr>
        <w:t>If the collection of information impacts small businesses or other small entities, describe any methods used to minimize burden.</w:t>
      </w:r>
    </w:p>
    <w:p w:rsidRPr="00EC1D6F" w:rsidR="00100BAC" w:rsidP="00EC1D6F" w:rsidRDefault="00100BAC" w14:paraId="74663024" w14:textId="77777777">
      <w:pPr>
        <w:pStyle w:val="ListParagraph"/>
        <w:tabs>
          <w:tab w:val="left" w:pos="547"/>
          <w:tab w:val="left" w:pos="1080"/>
          <w:tab w:val="left" w:pos="1627"/>
          <w:tab w:val="left" w:pos="2160"/>
          <w:tab w:val="left" w:pos="2880"/>
        </w:tabs>
        <w:ind w:left="360"/>
        <w:rPr>
          <w:rFonts w:ascii="Arial" w:hAnsi="Arial" w:cs="Arial"/>
          <w:b/>
          <w:sz w:val="24"/>
          <w:szCs w:val="24"/>
        </w:rPr>
      </w:pPr>
    </w:p>
    <w:p w:rsidRPr="00EC1D6F" w:rsidR="00E36537" w:rsidP="00EC1D6F" w:rsidRDefault="00100BAC" w14:paraId="6B3018F9" w14:textId="5C62E1E0">
      <w:pPr>
        <w:tabs>
          <w:tab w:val="left" w:pos="547"/>
          <w:tab w:val="left" w:pos="1080"/>
          <w:tab w:val="left" w:pos="1627"/>
          <w:tab w:val="left" w:pos="2160"/>
          <w:tab w:val="left" w:pos="2880"/>
        </w:tabs>
        <w:rPr>
          <w:rFonts w:ascii="Arial" w:hAnsi="Arial" w:cs="Arial"/>
          <w:b/>
          <w:sz w:val="24"/>
          <w:szCs w:val="24"/>
        </w:rPr>
      </w:pPr>
      <w:r>
        <w:rPr>
          <w:rFonts w:ascii="Arial" w:hAnsi="Arial" w:cs="Arial"/>
          <w:b/>
          <w:sz w:val="24"/>
          <w:szCs w:val="24"/>
        </w:rPr>
        <w:t xml:space="preserve">     </w:t>
      </w:r>
      <w:r w:rsidRPr="00EC1D6F" w:rsidR="00E36537">
        <w:rPr>
          <w:rFonts w:ascii="Arial" w:hAnsi="Arial" w:cs="Arial"/>
          <w:sz w:val="24"/>
          <w:szCs w:val="24"/>
        </w:rPr>
        <w:t>The collection of information does not involve small businesses or entities.</w:t>
      </w:r>
    </w:p>
    <w:p w:rsidRPr="00EC1D6F" w:rsidR="00310573" w:rsidRDefault="00310573" w14:paraId="2F3B07E9" w14:textId="77777777">
      <w:pPr>
        <w:tabs>
          <w:tab w:val="left" w:pos="480"/>
          <w:tab w:val="right" w:pos="8640"/>
        </w:tabs>
        <w:ind w:right="684"/>
        <w:rPr>
          <w:rFonts w:ascii="Arial" w:hAnsi="Arial" w:cs="Arial"/>
          <w:sz w:val="24"/>
          <w:szCs w:val="24"/>
        </w:rPr>
      </w:pPr>
    </w:p>
    <w:p w:rsidR="00310573" w:rsidP="00310573" w:rsidRDefault="00310573" w14:paraId="06AB4E70" w14:textId="3247665F">
      <w:pPr>
        <w:pStyle w:val="ListParagraph"/>
        <w:numPr>
          <w:ilvl w:val="0"/>
          <w:numId w:val="5"/>
        </w:numPr>
        <w:tabs>
          <w:tab w:val="left" w:pos="547"/>
          <w:tab w:val="left" w:pos="1080"/>
          <w:tab w:val="left" w:pos="1627"/>
          <w:tab w:val="left" w:pos="2160"/>
          <w:tab w:val="left" w:pos="2880"/>
        </w:tabs>
        <w:rPr>
          <w:rFonts w:ascii="Arial" w:hAnsi="Arial" w:cs="Arial"/>
          <w:b/>
          <w:sz w:val="24"/>
          <w:szCs w:val="24"/>
        </w:rPr>
      </w:pPr>
      <w:r w:rsidRPr="00EC1D6F">
        <w:rPr>
          <w:rFonts w:ascii="Arial" w:hAnsi="Arial" w:cs="Arial"/>
          <w:b/>
          <w:sz w:val="24"/>
          <w:szCs w:val="24"/>
        </w:rPr>
        <w:t>Describe the consequences to Federal program or policy activities if the collection is not conducted or is conducted less frequently as well as any technical or legal obstacles to reducing burden.</w:t>
      </w:r>
    </w:p>
    <w:p w:rsidR="00C31D5E" w:rsidP="00C31D5E" w:rsidRDefault="00C31D5E" w14:paraId="4247E0CF" w14:textId="77777777">
      <w:pPr>
        <w:pStyle w:val="Default"/>
      </w:pPr>
      <w:r>
        <w:t xml:space="preserve"> </w:t>
      </w:r>
    </w:p>
    <w:p w:rsidRPr="00EC1D6F" w:rsidR="00537905" w:rsidP="00A257BE" w:rsidRDefault="00537905" w14:paraId="3DAEB6C4" w14:textId="3F690AA0">
      <w:pPr>
        <w:tabs>
          <w:tab w:val="left" w:pos="480"/>
          <w:tab w:val="right" w:pos="9360"/>
        </w:tabs>
        <w:ind w:left="360"/>
        <w:rPr>
          <w:rFonts w:ascii="Arial" w:hAnsi="Arial" w:cs="Arial"/>
          <w:sz w:val="24"/>
          <w:szCs w:val="24"/>
        </w:rPr>
      </w:pPr>
      <w:r w:rsidRPr="00C31D5E">
        <w:rPr>
          <w:rFonts w:ascii="Arial" w:hAnsi="Arial" w:cs="Arial"/>
          <w:sz w:val="24"/>
          <w:szCs w:val="24"/>
        </w:rPr>
        <w:t xml:space="preserve">This form is designed to </w:t>
      </w:r>
      <w:r w:rsidRPr="00C31D5E" w:rsidR="00C31D5E">
        <w:rPr>
          <w:rFonts w:ascii="Arial" w:hAnsi="Arial" w:cs="Arial"/>
          <w:sz w:val="24"/>
          <w:szCs w:val="24"/>
        </w:rPr>
        <w:t>permit the beneficiary the opportu</w:t>
      </w:r>
      <w:r w:rsidRPr="00C31D5E">
        <w:rPr>
          <w:rFonts w:ascii="Arial" w:hAnsi="Arial" w:cs="Arial"/>
          <w:sz w:val="24"/>
          <w:szCs w:val="24"/>
        </w:rPr>
        <w:t>ni</w:t>
      </w:r>
      <w:r w:rsidRPr="00C31D5E" w:rsidR="00C31D5E">
        <w:rPr>
          <w:rFonts w:ascii="Arial" w:hAnsi="Arial" w:cs="Arial"/>
          <w:sz w:val="24"/>
          <w:szCs w:val="24"/>
        </w:rPr>
        <w:t>ty to authorize release of information specific to their claim or benefits to a designated third party</w:t>
      </w:r>
      <w:r w:rsidRPr="00C31D5E" w:rsidR="00067385">
        <w:rPr>
          <w:rFonts w:ascii="Arial" w:hAnsi="Arial" w:cs="Arial"/>
          <w:sz w:val="24"/>
          <w:szCs w:val="24"/>
        </w:rPr>
        <w:t xml:space="preserve">. </w:t>
      </w:r>
      <w:r w:rsidRPr="00C31D5E" w:rsidR="00C31D5E">
        <w:rPr>
          <w:rFonts w:ascii="Arial" w:hAnsi="Arial" w:cs="Arial"/>
          <w:sz w:val="24"/>
          <w:szCs w:val="24"/>
        </w:rPr>
        <w:t>Without this form, such information cannot be released by VA</w:t>
      </w:r>
      <w:r w:rsidR="007F566A">
        <w:rPr>
          <w:rFonts w:ascii="Arial" w:hAnsi="Arial" w:cs="Arial"/>
          <w:sz w:val="24"/>
          <w:szCs w:val="24"/>
        </w:rPr>
        <w:t>.</w:t>
      </w:r>
    </w:p>
    <w:p w:rsidRPr="00EC1D6F" w:rsidR="00E36537" w:rsidRDefault="00E36537" w14:paraId="72A64641" w14:textId="77777777">
      <w:pPr>
        <w:rPr>
          <w:rFonts w:ascii="Arial" w:hAnsi="Arial" w:cs="Arial"/>
          <w:sz w:val="24"/>
          <w:szCs w:val="24"/>
        </w:rPr>
      </w:pPr>
    </w:p>
    <w:p w:rsidRPr="00EC1D6F" w:rsidR="00310573" w:rsidP="00310573" w:rsidRDefault="00310573" w14:paraId="6FE22FA2"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4"/>
          <w:szCs w:val="24"/>
        </w:rPr>
      </w:pPr>
      <w:r w:rsidRPr="00EC1D6F">
        <w:rPr>
          <w:rFonts w:ascii="Arial"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EC1D6F" w:rsidR="00310573" w:rsidP="00310573" w:rsidRDefault="00310573" w14:paraId="534A5C2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sz w:val="24"/>
          <w:szCs w:val="24"/>
        </w:rPr>
      </w:pPr>
    </w:p>
    <w:p w:rsidR="00176F62" w:rsidP="00176F62" w:rsidRDefault="00176F62" w14:paraId="1D836C76" w14:textId="4BC0E78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b/>
          <w:sz w:val="24"/>
          <w:szCs w:val="24"/>
        </w:rPr>
        <w:t xml:space="preserve">      </w:t>
      </w:r>
      <w:r w:rsidRPr="00EC1D6F" w:rsidR="00E36537">
        <w:rPr>
          <w:rFonts w:ascii="Arial" w:hAnsi="Arial" w:cs="Arial"/>
          <w:sz w:val="24"/>
          <w:szCs w:val="24"/>
        </w:rPr>
        <w:t xml:space="preserve">There is no special circumstance requiring collection in a manner inconsistent with </w:t>
      </w:r>
    </w:p>
    <w:p w:rsidRPr="00EC1D6F" w:rsidR="00E36537" w:rsidP="00EC1D6F" w:rsidRDefault="00176F62" w14:paraId="66BE1936" w14:textId="0D7E8C7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Pr>
          <w:rFonts w:ascii="Arial" w:hAnsi="Arial" w:cs="Arial"/>
          <w:sz w:val="24"/>
          <w:szCs w:val="24"/>
        </w:rPr>
        <w:t xml:space="preserve">      </w:t>
      </w:r>
      <w:r w:rsidRPr="00EC1D6F" w:rsidR="00E36537">
        <w:rPr>
          <w:rFonts w:ascii="Arial" w:hAnsi="Arial" w:cs="Arial"/>
          <w:sz w:val="24"/>
          <w:szCs w:val="24"/>
        </w:rPr>
        <w:t>5 CFR 1320.6 guidelines.</w:t>
      </w:r>
    </w:p>
    <w:p w:rsidRPr="00EC1D6F" w:rsidR="00D94A38" w:rsidP="00310573" w:rsidRDefault="00D94A38" w14:paraId="25DA0CAD"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sz w:val="24"/>
          <w:szCs w:val="24"/>
        </w:rPr>
      </w:pPr>
    </w:p>
    <w:p w:rsidRPr="00EC1D6F" w:rsidR="00310573" w:rsidP="00310573" w:rsidRDefault="00310573" w14:paraId="39251D71" w14:textId="427F9A62">
      <w:pPr>
        <w:pStyle w:val="ListParagraph"/>
        <w:numPr>
          <w:ilvl w:val="0"/>
          <w:numId w:val="5"/>
        </w:numPr>
        <w:tabs>
          <w:tab w:val="left" w:pos="547"/>
          <w:tab w:val="left" w:pos="1080"/>
          <w:tab w:val="left" w:pos="1627"/>
          <w:tab w:val="left" w:pos="2160"/>
          <w:tab w:val="left" w:pos="2880"/>
        </w:tabs>
        <w:rPr>
          <w:rFonts w:ascii="Arial" w:hAnsi="Arial" w:cs="Arial"/>
          <w:b/>
          <w:sz w:val="24"/>
          <w:szCs w:val="24"/>
        </w:rPr>
      </w:pPr>
      <w:r w:rsidRPr="00EC1D6F">
        <w:rPr>
          <w:rFonts w:ascii="Arial"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EC1D6F" w:rsidR="00310573" w:rsidP="00310573" w:rsidRDefault="00310573" w14:paraId="5FE754A9" w14:textId="77777777">
      <w:pPr>
        <w:pStyle w:val="ListParagraph"/>
        <w:tabs>
          <w:tab w:val="left" w:pos="547"/>
          <w:tab w:val="left" w:pos="1080"/>
          <w:tab w:val="left" w:pos="1627"/>
          <w:tab w:val="left" w:pos="2160"/>
          <w:tab w:val="left" w:pos="2880"/>
        </w:tabs>
        <w:ind w:left="360"/>
        <w:rPr>
          <w:rFonts w:ascii="Arial" w:hAnsi="Arial" w:cs="Arial"/>
          <w:b/>
          <w:sz w:val="24"/>
          <w:szCs w:val="24"/>
        </w:rPr>
      </w:pPr>
    </w:p>
    <w:p w:rsidRPr="00EC1D6F" w:rsidR="006F797E" w:rsidP="00EC1D6F" w:rsidRDefault="006F797E" w14:paraId="0541D987" w14:textId="286CF38E">
      <w:pPr>
        <w:ind w:left="360"/>
        <w:rPr>
          <w:rFonts w:ascii="Arial" w:hAnsi="Arial" w:cs="Arial"/>
          <w:sz w:val="24"/>
          <w:szCs w:val="24"/>
        </w:rPr>
      </w:pPr>
      <w:r w:rsidRPr="00EC1D6F">
        <w:rPr>
          <w:rFonts w:ascii="Arial" w:hAnsi="Arial" w:cs="Arial"/>
          <w:sz w:val="24"/>
          <w:szCs w:val="24"/>
        </w:rPr>
        <w:t xml:space="preserve">The Department notice was published in the Federal Register on </w:t>
      </w:r>
      <w:r w:rsidR="005D143A">
        <w:rPr>
          <w:rFonts w:ascii="Arial" w:hAnsi="Arial" w:cs="Arial"/>
          <w:sz w:val="24"/>
          <w:szCs w:val="24"/>
        </w:rPr>
        <w:t>June 6, 2022</w:t>
      </w:r>
      <w:r w:rsidRPr="00EC1D6F">
        <w:rPr>
          <w:rFonts w:ascii="Arial" w:hAnsi="Arial" w:cs="Arial"/>
          <w:sz w:val="24"/>
          <w:szCs w:val="24"/>
        </w:rPr>
        <w:t xml:space="preserve">, Volume </w:t>
      </w:r>
      <w:r w:rsidR="005D143A">
        <w:rPr>
          <w:rFonts w:ascii="Arial" w:hAnsi="Arial" w:cs="Arial"/>
          <w:sz w:val="24"/>
          <w:szCs w:val="24"/>
        </w:rPr>
        <w:t>87</w:t>
      </w:r>
      <w:r w:rsidRPr="00EC1D6F">
        <w:rPr>
          <w:rFonts w:ascii="Arial" w:hAnsi="Arial" w:cs="Arial"/>
          <w:sz w:val="24"/>
          <w:szCs w:val="24"/>
        </w:rPr>
        <w:t xml:space="preserve">, Number </w:t>
      </w:r>
      <w:r w:rsidR="00E61804">
        <w:rPr>
          <w:rFonts w:ascii="Arial" w:hAnsi="Arial" w:cs="Arial"/>
          <w:sz w:val="24"/>
          <w:szCs w:val="24"/>
        </w:rPr>
        <w:t>12106</w:t>
      </w:r>
      <w:r w:rsidRPr="00EC1D6F">
        <w:rPr>
          <w:rFonts w:ascii="Arial" w:hAnsi="Arial" w:cs="Arial"/>
          <w:sz w:val="24"/>
          <w:szCs w:val="24"/>
        </w:rPr>
        <w:t xml:space="preserve">, page </w:t>
      </w:r>
      <w:r w:rsidR="00E61804">
        <w:rPr>
          <w:rFonts w:ascii="Arial" w:hAnsi="Arial" w:cs="Arial"/>
          <w:sz w:val="24"/>
          <w:szCs w:val="24"/>
        </w:rPr>
        <w:t>34348</w:t>
      </w:r>
      <w:r w:rsidRPr="00EC1D6F">
        <w:rPr>
          <w:rFonts w:ascii="Arial" w:hAnsi="Arial" w:cs="Arial"/>
          <w:sz w:val="24"/>
          <w:szCs w:val="24"/>
        </w:rPr>
        <w:t>.   No comments were received in response to this notice.</w:t>
      </w:r>
    </w:p>
    <w:p w:rsidRPr="00EC1D6F" w:rsidR="00310573" w:rsidP="00EC1D6F" w:rsidRDefault="00310573" w14:paraId="169F8C8F" w14:textId="0B0EE254">
      <w:pPr>
        <w:ind w:left="720"/>
        <w:rPr>
          <w:rFonts w:ascii="Arial" w:hAnsi="Arial" w:cs="Arial"/>
          <w:b/>
          <w:sz w:val="24"/>
          <w:szCs w:val="24"/>
        </w:rPr>
      </w:pPr>
    </w:p>
    <w:p w:rsidRPr="00EC1D6F" w:rsidR="00D94A38" w:rsidP="00D94A38" w:rsidRDefault="00D94A38" w14:paraId="01E0067F" w14:textId="77777777">
      <w:pPr>
        <w:pStyle w:val="ListParagraph"/>
        <w:tabs>
          <w:tab w:val="left" w:pos="547"/>
          <w:tab w:val="left" w:pos="1080"/>
          <w:tab w:val="left" w:pos="1627"/>
          <w:tab w:val="left" w:pos="2160"/>
          <w:tab w:val="left" w:pos="2880"/>
        </w:tabs>
        <w:rPr>
          <w:rFonts w:ascii="Arial" w:hAnsi="Arial" w:cs="Arial"/>
          <w:b/>
          <w:sz w:val="24"/>
          <w:szCs w:val="24"/>
        </w:rPr>
      </w:pPr>
    </w:p>
    <w:p w:rsidRPr="00EC1D6F" w:rsidR="00100BAC" w:rsidP="00EC1D6F" w:rsidRDefault="00100BAC" w14:paraId="4BAFCA58" w14:textId="3F05AD03">
      <w:pPr>
        <w:pStyle w:val="ListParagraph"/>
        <w:numPr>
          <w:ilvl w:val="0"/>
          <w:numId w:val="5"/>
        </w:numPr>
        <w:rPr>
          <w:rFonts w:ascii="Arial" w:hAnsi="Arial" w:cs="Arial"/>
          <w:b/>
          <w:sz w:val="24"/>
          <w:szCs w:val="24"/>
        </w:rPr>
      </w:pPr>
      <w:r>
        <w:rPr>
          <w:rFonts w:ascii="Arial" w:hAnsi="Arial" w:cs="Arial"/>
          <w:sz w:val="24"/>
          <w:szCs w:val="24"/>
        </w:rPr>
        <w:t xml:space="preserve"> </w:t>
      </w:r>
      <w:r w:rsidRPr="00EC1D6F" w:rsidR="00310573">
        <w:rPr>
          <w:rFonts w:ascii="Arial" w:hAnsi="Arial" w:cs="Arial"/>
          <w:b/>
          <w:sz w:val="24"/>
          <w:szCs w:val="24"/>
        </w:rPr>
        <w:t>Explain any decision to provide any payment or gift to respondents,</w:t>
      </w:r>
    </w:p>
    <w:p w:rsidRPr="00EC1D6F" w:rsidR="00310573" w:rsidP="00EC1D6F" w:rsidRDefault="00100BAC" w14:paraId="69735641" w14:textId="5715E58F">
      <w:pPr>
        <w:tabs>
          <w:tab w:val="left" w:pos="480"/>
          <w:tab w:val="right" w:pos="8640"/>
        </w:tabs>
        <w:ind w:right="684"/>
        <w:rPr>
          <w:rFonts w:ascii="Arial" w:hAnsi="Arial" w:cs="Arial"/>
          <w:b/>
          <w:sz w:val="24"/>
          <w:szCs w:val="24"/>
        </w:rPr>
      </w:pPr>
      <w:r w:rsidRPr="00100BAC">
        <w:rPr>
          <w:rFonts w:ascii="Arial" w:hAnsi="Arial" w:cs="Arial"/>
          <w:b/>
          <w:sz w:val="24"/>
          <w:szCs w:val="24"/>
        </w:rPr>
        <w:t xml:space="preserve">     </w:t>
      </w:r>
      <w:r w:rsidRPr="00EC1D6F" w:rsidR="00310573">
        <w:rPr>
          <w:rFonts w:ascii="Arial" w:hAnsi="Arial" w:cs="Arial"/>
          <w:b/>
          <w:sz w:val="24"/>
          <w:szCs w:val="24"/>
        </w:rPr>
        <w:t xml:space="preserve"> other than remuneration of contractors or grantees.</w:t>
      </w:r>
    </w:p>
    <w:p w:rsidRPr="00EC1D6F" w:rsidR="00310573" w:rsidP="00310573" w:rsidRDefault="00310573" w14:paraId="08C0F7A7" w14:textId="77777777">
      <w:pPr>
        <w:pStyle w:val="ListParagraph"/>
        <w:tabs>
          <w:tab w:val="left" w:pos="547"/>
          <w:tab w:val="left" w:pos="1080"/>
          <w:tab w:val="left" w:pos="1627"/>
          <w:tab w:val="left" w:pos="2160"/>
          <w:tab w:val="left" w:pos="2880"/>
        </w:tabs>
        <w:ind w:left="360"/>
        <w:rPr>
          <w:rFonts w:ascii="Arial" w:hAnsi="Arial" w:cs="Arial"/>
          <w:b/>
          <w:sz w:val="24"/>
          <w:szCs w:val="24"/>
        </w:rPr>
      </w:pPr>
    </w:p>
    <w:p w:rsidR="00100BAC" w:rsidP="00100BAC" w:rsidRDefault="00100BAC" w14:paraId="38C6DD71" w14:textId="57CB136C">
      <w:pPr>
        <w:rPr>
          <w:rFonts w:ascii="Arial" w:hAnsi="Arial" w:cs="Arial"/>
          <w:sz w:val="24"/>
          <w:szCs w:val="24"/>
        </w:rPr>
      </w:pPr>
      <w:r>
        <w:rPr>
          <w:rFonts w:ascii="Arial" w:hAnsi="Arial" w:cs="Arial"/>
          <w:b/>
          <w:sz w:val="24"/>
          <w:szCs w:val="24"/>
        </w:rPr>
        <w:t xml:space="preserve">    </w:t>
      </w:r>
      <w:r w:rsidRPr="00EC1D6F" w:rsidR="00E36537">
        <w:rPr>
          <w:rFonts w:ascii="Arial" w:hAnsi="Arial" w:cs="Arial"/>
          <w:sz w:val="24"/>
          <w:szCs w:val="24"/>
        </w:rPr>
        <w:t xml:space="preserve">No payments or gifts to respondents have been made under this collection of </w:t>
      </w:r>
    </w:p>
    <w:p w:rsidR="00100BAC" w:rsidP="00EC1D6F" w:rsidRDefault="00100BAC" w14:paraId="00A446F1" w14:textId="24B4ED14">
      <w:r>
        <w:rPr>
          <w:rFonts w:ascii="Arial" w:hAnsi="Arial" w:cs="Arial"/>
          <w:sz w:val="24"/>
          <w:szCs w:val="24"/>
        </w:rPr>
        <w:t xml:space="preserve">    </w:t>
      </w:r>
      <w:r w:rsidRPr="00EC1D6F" w:rsidR="00E36537">
        <w:rPr>
          <w:rFonts w:ascii="Arial" w:hAnsi="Arial" w:cs="Arial"/>
          <w:sz w:val="24"/>
          <w:szCs w:val="24"/>
        </w:rPr>
        <w:t>information.</w:t>
      </w:r>
    </w:p>
    <w:p w:rsidRPr="00EC1D6F" w:rsidR="00100BAC" w:rsidP="00310573" w:rsidRDefault="00100BAC" w14:paraId="3C538E68" w14:textId="77777777">
      <w:pPr>
        <w:pStyle w:val="ListParagraph"/>
        <w:tabs>
          <w:tab w:val="left" w:pos="547"/>
          <w:tab w:val="left" w:pos="1080"/>
          <w:tab w:val="left" w:pos="1627"/>
          <w:tab w:val="left" w:pos="2160"/>
          <w:tab w:val="left" w:pos="2880"/>
        </w:tabs>
        <w:ind w:left="360"/>
        <w:rPr>
          <w:rFonts w:ascii="Arial" w:hAnsi="Arial" w:cs="Arial"/>
          <w:sz w:val="24"/>
          <w:szCs w:val="24"/>
        </w:rPr>
      </w:pPr>
    </w:p>
    <w:p w:rsidRPr="00EC1D6F" w:rsidR="00310573" w:rsidP="00EC1D6F" w:rsidRDefault="006307B2" w14:paraId="4E5997FC" w14:textId="494858EC">
      <w:pPr>
        <w:rPr>
          <w:rFonts w:ascii="Arial" w:hAnsi="Arial" w:cs="Arial"/>
          <w:sz w:val="24"/>
          <w:szCs w:val="24"/>
        </w:rPr>
      </w:pPr>
      <w:r w:rsidRPr="00D0344F">
        <w:rPr>
          <w:rFonts w:ascii="Arial" w:hAnsi="Arial" w:cs="Arial"/>
          <w:b/>
          <w:color w:val="000000"/>
          <w:sz w:val="24"/>
          <w:szCs w:val="24"/>
        </w:rPr>
        <w:t xml:space="preserve">10. </w:t>
      </w:r>
      <w:r w:rsidRPr="00EC1D6F" w:rsidR="00310573">
        <w:rPr>
          <w:rFonts w:ascii="Arial" w:hAnsi="Arial" w:cs="Arial"/>
          <w:b/>
          <w:color w:val="000000"/>
          <w:sz w:val="24"/>
          <w:szCs w:val="24"/>
        </w:rPr>
        <w:t>Describe any assurance of privacy to the extent permitted by law provided to respondents and the basis for the assurance in statute, regulation, or agency policy.</w:t>
      </w:r>
    </w:p>
    <w:p w:rsidRPr="00EC1D6F" w:rsidR="00310573" w:rsidP="00EC2E2D" w:rsidRDefault="00310573" w14:paraId="5E288858" w14:textId="77777777">
      <w:pPr>
        <w:rPr>
          <w:rFonts w:ascii="Arial" w:hAnsi="Arial" w:cs="Arial"/>
          <w:sz w:val="24"/>
          <w:szCs w:val="24"/>
        </w:rPr>
      </w:pPr>
    </w:p>
    <w:p w:rsidRPr="00EC1D6F" w:rsidR="00EC2E2D" w:rsidP="00EC1D6F" w:rsidRDefault="00EC2E2D" w14:paraId="54038417" w14:textId="2F624C73">
      <w:pPr>
        <w:rPr>
          <w:rFonts w:ascii="Arial" w:hAnsi="Arial" w:cs="Arial"/>
          <w:sz w:val="24"/>
          <w:szCs w:val="24"/>
        </w:rPr>
      </w:pPr>
      <w:r w:rsidRPr="00EC1D6F">
        <w:rPr>
          <w:rFonts w:ascii="Arial" w:hAnsi="Arial" w:cs="Arial"/>
          <w:sz w:val="24"/>
          <w:szCs w:val="24"/>
        </w:rPr>
        <w:t>The records are maintained in the appropriate Privacy Act System of Recor</w:t>
      </w:r>
      <w:r w:rsidRPr="00EC1D6F" w:rsidR="00310573">
        <w:rPr>
          <w:rFonts w:ascii="Arial" w:hAnsi="Arial" w:cs="Arial"/>
          <w:sz w:val="24"/>
          <w:szCs w:val="24"/>
        </w:rPr>
        <w:t>ds identified as 58VA21/22/28, “</w:t>
      </w:r>
      <w:r w:rsidRPr="00EC1D6F">
        <w:rPr>
          <w:rFonts w:ascii="Arial" w:hAnsi="Arial" w:cs="Arial"/>
          <w:sz w:val="24"/>
          <w:szCs w:val="24"/>
        </w:rPr>
        <w:t xml:space="preserve">Compensation, Pension, Education, </w:t>
      </w:r>
      <w:r w:rsidRPr="00EC1D6F" w:rsidR="00310573">
        <w:rPr>
          <w:rFonts w:ascii="Arial" w:hAnsi="Arial" w:cs="Arial"/>
          <w:sz w:val="24"/>
          <w:szCs w:val="24"/>
        </w:rPr>
        <w:t xml:space="preserve">and </w:t>
      </w:r>
      <w:r w:rsidRPr="00EC1D6F" w:rsidR="006307B2">
        <w:rPr>
          <w:rFonts w:ascii="Arial" w:hAnsi="Arial" w:cs="Arial"/>
          <w:sz w:val="24"/>
          <w:szCs w:val="24"/>
        </w:rPr>
        <w:t>Veteran Readiness and Employment Records – VA</w:t>
      </w:r>
      <w:r w:rsidRPr="00EC1D6F" w:rsidR="00100BAC">
        <w:rPr>
          <w:rFonts w:ascii="Arial" w:hAnsi="Arial" w:cs="Arial"/>
          <w:sz w:val="24"/>
          <w:szCs w:val="24"/>
        </w:rPr>
        <w:t>,</w:t>
      </w:r>
      <w:r w:rsidRPr="00EC1D6F" w:rsidR="006307B2">
        <w:rPr>
          <w:rFonts w:ascii="Arial" w:hAnsi="Arial" w:cs="Arial"/>
          <w:sz w:val="24"/>
          <w:szCs w:val="24"/>
        </w:rPr>
        <w:t xml:space="preserve"> </w:t>
      </w:r>
      <w:r w:rsidRPr="00EC1D6F" w:rsidR="00310573">
        <w:rPr>
          <w:rFonts w:ascii="Arial" w:hAnsi="Arial" w:cs="Arial"/>
          <w:sz w:val="24"/>
          <w:szCs w:val="24"/>
        </w:rPr>
        <w:t xml:space="preserve"> </w:t>
      </w:r>
      <w:r w:rsidRPr="00EC1D6F" w:rsidR="006307B2">
        <w:rPr>
          <w:rFonts w:ascii="Arial" w:hAnsi="Arial" w:cs="Arial"/>
          <w:sz w:val="24"/>
          <w:szCs w:val="24"/>
        </w:rPr>
        <w:t>which are contained in the Privacy Act Issuances, 2012 Compilation.</w:t>
      </w:r>
    </w:p>
    <w:p w:rsidRPr="00EC1D6F" w:rsidR="00E36537" w:rsidRDefault="00E36537" w14:paraId="25EF4451" w14:textId="77777777">
      <w:pPr>
        <w:tabs>
          <w:tab w:val="left" w:pos="480"/>
          <w:tab w:val="right" w:pos="8640"/>
        </w:tabs>
        <w:ind w:right="684"/>
        <w:rPr>
          <w:rFonts w:ascii="Arial" w:hAnsi="Arial" w:cs="Arial"/>
          <w:sz w:val="24"/>
          <w:szCs w:val="24"/>
        </w:rPr>
      </w:pPr>
    </w:p>
    <w:p w:rsidRPr="00EC1D6F" w:rsidR="0043068B" w:rsidP="00EC1D6F" w:rsidRDefault="006307B2" w14:paraId="671CA8B9" w14:textId="7163179C">
      <w:pPr>
        <w:pStyle w:val="NormalWeb"/>
        <w:spacing w:before="0" w:beforeAutospacing="0" w:after="0" w:afterAutospacing="0"/>
        <w:rPr>
          <w:rFonts w:ascii="Arial" w:hAnsi="Arial" w:cs="Arial"/>
          <w:b/>
          <w:sz w:val="24"/>
          <w:szCs w:val="24"/>
        </w:rPr>
      </w:pPr>
      <w:r w:rsidRPr="00EC1D6F">
        <w:rPr>
          <w:rFonts w:ascii="Arial" w:hAnsi="Arial" w:cs="Arial"/>
          <w:b/>
          <w:sz w:val="24"/>
          <w:szCs w:val="24"/>
        </w:rPr>
        <w:t xml:space="preserve">11.  </w:t>
      </w:r>
      <w:r w:rsidRPr="00EC1D6F" w:rsidR="00310573">
        <w:rPr>
          <w:rFonts w:ascii="Arial" w:hAnsi="Arial" w:cs="Arial"/>
          <w:b/>
          <w:sz w:val="24"/>
          <w:szCs w:val="24"/>
        </w:rPr>
        <w:t xml:space="preserve">Provide additional justification for any questions of a </w:t>
      </w:r>
      <w:r w:rsidRPr="00EC1D6F" w:rsidR="00310573">
        <w:rPr>
          <w:rFonts w:ascii="Arial" w:hAnsi="Arial" w:cs="Arial"/>
          <w:b/>
          <w:color w:val="auto"/>
          <w:sz w:val="24"/>
          <w:szCs w:val="24"/>
        </w:rPr>
        <w:t>sensitive nature</w:t>
      </w:r>
      <w:r w:rsidRPr="00EC1D6F" w:rsidR="00310573">
        <w:rPr>
          <w:rFonts w:ascii="Arial" w:hAnsi="Arial" w:cs="Arial"/>
          <w:b/>
          <w:color w:val="0000FF"/>
          <w:sz w:val="24"/>
          <w:szCs w:val="24"/>
        </w:rPr>
        <w:t xml:space="preserve"> </w:t>
      </w:r>
      <w:r w:rsidRPr="00EC1D6F" w:rsidR="00310573">
        <w:rPr>
          <w:rFonts w:ascii="Arial" w:hAnsi="Arial" w:cs="Arial"/>
          <w:b/>
          <w:color w:val="auto"/>
          <w:sz w:val="24"/>
          <w:szCs w:val="24"/>
        </w:rPr>
        <w:t>(Information that, with a reasonable degree of medical certainty, is likely to have a serious adverse effect on an individual's mental or physical health if revealed to him or her),</w:t>
      </w:r>
      <w:r w:rsidRPr="00EC1D6F" w:rsidR="00310573">
        <w:rPr>
          <w:rFonts w:ascii="Arial" w:hAnsi="Arial" w:cs="Arial"/>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EC1D6F" w:rsidR="0043068B" w:rsidP="0043068B" w:rsidRDefault="0043068B" w14:paraId="51819E1E" w14:textId="77777777">
      <w:pPr>
        <w:pStyle w:val="NormalWeb"/>
        <w:spacing w:before="0" w:beforeAutospacing="0" w:after="0" w:afterAutospacing="0"/>
        <w:ind w:left="360"/>
        <w:rPr>
          <w:rFonts w:ascii="Arial" w:hAnsi="Arial" w:cs="Arial"/>
          <w:b/>
          <w:sz w:val="24"/>
          <w:szCs w:val="24"/>
        </w:rPr>
      </w:pPr>
    </w:p>
    <w:p w:rsidRPr="00EC1D6F" w:rsidR="00E36537" w:rsidP="00EC1D6F" w:rsidRDefault="00E36537" w14:paraId="749BC7BA" w14:textId="77777777">
      <w:pPr>
        <w:pStyle w:val="NormalWeb"/>
        <w:spacing w:before="0" w:beforeAutospacing="0" w:after="0" w:afterAutospacing="0"/>
        <w:rPr>
          <w:rFonts w:ascii="Arial" w:hAnsi="Arial" w:cs="Arial"/>
          <w:b/>
          <w:sz w:val="24"/>
          <w:szCs w:val="24"/>
        </w:rPr>
      </w:pPr>
      <w:r w:rsidRPr="00EC1D6F">
        <w:rPr>
          <w:rFonts w:ascii="Arial" w:hAnsi="Arial" w:cs="Arial"/>
          <w:sz w:val="24"/>
          <w:szCs w:val="24"/>
        </w:rPr>
        <w:t>There are no questions of a sensitive nature.</w:t>
      </w:r>
    </w:p>
    <w:p w:rsidRPr="00EC1D6F" w:rsidR="00E36537" w:rsidRDefault="00E36537" w14:paraId="174A1AD1" w14:textId="77777777">
      <w:pPr>
        <w:tabs>
          <w:tab w:val="left" w:pos="480"/>
          <w:tab w:val="right" w:pos="8640"/>
        </w:tabs>
        <w:ind w:right="684"/>
        <w:rPr>
          <w:rFonts w:ascii="Arial" w:hAnsi="Arial" w:cs="Arial"/>
          <w:sz w:val="24"/>
          <w:szCs w:val="24"/>
        </w:rPr>
      </w:pPr>
    </w:p>
    <w:p w:rsidRPr="00D0344F" w:rsidR="00310573" w:rsidP="006307B2" w:rsidRDefault="006307B2" w14:paraId="10F37B4D" w14:textId="003BEB8A">
      <w:pPr>
        <w:tabs>
          <w:tab w:val="left" w:pos="547"/>
          <w:tab w:val="left" w:pos="1080"/>
          <w:tab w:val="left" w:pos="1627"/>
          <w:tab w:val="left" w:pos="2160"/>
          <w:tab w:val="left" w:pos="2880"/>
        </w:tabs>
        <w:rPr>
          <w:rFonts w:ascii="Arial" w:hAnsi="Arial" w:cs="Arial"/>
          <w:b/>
          <w:sz w:val="24"/>
          <w:szCs w:val="24"/>
        </w:rPr>
      </w:pPr>
      <w:r w:rsidRPr="00D0344F">
        <w:rPr>
          <w:rFonts w:ascii="Arial" w:hAnsi="Arial" w:cs="Arial"/>
          <w:b/>
          <w:sz w:val="24"/>
          <w:szCs w:val="24"/>
        </w:rPr>
        <w:t xml:space="preserve">12.  </w:t>
      </w:r>
      <w:r w:rsidRPr="00EC1D6F" w:rsidR="00310573">
        <w:rPr>
          <w:rFonts w:ascii="Arial" w:hAnsi="Arial" w:cs="Arial"/>
          <w:b/>
          <w:sz w:val="24"/>
          <w:szCs w:val="24"/>
        </w:rPr>
        <w:t>Estimate of the hour burden of the collection of information:</w:t>
      </w:r>
    </w:p>
    <w:p w:rsidRPr="00D0344F" w:rsidR="006307B2" w:rsidP="006307B2" w:rsidRDefault="006307B2" w14:paraId="15C7C0FC" w14:textId="3E68DF6E">
      <w:pPr>
        <w:tabs>
          <w:tab w:val="left" w:pos="547"/>
          <w:tab w:val="left" w:pos="1080"/>
          <w:tab w:val="left" w:pos="1627"/>
          <w:tab w:val="left" w:pos="2160"/>
          <w:tab w:val="left" w:pos="2880"/>
        </w:tabs>
        <w:rPr>
          <w:rFonts w:ascii="Arial" w:hAnsi="Arial" w:cs="Arial"/>
          <w:b/>
          <w:sz w:val="24"/>
          <w:szCs w:val="24"/>
        </w:rPr>
      </w:pPr>
    </w:p>
    <w:p w:rsidRPr="00EC1D6F" w:rsidR="006307B2" w:rsidP="00EC1D6F" w:rsidRDefault="006307B2" w14:paraId="259E7BFF" w14:textId="5327DD7D">
      <w:pPr>
        <w:ind w:firstLine="360"/>
        <w:rPr>
          <w:rFonts w:ascii="Arial" w:hAnsi="Arial" w:eastAsia="Arial" w:cs="Arial"/>
          <w:b/>
          <w:bCs/>
          <w:sz w:val="24"/>
          <w:szCs w:val="24"/>
        </w:rPr>
      </w:pPr>
      <w:r w:rsidRPr="00EC1D6F">
        <w:rPr>
          <w:rFonts w:ascii="Arial" w:hAnsi="Arial" w:cs="Arial"/>
          <w:sz w:val="24"/>
          <w:szCs w:val="24"/>
        </w:rPr>
        <w:t xml:space="preserve"> </w:t>
      </w:r>
      <w:r w:rsidRPr="00EC1D6F">
        <w:rPr>
          <w:rFonts w:ascii="Arial" w:hAnsi="Arial" w:cs="Arial"/>
          <w:b/>
          <w:bCs/>
          <w:sz w:val="24"/>
          <w:szCs w:val="24"/>
        </w:rPr>
        <w:t>Estimate of Information Collection Burden.</w:t>
      </w:r>
    </w:p>
    <w:p w:rsidRPr="00EC1D6F" w:rsidR="006307B2" w:rsidP="00EC1D6F" w:rsidRDefault="006307B2" w14:paraId="58504B63" w14:textId="77777777">
      <w:pPr>
        <w:tabs>
          <w:tab w:val="left" w:pos="547"/>
          <w:tab w:val="left" w:pos="1080"/>
          <w:tab w:val="left" w:pos="1627"/>
          <w:tab w:val="left" w:pos="2160"/>
          <w:tab w:val="left" w:pos="2880"/>
        </w:tabs>
        <w:rPr>
          <w:rFonts w:ascii="Arial" w:hAnsi="Arial" w:cs="Arial"/>
          <w:b/>
          <w:sz w:val="24"/>
          <w:szCs w:val="24"/>
        </w:rPr>
      </w:pPr>
    </w:p>
    <w:p w:rsidRPr="00D0344F" w:rsidR="003B6D49" w:rsidP="00310573" w:rsidRDefault="00D0344F" w14:paraId="634ADA0F" w14:textId="0CEAB70B">
      <w:pPr>
        <w:pStyle w:val="ListParagraph"/>
        <w:numPr>
          <w:ilvl w:val="0"/>
          <w:numId w:val="8"/>
        </w:numPr>
        <w:tabs>
          <w:tab w:val="left" w:pos="480"/>
          <w:tab w:val="right" w:pos="8640"/>
        </w:tabs>
        <w:ind w:right="684"/>
        <w:rPr>
          <w:rFonts w:ascii="Arial" w:hAnsi="Arial" w:cs="Arial"/>
          <w:sz w:val="24"/>
          <w:szCs w:val="24"/>
        </w:rPr>
      </w:pPr>
      <w:r>
        <w:rPr>
          <w:rFonts w:ascii="Arial" w:hAnsi="Arial" w:cs="Arial"/>
          <w:sz w:val="24"/>
          <w:szCs w:val="24"/>
        </w:rPr>
        <w:t xml:space="preserve">Estimated </w:t>
      </w:r>
      <w:r w:rsidRPr="00EC1D6F" w:rsidR="00E36537">
        <w:rPr>
          <w:rFonts w:ascii="Arial" w:hAnsi="Arial" w:cs="Arial"/>
          <w:sz w:val="24"/>
          <w:szCs w:val="24"/>
        </w:rPr>
        <w:t xml:space="preserve">Number of </w:t>
      </w:r>
      <w:r w:rsidRPr="00EC1D6F" w:rsidR="00807AEB">
        <w:rPr>
          <w:rFonts w:ascii="Arial" w:hAnsi="Arial" w:cs="Arial"/>
          <w:sz w:val="24"/>
          <w:szCs w:val="24"/>
        </w:rPr>
        <w:t xml:space="preserve">Annual </w:t>
      </w:r>
      <w:r w:rsidRPr="00EC1D6F" w:rsidR="00E36537">
        <w:rPr>
          <w:rFonts w:ascii="Arial" w:hAnsi="Arial" w:cs="Arial"/>
          <w:sz w:val="24"/>
          <w:szCs w:val="24"/>
        </w:rPr>
        <w:t>Respondents</w:t>
      </w:r>
      <w:r w:rsidRPr="00D0344F" w:rsidR="006307B2">
        <w:rPr>
          <w:rFonts w:ascii="Arial" w:hAnsi="Arial" w:cs="Arial"/>
          <w:sz w:val="24"/>
          <w:szCs w:val="24"/>
        </w:rPr>
        <w:t xml:space="preserve">:  </w:t>
      </w:r>
      <w:r w:rsidRPr="00EC1D6F" w:rsidR="00781BAD">
        <w:rPr>
          <w:rFonts w:ascii="Arial" w:hAnsi="Arial" w:cs="Arial"/>
          <w:sz w:val="24"/>
          <w:szCs w:val="24"/>
        </w:rPr>
        <w:t>20,000</w:t>
      </w:r>
      <w:r w:rsidRPr="00EC1D6F" w:rsidR="00807AEB">
        <w:rPr>
          <w:rFonts w:ascii="Arial" w:hAnsi="Arial" w:cs="Arial"/>
          <w:sz w:val="24"/>
          <w:szCs w:val="24"/>
        </w:rPr>
        <w:t xml:space="preserve">.  </w:t>
      </w:r>
      <w:r w:rsidRPr="00EC1D6F" w:rsidR="00E36537">
        <w:rPr>
          <w:rFonts w:ascii="Arial" w:hAnsi="Arial" w:cs="Arial"/>
          <w:sz w:val="24"/>
          <w:szCs w:val="24"/>
        </w:rPr>
        <w:t xml:space="preserve"> </w:t>
      </w:r>
    </w:p>
    <w:p w:rsidRPr="00EC1D6F" w:rsidR="006307B2" w:rsidP="00EC1D6F" w:rsidRDefault="006307B2" w14:paraId="795FCC9B" w14:textId="77777777">
      <w:pPr>
        <w:pStyle w:val="ListParagraph"/>
        <w:tabs>
          <w:tab w:val="left" w:pos="480"/>
          <w:tab w:val="right" w:pos="8640"/>
        </w:tabs>
        <w:ind w:right="684"/>
        <w:rPr>
          <w:rFonts w:ascii="Arial" w:hAnsi="Arial" w:cs="Arial"/>
          <w:sz w:val="24"/>
          <w:szCs w:val="24"/>
        </w:rPr>
      </w:pPr>
    </w:p>
    <w:p w:rsidRPr="00D0344F" w:rsidR="006307B2" w:rsidP="00EC1D6F" w:rsidRDefault="006307B2" w14:paraId="19D36448" w14:textId="07FA4E51">
      <w:pPr>
        <w:pStyle w:val="ListParagraph"/>
        <w:numPr>
          <w:ilvl w:val="0"/>
          <w:numId w:val="8"/>
        </w:numPr>
        <w:tabs>
          <w:tab w:val="left" w:pos="480"/>
          <w:tab w:val="right" w:pos="8640"/>
        </w:tabs>
        <w:ind w:right="684"/>
        <w:rPr>
          <w:rFonts w:ascii="Arial" w:hAnsi="Arial" w:cs="Arial"/>
          <w:sz w:val="24"/>
          <w:szCs w:val="24"/>
        </w:rPr>
      </w:pPr>
      <w:r w:rsidRPr="00D0344F">
        <w:rPr>
          <w:rFonts w:ascii="Arial" w:hAnsi="Arial" w:cs="Arial"/>
          <w:sz w:val="24"/>
          <w:szCs w:val="24"/>
        </w:rPr>
        <w:t>Frequency of Response:  Once</w:t>
      </w:r>
      <w:r w:rsidR="00D0344F">
        <w:rPr>
          <w:rFonts w:ascii="Arial" w:hAnsi="Arial" w:cs="Arial"/>
          <w:sz w:val="24"/>
          <w:szCs w:val="24"/>
        </w:rPr>
        <w:t>.</w:t>
      </w:r>
    </w:p>
    <w:p w:rsidRPr="00D0344F" w:rsidR="006307B2" w:rsidP="006307B2" w:rsidRDefault="006307B2" w14:paraId="0E6D2A89" w14:textId="77777777">
      <w:pPr>
        <w:pStyle w:val="ListParagraph"/>
        <w:tabs>
          <w:tab w:val="left" w:pos="480"/>
          <w:tab w:val="right" w:pos="8640"/>
        </w:tabs>
        <w:ind w:right="684"/>
        <w:rPr>
          <w:rFonts w:ascii="Arial" w:hAnsi="Arial" w:cs="Arial"/>
          <w:sz w:val="24"/>
          <w:szCs w:val="24"/>
        </w:rPr>
      </w:pPr>
    </w:p>
    <w:p w:rsidR="006307B2" w:rsidRDefault="00D0344F" w14:paraId="5A9030E5" w14:textId="237CE076">
      <w:pPr>
        <w:tabs>
          <w:tab w:val="left" w:pos="480"/>
          <w:tab w:val="right" w:pos="8640"/>
        </w:tabs>
        <w:ind w:right="684"/>
        <w:rPr>
          <w:rFonts w:ascii="Arial" w:hAnsi="Arial" w:cs="Arial"/>
          <w:sz w:val="24"/>
          <w:szCs w:val="24"/>
        </w:rPr>
      </w:pPr>
      <w:r>
        <w:rPr>
          <w:rFonts w:ascii="Arial" w:hAnsi="Arial" w:cs="Arial"/>
          <w:sz w:val="24"/>
          <w:szCs w:val="24"/>
        </w:rPr>
        <w:t xml:space="preserve">     </w:t>
      </w:r>
      <w:r w:rsidRPr="00EC1D6F" w:rsidR="006307B2">
        <w:rPr>
          <w:rFonts w:ascii="Arial" w:hAnsi="Arial" w:cs="Arial"/>
          <w:sz w:val="24"/>
          <w:szCs w:val="24"/>
        </w:rPr>
        <w:t>c.  Annual Burden Hours:  1,667</w:t>
      </w:r>
      <w:r w:rsidR="00176F62">
        <w:rPr>
          <w:rFonts w:ascii="Arial" w:hAnsi="Arial" w:cs="Arial"/>
          <w:sz w:val="24"/>
          <w:szCs w:val="24"/>
        </w:rPr>
        <w:t xml:space="preserve"> (20,000 X 5min / 60)</w:t>
      </w:r>
      <w:r w:rsidRPr="00EC1D6F">
        <w:rPr>
          <w:rFonts w:ascii="Arial" w:hAnsi="Arial" w:cs="Arial"/>
          <w:sz w:val="24"/>
          <w:szCs w:val="24"/>
        </w:rPr>
        <w:t>.</w:t>
      </w:r>
    </w:p>
    <w:p w:rsidRPr="00EC1D6F" w:rsidR="00100BAC" w:rsidP="00EC1D6F" w:rsidRDefault="00100BAC" w14:paraId="25FDC7EC" w14:textId="77777777">
      <w:pPr>
        <w:tabs>
          <w:tab w:val="left" w:pos="480"/>
          <w:tab w:val="right" w:pos="8640"/>
        </w:tabs>
        <w:ind w:right="684"/>
        <w:rPr>
          <w:rFonts w:ascii="Arial" w:hAnsi="Arial" w:cs="Arial"/>
          <w:sz w:val="24"/>
          <w:szCs w:val="24"/>
        </w:rPr>
      </w:pPr>
    </w:p>
    <w:p w:rsidRPr="00EC1D6F" w:rsidR="00807AEB" w:rsidP="00EC1D6F" w:rsidRDefault="00D0344F" w14:paraId="499C5328" w14:textId="1AE10F86">
      <w:pPr>
        <w:tabs>
          <w:tab w:val="left" w:pos="480"/>
          <w:tab w:val="right" w:pos="8640"/>
        </w:tabs>
        <w:ind w:right="684"/>
        <w:rPr>
          <w:rFonts w:ascii="Arial" w:hAnsi="Arial" w:cs="Arial"/>
          <w:sz w:val="24"/>
          <w:szCs w:val="24"/>
        </w:rPr>
      </w:pPr>
      <w:r>
        <w:rPr>
          <w:rFonts w:ascii="Arial" w:hAnsi="Arial" w:cs="Arial"/>
          <w:sz w:val="24"/>
          <w:szCs w:val="24"/>
        </w:rPr>
        <w:t xml:space="preserve">     </w:t>
      </w:r>
      <w:r w:rsidRPr="00EC1D6F" w:rsidR="006307B2">
        <w:rPr>
          <w:rFonts w:ascii="Arial" w:hAnsi="Arial" w:cs="Arial"/>
          <w:sz w:val="24"/>
          <w:szCs w:val="24"/>
        </w:rPr>
        <w:t>d.  Estimated Completion Time:  5 minutes</w:t>
      </w:r>
      <w:r w:rsidRPr="00EC1D6F" w:rsidR="00807AEB">
        <w:rPr>
          <w:rFonts w:ascii="Arial" w:hAnsi="Arial" w:cs="Arial"/>
          <w:sz w:val="24"/>
          <w:szCs w:val="24"/>
        </w:rPr>
        <w:t xml:space="preserve">.  </w:t>
      </w:r>
    </w:p>
    <w:p w:rsidRPr="00EC1D6F" w:rsidR="00807AEB" w:rsidP="00807AEB" w:rsidRDefault="00807AEB" w14:paraId="6A3752B0" w14:textId="77777777">
      <w:pPr>
        <w:pStyle w:val="ListParagraph"/>
        <w:ind w:right="576"/>
        <w:rPr>
          <w:rFonts w:ascii="Arial" w:hAnsi="Arial" w:cs="Arial"/>
          <w:sz w:val="24"/>
          <w:szCs w:val="24"/>
        </w:rPr>
      </w:pPr>
    </w:p>
    <w:p w:rsidRPr="00EC1D6F" w:rsidR="00781BAD" w:rsidP="00EC1D6F" w:rsidRDefault="006307B2" w14:paraId="2B84B982" w14:textId="01DBE708">
      <w:pPr>
        <w:rPr>
          <w:rFonts w:ascii="Arial" w:hAnsi="Arial" w:cs="Arial"/>
          <w:sz w:val="24"/>
          <w:szCs w:val="24"/>
        </w:rPr>
      </w:pPr>
      <w:r w:rsidRPr="00EC1D6F">
        <w:rPr>
          <w:rFonts w:ascii="Arial" w:hAnsi="Arial" w:cs="Arial"/>
          <w:sz w:val="24"/>
          <w:szCs w:val="24"/>
        </w:rPr>
        <w:t xml:space="preserve">e.  </w:t>
      </w:r>
      <w:r w:rsidRPr="00EC1D6F" w:rsidR="00781BAD">
        <w:rPr>
          <w:rFonts w:ascii="Arial" w:hAnsi="Arial" w:cs="Arial"/>
          <w:sz w:val="24"/>
          <w:szCs w:val="24"/>
        </w:rPr>
        <w:t>The respondent pop</w:t>
      </w:r>
      <w:r w:rsidRPr="00EC1D6F" w:rsidR="00807AEB">
        <w:rPr>
          <w:rFonts w:ascii="Arial" w:hAnsi="Arial" w:cs="Arial"/>
          <w:sz w:val="24"/>
          <w:szCs w:val="24"/>
        </w:rPr>
        <w:t>ulation for VA Form 2</w:t>
      </w:r>
      <w:r w:rsidRPr="00EC1D6F" w:rsidR="00071FDD">
        <w:rPr>
          <w:rFonts w:ascii="Arial" w:hAnsi="Arial" w:cs="Arial"/>
          <w:sz w:val="24"/>
          <w:szCs w:val="24"/>
        </w:rPr>
        <w:t>2</w:t>
      </w:r>
      <w:r w:rsidRPr="00EC1D6F" w:rsidR="00807AEB">
        <w:rPr>
          <w:rFonts w:ascii="Arial" w:hAnsi="Arial" w:cs="Arial"/>
          <w:sz w:val="24"/>
          <w:szCs w:val="24"/>
        </w:rPr>
        <w:t>-</w:t>
      </w:r>
      <w:r w:rsidRPr="00EC1D6F" w:rsidR="00071FDD">
        <w:rPr>
          <w:rFonts w:ascii="Arial" w:hAnsi="Arial" w:cs="Arial"/>
          <w:sz w:val="24"/>
          <w:szCs w:val="24"/>
        </w:rPr>
        <w:t>1</w:t>
      </w:r>
      <w:r w:rsidRPr="00EC1D6F" w:rsidR="00807AEB">
        <w:rPr>
          <w:rFonts w:ascii="Arial" w:hAnsi="Arial" w:cs="Arial"/>
          <w:sz w:val="24"/>
          <w:szCs w:val="24"/>
        </w:rPr>
        <w:t>0</w:t>
      </w:r>
      <w:r w:rsidRPr="00EC1D6F" w:rsidR="00071FDD">
        <w:rPr>
          <w:rFonts w:ascii="Arial" w:hAnsi="Arial" w:cs="Arial"/>
          <w:sz w:val="24"/>
          <w:szCs w:val="24"/>
        </w:rPr>
        <w:t>27</w:t>
      </w:r>
      <w:r w:rsidRPr="00EC1D6F" w:rsidR="00807AEB">
        <w:rPr>
          <w:rFonts w:ascii="Arial" w:hAnsi="Arial" w:cs="Arial"/>
          <w:sz w:val="24"/>
          <w:szCs w:val="24"/>
        </w:rPr>
        <w:t>8 is composed of claimants or beneficiaries</w:t>
      </w:r>
      <w:r w:rsidRPr="00EC1D6F" w:rsidR="001269FB">
        <w:rPr>
          <w:rFonts w:ascii="Arial" w:hAnsi="Arial" w:cs="Arial"/>
          <w:sz w:val="24"/>
          <w:szCs w:val="24"/>
        </w:rPr>
        <w:t xml:space="preserve"> </w:t>
      </w:r>
      <w:r w:rsidRPr="00EC1D6F" w:rsidR="00781BAD">
        <w:rPr>
          <w:rFonts w:ascii="Arial" w:hAnsi="Arial" w:cs="Arial"/>
          <w:sz w:val="24"/>
          <w:szCs w:val="24"/>
        </w:rPr>
        <w:t xml:space="preserve">who authorize the VA to disclose information to an individual or organization. </w:t>
      </w:r>
      <w:r w:rsidRPr="00EC1D6F" w:rsidR="00807AEB">
        <w:rPr>
          <w:rFonts w:ascii="Arial" w:hAnsi="Arial" w:cs="Arial"/>
          <w:sz w:val="24"/>
          <w:szCs w:val="24"/>
        </w:rPr>
        <w:t xml:space="preserve"> </w:t>
      </w:r>
      <w:r w:rsidRPr="00EC1D6F" w:rsidR="00781BAD">
        <w:rPr>
          <w:rFonts w:ascii="Arial" w:hAnsi="Arial" w:cs="Arial"/>
          <w:sz w:val="24"/>
          <w:szCs w:val="24"/>
        </w:rPr>
        <w:t xml:space="preserve">VBA cannot, make further assumptions about the population of respondents because of the variability of factors such as educational background and wage potential of respondents. </w:t>
      </w:r>
      <w:r w:rsidRPr="00EC1D6F" w:rsidR="00807AEB">
        <w:rPr>
          <w:rFonts w:ascii="Arial" w:hAnsi="Arial" w:cs="Arial"/>
          <w:sz w:val="24"/>
          <w:szCs w:val="24"/>
        </w:rPr>
        <w:t xml:space="preserve"> </w:t>
      </w:r>
      <w:r w:rsidRPr="00EC1D6F" w:rsidR="00781BAD">
        <w:rPr>
          <w:rFonts w:ascii="Arial" w:hAnsi="Arial" w:cs="Arial"/>
          <w:sz w:val="24"/>
          <w:szCs w:val="24"/>
        </w:rPr>
        <w:t>Therefore, VBA used general wage data to estimate the respondents’ costs associated with completing the information collection.</w:t>
      </w:r>
    </w:p>
    <w:p w:rsidRPr="00EC1D6F" w:rsidR="00807AEB" w:rsidP="00807AEB" w:rsidRDefault="00807AEB" w14:paraId="1DCD8C3E" w14:textId="77777777">
      <w:pPr>
        <w:pStyle w:val="ListParagraph"/>
        <w:tabs>
          <w:tab w:val="left" w:pos="480"/>
          <w:tab w:val="right" w:pos="8640"/>
        </w:tabs>
        <w:ind w:right="684"/>
        <w:rPr>
          <w:rFonts w:ascii="Arial" w:hAnsi="Arial" w:cs="Arial"/>
          <w:sz w:val="24"/>
          <w:szCs w:val="24"/>
        </w:rPr>
      </w:pPr>
    </w:p>
    <w:p w:rsidRPr="00EC1D6F" w:rsidR="00D0344F" w:rsidP="00D0344F" w:rsidRDefault="00D0344F" w14:paraId="68F8E7A4" w14:textId="77777777">
      <w:pPr>
        <w:spacing w:line="276" w:lineRule="auto"/>
        <w:jc w:val="both"/>
        <w:rPr>
          <w:rFonts w:ascii="Arial" w:hAnsi="Arial" w:cs="Arial"/>
          <w:sz w:val="24"/>
          <w:szCs w:val="24"/>
        </w:rPr>
      </w:pPr>
      <w:r w:rsidRPr="00D0344F">
        <w:rPr>
          <w:rFonts w:ascii="Arial" w:hAnsi="Arial" w:eastAsia="Arial" w:cs="Arial"/>
          <w:sz w:val="24"/>
          <w:szCs w:val="24"/>
        </w:rPr>
        <w:lastRenderedPageBreak/>
        <w:t xml:space="preserve">The Bureau of Labor Statistics (BLS) gathers information on full-time wage and salary workers.  According to the latest available BLS data, the mean weekly earnings of full-time wage and salary workers are $1,120.40.  Assuming a forty (40) hour work week, the </w:t>
      </w:r>
      <w:r w:rsidRPr="00D0344F">
        <w:rPr>
          <w:rFonts w:ascii="Arial" w:hAnsi="Arial" w:eastAsia="Arial" w:cs="Arial"/>
          <w:b/>
          <w:bCs/>
          <w:sz w:val="24"/>
          <w:szCs w:val="24"/>
        </w:rPr>
        <w:t>mean hourly wage is $28.01 based on the BLS wage code – “00-0000 All Occupations.”  ($28.01 X 40 hours). This</w:t>
      </w:r>
      <w:r w:rsidRPr="00D0344F">
        <w:rPr>
          <w:rFonts w:ascii="Arial" w:hAnsi="Arial" w:eastAsia="Arial" w:cs="Arial"/>
          <w:sz w:val="24"/>
          <w:szCs w:val="24"/>
        </w:rPr>
        <w:t xml:space="preserve"> information was taken from the following website:  </w:t>
      </w:r>
      <w:hyperlink r:id="rId8">
        <w:r w:rsidRPr="00D0344F">
          <w:rPr>
            <w:rStyle w:val="Hyperlink"/>
            <w:rFonts w:ascii="Arial" w:hAnsi="Arial" w:eastAsia="Arial" w:cs="Arial"/>
            <w:sz w:val="24"/>
            <w:szCs w:val="24"/>
          </w:rPr>
          <w:t>https://www.bls.gov/oes/current/oes_nat.htm</w:t>
        </w:r>
      </w:hyperlink>
      <w:r w:rsidRPr="00D0344F">
        <w:rPr>
          <w:rFonts w:ascii="Arial" w:hAnsi="Arial" w:eastAsia="Arial" w:cs="Arial"/>
          <w:sz w:val="24"/>
          <w:szCs w:val="24"/>
        </w:rPr>
        <w:t xml:space="preserve"> May 2021.</w:t>
      </w:r>
    </w:p>
    <w:p w:rsidRPr="00EC1D6F" w:rsidR="00D0344F" w:rsidP="00D0344F" w:rsidRDefault="00D0344F" w14:paraId="2FDB75DE" w14:textId="77777777">
      <w:pPr>
        <w:ind w:firstLine="720"/>
        <w:rPr>
          <w:rFonts w:ascii="Arial" w:hAnsi="Arial" w:cs="Arial"/>
          <w:sz w:val="24"/>
          <w:szCs w:val="24"/>
        </w:rPr>
      </w:pPr>
      <w:r w:rsidRPr="00D0344F">
        <w:rPr>
          <w:rFonts w:ascii="Arial" w:hAnsi="Arial" w:eastAsia="Arial" w:cs="Arial"/>
          <w:sz w:val="24"/>
          <w:szCs w:val="24"/>
        </w:rPr>
        <w:t xml:space="preserve"> </w:t>
      </w:r>
    </w:p>
    <w:p w:rsidRPr="00EC1D6F" w:rsidR="00D0344F" w:rsidP="00D0344F" w:rsidRDefault="00D0344F" w14:paraId="324186EB" w14:textId="7F68959A">
      <w:pPr>
        <w:rPr>
          <w:rFonts w:ascii="Arial" w:hAnsi="Arial" w:cs="Arial"/>
          <w:sz w:val="24"/>
          <w:szCs w:val="24"/>
        </w:rPr>
      </w:pPr>
      <w:r w:rsidRPr="00D0344F">
        <w:rPr>
          <w:rFonts w:ascii="Arial" w:hAnsi="Arial" w:eastAsia="Arial" w:cs="Arial"/>
          <w:sz w:val="24"/>
          <w:szCs w:val="24"/>
        </w:rPr>
        <w:t xml:space="preserve">Legally, respondents may not pay a person or business for assistance </w:t>
      </w:r>
      <w:r w:rsidRPr="00067385">
        <w:rPr>
          <w:rFonts w:ascii="Arial" w:hAnsi="Arial" w:eastAsia="Arial" w:cs="Arial"/>
          <w:sz w:val="24"/>
          <w:szCs w:val="24"/>
        </w:rPr>
        <w:t xml:space="preserve">in </w:t>
      </w:r>
      <w:r w:rsidRPr="00067385" w:rsidR="00067385">
        <w:rPr>
          <w:rFonts w:ascii="Arial" w:hAnsi="Arial" w:eastAsia="Arial" w:cs="Arial"/>
          <w:sz w:val="24"/>
          <w:szCs w:val="24"/>
        </w:rPr>
        <w:t>c</w:t>
      </w:r>
      <w:r w:rsidRPr="00067385">
        <w:rPr>
          <w:rFonts w:ascii="Arial" w:hAnsi="Arial" w:eastAsia="Arial" w:cs="Arial"/>
          <w:sz w:val="24"/>
          <w:szCs w:val="24"/>
        </w:rPr>
        <w:t>ompleting</w:t>
      </w:r>
      <w:r w:rsidRPr="00D0344F">
        <w:rPr>
          <w:rFonts w:ascii="Arial" w:hAnsi="Arial" w:eastAsia="Arial" w:cs="Arial"/>
          <w:sz w:val="24"/>
          <w:szCs w:val="24"/>
        </w:rPr>
        <w:t xml:space="preserve">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$4</w:t>
      </w:r>
      <w:r w:rsidR="00BB4234">
        <w:rPr>
          <w:rFonts w:ascii="Arial" w:hAnsi="Arial" w:eastAsia="Arial" w:cs="Arial"/>
          <w:sz w:val="24"/>
          <w:szCs w:val="24"/>
        </w:rPr>
        <w:t>6,692.67</w:t>
      </w:r>
      <w:r w:rsidRPr="00D0344F">
        <w:rPr>
          <w:rFonts w:ascii="Arial" w:hAnsi="Arial" w:eastAsia="Arial" w:cs="Arial"/>
          <w:sz w:val="24"/>
          <w:szCs w:val="24"/>
        </w:rPr>
        <w:t xml:space="preserve"> (</w:t>
      </w:r>
      <w:r w:rsidR="00BB4234">
        <w:rPr>
          <w:rFonts w:ascii="Arial" w:hAnsi="Arial" w:eastAsia="Arial" w:cs="Arial"/>
          <w:sz w:val="24"/>
          <w:szCs w:val="24"/>
        </w:rPr>
        <w:t xml:space="preserve">1,667 </w:t>
      </w:r>
      <w:r w:rsidRPr="00D0344F">
        <w:rPr>
          <w:rFonts w:ascii="Arial" w:hAnsi="Arial" w:eastAsia="Arial" w:cs="Arial"/>
          <w:sz w:val="24"/>
          <w:szCs w:val="24"/>
        </w:rPr>
        <w:t>burden hours x $28.01 per hour).</w:t>
      </w:r>
    </w:p>
    <w:p w:rsidRPr="00D0344F" w:rsidR="00D0344F" w:rsidP="00D0344F" w:rsidRDefault="00D0344F" w14:paraId="738AEEAA" w14:textId="28BA9EE3">
      <w:pPr>
        <w:rPr>
          <w:rFonts w:ascii="Arial" w:hAnsi="Arial" w:eastAsia="Arial" w:cs="Arial"/>
          <w:b/>
          <w:bCs/>
          <w:sz w:val="24"/>
          <w:szCs w:val="24"/>
        </w:rPr>
      </w:pPr>
    </w:p>
    <w:p w:rsidRPr="00EC1D6F" w:rsidR="00D0344F" w:rsidP="00D0344F" w:rsidRDefault="00D0344F" w14:paraId="57004F36" w14:textId="77777777">
      <w:pPr>
        <w:rPr>
          <w:rFonts w:ascii="Arial" w:hAnsi="Arial" w:cs="Arial"/>
          <w:sz w:val="24"/>
          <w:szCs w:val="24"/>
        </w:rPr>
      </w:pPr>
      <w:r w:rsidRPr="00D0344F">
        <w:rPr>
          <w:rFonts w:ascii="Arial" w:hAnsi="Arial" w:eastAsia="Arial" w:cs="Arial"/>
          <w:b/>
          <w:bCs/>
          <w:sz w:val="24"/>
          <w:szCs w:val="24"/>
        </w:rPr>
        <w:t>13.  Provide an estimate of the total annual cost burden to respondents or recordkeeping resulting from the collection of information. (Do not include the cost of any hour burden shown in Items 12 and 14).</w:t>
      </w:r>
    </w:p>
    <w:p w:rsidRPr="00EC1D6F" w:rsidR="00D0344F" w:rsidP="00D0344F" w:rsidRDefault="00D0344F" w14:paraId="41EBB5C1" w14:textId="77777777">
      <w:pPr>
        <w:rPr>
          <w:rFonts w:ascii="Arial" w:hAnsi="Arial" w:cs="Arial"/>
          <w:sz w:val="24"/>
          <w:szCs w:val="24"/>
        </w:rPr>
      </w:pPr>
      <w:r w:rsidRPr="00D0344F">
        <w:rPr>
          <w:rFonts w:ascii="Arial" w:hAnsi="Arial" w:eastAsia="Arial" w:cs="Arial"/>
          <w:sz w:val="24"/>
          <w:szCs w:val="24"/>
        </w:rPr>
        <w:t xml:space="preserve"> </w:t>
      </w:r>
    </w:p>
    <w:p w:rsidRPr="00EC1D6F" w:rsidR="00D0344F" w:rsidP="00D0344F" w:rsidRDefault="00D0344F" w14:paraId="0AA8944B" w14:textId="77777777">
      <w:pPr>
        <w:rPr>
          <w:rFonts w:ascii="Arial" w:hAnsi="Arial" w:cs="Arial"/>
          <w:sz w:val="24"/>
          <w:szCs w:val="24"/>
        </w:rPr>
      </w:pPr>
      <w:r w:rsidRPr="00D0344F">
        <w:rPr>
          <w:rFonts w:ascii="Arial" w:hAnsi="Arial" w:eastAsia="Arial" w:cs="Arial"/>
          <w:sz w:val="24"/>
          <w:szCs w:val="24"/>
        </w:rPr>
        <w:t>There are no questions of a sensitive nature.</w:t>
      </w:r>
    </w:p>
    <w:p w:rsidRPr="00EC1D6F" w:rsidR="00D0344F" w:rsidP="00D0344F" w:rsidRDefault="00D0344F" w14:paraId="004DB94C" w14:textId="77777777">
      <w:pPr>
        <w:rPr>
          <w:rFonts w:ascii="Arial" w:hAnsi="Arial" w:cs="Arial"/>
          <w:sz w:val="24"/>
          <w:szCs w:val="24"/>
        </w:rPr>
      </w:pPr>
      <w:r w:rsidRPr="00D0344F">
        <w:rPr>
          <w:rFonts w:ascii="Arial" w:hAnsi="Arial" w:eastAsia="Arial" w:cs="Arial"/>
          <w:b/>
          <w:bCs/>
          <w:sz w:val="24"/>
          <w:szCs w:val="24"/>
        </w:rPr>
        <w:t xml:space="preserve"> </w:t>
      </w:r>
    </w:p>
    <w:p w:rsidRPr="00EC1D6F" w:rsidR="00D0344F" w:rsidP="00D0344F" w:rsidRDefault="00D0344F" w14:paraId="40CA46FE" w14:textId="77777777">
      <w:pPr>
        <w:rPr>
          <w:rFonts w:ascii="Arial" w:hAnsi="Arial" w:cs="Arial"/>
          <w:sz w:val="24"/>
          <w:szCs w:val="24"/>
        </w:rPr>
      </w:pPr>
      <w:r w:rsidRPr="00CD7C05">
        <w:rPr>
          <w:rFonts w:ascii="Arial" w:hAnsi="Arial" w:eastAsia="Arial" w:cs="Arial"/>
          <w:b/>
          <w:bCs/>
          <w:sz w:val="24"/>
          <w:szCs w:val="24"/>
        </w:rPr>
        <w:t>14.</w:t>
      </w:r>
      <w:r w:rsidRPr="00D0344F">
        <w:rPr>
          <w:rFonts w:ascii="Arial" w:hAnsi="Arial" w:eastAsia="Arial" w:cs="Arial"/>
          <w:b/>
          <w:bCs/>
          <w:sz w:val="24"/>
          <w:szCs w:val="24"/>
        </w:rPr>
        <w:t xml:space="preserve">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EC1D6F" w:rsidR="00D0344F" w:rsidP="00D0344F" w:rsidRDefault="00D0344F" w14:paraId="2B124276" w14:textId="77777777">
      <w:pPr>
        <w:rPr>
          <w:rFonts w:ascii="Arial" w:hAnsi="Arial" w:cs="Arial"/>
          <w:sz w:val="24"/>
          <w:szCs w:val="24"/>
        </w:rPr>
      </w:pPr>
      <w:r w:rsidRPr="00D0344F">
        <w:rPr>
          <w:rFonts w:ascii="Arial" w:hAnsi="Arial" w:eastAsia="Arial" w:cs="Arial"/>
          <w:sz w:val="24"/>
          <w:szCs w:val="24"/>
        </w:rPr>
        <w:t xml:space="preserve"> </w:t>
      </w:r>
    </w:p>
    <w:p w:rsidRPr="00EC1D6F" w:rsidR="00D0344F" w:rsidP="00D0344F" w:rsidRDefault="00D0344F" w14:paraId="768C75F7" w14:textId="77777777">
      <w:pPr>
        <w:rPr>
          <w:rFonts w:ascii="Arial" w:hAnsi="Arial" w:cs="Arial"/>
          <w:sz w:val="24"/>
          <w:szCs w:val="24"/>
        </w:rPr>
      </w:pPr>
      <w:r w:rsidRPr="00D0344F">
        <w:rPr>
          <w:rFonts w:ascii="Arial" w:hAnsi="Arial" w:eastAsia="Arial" w:cs="Arial"/>
          <w:b/>
          <w:bCs/>
          <w:sz w:val="24"/>
          <w:szCs w:val="24"/>
        </w:rPr>
        <w:t>Estimated Costs to the Federal Government:</w:t>
      </w:r>
    </w:p>
    <w:p w:rsidRPr="00D0344F" w:rsidR="00D0344F" w:rsidP="00803697" w:rsidRDefault="00D0344F" w14:paraId="15BA32B5" w14:textId="7ABAD01E">
      <w:pPr>
        <w:rPr>
          <w:rFonts w:ascii="Arial" w:hAnsi="Arial" w:cs="Arial"/>
          <w:snapToGrid w:val="0"/>
          <w:color w:val="000000"/>
          <w:sz w:val="24"/>
          <w:szCs w:val="24"/>
        </w:rPr>
      </w:pPr>
      <w:r w:rsidRPr="00D0344F">
        <w:rPr>
          <w:rFonts w:ascii="Arial" w:hAnsi="Arial" w:eastAsia="Arial" w:cs="Arial"/>
          <w:sz w:val="24"/>
          <w:szCs w:val="24"/>
        </w:rPr>
        <w:t xml:space="preserve"> </w:t>
      </w:r>
    </w:p>
    <w:tbl>
      <w:tblPr>
        <w:tblW w:w="0" w:type="auto"/>
        <w:tblLayout w:type="fixed"/>
        <w:tblLook w:val="06A0" w:firstRow="1" w:lastRow="0" w:firstColumn="1" w:lastColumn="0" w:noHBand="1" w:noVBand="1"/>
      </w:tblPr>
      <w:tblGrid>
        <w:gridCol w:w="1020"/>
        <w:gridCol w:w="780"/>
        <w:gridCol w:w="1431"/>
        <w:gridCol w:w="1009"/>
        <w:gridCol w:w="1324"/>
        <w:gridCol w:w="1579"/>
        <w:gridCol w:w="1664"/>
      </w:tblGrid>
      <w:tr w:rsidRPr="00D0344F" w:rsidR="00D0344F" w:rsidTr="00C23901" w14:paraId="566FB4FC" w14:textId="77777777">
        <w:tc>
          <w:tcPr>
            <w:tcW w:w="1020" w:type="dxa"/>
            <w:tcBorders>
              <w:top w:val="single" w:color="000000" w:themeColor="text1" w:sz="8" w:space="0"/>
              <w:left w:val="single" w:color="000000" w:themeColor="text1" w:sz="8" w:space="0"/>
              <w:bottom w:val="single" w:color="38383B" w:sz="8" w:space="0"/>
              <w:right w:val="single" w:color="383838" w:sz="8" w:space="0"/>
            </w:tcBorders>
          </w:tcPr>
          <w:p w:rsidRPr="00EC1D6F" w:rsidR="00D0344F" w:rsidP="00C23901" w:rsidRDefault="00D0344F" w14:paraId="63438C55" w14:textId="77777777">
            <w:pPr>
              <w:jc w:val="center"/>
              <w:rPr>
                <w:rFonts w:ascii="Arial" w:hAnsi="Arial" w:cs="Arial"/>
                <w:sz w:val="24"/>
                <w:szCs w:val="24"/>
              </w:rPr>
            </w:pPr>
          </w:p>
          <w:p w:rsidRPr="00EC1D6F" w:rsidR="00D0344F" w:rsidP="00C23901" w:rsidRDefault="00D0344F" w14:paraId="316B8FA4" w14:textId="77777777">
            <w:pPr>
              <w:jc w:val="center"/>
              <w:rPr>
                <w:rFonts w:ascii="Arial" w:hAnsi="Arial" w:cs="Arial"/>
                <w:sz w:val="24"/>
                <w:szCs w:val="24"/>
              </w:rPr>
            </w:pPr>
            <w:r w:rsidRPr="00D0344F">
              <w:rPr>
                <w:rFonts w:ascii="Arial" w:hAnsi="Arial" w:eastAsia="Arial" w:cs="Arial"/>
                <w:sz w:val="24"/>
                <w:szCs w:val="24"/>
              </w:rPr>
              <w:t>Grade</w:t>
            </w:r>
          </w:p>
        </w:tc>
        <w:tc>
          <w:tcPr>
            <w:tcW w:w="780" w:type="dxa"/>
            <w:tcBorders>
              <w:top w:val="single" w:color="000000" w:themeColor="text1" w:sz="8" w:space="0"/>
              <w:left w:val="single" w:color="383838" w:sz="8" w:space="0"/>
              <w:bottom w:val="single" w:color="38383B" w:sz="8" w:space="0"/>
              <w:right w:val="single" w:color="38383B" w:sz="8" w:space="0"/>
            </w:tcBorders>
          </w:tcPr>
          <w:p w:rsidRPr="00EC1D6F" w:rsidR="00D0344F" w:rsidP="00C23901" w:rsidRDefault="00D0344F" w14:paraId="06725C9A" w14:textId="77777777">
            <w:pPr>
              <w:jc w:val="center"/>
              <w:rPr>
                <w:rFonts w:ascii="Arial" w:hAnsi="Arial" w:cs="Arial"/>
                <w:sz w:val="24"/>
                <w:szCs w:val="24"/>
              </w:rPr>
            </w:pPr>
            <w:r w:rsidRPr="00D0344F">
              <w:rPr>
                <w:rFonts w:ascii="Arial" w:hAnsi="Arial" w:eastAsia="Arial" w:cs="Arial"/>
                <w:sz w:val="24"/>
                <w:szCs w:val="24"/>
              </w:rPr>
              <w:t xml:space="preserve"> </w:t>
            </w:r>
          </w:p>
          <w:p w:rsidRPr="00EC1D6F" w:rsidR="00D0344F" w:rsidP="00C23901" w:rsidRDefault="00D0344F" w14:paraId="6C572123" w14:textId="77777777">
            <w:pPr>
              <w:jc w:val="center"/>
              <w:rPr>
                <w:rFonts w:ascii="Arial" w:hAnsi="Arial" w:cs="Arial"/>
                <w:sz w:val="24"/>
                <w:szCs w:val="24"/>
              </w:rPr>
            </w:pPr>
            <w:r w:rsidRPr="00D0344F">
              <w:rPr>
                <w:rFonts w:ascii="Arial" w:hAnsi="Arial" w:eastAsia="Arial" w:cs="Arial"/>
                <w:sz w:val="24"/>
                <w:szCs w:val="24"/>
              </w:rPr>
              <w:t>Step</w:t>
            </w:r>
          </w:p>
        </w:tc>
        <w:tc>
          <w:tcPr>
            <w:tcW w:w="1431" w:type="dxa"/>
            <w:tcBorders>
              <w:top w:val="single" w:color="000000" w:themeColor="text1" w:sz="8" w:space="0"/>
              <w:left w:val="single" w:color="38383B" w:sz="8" w:space="0"/>
              <w:bottom w:val="single" w:color="38383B" w:sz="8" w:space="0"/>
              <w:right w:val="single" w:color="383438" w:sz="8" w:space="0"/>
            </w:tcBorders>
          </w:tcPr>
          <w:p w:rsidRPr="00EC1D6F" w:rsidR="00D0344F" w:rsidP="00C23901" w:rsidRDefault="00D0344F" w14:paraId="659F2776" w14:textId="77777777">
            <w:pPr>
              <w:jc w:val="center"/>
              <w:rPr>
                <w:rFonts w:ascii="Arial" w:hAnsi="Arial" w:cs="Arial"/>
                <w:sz w:val="24"/>
                <w:szCs w:val="24"/>
              </w:rPr>
            </w:pPr>
            <w:r w:rsidRPr="00D0344F">
              <w:rPr>
                <w:rFonts w:ascii="Arial" w:hAnsi="Arial" w:eastAsia="Arial" w:cs="Arial"/>
                <w:sz w:val="24"/>
                <w:szCs w:val="24"/>
              </w:rPr>
              <w:t>Burden Time</w:t>
            </w:r>
          </w:p>
          <w:p w:rsidRPr="00EC1D6F" w:rsidR="00D0344F" w:rsidP="00C23901" w:rsidRDefault="00D0344F" w14:paraId="25B9BB80" w14:textId="77777777">
            <w:pPr>
              <w:jc w:val="center"/>
              <w:rPr>
                <w:rFonts w:ascii="Arial" w:hAnsi="Arial" w:cs="Arial"/>
                <w:sz w:val="24"/>
                <w:szCs w:val="24"/>
              </w:rPr>
            </w:pPr>
            <w:r w:rsidRPr="00D0344F">
              <w:rPr>
                <w:rFonts w:ascii="Arial" w:hAnsi="Arial" w:eastAsia="Arial" w:cs="Arial"/>
                <w:sz w:val="24"/>
                <w:szCs w:val="24"/>
              </w:rPr>
              <w:t>Employee</w:t>
            </w:r>
          </w:p>
        </w:tc>
        <w:tc>
          <w:tcPr>
            <w:tcW w:w="1009" w:type="dxa"/>
            <w:tcBorders>
              <w:top w:val="single" w:color="000000" w:themeColor="text1" w:sz="8" w:space="0"/>
              <w:left w:val="single" w:color="383438" w:sz="8" w:space="0"/>
              <w:bottom w:val="single" w:color="38383B" w:sz="8" w:space="0"/>
              <w:right w:val="single" w:color="38383B" w:sz="8" w:space="0"/>
            </w:tcBorders>
          </w:tcPr>
          <w:p w:rsidRPr="00EC1D6F" w:rsidR="00D0344F" w:rsidP="00C23901" w:rsidRDefault="00D0344F" w14:paraId="615AEAF9" w14:textId="77777777">
            <w:pPr>
              <w:jc w:val="center"/>
              <w:rPr>
                <w:rFonts w:ascii="Arial" w:hAnsi="Arial" w:cs="Arial"/>
                <w:sz w:val="24"/>
                <w:szCs w:val="24"/>
              </w:rPr>
            </w:pPr>
            <w:r w:rsidRPr="00D0344F">
              <w:rPr>
                <w:rFonts w:ascii="Arial" w:hAnsi="Arial" w:eastAsia="Arial" w:cs="Arial"/>
                <w:sz w:val="24"/>
                <w:szCs w:val="24"/>
              </w:rPr>
              <w:t>Hourly Rate</w:t>
            </w:r>
          </w:p>
        </w:tc>
        <w:tc>
          <w:tcPr>
            <w:tcW w:w="1324" w:type="dxa"/>
            <w:tcBorders>
              <w:top w:val="single" w:color="000000" w:themeColor="text1" w:sz="8" w:space="0"/>
              <w:left w:val="single" w:color="38383B" w:sz="8" w:space="0"/>
              <w:bottom w:val="single" w:color="38383B" w:sz="8" w:space="0"/>
              <w:right w:val="single" w:color="383838" w:sz="8" w:space="0"/>
            </w:tcBorders>
          </w:tcPr>
          <w:p w:rsidRPr="00EC1D6F" w:rsidR="00D0344F" w:rsidP="00C23901" w:rsidRDefault="00D0344F" w14:paraId="77F54B9D" w14:textId="77777777">
            <w:pPr>
              <w:jc w:val="center"/>
              <w:rPr>
                <w:rFonts w:ascii="Arial" w:hAnsi="Arial" w:cs="Arial"/>
                <w:sz w:val="24"/>
                <w:szCs w:val="24"/>
              </w:rPr>
            </w:pPr>
            <w:r w:rsidRPr="00D0344F">
              <w:rPr>
                <w:rFonts w:ascii="Arial" w:hAnsi="Arial" w:eastAsia="Arial" w:cs="Arial"/>
                <w:sz w:val="24"/>
                <w:szCs w:val="24"/>
              </w:rPr>
              <w:t>Cost Per Response</w:t>
            </w:r>
          </w:p>
        </w:tc>
        <w:tc>
          <w:tcPr>
            <w:tcW w:w="1579" w:type="dxa"/>
            <w:tcBorders>
              <w:top w:val="single" w:color="000000" w:themeColor="text1" w:sz="8" w:space="0"/>
              <w:left w:val="single" w:color="383838" w:sz="8" w:space="0"/>
              <w:bottom w:val="single" w:color="38383B" w:sz="8" w:space="0"/>
              <w:right w:val="single" w:color="343434" w:sz="8" w:space="0"/>
            </w:tcBorders>
          </w:tcPr>
          <w:p w:rsidRPr="00EC1D6F" w:rsidR="00D0344F" w:rsidP="00C23901" w:rsidRDefault="00D0344F" w14:paraId="1862BB3A" w14:textId="77777777">
            <w:pPr>
              <w:jc w:val="center"/>
              <w:rPr>
                <w:rFonts w:ascii="Arial" w:hAnsi="Arial" w:cs="Arial"/>
                <w:sz w:val="24"/>
                <w:szCs w:val="24"/>
              </w:rPr>
            </w:pPr>
            <w:r w:rsidRPr="00D0344F">
              <w:rPr>
                <w:rFonts w:ascii="Arial" w:hAnsi="Arial" w:eastAsia="Arial" w:cs="Arial"/>
                <w:sz w:val="24"/>
                <w:szCs w:val="24"/>
              </w:rPr>
              <w:t>Total Ave Ann Responses</w:t>
            </w:r>
          </w:p>
        </w:tc>
        <w:tc>
          <w:tcPr>
            <w:tcW w:w="1664" w:type="dxa"/>
            <w:tcBorders>
              <w:top w:val="single" w:color="A0A09C" w:sz="8" w:space="0"/>
              <w:left w:val="single" w:color="343434" w:sz="8" w:space="0"/>
              <w:bottom w:val="single" w:color="38383B" w:sz="8" w:space="0"/>
              <w:right w:val="single" w:color="000000" w:themeColor="text1" w:sz="8" w:space="0"/>
            </w:tcBorders>
          </w:tcPr>
          <w:p w:rsidRPr="00EC1D6F" w:rsidR="00D0344F" w:rsidP="00C23901" w:rsidRDefault="00D0344F" w14:paraId="1EB556D8" w14:textId="77777777">
            <w:pPr>
              <w:jc w:val="center"/>
              <w:rPr>
                <w:rFonts w:ascii="Arial" w:hAnsi="Arial" w:cs="Arial"/>
                <w:sz w:val="24"/>
                <w:szCs w:val="24"/>
              </w:rPr>
            </w:pPr>
            <w:r w:rsidRPr="00D0344F">
              <w:rPr>
                <w:rFonts w:ascii="Arial" w:hAnsi="Arial" w:eastAsia="Arial" w:cs="Arial"/>
                <w:sz w:val="24"/>
                <w:szCs w:val="24"/>
              </w:rPr>
              <w:t xml:space="preserve"> </w:t>
            </w:r>
          </w:p>
          <w:p w:rsidRPr="00EC1D6F" w:rsidR="00D0344F" w:rsidP="00C23901" w:rsidRDefault="00D0344F" w14:paraId="2DD16DD8" w14:textId="77777777">
            <w:pPr>
              <w:jc w:val="center"/>
              <w:rPr>
                <w:rFonts w:ascii="Arial" w:hAnsi="Arial" w:cs="Arial"/>
                <w:sz w:val="24"/>
                <w:szCs w:val="24"/>
              </w:rPr>
            </w:pPr>
            <w:r w:rsidRPr="00D0344F">
              <w:rPr>
                <w:rFonts w:ascii="Arial" w:hAnsi="Arial" w:eastAsia="Arial" w:cs="Arial"/>
                <w:sz w:val="24"/>
                <w:szCs w:val="24"/>
              </w:rPr>
              <w:t>Total</w:t>
            </w:r>
          </w:p>
        </w:tc>
      </w:tr>
      <w:tr w:rsidRPr="00D0344F" w:rsidR="00D0344F" w:rsidTr="00C23901" w14:paraId="7F469F79" w14:textId="77777777">
        <w:tc>
          <w:tcPr>
            <w:tcW w:w="1020" w:type="dxa"/>
            <w:tcBorders>
              <w:top w:val="single" w:color="38383B" w:sz="8" w:space="0"/>
              <w:left w:val="single" w:color="000000" w:themeColor="text1" w:sz="8" w:space="0"/>
              <w:bottom w:val="single" w:color="38383B" w:sz="8" w:space="0"/>
              <w:right w:val="single" w:color="383838" w:sz="8" w:space="0"/>
            </w:tcBorders>
          </w:tcPr>
          <w:p w:rsidRPr="00EC1D6F" w:rsidR="00D0344F" w:rsidP="00C23901" w:rsidRDefault="00D0344F" w14:paraId="167F0642" w14:textId="1F2465B9">
            <w:pPr>
              <w:jc w:val="center"/>
              <w:rPr>
                <w:rFonts w:ascii="Arial" w:hAnsi="Arial" w:cs="Arial"/>
                <w:sz w:val="24"/>
                <w:szCs w:val="24"/>
              </w:rPr>
            </w:pPr>
          </w:p>
        </w:tc>
        <w:tc>
          <w:tcPr>
            <w:tcW w:w="780" w:type="dxa"/>
            <w:tcBorders>
              <w:top w:val="single" w:color="38383B" w:sz="8" w:space="0"/>
              <w:left w:val="single" w:color="383838" w:sz="8" w:space="0"/>
              <w:bottom w:val="single" w:color="38383B" w:sz="8" w:space="0"/>
              <w:right w:val="single" w:color="38383B" w:sz="8" w:space="0"/>
            </w:tcBorders>
          </w:tcPr>
          <w:p w:rsidRPr="00CD7C05" w:rsidR="00D0344F" w:rsidP="00C23901" w:rsidRDefault="00D0344F" w14:paraId="221FDC3C" w14:textId="7A2CAE37">
            <w:pPr>
              <w:jc w:val="center"/>
              <w:rPr>
                <w:rFonts w:ascii="Arial" w:hAnsi="Arial" w:cs="Arial"/>
                <w:sz w:val="24"/>
                <w:szCs w:val="24"/>
              </w:rPr>
            </w:pPr>
          </w:p>
        </w:tc>
        <w:tc>
          <w:tcPr>
            <w:tcW w:w="1431" w:type="dxa"/>
            <w:tcBorders>
              <w:top w:val="single" w:color="38383B" w:sz="8" w:space="0"/>
              <w:left w:val="single" w:color="38383B" w:sz="8" w:space="0"/>
              <w:bottom w:val="single" w:color="38383B" w:sz="8" w:space="0"/>
              <w:right w:val="single" w:color="383438" w:sz="8" w:space="0"/>
            </w:tcBorders>
          </w:tcPr>
          <w:p w:rsidRPr="00CD7C05" w:rsidR="00D0344F" w:rsidP="00C23901" w:rsidRDefault="00D0344F" w14:paraId="3B509D7F" w14:textId="164BEF6C">
            <w:pPr>
              <w:jc w:val="center"/>
              <w:rPr>
                <w:rFonts w:ascii="Arial" w:hAnsi="Arial" w:cs="Arial"/>
                <w:sz w:val="24"/>
                <w:szCs w:val="24"/>
              </w:rPr>
            </w:pPr>
          </w:p>
        </w:tc>
        <w:tc>
          <w:tcPr>
            <w:tcW w:w="1009" w:type="dxa"/>
            <w:tcBorders>
              <w:top w:val="single" w:color="38383B" w:sz="8" w:space="0"/>
              <w:left w:val="single" w:color="383438" w:sz="8" w:space="0"/>
              <w:bottom w:val="single" w:color="38383B" w:sz="8" w:space="0"/>
              <w:right w:val="single" w:color="38383B" w:sz="8" w:space="0"/>
            </w:tcBorders>
          </w:tcPr>
          <w:p w:rsidRPr="00CD7C05" w:rsidR="00D0344F" w:rsidP="00C23901" w:rsidRDefault="00D0344F" w14:paraId="1EB6F7B7" w14:textId="7563F21B">
            <w:pPr>
              <w:jc w:val="center"/>
              <w:rPr>
                <w:rFonts w:ascii="Arial" w:hAnsi="Arial" w:cs="Arial"/>
                <w:sz w:val="24"/>
                <w:szCs w:val="24"/>
              </w:rPr>
            </w:pPr>
          </w:p>
        </w:tc>
        <w:tc>
          <w:tcPr>
            <w:tcW w:w="1324" w:type="dxa"/>
            <w:tcBorders>
              <w:top w:val="single" w:color="38383B" w:sz="8" w:space="0"/>
              <w:left w:val="single" w:color="38383B" w:sz="8" w:space="0"/>
              <w:bottom w:val="single" w:color="38383B" w:sz="8" w:space="0"/>
              <w:right w:val="single" w:color="383838" w:sz="8" w:space="0"/>
            </w:tcBorders>
          </w:tcPr>
          <w:p w:rsidRPr="00EC1D6F" w:rsidR="00D0344F" w:rsidP="00C23901" w:rsidRDefault="00D0344F" w14:paraId="6C49F481" w14:textId="251E2A12">
            <w:pPr>
              <w:jc w:val="center"/>
              <w:rPr>
                <w:rFonts w:ascii="Arial" w:hAnsi="Arial" w:cs="Arial"/>
                <w:strike/>
                <w:sz w:val="24"/>
                <w:szCs w:val="24"/>
              </w:rPr>
            </w:pPr>
          </w:p>
        </w:tc>
        <w:tc>
          <w:tcPr>
            <w:tcW w:w="1579" w:type="dxa"/>
            <w:tcBorders>
              <w:top w:val="single" w:color="38383B" w:sz="8" w:space="0"/>
              <w:left w:val="single" w:color="383838" w:sz="8" w:space="0"/>
              <w:bottom w:val="single" w:color="38383B" w:sz="8" w:space="0"/>
              <w:right w:val="single" w:color="343434" w:sz="8" w:space="0"/>
            </w:tcBorders>
          </w:tcPr>
          <w:p w:rsidRPr="00EC1D6F" w:rsidR="00D0344F" w:rsidP="00C23901" w:rsidRDefault="00D0344F" w14:paraId="6C35EE93" w14:textId="3B638EA4">
            <w:pPr>
              <w:jc w:val="center"/>
              <w:rPr>
                <w:rFonts w:ascii="Arial" w:hAnsi="Arial" w:cs="Arial"/>
                <w:sz w:val="24"/>
                <w:szCs w:val="24"/>
              </w:rPr>
            </w:pPr>
          </w:p>
        </w:tc>
        <w:tc>
          <w:tcPr>
            <w:tcW w:w="1664" w:type="dxa"/>
            <w:tcBorders>
              <w:top w:val="single" w:color="38383B" w:sz="8" w:space="0"/>
              <w:left w:val="single" w:color="343434" w:sz="8" w:space="0"/>
              <w:bottom w:val="single" w:color="38383B" w:sz="8" w:space="0"/>
              <w:right w:val="single" w:color="000000" w:themeColor="text1" w:sz="8" w:space="0"/>
            </w:tcBorders>
            <w:vAlign w:val="center"/>
          </w:tcPr>
          <w:p w:rsidRPr="00EC1D6F" w:rsidR="00D0344F" w:rsidP="00C23901" w:rsidRDefault="00D0344F" w14:paraId="6C0E6507" w14:textId="6A402F4D">
            <w:pPr>
              <w:jc w:val="center"/>
              <w:rPr>
                <w:rFonts w:ascii="Arial" w:hAnsi="Arial" w:cs="Arial"/>
                <w:sz w:val="24"/>
                <w:szCs w:val="24"/>
              </w:rPr>
            </w:pPr>
          </w:p>
        </w:tc>
      </w:tr>
      <w:tr w:rsidRPr="00EC1D6F" w:rsidR="00D0344F" w:rsidTr="00C23901" w14:paraId="15920874" w14:textId="77777777">
        <w:tc>
          <w:tcPr>
            <w:tcW w:w="1020" w:type="dxa"/>
            <w:tcBorders>
              <w:top w:val="single" w:color="38383B" w:sz="8" w:space="0"/>
              <w:left w:val="single" w:color="000000" w:themeColor="text1" w:sz="8" w:space="0"/>
              <w:bottom w:val="single" w:color="38383B" w:sz="8" w:space="0"/>
              <w:right w:val="single" w:color="383838" w:sz="8" w:space="0"/>
            </w:tcBorders>
          </w:tcPr>
          <w:p w:rsidRPr="00EC1D6F" w:rsidR="00D0344F" w:rsidP="00C23901" w:rsidRDefault="00D0344F" w14:paraId="5360CE61" w14:textId="6699D572">
            <w:pPr>
              <w:jc w:val="center"/>
              <w:rPr>
                <w:rFonts w:ascii="Arial" w:hAnsi="Arial" w:eastAsia="Arial" w:cs="Arial"/>
                <w:sz w:val="24"/>
                <w:szCs w:val="24"/>
              </w:rPr>
            </w:pPr>
            <w:r w:rsidRPr="00EC1D6F">
              <w:rPr>
                <w:rFonts w:ascii="Arial" w:hAnsi="Arial" w:eastAsia="Arial" w:cs="Arial"/>
                <w:sz w:val="24"/>
                <w:szCs w:val="24"/>
              </w:rPr>
              <w:t>09</w:t>
            </w:r>
          </w:p>
        </w:tc>
        <w:tc>
          <w:tcPr>
            <w:tcW w:w="780" w:type="dxa"/>
            <w:tcBorders>
              <w:top w:val="single" w:color="38383B" w:sz="8" w:space="0"/>
              <w:left w:val="single" w:color="383838" w:sz="8" w:space="0"/>
              <w:bottom w:val="single" w:color="38383B" w:sz="8" w:space="0"/>
              <w:right w:val="single" w:color="38383B" w:sz="8" w:space="0"/>
            </w:tcBorders>
          </w:tcPr>
          <w:p w:rsidRPr="00CD7C05" w:rsidR="00D0344F" w:rsidP="00C23901" w:rsidRDefault="00D0344F" w14:paraId="43DA4EF5" w14:textId="136C98ED">
            <w:pPr>
              <w:jc w:val="center"/>
              <w:rPr>
                <w:rFonts w:ascii="Arial" w:hAnsi="Arial" w:eastAsia="Arial" w:cs="Arial"/>
                <w:sz w:val="24"/>
                <w:szCs w:val="24"/>
              </w:rPr>
            </w:pPr>
            <w:r w:rsidRPr="00CD7C05">
              <w:rPr>
                <w:rFonts w:ascii="Arial" w:hAnsi="Arial" w:eastAsia="Arial" w:cs="Arial"/>
                <w:sz w:val="24"/>
                <w:szCs w:val="24"/>
              </w:rPr>
              <w:t>0</w:t>
            </w:r>
            <w:r w:rsidRPr="00CD7C05" w:rsidR="00067385">
              <w:rPr>
                <w:rFonts w:ascii="Arial" w:hAnsi="Arial" w:eastAsia="Arial" w:cs="Arial"/>
                <w:sz w:val="24"/>
                <w:szCs w:val="24"/>
              </w:rPr>
              <w:t>5</w:t>
            </w:r>
          </w:p>
        </w:tc>
        <w:tc>
          <w:tcPr>
            <w:tcW w:w="1431" w:type="dxa"/>
            <w:tcBorders>
              <w:top w:val="single" w:color="38383B" w:sz="8" w:space="0"/>
              <w:left w:val="single" w:color="38383B" w:sz="8" w:space="0"/>
              <w:bottom w:val="single" w:color="38383B" w:sz="8" w:space="0"/>
              <w:right w:val="single" w:color="383438" w:sz="8" w:space="0"/>
            </w:tcBorders>
          </w:tcPr>
          <w:p w:rsidRPr="00CD7C05" w:rsidR="00D0344F" w:rsidP="00C23901" w:rsidRDefault="00D0344F" w14:paraId="2913E02D" w14:textId="33131D73">
            <w:pPr>
              <w:jc w:val="center"/>
              <w:rPr>
                <w:rFonts w:ascii="Arial" w:hAnsi="Arial" w:eastAsia="Arial" w:cs="Arial"/>
                <w:sz w:val="24"/>
                <w:szCs w:val="24"/>
              </w:rPr>
            </w:pPr>
            <w:r w:rsidRPr="00CD7C05">
              <w:rPr>
                <w:rFonts w:ascii="Arial" w:hAnsi="Arial" w:eastAsia="Arial" w:cs="Arial"/>
                <w:sz w:val="24"/>
                <w:szCs w:val="24"/>
              </w:rPr>
              <w:t>5 min</w:t>
            </w:r>
          </w:p>
        </w:tc>
        <w:tc>
          <w:tcPr>
            <w:tcW w:w="1009" w:type="dxa"/>
            <w:tcBorders>
              <w:top w:val="single" w:color="38383B" w:sz="8" w:space="0"/>
              <w:left w:val="single" w:color="383438" w:sz="8" w:space="0"/>
              <w:bottom w:val="single" w:color="38383B" w:sz="8" w:space="0"/>
              <w:right w:val="single" w:color="38383B" w:sz="8" w:space="0"/>
            </w:tcBorders>
          </w:tcPr>
          <w:p w:rsidRPr="00CD7C05" w:rsidR="00D0344F" w:rsidP="00C23901" w:rsidRDefault="00176F62" w14:paraId="7A8BE9A6" w14:textId="364435F8">
            <w:pPr>
              <w:jc w:val="center"/>
              <w:rPr>
                <w:rFonts w:ascii="Arial" w:hAnsi="Arial" w:eastAsia="Arial" w:cs="Arial"/>
                <w:sz w:val="24"/>
                <w:szCs w:val="24"/>
              </w:rPr>
            </w:pPr>
            <w:r w:rsidRPr="00CD7C05">
              <w:rPr>
                <w:rFonts w:ascii="Arial" w:hAnsi="Arial" w:eastAsia="Arial" w:cs="Arial"/>
                <w:sz w:val="24"/>
                <w:szCs w:val="24"/>
              </w:rPr>
              <w:t>$</w:t>
            </w:r>
            <w:r w:rsidRPr="00CD7C05" w:rsidR="00CD7C05">
              <w:rPr>
                <w:rFonts w:ascii="Arial" w:hAnsi="Arial" w:eastAsia="Arial" w:cs="Arial"/>
                <w:sz w:val="24"/>
                <w:szCs w:val="24"/>
              </w:rPr>
              <w:t>29.72</w:t>
            </w:r>
          </w:p>
        </w:tc>
        <w:tc>
          <w:tcPr>
            <w:tcW w:w="1324" w:type="dxa"/>
            <w:tcBorders>
              <w:top w:val="single" w:color="38383B" w:sz="8" w:space="0"/>
              <w:left w:val="single" w:color="38383B" w:sz="8" w:space="0"/>
              <w:bottom w:val="single" w:color="38383B" w:sz="8" w:space="0"/>
              <w:right w:val="single" w:color="383838" w:sz="8" w:space="0"/>
            </w:tcBorders>
          </w:tcPr>
          <w:p w:rsidRPr="00803697" w:rsidR="00D0344F" w:rsidP="00C23901" w:rsidRDefault="00803697" w14:paraId="648F7432" w14:textId="021BE02A">
            <w:pPr>
              <w:jc w:val="center"/>
              <w:rPr>
                <w:rFonts w:ascii="Arial" w:hAnsi="Arial" w:eastAsia="Arial" w:cs="Arial"/>
                <w:sz w:val="24"/>
                <w:szCs w:val="24"/>
              </w:rPr>
            </w:pPr>
            <w:r w:rsidRPr="00803697">
              <w:rPr>
                <w:rFonts w:ascii="Arial" w:hAnsi="Arial" w:eastAsia="Arial" w:cs="Arial"/>
                <w:sz w:val="24"/>
                <w:szCs w:val="24"/>
              </w:rPr>
              <w:t>$2.47</w:t>
            </w:r>
          </w:p>
        </w:tc>
        <w:tc>
          <w:tcPr>
            <w:tcW w:w="1579" w:type="dxa"/>
            <w:tcBorders>
              <w:top w:val="single" w:color="38383B" w:sz="8" w:space="0"/>
              <w:left w:val="single" w:color="383838" w:sz="8" w:space="0"/>
              <w:bottom w:val="single" w:color="38383B" w:sz="8" w:space="0"/>
              <w:right w:val="single" w:color="343434" w:sz="8" w:space="0"/>
            </w:tcBorders>
          </w:tcPr>
          <w:p w:rsidRPr="00EC1D6F" w:rsidR="00D0344F" w:rsidP="00C23901" w:rsidRDefault="00176F62" w14:paraId="6E699BC5" w14:textId="02B12F9F">
            <w:pPr>
              <w:jc w:val="center"/>
              <w:rPr>
                <w:rFonts w:ascii="Arial" w:hAnsi="Arial" w:eastAsia="Arial" w:cs="Arial"/>
                <w:sz w:val="24"/>
                <w:szCs w:val="24"/>
              </w:rPr>
            </w:pPr>
            <w:r w:rsidRPr="00EC1D6F">
              <w:rPr>
                <w:rFonts w:ascii="Arial" w:hAnsi="Arial" w:eastAsia="Arial" w:cs="Arial"/>
                <w:sz w:val="24"/>
                <w:szCs w:val="24"/>
              </w:rPr>
              <w:t>20</w:t>
            </w:r>
            <w:r>
              <w:rPr>
                <w:rFonts w:ascii="Arial" w:hAnsi="Arial" w:eastAsia="Arial" w:cs="Arial"/>
                <w:sz w:val="24"/>
                <w:szCs w:val="24"/>
              </w:rPr>
              <w:t>,</w:t>
            </w:r>
            <w:r w:rsidRPr="00EC1D6F">
              <w:rPr>
                <w:rFonts w:ascii="Arial" w:hAnsi="Arial" w:eastAsia="Arial" w:cs="Arial"/>
                <w:sz w:val="24"/>
                <w:szCs w:val="24"/>
              </w:rPr>
              <w:t>000</w:t>
            </w:r>
          </w:p>
        </w:tc>
        <w:tc>
          <w:tcPr>
            <w:tcW w:w="1664" w:type="dxa"/>
            <w:tcBorders>
              <w:top w:val="single" w:color="38383B" w:sz="8" w:space="0"/>
              <w:left w:val="single" w:color="343434" w:sz="8" w:space="0"/>
              <w:bottom w:val="single" w:color="38383B" w:sz="8" w:space="0"/>
              <w:right w:val="single" w:color="000000" w:themeColor="text1" w:sz="8" w:space="0"/>
            </w:tcBorders>
            <w:vAlign w:val="center"/>
          </w:tcPr>
          <w:p w:rsidRPr="00EC1D6F" w:rsidR="00D0344F" w:rsidP="00C23901" w:rsidRDefault="00EC1D6F" w14:paraId="6489CD33" w14:textId="5B9CE4DA">
            <w:pPr>
              <w:jc w:val="center"/>
              <w:rPr>
                <w:rFonts w:ascii="Arial" w:hAnsi="Arial" w:eastAsia="Arial" w:cs="Arial"/>
                <w:sz w:val="24"/>
                <w:szCs w:val="24"/>
              </w:rPr>
            </w:pPr>
            <w:r w:rsidRPr="00EC1D6F">
              <w:rPr>
                <w:rFonts w:ascii="Arial" w:hAnsi="Arial" w:eastAsia="Arial" w:cs="Arial"/>
                <w:sz w:val="24"/>
                <w:szCs w:val="24"/>
              </w:rPr>
              <w:t>$4</w:t>
            </w:r>
            <w:r w:rsidR="00CD7C05">
              <w:rPr>
                <w:rFonts w:ascii="Arial" w:hAnsi="Arial" w:eastAsia="Arial" w:cs="Arial"/>
                <w:sz w:val="24"/>
                <w:szCs w:val="24"/>
              </w:rPr>
              <w:t>9,533.33</w:t>
            </w:r>
          </w:p>
        </w:tc>
      </w:tr>
      <w:tr w:rsidRPr="00D0344F" w:rsidR="00D0344F" w:rsidTr="00C23901" w14:paraId="3BF96773" w14:textId="77777777">
        <w:tc>
          <w:tcPr>
            <w:tcW w:w="1020" w:type="dxa"/>
            <w:tcBorders>
              <w:top w:val="single" w:color="38383B" w:sz="8" w:space="0"/>
              <w:left w:val="single" w:color="000000" w:themeColor="text1" w:sz="8" w:space="0"/>
              <w:bottom w:val="single" w:color="38383B" w:sz="8" w:space="0"/>
              <w:right w:val="single" w:color="383838" w:sz="8" w:space="0"/>
            </w:tcBorders>
          </w:tcPr>
          <w:p w:rsidRPr="00EC1D6F" w:rsidR="00D0344F" w:rsidP="00C23901" w:rsidRDefault="00D0344F" w14:paraId="1E5B0556" w14:textId="6B5B38D6">
            <w:pPr>
              <w:jc w:val="center"/>
              <w:rPr>
                <w:rFonts w:ascii="Arial" w:hAnsi="Arial" w:eastAsia="Arial" w:cs="Arial"/>
                <w:sz w:val="24"/>
                <w:szCs w:val="24"/>
              </w:rPr>
            </w:pPr>
          </w:p>
        </w:tc>
        <w:tc>
          <w:tcPr>
            <w:tcW w:w="780" w:type="dxa"/>
            <w:tcBorders>
              <w:top w:val="single" w:color="38383B" w:sz="8" w:space="0"/>
              <w:left w:val="single" w:color="383838" w:sz="8" w:space="0"/>
              <w:bottom w:val="single" w:color="38383B" w:sz="8" w:space="0"/>
              <w:right w:val="single" w:color="38383B" w:sz="8" w:space="0"/>
            </w:tcBorders>
          </w:tcPr>
          <w:p w:rsidRPr="00EC1D6F" w:rsidR="00D0344F" w:rsidP="00C23901" w:rsidRDefault="00D0344F" w14:paraId="24E87AC0" w14:textId="5689464F">
            <w:pPr>
              <w:jc w:val="center"/>
              <w:rPr>
                <w:rFonts w:ascii="Arial" w:hAnsi="Arial" w:eastAsia="Arial" w:cs="Arial"/>
                <w:sz w:val="24"/>
                <w:szCs w:val="24"/>
              </w:rPr>
            </w:pPr>
          </w:p>
        </w:tc>
        <w:tc>
          <w:tcPr>
            <w:tcW w:w="1431" w:type="dxa"/>
            <w:tcBorders>
              <w:top w:val="single" w:color="38383B" w:sz="8" w:space="0"/>
              <w:left w:val="single" w:color="38383B" w:sz="8" w:space="0"/>
              <w:bottom w:val="single" w:color="38383B" w:sz="8" w:space="0"/>
              <w:right w:val="single" w:color="383438" w:sz="8" w:space="0"/>
            </w:tcBorders>
          </w:tcPr>
          <w:p w:rsidRPr="00EC1D6F" w:rsidR="00D0344F" w:rsidP="00C23901" w:rsidRDefault="00D0344F" w14:paraId="05B9EEAC" w14:textId="448C5442">
            <w:pPr>
              <w:jc w:val="center"/>
              <w:rPr>
                <w:rFonts w:ascii="Arial" w:hAnsi="Arial" w:eastAsia="Arial" w:cs="Arial"/>
                <w:sz w:val="24"/>
                <w:szCs w:val="24"/>
              </w:rPr>
            </w:pPr>
          </w:p>
        </w:tc>
        <w:tc>
          <w:tcPr>
            <w:tcW w:w="1009" w:type="dxa"/>
            <w:tcBorders>
              <w:top w:val="single" w:color="38383B" w:sz="8" w:space="0"/>
              <w:left w:val="single" w:color="383438" w:sz="8" w:space="0"/>
              <w:bottom w:val="single" w:color="38383B" w:sz="8" w:space="0"/>
              <w:right w:val="single" w:color="38383B" w:sz="8" w:space="0"/>
            </w:tcBorders>
          </w:tcPr>
          <w:p w:rsidRPr="00EC1D6F" w:rsidR="00D0344F" w:rsidP="00EC1D6F" w:rsidRDefault="00D0344F" w14:paraId="4905E492" w14:textId="4369952A">
            <w:pPr>
              <w:rPr>
                <w:rFonts w:ascii="Arial" w:hAnsi="Arial" w:eastAsia="Arial" w:cs="Arial"/>
                <w:sz w:val="24"/>
                <w:szCs w:val="24"/>
              </w:rPr>
            </w:pPr>
          </w:p>
        </w:tc>
        <w:tc>
          <w:tcPr>
            <w:tcW w:w="1324" w:type="dxa"/>
            <w:tcBorders>
              <w:top w:val="single" w:color="38383B" w:sz="8" w:space="0"/>
              <w:left w:val="single" w:color="38383B" w:sz="8" w:space="0"/>
              <w:bottom w:val="single" w:color="38383B" w:sz="8" w:space="0"/>
              <w:right w:val="single" w:color="383838" w:sz="8" w:space="0"/>
            </w:tcBorders>
          </w:tcPr>
          <w:p w:rsidRPr="00EC1D6F" w:rsidR="00D0344F" w:rsidP="00C23901" w:rsidRDefault="00D0344F" w14:paraId="021E95B3" w14:textId="77777777">
            <w:pPr>
              <w:jc w:val="center"/>
              <w:rPr>
                <w:rFonts w:ascii="Arial" w:hAnsi="Arial" w:eastAsia="Arial" w:cs="Arial"/>
                <w:strike/>
                <w:sz w:val="24"/>
                <w:szCs w:val="24"/>
              </w:rPr>
            </w:pPr>
          </w:p>
        </w:tc>
        <w:tc>
          <w:tcPr>
            <w:tcW w:w="1579" w:type="dxa"/>
            <w:tcBorders>
              <w:top w:val="single" w:color="38383B" w:sz="8" w:space="0"/>
              <w:left w:val="single" w:color="383838" w:sz="8" w:space="0"/>
              <w:bottom w:val="single" w:color="38383B" w:sz="8" w:space="0"/>
              <w:right w:val="single" w:color="343434" w:sz="8" w:space="0"/>
            </w:tcBorders>
          </w:tcPr>
          <w:p w:rsidRPr="00EC1D6F" w:rsidR="00D0344F" w:rsidP="00C23901" w:rsidRDefault="00D0344F" w14:paraId="6A61B3A4" w14:textId="2A3B639F">
            <w:pPr>
              <w:jc w:val="center"/>
              <w:rPr>
                <w:rFonts w:ascii="Arial" w:hAnsi="Arial" w:eastAsia="Arial" w:cs="Arial"/>
                <w:sz w:val="24"/>
                <w:szCs w:val="24"/>
              </w:rPr>
            </w:pPr>
          </w:p>
        </w:tc>
        <w:tc>
          <w:tcPr>
            <w:tcW w:w="1664" w:type="dxa"/>
            <w:tcBorders>
              <w:top w:val="single" w:color="38383B" w:sz="8" w:space="0"/>
              <w:left w:val="single" w:color="343434" w:sz="8" w:space="0"/>
              <w:bottom w:val="single" w:color="38383B" w:sz="8" w:space="0"/>
              <w:right w:val="single" w:color="000000" w:themeColor="text1" w:sz="8" w:space="0"/>
            </w:tcBorders>
            <w:vAlign w:val="center"/>
          </w:tcPr>
          <w:p w:rsidRPr="00EC1D6F" w:rsidR="00D0344F" w:rsidP="00C23901" w:rsidRDefault="00D0344F" w14:paraId="41357C96" w14:textId="525F39DB">
            <w:pPr>
              <w:jc w:val="center"/>
              <w:rPr>
                <w:rFonts w:ascii="Arial" w:hAnsi="Arial" w:eastAsia="Arial" w:cs="Arial"/>
                <w:sz w:val="24"/>
                <w:szCs w:val="24"/>
              </w:rPr>
            </w:pPr>
          </w:p>
        </w:tc>
      </w:tr>
      <w:tr w:rsidRPr="00D0344F" w:rsidR="00D0344F" w:rsidTr="00C23901" w14:paraId="0F7E133A" w14:textId="77777777">
        <w:tc>
          <w:tcPr>
            <w:tcW w:w="7143" w:type="dxa"/>
            <w:gridSpan w:val="6"/>
            <w:tcBorders>
              <w:top w:val="single" w:color="38383B" w:sz="8" w:space="0"/>
              <w:left w:val="single" w:color="000000" w:themeColor="text1" w:sz="8" w:space="0"/>
              <w:bottom w:val="nil"/>
              <w:right w:val="single" w:color="343434" w:sz="8" w:space="0"/>
            </w:tcBorders>
          </w:tcPr>
          <w:p w:rsidRPr="00EC1D6F" w:rsidR="00D0344F" w:rsidP="00C23901" w:rsidRDefault="00D0344F" w14:paraId="6A028243" w14:textId="77777777">
            <w:pPr>
              <w:rPr>
                <w:rFonts w:ascii="Arial" w:hAnsi="Arial" w:cs="Arial"/>
                <w:sz w:val="24"/>
                <w:szCs w:val="24"/>
              </w:rPr>
            </w:pPr>
            <w:r w:rsidRPr="00EC1D6F">
              <w:rPr>
                <w:rFonts w:ascii="Arial" w:hAnsi="Arial" w:eastAsia="Arial" w:cs="Arial"/>
                <w:sz w:val="24"/>
                <w:szCs w:val="24"/>
              </w:rPr>
              <w:t>Overhead at 100% Salary</w:t>
            </w:r>
          </w:p>
        </w:tc>
        <w:tc>
          <w:tcPr>
            <w:tcW w:w="1664" w:type="dxa"/>
            <w:vMerge w:val="restart"/>
            <w:tcBorders>
              <w:top w:val="single" w:color="38383B" w:sz="8" w:space="0"/>
              <w:left w:val="nil"/>
              <w:bottom w:val="nil"/>
              <w:right w:val="single" w:color="000000" w:themeColor="text1" w:sz="8" w:space="0"/>
            </w:tcBorders>
            <w:vAlign w:val="center"/>
          </w:tcPr>
          <w:p w:rsidRPr="00EC1D6F" w:rsidR="00D0344F" w:rsidP="00C23901" w:rsidRDefault="00CD7C05" w14:paraId="70AF4885" w14:textId="032ABF8D">
            <w:pPr>
              <w:jc w:val="center"/>
              <w:rPr>
                <w:rFonts w:ascii="Arial" w:hAnsi="Arial" w:cs="Arial"/>
                <w:sz w:val="24"/>
                <w:szCs w:val="24"/>
              </w:rPr>
            </w:pPr>
            <w:r w:rsidRPr="00EC1D6F">
              <w:rPr>
                <w:rFonts w:ascii="Arial" w:hAnsi="Arial" w:eastAsia="Arial" w:cs="Arial"/>
                <w:sz w:val="24"/>
                <w:szCs w:val="24"/>
              </w:rPr>
              <w:t>$4</w:t>
            </w:r>
            <w:r>
              <w:rPr>
                <w:rFonts w:ascii="Arial" w:hAnsi="Arial" w:eastAsia="Arial" w:cs="Arial"/>
                <w:sz w:val="24"/>
                <w:szCs w:val="24"/>
              </w:rPr>
              <w:t>9,533.33</w:t>
            </w:r>
            <w:r w:rsidRPr="00EC1D6F" w:rsidR="00D0344F">
              <w:rPr>
                <w:rFonts w:ascii="Arial" w:hAnsi="Arial" w:eastAsia="Arial" w:cs="Arial"/>
                <w:sz w:val="24"/>
                <w:szCs w:val="24"/>
              </w:rPr>
              <w:t xml:space="preserve"> </w:t>
            </w:r>
          </w:p>
        </w:tc>
      </w:tr>
      <w:tr w:rsidRPr="00D0344F" w:rsidR="00D0344F" w:rsidTr="00C23901" w14:paraId="4E033551" w14:textId="77777777">
        <w:tc>
          <w:tcPr>
            <w:tcW w:w="7143" w:type="dxa"/>
            <w:gridSpan w:val="6"/>
            <w:tcBorders>
              <w:top w:val="nil"/>
              <w:left w:val="single" w:color="000000" w:themeColor="text1" w:sz="8" w:space="0"/>
              <w:bottom w:val="single" w:color="383838" w:sz="8" w:space="0"/>
              <w:right w:val="single" w:color="343434" w:sz="8" w:space="0"/>
            </w:tcBorders>
          </w:tcPr>
          <w:p w:rsidRPr="00EC1D6F" w:rsidR="00D0344F" w:rsidP="00C23901" w:rsidRDefault="00D0344F" w14:paraId="72B443C0" w14:textId="77777777">
            <w:pPr>
              <w:rPr>
                <w:rFonts w:ascii="Arial" w:hAnsi="Arial" w:cs="Arial"/>
                <w:sz w:val="24"/>
                <w:szCs w:val="24"/>
              </w:rPr>
            </w:pPr>
            <w:r w:rsidRPr="00EC1D6F">
              <w:rPr>
                <w:rFonts w:ascii="Arial" w:hAnsi="Arial" w:eastAsia="Arial" w:cs="Arial"/>
                <w:sz w:val="24"/>
                <w:szCs w:val="24"/>
              </w:rPr>
              <w:t>Overhead costs are 100% of salary and are the same as the wage listed above; and the amount is included in the total.</w:t>
            </w:r>
          </w:p>
        </w:tc>
        <w:tc>
          <w:tcPr>
            <w:tcW w:w="1664" w:type="dxa"/>
            <w:vMerge/>
            <w:vAlign w:val="center"/>
          </w:tcPr>
          <w:p w:rsidRPr="00EC1D6F" w:rsidR="00D0344F" w:rsidP="00C23901" w:rsidRDefault="00D0344F" w14:paraId="089818FC" w14:textId="77777777">
            <w:pPr>
              <w:rPr>
                <w:rFonts w:ascii="Arial" w:hAnsi="Arial" w:cs="Arial"/>
                <w:sz w:val="24"/>
                <w:szCs w:val="24"/>
              </w:rPr>
            </w:pPr>
          </w:p>
        </w:tc>
      </w:tr>
      <w:tr w:rsidRPr="00D0344F" w:rsidR="00D0344F" w:rsidTr="00C23901" w14:paraId="3962A777" w14:textId="77777777">
        <w:tc>
          <w:tcPr>
            <w:tcW w:w="7143" w:type="dxa"/>
            <w:gridSpan w:val="6"/>
            <w:tcBorders>
              <w:top w:val="single" w:color="383838" w:sz="8" w:space="0"/>
              <w:left w:val="single" w:color="000000" w:themeColor="text1" w:sz="8" w:space="0"/>
              <w:bottom w:val="single" w:color="2F2F34" w:sz="8" w:space="0"/>
              <w:right w:val="single" w:color="343434" w:sz="8" w:space="0"/>
            </w:tcBorders>
          </w:tcPr>
          <w:p w:rsidRPr="00EC1D6F" w:rsidR="00D0344F" w:rsidP="00C23901" w:rsidRDefault="00D0344F" w14:paraId="6C213FFC" w14:textId="77777777">
            <w:pPr>
              <w:rPr>
                <w:rFonts w:ascii="Arial" w:hAnsi="Arial" w:cs="Arial"/>
                <w:sz w:val="24"/>
                <w:szCs w:val="24"/>
              </w:rPr>
            </w:pPr>
            <w:r w:rsidRPr="00EC1D6F">
              <w:rPr>
                <w:rFonts w:ascii="Arial" w:hAnsi="Arial" w:eastAsia="Arial" w:cs="Arial"/>
                <w:sz w:val="24"/>
                <w:szCs w:val="24"/>
              </w:rPr>
              <w:t xml:space="preserve">Processing </w:t>
            </w:r>
            <w:r w:rsidRPr="00EC1D6F">
              <w:rPr>
                <w:rFonts w:ascii="Arial" w:hAnsi="Arial" w:eastAsia="Arial" w:cs="Arial"/>
                <w:i/>
                <w:iCs/>
                <w:sz w:val="24"/>
                <w:szCs w:val="24"/>
              </w:rPr>
              <w:t xml:space="preserve">I </w:t>
            </w:r>
            <w:r w:rsidRPr="00EC1D6F">
              <w:rPr>
                <w:rFonts w:ascii="Arial" w:hAnsi="Arial" w:eastAsia="Arial" w:cs="Arial"/>
                <w:sz w:val="24"/>
                <w:szCs w:val="24"/>
              </w:rPr>
              <w:t xml:space="preserve">Analyzing Costs </w:t>
            </w:r>
          </w:p>
        </w:tc>
        <w:tc>
          <w:tcPr>
            <w:tcW w:w="1664" w:type="dxa"/>
            <w:tcBorders>
              <w:top w:val="single" w:color="383838" w:sz="8" w:space="0"/>
              <w:left w:val="nil"/>
              <w:bottom w:val="single" w:color="2F2F34" w:sz="8" w:space="0"/>
              <w:right w:val="single" w:color="000000" w:themeColor="text1" w:sz="8" w:space="0"/>
            </w:tcBorders>
            <w:vAlign w:val="center"/>
          </w:tcPr>
          <w:p w:rsidRPr="00EC1D6F" w:rsidR="00D0344F" w:rsidP="00C23901" w:rsidRDefault="00CD7C05" w14:paraId="77F627D2" w14:textId="592F5ED4">
            <w:pPr>
              <w:jc w:val="center"/>
              <w:rPr>
                <w:rFonts w:ascii="Arial" w:hAnsi="Arial" w:cs="Arial"/>
                <w:sz w:val="24"/>
                <w:szCs w:val="24"/>
              </w:rPr>
            </w:pPr>
            <w:r w:rsidRPr="00EC1D6F">
              <w:rPr>
                <w:rFonts w:ascii="Arial" w:hAnsi="Arial" w:eastAsia="Arial" w:cs="Arial"/>
                <w:sz w:val="24"/>
                <w:szCs w:val="24"/>
              </w:rPr>
              <w:t>$4</w:t>
            </w:r>
            <w:r>
              <w:rPr>
                <w:rFonts w:ascii="Arial" w:hAnsi="Arial" w:eastAsia="Arial" w:cs="Arial"/>
                <w:sz w:val="24"/>
                <w:szCs w:val="24"/>
              </w:rPr>
              <w:t>9,533.33</w:t>
            </w:r>
            <w:r w:rsidRPr="00EC1D6F" w:rsidR="00D0344F">
              <w:rPr>
                <w:rFonts w:ascii="Arial" w:hAnsi="Arial" w:eastAsia="Arial" w:cs="Arial"/>
                <w:sz w:val="24"/>
                <w:szCs w:val="24"/>
              </w:rPr>
              <w:t xml:space="preserve"> </w:t>
            </w:r>
          </w:p>
        </w:tc>
      </w:tr>
      <w:tr w:rsidRPr="00D0344F" w:rsidR="00D0344F" w:rsidTr="00C23901" w14:paraId="5C7B77CE" w14:textId="77777777">
        <w:tc>
          <w:tcPr>
            <w:tcW w:w="7143" w:type="dxa"/>
            <w:gridSpan w:val="6"/>
            <w:tcBorders>
              <w:top w:val="single" w:color="2F2F34" w:sz="8" w:space="0"/>
              <w:left w:val="single" w:color="000000" w:themeColor="text1" w:sz="8" w:space="0"/>
              <w:bottom w:val="single" w:color="343434" w:sz="8" w:space="0"/>
              <w:right w:val="single" w:color="343434" w:sz="8" w:space="0"/>
            </w:tcBorders>
          </w:tcPr>
          <w:p w:rsidRPr="00EC1D6F" w:rsidR="00D0344F" w:rsidP="00C23901" w:rsidRDefault="00D0344F" w14:paraId="18BF4398" w14:textId="77777777">
            <w:pPr>
              <w:rPr>
                <w:rFonts w:ascii="Arial" w:hAnsi="Arial" w:cs="Arial"/>
                <w:sz w:val="24"/>
                <w:szCs w:val="24"/>
              </w:rPr>
            </w:pPr>
            <w:r w:rsidRPr="00EC1D6F">
              <w:rPr>
                <w:rFonts w:ascii="Arial" w:hAnsi="Arial" w:eastAsia="Arial" w:cs="Arial"/>
                <w:sz w:val="24"/>
                <w:szCs w:val="24"/>
              </w:rPr>
              <w:t>Printing and Production Cost</w:t>
            </w:r>
          </w:p>
        </w:tc>
        <w:tc>
          <w:tcPr>
            <w:tcW w:w="1664" w:type="dxa"/>
            <w:tcBorders>
              <w:top w:val="single" w:color="2F2F34" w:sz="8" w:space="0"/>
              <w:left w:val="nil"/>
              <w:bottom w:val="single" w:color="343434" w:sz="8" w:space="0"/>
              <w:right w:val="single" w:color="000000" w:themeColor="text1" w:sz="8" w:space="0"/>
            </w:tcBorders>
            <w:vAlign w:val="center"/>
          </w:tcPr>
          <w:p w:rsidRPr="00EC1D6F" w:rsidR="00D0344F" w:rsidP="00C23901" w:rsidRDefault="00D0344F" w14:paraId="7C90DD01" w14:textId="77777777">
            <w:pPr>
              <w:jc w:val="center"/>
              <w:rPr>
                <w:rFonts w:ascii="Arial" w:hAnsi="Arial" w:cs="Arial"/>
                <w:sz w:val="24"/>
                <w:szCs w:val="24"/>
              </w:rPr>
            </w:pPr>
            <w:r w:rsidRPr="00EC1D6F">
              <w:rPr>
                <w:rFonts w:ascii="Arial" w:hAnsi="Arial" w:eastAsia="Arial" w:cs="Arial"/>
                <w:sz w:val="24"/>
                <w:szCs w:val="24"/>
              </w:rPr>
              <w:t>$0</w:t>
            </w:r>
          </w:p>
        </w:tc>
      </w:tr>
      <w:tr w:rsidRPr="00D0344F" w:rsidR="00D0344F" w:rsidTr="00C23901" w14:paraId="2C2C9161" w14:textId="77777777">
        <w:tc>
          <w:tcPr>
            <w:tcW w:w="7143" w:type="dxa"/>
            <w:gridSpan w:val="6"/>
            <w:tcBorders>
              <w:top w:val="single" w:color="343434" w:sz="8" w:space="0"/>
              <w:left w:val="single" w:color="000000" w:themeColor="text1" w:sz="8" w:space="0"/>
              <w:bottom w:val="single" w:color="000000" w:themeColor="text1" w:sz="8" w:space="0"/>
              <w:right w:val="single" w:color="2F2F2F" w:sz="8" w:space="0"/>
            </w:tcBorders>
          </w:tcPr>
          <w:p w:rsidRPr="00EC1D6F" w:rsidR="00D0344F" w:rsidP="00C23901" w:rsidRDefault="00D0344F" w14:paraId="07B01133" w14:textId="77777777">
            <w:pPr>
              <w:rPr>
                <w:rFonts w:ascii="Arial" w:hAnsi="Arial" w:cs="Arial"/>
                <w:sz w:val="24"/>
                <w:szCs w:val="24"/>
              </w:rPr>
            </w:pPr>
            <w:r w:rsidRPr="00EC1D6F">
              <w:rPr>
                <w:rFonts w:ascii="Arial" w:hAnsi="Arial" w:eastAsia="Arial" w:cs="Arial"/>
                <w:b/>
                <w:bCs/>
                <w:sz w:val="24"/>
                <w:szCs w:val="24"/>
              </w:rPr>
              <w:t xml:space="preserve"> </w:t>
            </w:r>
          </w:p>
          <w:p w:rsidRPr="00EC1D6F" w:rsidR="00D0344F" w:rsidP="00C23901" w:rsidRDefault="00D0344F" w14:paraId="08909292" w14:textId="77777777">
            <w:pPr>
              <w:rPr>
                <w:rFonts w:ascii="Arial" w:hAnsi="Arial" w:cs="Arial"/>
                <w:sz w:val="24"/>
                <w:szCs w:val="24"/>
              </w:rPr>
            </w:pPr>
            <w:r w:rsidRPr="00EC1D6F">
              <w:rPr>
                <w:rFonts w:ascii="Arial" w:hAnsi="Arial" w:eastAsia="Arial" w:cs="Arial"/>
                <w:b/>
                <w:bCs/>
                <w:sz w:val="24"/>
                <w:szCs w:val="24"/>
              </w:rPr>
              <w:t>Total Cost to Government</w:t>
            </w:r>
          </w:p>
        </w:tc>
        <w:tc>
          <w:tcPr>
            <w:tcW w:w="1664" w:type="dxa"/>
            <w:tcBorders>
              <w:top w:val="single" w:color="343434" w:sz="8" w:space="0"/>
              <w:left w:val="nil"/>
              <w:bottom w:val="single" w:color="000000" w:themeColor="text1" w:sz="8" w:space="0"/>
              <w:right w:val="single" w:color="000000" w:themeColor="text1" w:sz="8" w:space="0"/>
            </w:tcBorders>
            <w:vAlign w:val="center"/>
          </w:tcPr>
          <w:p w:rsidRPr="00EC1D6F" w:rsidR="00D0344F" w:rsidP="00C23901" w:rsidRDefault="00D0344F" w14:paraId="2D5391A1" w14:textId="77777777">
            <w:pPr>
              <w:jc w:val="center"/>
              <w:rPr>
                <w:rFonts w:ascii="Arial" w:hAnsi="Arial" w:cs="Arial"/>
                <w:sz w:val="24"/>
                <w:szCs w:val="24"/>
              </w:rPr>
            </w:pPr>
            <w:r w:rsidRPr="00EC1D6F">
              <w:rPr>
                <w:rFonts w:ascii="Arial" w:hAnsi="Arial" w:eastAsia="Arial" w:cs="Arial"/>
                <w:b/>
                <w:bCs/>
                <w:sz w:val="24"/>
                <w:szCs w:val="24"/>
              </w:rPr>
              <w:t xml:space="preserve"> </w:t>
            </w:r>
          </w:p>
          <w:p w:rsidRPr="00EC1D6F" w:rsidR="00D0344F" w:rsidP="00C23901" w:rsidRDefault="00CD7C05" w14:paraId="69B05151" w14:textId="3D47F662">
            <w:pPr>
              <w:jc w:val="center"/>
              <w:rPr>
                <w:rFonts w:ascii="Arial" w:hAnsi="Arial" w:cs="Arial"/>
                <w:sz w:val="24"/>
                <w:szCs w:val="24"/>
              </w:rPr>
            </w:pPr>
            <w:r w:rsidRPr="00EC1D6F">
              <w:rPr>
                <w:rFonts w:ascii="Arial" w:hAnsi="Arial" w:eastAsia="Arial" w:cs="Arial"/>
                <w:sz w:val="24"/>
                <w:szCs w:val="24"/>
              </w:rPr>
              <w:t>$4</w:t>
            </w:r>
            <w:r>
              <w:rPr>
                <w:rFonts w:ascii="Arial" w:hAnsi="Arial" w:eastAsia="Arial" w:cs="Arial"/>
                <w:sz w:val="24"/>
                <w:szCs w:val="24"/>
              </w:rPr>
              <w:t>9,533.33</w:t>
            </w:r>
            <w:r w:rsidRPr="00EC1D6F" w:rsidR="00D0344F">
              <w:rPr>
                <w:rFonts w:ascii="Arial" w:hAnsi="Arial" w:eastAsia="Arial" w:cs="Arial"/>
                <w:b/>
                <w:bCs/>
                <w:sz w:val="24"/>
                <w:szCs w:val="24"/>
              </w:rPr>
              <w:t xml:space="preserve"> </w:t>
            </w:r>
          </w:p>
        </w:tc>
      </w:tr>
    </w:tbl>
    <w:p w:rsidRPr="00EC1D6F" w:rsidR="00176F62" w:rsidP="00176F62" w:rsidRDefault="00176F62" w14:paraId="2F2301A7" w14:textId="77777777">
      <w:pPr>
        <w:spacing w:line="276" w:lineRule="auto"/>
        <w:rPr>
          <w:rFonts w:ascii="Arial" w:hAnsi="Arial" w:eastAsia="Arial" w:cs="Arial"/>
          <w:sz w:val="24"/>
          <w:szCs w:val="24"/>
        </w:rPr>
      </w:pPr>
      <w:r>
        <w:rPr>
          <w:rFonts w:ascii="Arial" w:hAnsi="Arial" w:cs="Arial"/>
          <w:sz w:val="24"/>
          <w:szCs w:val="24"/>
        </w:rPr>
        <w:br/>
      </w:r>
      <w:r w:rsidRPr="00EC1D6F">
        <w:rPr>
          <w:rFonts w:ascii="Arial" w:hAnsi="Arial" w:eastAsia="Arial" w:cs="Arial"/>
          <w:b/>
          <w:bCs/>
          <w:sz w:val="24"/>
          <w:szCs w:val="24"/>
        </w:rPr>
        <w:t>Note:</w:t>
      </w:r>
      <w:r w:rsidRPr="00EC1D6F">
        <w:rPr>
          <w:rFonts w:ascii="Arial" w:hAnsi="Arial" w:eastAsia="Arial" w:cs="Arial"/>
          <w:sz w:val="24"/>
          <w:szCs w:val="24"/>
        </w:rPr>
        <w:t xml:space="preserve"> The hourly wage information above is based on the hourly 2022 General </w:t>
      </w:r>
      <w:r w:rsidRPr="00EC1D6F">
        <w:rPr>
          <w:rFonts w:ascii="Arial" w:hAnsi="Arial" w:eastAsia="Arial" w:cs="Arial"/>
          <w:sz w:val="24"/>
          <w:szCs w:val="24"/>
        </w:rPr>
        <w:lastRenderedPageBreak/>
        <w:t xml:space="preserve">Schedule (Base) Pay. </w:t>
      </w:r>
      <w:hyperlink r:id="rId9">
        <w:r w:rsidRPr="00EC1D6F">
          <w:rPr>
            <w:rStyle w:val="Hyperlink"/>
            <w:rFonts w:ascii="Arial" w:hAnsi="Arial" w:eastAsia="Arial" w:cs="Arial"/>
            <w:sz w:val="24"/>
            <w:szCs w:val="24"/>
          </w:rPr>
          <w:t>https://www.opm.gov/policy-data-oversight/pay-leave/salaries-wages/salary-tables/pdf/2022/RUS_h.pdf</w:t>
        </w:r>
      </w:hyperlink>
    </w:p>
    <w:p w:rsidRPr="00EC1D6F" w:rsidR="00176F62" w:rsidP="00176F62" w:rsidRDefault="00176F62" w14:paraId="6D0342D3" w14:textId="77777777">
      <w:pPr>
        <w:spacing w:line="276" w:lineRule="auto"/>
        <w:rPr>
          <w:rFonts w:ascii="Arial" w:hAnsi="Arial" w:cs="Arial"/>
          <w:sz w:val="24"/>
          <w:szCs w:val="24"/>
        </w:rPr>
      </w:pPr>
    </w:p>
    <w:p w:rsidRPr="00EC1D6F" w:rsidR="00176F62" w:rsidP="00176F62" w:rsidRDefault="00176F62" w14:paraId="31279838" w14:textId="4AC3FF44">
      <w:pPr>
        <w:spacing w:line="276" w:lineRule="auto"/>
        <w:rPr>
          <w:rFonts w:ascii="Arial" w:hAnsi="Arial" w:cs="Arial"/>
          <w:sz w:val="24"/>
          <w:szCs w:val="24"/>
        </w:rPr>
      </w:pPr>
      <w:r w:rsidRPr="00EC1D6F">
        <w:rPr>
          <w:rFonts w:ascii="Arial" w:hAnsi="Arial" w:eastAsia="Arial" w:cs="Arial"/>
          <w:sz w:val="24"/>
          <w:szCs w:val="24"/>
        </w:rPr>
        <w:t xml:space="preserve">The processing time estimate above </w:t>
      </w:r>
      <w:r w:rsidR="00067385">
        <w:rPr>
          <w:rFonts w:ascii="Arial" w:hAnsi="Arial" w:eastAsia="Arial" w:cs="Arial"/>
          <w:sz w:val="24"/>
          <w:szCs w:val="24"/>
        </w:rPr>
        <w:t>is</w:t>
      </w:r>
      <w:r w:rsidRPr="00EC1D6F">
        <w:rPr>
          <w:rFonts w:ascii="Arial" w:hAnsi="Arial" w:eastAsia="Arial" w:cs="Arial"/>
          <w:sz w:val="24"/>
          <w:szCs w:val="24"/>
        </w:rPr>
        <w:t xml:space="preserve"> based on the actual amount of time </w:t>
      </w:r>
      <w:r w:rsidR="00067385">
        <w:rPr>
          <w:rFonts w:ascii="Arial" w:hAnsi="Arial" w:eastAsia="Arial" w:cs="Arial"/>
          <w:sz w:val="24"/>
          <w:szCs w:val="24"/>
        </w:rPr>
        <w:t xml:space="preserve">an </w:t>
      </w:r>
      <w:r w:rsidRPr="00EC1D6F">
        <w:rPr>
          <w:rFonts w:ascii="Arial" w:hAnsi="Arial" w:eastAsia="Arial" w:cs="Arial"/>
          <w:sz w:val="24"/>
          <w:szCs w:val="24"/>
        </w:rPr>
        <w:t xml:space="preserve">employee </w:t>
      </w:r>
      <w:r w:rsidR="00067385">
        <w:rPr>
          <w:rFonts w:ascii="Arial" w:hAnsi="Arial" w:eastAsia="Arial" w:cs="Arial"/>
          <w:sz w:val="24"/>
          <w:szCs w:val="24"/>
        </w:rPr>
        <w:t>at</w:t>
      </w:r>
      <w:r w:rsidRPr="00EC1D6F">
        <w:rPr>
          <w:rFonts w:ascii="Arial" w:hAnsi="Arial" w:eastAsia="Arial" w:cs="Arial"/>
          <w:sz w:val="24"/>
          <w:szCs w:val="24"/>
        </w:rPr>
        <w:t xml:space="preserve"> the grade level</w:t>
      </w:r>
      <w:r w:rsidR="00067385">
        <w:rPr>
          <w:rFonts w:ascii="Arial" w:hAnsi="Arial" w:eastAsia="Arial" w:cs="Arial"/>
          <w:sz w:val="24"/>
          <w:szCs w:val="24"/>
        </w:rPr>
        <w:t xml:space="preserve"> noted</w:t>
      </w:r>
      <w:r w:rsidRPr="00EC1D6F">
        <w:rPr>
          <w:rFonts w:ascii="Arial" w:hAnsi="Arial" w:eastAsia="Arial" w:cs="Arial"/>
          <w:sz w:val="24"/>
          <w:szCs w:val="24"/>
        </w:rPr>
        <w:t xml:space="preserve"> spen</w:t>
      </w:r>
      <w:r w:rsidR="00067385">
        <w:rPr>
          <w:rFonts w:ascii="Arial" w:hAnsi="Arial" w:eastAsia="Arial" w:cs="Arial"/>
          <w:sz w:val="24"/>
          <w:szCs w:val="24"/>
        </w:rPr>
        <w:t>ds</w:t>
      </w:r>
      <w:r w:rsidRPr="00EC1D6F">
        <w:rPr>
          <w:rFonts w:ascii="Arial" w:hAnsi="Arial" w:eastAsia="Arial" w:cs="Arial"/>
          <w:sz w:val="24"/>
          <w:szCs w:val="24"/>
        </w:rPr>
        <w:t xml:space="preserve"> to process this form.  </w:t>
      </w:r>
    </w:p>
    <w:p w:rsidRPr="00EC1D6F" w:rsidR="00D0344F" w:rsidP="00D0344F" w:rsidRDefault="00D0344F" w14:paraId="0D89C672" w14:textId="57076C71">
      <w:pPr>
        <w:pStyle w:val="BodyText3"/>
        <w:tabs>
          <w:tab w:val="left" w:pos="547"/>
          <w:tab w:val="left" w:pos="1627"/>
        </w:tabs>
        <w:rPr>
          <w:rFonts w:ascii="Arial" w:hAnsi="Arial" w:cs="Arial"/>
          <w:sz w:val="24"/>
          <w:szCs w:val="24"/>
        </w:rPr>
      </w:pPr>
    </w:p>
    <w:p w:rsidRPr="00EC1D6F" w:rsidR="00495C22" w:rsidP="00EC1D6F" w:rsidRDefault="00D0344F" w14:paraId="1DF5F4A4" w14:textId="65406F7B">
      <w:pPr>
        <w:tabs>
          <w:tab w:val="left" w:pos="547"/>
          <w:tab w:val="left" w:pos="1080"/>
          <w:tab w:val="left" w:pos="1627"/>
          <w:tab w:val="left" w:pos="2160"/>
          <w:tab w:val="left" w:pos="2880"/>
        </w:tabs>
        <w:rPr>
          <w:rFonts w:ascii="Arial" w:hAnsi="Arial" w:cs="Arial"/>
          <w:b/>
          <w:sz w:val="24"/>
          <w:szCs w:val="24"/>
        </w:rPr>
      </w:pPr>
      <w:r w:rsidRPr="00D0344F">
        <w:rPr>
          <w:rFonts w:ascii="Arial" w:hAnsi="Arial" w:cs="Arial"/>
          <w:b/>
          <w:sz w:val="24"/>
          <w:szCs w:val="24"/>
        </w:rPr>
        <w:t xml:space="preserve">15.  </w:t>
      </w:r>
      <w:r w:rsidRPr="00EC1D6F" w:rsidR="00495C22">
        <w:rPr>
          <w:rFonts w:ascii="Arial" w:hAnsi="Arial" w:cs="Arial"/>
          <w:b/>
          <w:sz w:val="24"/>
          <w:szCs w:val="24"/>
        </w:rPr>
        <w:t>Explain the reason for any burden hour changes since the last submission.</w:t>
      </w:r>
    </w:p>
    <w:p w:rsidRPr="00EC1D6F" w:rsidR="00100BAC" w:rsidRDefault="00100BAC" w14:paraId="4B4B069A" w14:textId="77777777">
      <w:pPr>
        <w:pStyle w:val="OmniPage9"/>
        <w:tabs>
          <w:tab w:val="clear" w:pos="100"/>
          <w:tab w:val="clear" w:pos="9162"/>
          <w:tab w:val="left" w:pos="540"/>
          <w:tab w:val="left" w:pos="1080"/>
        </w:tabs>
        <w:rPr>
          <w:rFonts w:ascii="Arial" w:hAnsi="Arial" w:cs="Arial"/>
          <w:sz w:val="24"/>
          <w:szCs w:val="24"/>
        </w:rPr>
      </w:pPr>
    </w:p>
    <w:p w:rsidRPr="00EC1D6F" w:rsidR="00807AEB" w:rsidP="00EC1D6F" w:rsidRDefault="00100BAC" w14:paraId="2A6F46B6" w14:textId="396088A4">
      <w:pPr>
        <w:rPr>
          <w:rFonts w:ascii="Arial" w:hAnsi="Arial" w:cs="Arial"/>
          <w:sz w:val="24"/>
          <w:szCs w:val="24"/>
        </w:rPr>
      </w:pPr>
      <w:r w:rsidRPr="00067385">
        <w:rPr>
          <w:rFonts w:ascii="Arial" w:hAnsi="Arial" w:cs="Arial"/>
          <w:sz w:val="24"/>
          <w:szCs w:val="24"/>
        </w:rPr>
        <w:t xml:space="preserve">The </w:t>
      </w:r>
      <w:r w:rsidRPr="00067385" w:rsidR="00807AEB">
        <w:rPr>
          <w:rFonts w:ascii="Arial" w:hAnsi="Arial" w:cs="Arial"/>
          <w:sz w:val="24"/>
          <w:szCs w:val="24"/>
        </w:rPr>
        <w:t>VA Form 2</w:t>
      </w:r>
      <w:r w:rsidRPr="00067385" w:rsidR="00071FDD">
        <w:rPr>
          <w:rFonts w:ascii="Arial" w:hAnsi="Arial" w:cs="Arial"/>
          <w:sz w:val="24"/>
          <w:szCs w:val="24"/>
        </w:rPr>
        <w:t>2</w:t>
      </w:r>
      <w:r w:rsidRPr="00067385" w:rsidR="00807AEB">
        <w:rPr>
          <w:rFonts w:ascii="Arial" w:hAnsi="Arial" w:cs="Arial"/>
          <w:sz w:val="24"/>
          <w:szCs w:val="24"/>
        </w:rPr>
        <w:t>-</w:t>
      </w:r>
      <w:r w:rsidRPr="00067385" w:rsidR="00071FDD">
        <w:rPr>
          <w:rFonts w:ascii="Arial" w:hAnsi="Arial" w:cs="Arial"/>
          <w:sz w:val="24"/>
          <w:szCs w:val="24"/>
        </w:rPr>
        <w:t>1</w:t>
      </w:r>
      <w:r w:rsidRPr="00067385" w:rsidR="00807AEB">
        <w:rPr>
          <w:rFonts w:ascii="Arial" w:hAnsi="Arial" w:cs="Arial"/>
          <w:sz w:val="24"/>
          <w:szCs w:val="24"/>
        </w:rPr>
        <w:t>0</w:t>
      </w:r>
      <w:r w:rsidRPr="00067385" w:rsidR="00071FDD">
        <w:rPr>
          <w:rFonts w:ascii="Arial" w:hAnsi="Arial" w:cs="Arial"/>
          <w:sz w:val="24"/>
          <w:szCs w:val="24"/>
        </w:rPr>
        <w:t>27</w:t>
      </w:r>
      <w:r w:rsidRPr="00067385" w:rsidR="00807AEB">
        <w:rPr>
          <w:rFonts w:ascii="Arial" w:hAnsi="Arial" w:cs="Arial"/>
          <w:sz w:val="24"/>
          <w:szCs w:val="24"/>
        </w:rPr>
        <w:t xml:space="preserve">8 has been </w:t>
      </w:r>
      <w:r w:rsidRPr="00067385" w:rsidR="00067385">
        <w:rPr>
          <w:rFonts w:ascii="Arial" w:hAnsi="Arial" w:cs="Arial"/>
          <w:sz w:val="24"/>
          <w:szCs w:val="24"/>
        </w:rPr>
        <w:t>newly created.</w:t>
      </w:r>
      <w:r w:rsidRPr="00067385" w:rsidR="00807AEB">
        <w:rPr>
          <w:rFonts w:ascii="Arial" w:hAnsi="Arial" w:cs="Arial"/>
          <w:sz w:val="24"/>
          <w:szCs w:val="24"/>
        </w:rPr>
        <w:t xml:space="preserve">  The</w:t>
      </w:r>
      <w:r w:rsidRPr="00067385" w:rsidR="00067385">
        <w:rPr>
          <w:rFonts w:ascii="Arial" w:hAnsi="Arial" w:cs="Arial"/>
          <w:sz w:val="24"/>
          <w:szCs w:val="24"/>
        </w:rPr>
        <w:t>re is no</w:t>
      </w:r>
      <w:r w:rsidRPr="00067385" w:rsidR="00807AEB">
        <w:rPr>
          <w:rFonts w:ascii="Arial" w:hAnsi="Arial" w:cs="Arial"/>
          <w:sz w:val="24"/>
          <w:szCs w:val="24"/>
        </w:rPr>
        <w:t xml:space="preserve"> burden</w:t>
      </w:r>
      <w:r w:rsidRPr="00067385">
        <w:rPr>
          <w:rFonts w:ascii="Arial" w:hAnsi="Arial" w:cs="Arial"/>
          <w:sz w:val="24"/>
          <w:szCs w:val="24"/>
        </w:rPr>
        <w:t xml:space="preserve"> </w:t>
      </w:r>
      <w:r w:rsidRPr="00067385" w:rsidR="00067385">
        <w:rPr>
          <w:rFonts w:ascii="Arial" w:hAnsi="Arial" w:cs="Arial"/>
          <w:sz w:val="24"/>
          <w:szCs w:val="24"/>
        </w:rPr>
        <w:t xml:space="preserve">issue </w:t>
      </w:r>
      <w:r w:rsidRPr="00067385">
        <w:rPr>
          <w:rFonts w:ascii="Arial" w:hAnsi="Arial" w:cs="Arial"/>
          <w:sz w:val="24"/>
          <w:szCs w:val="24"/>
        </w:rPr>
        <w:t>for this NEW ICR</w:t>
      </w:r>
      <w:r w:rsidRPr="00067385" w:rsidR="00807AEB">
        <w:rPr>
          <w:rFonts w:ascii="Arial" w:hAnsi="Arial" w:cs="Arial"/>
          <w:sz w:val="24"/>
          <w:szCs w:val="24"/>
        </w:rPr>
        <w:t>.</w:t>
      </w:r>
      <w:r w:rsidRPr="00EC1D6F" w:rsidR="00807AEB">
        <w:rPr>
          <w:rFonts w:ascii="Arial" w:hAnsi="Arial" w:cs="Arial"/>
          <w:sz w:val="24"/>
          <w:szCs w:val="24"/>
        </w:rPr>
        <w:t xml:space="preserve">  </w:t>
      </w:r>
    </w:p>
    <w:p w:rsidRPr="00EC1D6F" w:rsidR="00E36537" w:rsidP="00807AEB" w:rsidRDefault="00E36537" w14:paraId="09F88950" w14:textId="77777777">
      <w:pPr>
        <w:pStyle w:val="OmniPage9"/>
        <w:tabs>
          <w:tab w:val="clear" w:pos="100"/>
          <w:tab w:val="clear" w:pos="9162"/>
          <w:tab w:val="left" w:pos="540"/>
          <w:tab w:val="left" w:pos="1080"/>
        </w:tabs>
        <w:rPr>
          <w:rFonts w:ascii="Arial" w:hAnsi="Arial" w:cs="Arial"/>
          <w:b/>
          <w:sz w:val="24"/>
          <w:szCs w:val="24"/>
        </w:rPr>
      </w:pPr>
    </w:p>
    <w:p w:rsidRPr="00EC1D6F" w:rsidR="008C254F" w:rsidP="00EC1D6F" w:rsidRDefault="00D0344F" w14:paraId="1EB889B2" w14:textId="04C5493A">
      <w:pPr>
        <w:pStyle w:val="BodyText3"/>
        <w:tabs>
          <w:tab w:val="left" w:pos="547"/>
          <w:tab w:val="left" w:pos="1627"/>
        </w:tabs>
        <w:rPr>
          <w:rFonts w:ascii="Arial" w:hAnsi="Arial" w:cs="Arial"/>
          <w:b/>
          <w:sz w:val="24"/>
          <w:szCs w:val="24"/>
        </w:rPr>
      </w:pPr>
      <w:r w:rsidRPr="00D0344F">
        <w:rPr>
          <w:rFonts w:ascii="Arial" w:hAnsi="Arial" w:cs="Arial"/>
          <w:b/>
          <w:sz w:val="24"/>
          <w:szCs w:val="24"/>
        </w:rPr>
        <w:t xml:space="preserve">16. </w:t>
      </w:r>
      <w:r w:rsidRPr="00EC1D6F" w:rsidR="00495C22">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03697" w:rsidP="00EC1D6F" w:rsidRDefault="00803697" w14:paraId="20B270B4" w14:textId="77777777">
      <w:pPr>
        <w:pStyle w:val="BodyText3"/>
        <w:tabs>
          <w:tab w:val="left" w:pos="547"/>
          <w:tab w:val="left" w:pos="1627"/>
        </w:tabs>
        <w:rPr>
          <w:rFonts w:ascii="Arial" w:hAnsi="Arial" w:cs="Arial"/>
          <w:sz w:val="24"/>
          <w:szCs w:val="24"/>
        </w:rPr>
      </w:pPr>
    </w:p>
    <w:p w:rsidRPr="00EC1D6F" w:rsidR="00E36537" w:rsidP="00EC1D6F" w:rsidRDefault="00E36537" w14:paraId="28873E05" w14:textId="027369E7">
      <w:pPr>
        <w:pStyle w:val="BodyText3"/>
        <w:tabs>
          <w:tab w:val="left" w:pos="547"/>
          <w:tab w:val="left" w:pos="1627"/>
        </w:tabs>
        <w:rPr>
          <w:rFonts w:ascii="Arial" w:hAnsi="Arial" w:cs="Arial"/>
          <w:b/>
          <w:sz w:val="24"/>
          <w:szCs w:val="24"/>
        </w:rPr>
      </w:pPr>
      <w:r w:rsidRPr="00EC1D6F">
        <w:rPr>
          <w:rFonts w:ascii="Arial" w:hAnsi="Arial" w:cs="Arial"/>
          <w:sz w:val="24"/>
          <w:szCs w:val="24"/>
        </w:rPr>
        <w:t>The information collection is not for publication or tabulation use.</w:t>
      </w:r>
    </w:p>
    <w:p w:rsidRPr="00EC1D6F" w:rsidR="00E36537" w:rsidRDefault="00E36537" w14:paraId="6762FCD0" w14:textId="77777777">
      <w:pPr>
        <w:tabs>
          <w:tab w:val="left" w:pos="480"/>
          <w:tab w:val="right" w:pos="8640"/>
        </w:tabs>
        <w:ind w:right="684"/>
        <w:rPr>
          <w:rFonts w:ascii="Arial" w:hAnsi="Arial" w:cs="Arial"/>
          <w:sz w:val="24"/>
          <w:szCs w:val="24"/>
        </w:rPr>
      </w:pPr>
    </w:p>
    <w:p w:rsidRPr="00EC1D6F" w:rsidR="008C254F" w:rsidP="00EC1D6F" w:rsidRDefault="00D0344F" w14:paraId="5B899DD7" w14:textId="0D6D7D66">
      <w:pPr>
        <w:pStyle w:val="BodyText3"/>
        <w:tabs>
          <w:tab w:val="left" w:pos="547"/>
          <w:tab w:val="left" w:pos="1627"/>
        </w:tabs>
        <w:rPr>
          <w:rFonts w:ascii="Arial" w:hAnsi="Arial" w:cs="Arial"/>
          <w:b/>
          <w:sz w:val="24"/>
          <w:szCs w:val="24"/>
        </w:rPr>
      </w:pPr>
      <w:r w:rsidRPr="00D0344F">
        <w:rPr>
          <w:rFonts w:ascii="Arial" w:hAnsi="Arial" w:cs="Arial"/>
          <w:b/>
          <w:sz w:val="24"/>
          <w:szCs w:val="24"/>
        </w:rPr>
        <w:t xml:space="preserve">17.  </w:t>
      </w:r>
      <w:r w:rsidRPr="00EC1D6F" w:rsidR="00495C22">
        <w:rPr>
          <w:rFonts w:ascii="Arial" w:hAnsi="Arial" w:cs="Arial"/>
          <w:b/>
          <w:sz w:val="24"/>
          <w:szCs w:val="24"/>
        </w:rPr>
        <w:t>If seeking approval to omit the expiration date</w:t>
      </w:r>
      <w:r w:rsidRPr="00EC1D6F" w:rsidR="00495C22">
        <w:rPr>
          <w:rFonts w:ascii="Arial" w:hAnsi="Arial" w:cs="Arial"/>
          <w:b/>
          <w:color w:val="0000FF"/>
          <w:sz w:val="24"/>
          <w:szCs w:val="24"/>
        </w:rPr>
        <w:t xml:space="preserve"> </w:t>
      </w:r>
      <w:r w:rsidRPr="00EC1D6F" w:rsidR="00495C22">
        <w:rPr>
          <w:rFonts w:ascii="Arial" w:hAnsi="Arial" w:cs="Arial"/>
          <w:b/>
          <w:sz w:val="24"/>
          <w:szCs w:val="24"/>
        </w:rPr>
        <w:t xml:space="preserve">for OMB approval of the information collection, explain the reasons that display would be inappropriate. </w:t>
      </w:r>
    </w:p>
    <w:p w:rsidR="00803697" w:rsidP="00EC1D6F" w:rsidRDefault="00803697" w14:paraId="089E6C0F" w14:textId="77777777">
      <w:pPr>
        <w:pStyle w:val="BodyText3"/>
        <w:tabs>
          <w:tab w:val="left" w:pos="547"/>
          <w:tab w:val="left" w:pos="1627"/>
        </w:tabs>
        <w:rPr>
          <w:rFonts w:ascii="Arial" w:hAnsi="Arial" w:cs="Arial"/>
          <w:sz w:val="24"/>
          <w:szCs w:val="24"/>
        </w:rPr>
      </w:pPr>
    </w:p>
    <w:p w:rsidRPr="00EC1D6F" w:rsidR="00E36537" w:rsidP="00EC1D6F" w:rsidRDefault="008C254F" w14:paraId="4979189F" w14:textId="2221E016">
      <w:pPr>
        <w:pStyle w:val="BodyText3"/>
        <w:tabs>
          <w:tab w:val="left" w:pos="547"/>
          <w:tab w:val="left" w:pos="1627"/>
        </w:tabs>
        <w:rPr>
          <w:rFonts w:ascii="Arial" w:hAnsi="Arial" w:cs="Arial"/>
          <w:b/>
          <w:sz w:val="24"/>
          <w:szCs w:val="24"/>
        </w:rPr>
      </w:pPr>
      <w:r w:rsidRPr="00EC1D6F">
        <w:rPr>
          <w:rFonts w:ascii="Arial" w:hAnsi="Arial" w:cs="Arial"/>
          <w:sz w:val="24"/>
          <w:szCs w:val="24"/>
        </w:rPr>
        <w:t>We are not seeking approval to omit the expiration date for OMB approval.</w:t>
      </w:r>
    </w:p>
    <w:p w:rsidR="00803697" w:rsidP="00EC1D6F" w:rsidRDefault="00803697" w14:paraId="37369D56" w14:textId="77777777">
      <w:pPr>
        <w:pStyle w:val="BodyText3"/>
        <w:rPr>
          <w:rFonts w:ascii="Arial" w:hAnsi="Arial" w:cs="Arial"/>
          <w:b/>
          <w:sz w:val="24"/>
          <w:szCs w:val="24"/>
        </w:rPr>
      </w:pPr>
    </w:p>
    <w:p w:rsidRPr="00EC1D6F" w:rsidR="008C254F" w:rsidP="00EC1D6F" w:rsidRDefault="00D0344F" w14:paraId="68D68C45" w14:textId="16B19F3D">
      <w:pPr>
        <w:pStyle w:val="BodyText3"/>
        <w:rPr>
          <w:rFonts w:ascii="Arial" w:hAnsi="Arial" w:cs="Arial"/>
          <w:b/>
          <w:sz w:val="24"/>
          <w:szCs w:val="24"/>
        </w:rPr>
      </w:pPr>
      <w:r w:rsidRPr="00D0344F">
        <w:rPr>
          <w:rFonts w:ascii="Arial" w:hAnsi="Arial" w:cs="Arial"/>
          <w:b/>
          <w:sz w:val="24"/>
          <w:szCs w:val="24"/>
        </w:rPr>
        <w:t xml:space="preserve">18.  </w:t>
      </w:r>
      <w:r w:rsidRPr="00EC1D6F" w:rsidR="00495C22">
        <w:rPr>
          <w:rFonts w:ascii="Arial" w:hAnsi="Arial" w:cs="Arial"/>
          <w:b/>
          <w:sz w:val="24"/>
          <w:szCs w:val="24"/>
        </w:rPr>
        <w:t>Explain each exception to the certification statement identified in Item 19, “Certification for Paperwork Reduction Act Submissions,” of OMB 83-I.</w:t>
      </w:r>
    </w:p>
    <w:p w:rsidRPr="00EC1D6F" w:rsidR="00E36537" w:rsidP="00EC1D6F" w:rsidRDefault="00E36537" w14:paraId="09D01C0B" w14:textId="77777777">
      <w:pPr>
        <w:pStyle w:val="BodyText3"/>
        <w:rPr>
          <w:rFonts w:ascii="Arial" w:hAnsi="Arial" w:cs="Arial"/>
          <w:b/>
          <w:sz w:val="24"/>
          <w:szCs w:val="24"/>
        </w:rPr>
      </w:pPr>
      <w:r w:rsidRPr="00EC1D6F">
        <w:rPr>
          <w:rFonts w:ascii="Arial" w:hAnsi="Arial" w:cs="Arial"/>
          <w:sz w:val="24"/>
          <w:szCs w:val="24"/>
        </w:rPr>
        <w:t>This submission does not contain any exceptions to the certification statement.</w:t>
      </w:r>
    </w:p>
    <w:p w:rsidRPr="00EC1D6F" w:rsidR="008C254F" w:rsidP="008C254F" w:rsidRDefault="008C254F" w14:paraId="0FD097D5" w14:textId="77777777">
      <w:pPr>
        <w:rPr>
          <w:rFonts w:ascii="Arial" w:hAnsi="Arial" w:cs="Arial"/>
          <w:b/>
          <w:sz w:val="24"/>
          <w:szCs w:val="24"/>
        </w:rPr>
      </w:pPr>
      <w:r w:rsidRPr="00EC1D6F">
        <w:rPr>
          <w:rFonts w:ascii="Arial" w:hAnsi="Arial" w:cs="Arial"/>
          <w:b/>
          <w:sz w:val="24"/>
          <w:szCs w:val="24"/>
        </w:rPr>
        <w:t xml:space="preserve">B.  </w:t>
      </w:r>
      <w:r w:rsidRPr="00EC1D6F">
        <w:rPr>
          <w:rFonts w:ascii="Arial" w:hAnsi="Arial" w:cs="Arial"/>
          <w:b/>
          <w:sz w:val="24"/>
          <w:szCs w:val="24"/>
          <w:u w:val="single"/>
        </w:rPr>
        <w:t>Collection of Information Employing  Statistical Methods</w:t>
      </w:r>
    </w:p>
    <w:p w:rsidRPr="00EC1D6F" w:rsidR="008C254F" w:rsidP="008C254F" w:rsidRDefault="008C254F" w14:paraId="505D84F2" w14:textId="77777777">
      <w:pPr>
        <w:rPr>
          <w:rFonts w:ascii="Arial" w:hAnsi="Arial" w:cs="Arial"/>
          <w:sz w:val="24"/>
          <w:szCs w:val="24"/>
        </w:rPr>
      </w:pPr>
    </w:p>
    <w:p w:rsidRPr="00EC1D6F" w:rsidR="00D0344F" w:rsidP="00D0344F" w:rsidRDefault="00D0344F" w14:paraId="64B24946" w14:textId="77777777">
      <w:pPr>
        <w:rPr>
          <w:rFonts w:ascii="Arial" w:hAnsi="Arial" w:cs="Arial"/>
          <w:sz w:val="24"/>
          <w:szCs w:val="24"/>
        </w:rPr>
      </w:pPr>
      <w:r w:rsidRPr="00EC1D6F">
        <w:rPr>
          <w:rFonts w:ascii="Arial" w:hAnsi="Arial" w:cs="Arial"/>
          <w:sz w:val="24"/>
          <w:szCs w:val="24"/>
        </w:rPr>
        <w:t xml:space="preserve">This collection of information does not employ statistical methods. </w:t>
      </w:r>
    </w:p>
    <w:p w:rsidRPr="00EC1D6F" w:rsidR="00D0344F" w:rsidP="00D0344F" w:rsidRDefault="00D0344F" w14:paraId="26B1EA35" w14:textId="77777777">
      <w:pPr>
        <w:rPr>
          <w:rFonts w:ascii="Arial" w:hAnsi="Arial" w:cs="Arial"/>
          <w:sz w:val="24"/>
          <w:szCs w:val="24"/>
        </w:rPr>
      </w:pPr>
    </w:p>
    <w:p w:rsidRPr="00EC1D6F" w:rsidR="00D0344F" w:rsidP="00D0344F" w:rsidRDefault="00D0344F" w14:paraId="1272BCB0" w14:textId="77777777">
      <w:pPr>
        <w:rPr>
          <w:rFonts w:ascii="Arial" w:hAnsi="Arial" w:cs="Arial"/>
          <w:sz w:val="24"/>
          <w:szCs w:val="24"/>
        </w:rPr>
      </w:pPr>
      <w:r w:rsidRPr="00EC1D6F">
        <w:rPr>
          <w:rFonts w:ascii="Arial" w:hAnsi="Arial" w:cs="Arial"/>
          <w:sz w:val="24"/>
          <w:szCs w:val="24"/>
        </w:rPr>
        <w:t>If statistical methods are employed, Part B of a Supporting Statement must be completed.</w:t>
      </w:r>
    </w:p>
    <w:p w:rsidRPr="00EC1D6F" w:rsidR="00E36537" w:rsidP="00D0344F" w:rsidRDefault="00E36537" w14:paraId="2EC20517" w14:textId="43D00C12">
      <w:pPr>
        <w:autoSpaceDE w:val="0"/>
        <w:autoSpaceDN w:val="0"/>
        <w:adjustRightInd w:val="0"/>
        <w:jc w:val="both"/>
        <w:rPr>
          <w:rFonts w:ascii="Arial" w:hAnsi="Arial" w:cs="Arial"/>
          <w:sz w:val="24"/>
          <w:szCs w:val="24"/>
        </w:rPr>
      </w:pPr>
    </w:p>
    <w:sectPr w:rsidRPr="00EC1D6F" w:rsidR="00E36537" w:rsidSect="00606AD2">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D45B8" w14:textId="77777777" w:rsidR="000B3E7F" w:rsidRDefault="000B3E7F" w:rsidP="00606AD2">
      <w:r>
        <w:separator/>
      </w:r>
    </w:p>
  </w:endnote>
  <w:endnote w:type="continuationSeparator" w:id="0">
    <w:p w14:paraId="1C23C1E7" w14:textId="77777777" w:rsidR="000B3E7F" w:rsidRDefault="000B3E7F"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9C651" w14:textId="77777777" w:rsidR="000B3E7F" w:rsidRDefault="000B3E7F" w:rsidP="00606AD2">
      <w:r>
        <w:separator/>
      </w:r>
    </w:p>
  </w:footnote>
  <w:footnote w:type="continuationSeparator" w:id="0">
    <w:p w14:paraId="600714A5" w14:textId="77777777" w:rsidR="000B3E7F" w:rsidRDefault="000B3E7F" w:rsidP="00606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FC36FC"/>
    <w:multiLevelType w:val="hybridMultilevel"/>
    <w:tmpl w:val="6518BC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5701F4"/>
    <w:multiLevelType w:val="hybridMultilevel"/>
    <w:tmpl w:val="A11C1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15:restartNumberingAfterBreak="0">
    <w:nsid w:val="6BE45655"/>
    <w:multiLevelType w:val="hybridMultilevel"/>
    <w:tmpl w:val="4E8254C6"/>
    <w:lvl w:ilvl="0" w:tplc="C9D46F72">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3"/>
  </w:num>
  <w:num w:numId="4">
    <w:abstractNumId w:val="4"/>
  </w:num>
  <w:num w:numId="5">
    <w:abstractNumId w:val="8"/>
  </w:num>
  <w:num w:numId="6">
    <w:abstractNumId w:val="5"/>
  </w:num>
  <w:num w:numId="7">
    <w:abstractNumId w:val="9"/>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42058"/>
    <w:rsid w:val="00067385"/>
    <w:rsid w:val="00071FDD"/>
    <w:rsid w:val="00072B8C"/>
    <w:rsid w:val="000B3E7F"/>
    <w:rsid w:val="00100BAC"/>
    <w:rsid w:val="00106ACD"/>
    <w:rsid w:val="001269FB"/>
    <w:rsid w:val="0016376A"/>
    <w:rsid w:val="00176F62"/>
    <w:rsid w:val="00201C73"/>
    <w:rsid w:val="002138F8"/>
    <w:rsid w:val="00256092"/>
    <w:rsid w:val="00295F53"/>
    <w:rsid w:val="002D7FF9"/>
    <w:rsid w:val="00303259"/>
    <w:rsid w:val="00310573"/>
    <w:rsid w:val="00334E84"/>
    <w:rsid w:val="003908F5"/>
    <w:rsid w:val="003A209D"/>
    <w:rsid w:val="003B6D49"/>
    <w:rsid w:val="0043068B"/>
    <w:rsid w:val="00495C22"/>
    <w:rsid w:val="004A5F54"/>
    <w:rsid w:val="004C4A40"/>
    <w:rsid w:val="004E143E"/>
    <w:rsid w:val="00537905"/>
    <w:rsid w:val="00556FB0"/>
    <w:rsid w:val="00594F26"/>
    <w:rsid w:val="005A6554"/>
    <w:rsid w:val="005D143A"/>
    <w:rsid w:val="005D2B5F"/>
    <w:rsid w:val="005E4CE3"/>
    <w:rsid w:val="006042C4"/>
    <w:rsid w:val="00606AD2"/>
    <w:rsid w:val="006307B2"/>
    <w:rsid w:val="00651FB2"/>
    <w:rsid w:val="00660DFF"/>
    <w:rsid w:val="0066426E"/>
    <w:rsid w:val="006F797E"/>
    <w:rsid w:val="007640F2"/>
    <w:rsid w:val="00781BAD"/>
    <w:rsid w:val="007F10ED"/>
    <w:rsid w:val="007F566A"/>
    <w:rsid w:val="00803697"/>
    <w:rsid w:val="00806414"/>
    <w:rsid w:val="00807AEB"/>
    <w:rsid w:val="00897A34"/>
    <w:rsid w:val="008C254F"/>
    <w:rsid w:val="008D577B"/>
    <w:rsid w:val="009302C3"/>
    <w:rsid w:val="0094691E"/>
    <w:rsid w:val="009549D7"/>
    <w:rsid w:val="009C71E6"/>
    <w:rsid w:val="00A252E8"/>
    <w:rsid w:val="00A257BE"/>
    <w:rsid w:val="00AA1E74"/>
    <w:rsid w:val="00BB4234"/>
    <w:rsid w:val="00BB660B"/>
    <w:rsid w:val="00BF64BF"/>
    <w:rsid w:val="00C31D5E"/>
    <w:rsid w:val="00C449EB"/>
    <w:rsid w:val="00C75126"/>
    <w:rsid w:val="00CD7C05"/>
    <w:rsid w:val="00D0344F"/>
    <w:rsid w:val="00D200D0"/>
    <w:rsid w:val="00D46F9D"/>
    <w:rsid w:val="00D656BB"/>
    <w:rsid w:val="00D7324E"/>
    <w:rsid w:val="00D94A38"/>
    <w:rsid w:val="00DE7B21"/>
    <w:rsid w:val="00E2069F"/>
    <w:rsid w:val="00E36537"/>
    <w:rsid w:val="00E61804"/>
    <w:rsid w:val="00EC1D6F"/>
    <w:rsid w:val="00EC2E2D"/>
    <w:rsid w:val="00F24EC2"/>
    <w:rsid w:val="00F31213"/>
    <w:rsid w:val="00F355AA"/>
    <w:rsid w:val="00F442E8"/>
    <w:rsid w:val="00F458E2"/>
    <w:rsid w:val="00F47131"/>
    <w:rsid w:val="00F9546D"/>
    <w:rsid w:val="00FA2E20"/>
    <w:rsid w:val="00FD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22FFC"/>
  <w15:docId w15:val="{4E390C08-DD51-43EF-A9CA-6E16C4F1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paragraph" w:styleId="NoSpacing">
    <w:name w:val="No Spacing"/>
    <w:uiPriority w:val="1"/>
    <w:qFormat/>
    <w:rsid w:val="00807AEB"/>
  </w:style>
  <w:style w:type="character" w:styleId="CommentReference">
    <w:name w:val="annotation reference"/>
    <w:basedOn w:val="DefaultParagraphFont"/>
    <w:uiPriority w:val="99"/>
    <w:semiHidden/>
    <w:unhideWhenUsed/>
    <w:rsid w:val="00AA1E74"/>
    <w:rPr>
      <w:sz w:val="16"/>
      <w:szCs w:val="16"/>
    </w:rPr>
  </w:style>
  <w:style w:type="paragraph" w:styleId="CommentText">
    <w:name w:val="annotation text"/>
    <w:basedOn w:val="Normal"/>
    <w:link w:val="CommentTextChar"/>
    <w:uiPriority w:val="99"/>
    <w:semiHidden/>
    <w:unhideWhenUsed/>
    <w:rsid w:val="00AA1E74"/>
  </w:style>
  <w:style w:type="character" w:customStyle="1" w:styleId="CommentTextChar">
    <w:name w:val="Comment Text Char"/>
    <w:basedOn w:val="DefaultParagraphFont"/>
    <w:link w:val="CommentText"/>
    <w:uiPriority w:val="99"/>
    <w:semiHidden/>
    <w:rsid w:val="00AA1E74"/>
  </w:style>
  <w:style w:type="paragraph" w:styleId="CommentSubject">
    <w:name w:val="annotation subject"/>
    <w:basedOn w:val="CommentText"/>
    <w:next w:val="CommentText"/>
    <w:link w:val="CommentSubjectChar"/>
    <w:uiPriority w:val="99"/>
    <w:semiHidden/>
    <w:unhideWhenUsed/>
    <w:rsid w:val="00AA1E74"/>
    <w:rPr>
      <w:b/>
      <w:bCs/>
    </w:rPr>
  </w:style>
  <w:style w:type="character" w:customStyle="1" w:styleId="CommentSubjectChar">
    <w:name w:val="Comment Subject Char"/>
    <w:basedOn w:val="CommentTextChar"/>
    <w:link w:val="CommentSubject"/>
    <w:uiPriority w:val="99"/>
    <w:semiHidden/>
    <w:rsid w:val="00AA1E74"/>
    <w:rPr>
      <w:b/>
      <w:bCs/>
    </w:rPr>
  </w:style>
  <w:style w:type="paragraph" w:styleId="Revision">
    <w:name w:val="Revision"/>
    <w:hidden/>
    <w:uiPriority w:val="99"/>
    <w:semiHidden/>
    <w:rsid w:val="00AA1E74"/>
  </w:style>
  <w:style w:type="paragraph" w:customStyle="1" w:styleId="Default">
    <w:name w:val="Default"/>
    <w:rsid w:val="00C31D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bls.gov%2Foes%2Fcurrent%2Foes_nat.htm&amp;data=04|01||d46824eeafc7432f7bea08da18bb8110|e95f1b23abaf45ee821db7ab251ab3bf|0|0|637849490835731295|Unknown|TWFpbGZsb3d8eyJWIjoiMC4wLjAwMDAiLCJQIjoiV2luMzIiLCJBTiI6Ik1haWwiLCJXVCI6Mn0%3D|3000&amp;sdata=179jxC04%2BzLtvZTyzpieSoZtbQyZwRb4aBPsl1d1DmU%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2/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440E0-BC1E-4447-A92E-14FBCB03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9466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11021</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Hopkins, Rodney T. (he/him/his)</cp:lastModifiedBy>
  <cp:revision>3</cp:revision>
  <cp:lastPrinted>2005-07-01T19:54:00Z</cp:lastPrinted>
  <dcterms:created xsi:type="dcterms:W3CDTF">2022-08-05T15:26:00Z</dcterms:created>
  <dcterms:modified xsi:type="dcterms:W3CDTF">2022-08-05T15:28:00Z</dcterms:modified>
</cp:coreProperties>
</file>