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B4471" w:rsidR="00160A0F" w:rsidP="007D63C5" w:rsidRDefault="000D2065" w14:paraId="3D9600FF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4471">
        <w:rPr>
          <w:rFonts w:ascii="Times New Roman" w:hAnsi="Times New Roman" w:cs="Times New Roman"/>
          <w:b/>
        </w:rPr>
        <w:t>NON-SUBSTANTIVE CHANGE REQUEST JUSTIFICATION</w:t>
      </w:r>
    </w:p>
    <w:p w:rsidRPr="008B4471" w:rsidR="002F20F5" w:rsidP="00DC07AA" w:rsidRDefault="00FD79CE" w14:paraId="280E9E4C" w14:textId="32C069B3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8B4471">
        <w:rPr>
          <w:rFonts w:ascii="Times New Roman" w:hAnsi="Times New Roman" w:cs="Times New Roman"/>
          <w:b/>
        </w:rPr>
        <w:t xml:space="preserve">OMB Control No. </w:t>
      </w:r>
      <w:bookmarkStart w:name="_Hlk98856200" w:id="0"/>
      <w:r w:rsidRPr="008B4471" w:rsidR="00F253A4">
        <w:rPr>
          <w:rFonts w:ascii="Times New Roman" w:hAnsi="Times New Roman" w:cs="Times New Roman"/>
          <w:b/>
        </w:rPr>
        <w:t>3060-</w:t>
      </w:r>
      <w:bookmarkEnd w:id="0"/>
      <w:r w:rsidRPr="008B4471" w:rsidR="00DC07AA">
        <w:rPr>
          <w:rFonts w:ascii="Times New Roman" w:hAnsi="Times New Roman" w:cs="Times New Roman"/>
          <w:b/>
        </w:rPr>
        <w:t>1285</w:t>
      </w:r>
      <w:r w:rsidRPr="008B4471" w:rsidR="00DD785E">
        <w:rPr>
          <w:rFonts w:ascii="Times New Roman" w:hAnsi="Times New Roman" w:cs="Times New Roman"/>
          <w:b/>
        </w:rPr>
        <w:t xml:space="preserve"> </w:t>
      </w:r>
    </w:p>
    <w:p w:rsidRPr="008B4471" w:rsidR="0095598D" w:rsidP="007D63C5" w:rsidRDefault="0095598D" w14:paraId="53DB9DD4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Pr="008B4471" w:rsidR="008B4471" w:rsidP="008B4471" w:rsidRDefault="0085584B" w14:paraId="7864DE4F" w14:textId="3C3DF961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 w:rsidRPr="008B4471">
        <w:rPr>
          <w:rFonts w:ascii="Times New Roman" w:hAnsi="Times New Roman" w:eastAsia="Times New Roman" w:cs="Times New Roman"/>
        </w:rPr>
        <w:tab/>
      </w:r>
      <w:bookmarkStart w:name="_Hlk529184930" w:id="1"/>
      <w:r w:rsidRPr="008B4471">
        <w:rPr>
          <w:rFonts w:ascii="Times New Roman" w:hAnsi="Times New Roman" w:eastAsia="Times New Roman" w:cs="Times New Roman"/>
        </w:rPr>
        <w:t xml:space="preserve">The </w:t>
      </w:r>
      <w:r w:rsidRPr="008B4471" w:rsidR="00DC07AA">
        <w:rPr>
          <w:rFonts w:ascii="Times New Roman" w:hAnsi="Times New Roman" w:cs="Times New Roman"/>
        </w:rPr>
        <w:t>Wireline Competition Bureau</w:t>
      </w:r>
      <w:r w:rsidRPr="008B4471">
        <w:rPr>
          <w:rFonts w:ascii="Times New Roman" w:hAnsi="Times New Roman" w:eastAsia="Times New Roman" w:cs="Times New Roman"/>
        </w:rPr>
        <w:t xml:space="preserve"> is submitting this non-substantive change request to the Office of Management </w:t>
      </w:r>
      <w:r w:rsidRPr="008B4471" w:rsidR="00E72F52">
        <w:rPr>
          <w:rFonts w:ascii="Times New Roman" w:hAnsi="Times New Roman" w:eastAsia="Times New Roman" w:cs="Times New Roman"/>
        </w:rPr>
        <w:t xml:space="preserve">and Budget </w:t>
      </w:r>
      <w:r w:rsidRPr="008B4471">
        <w:rPr>
          <w:rFonts w:ascii="Times New Roman" w:hAnsi="Times New Roman" w:eastAsia="Times New Roman" w:cs="Times New Roman"/>
        </w:rPr>
        <w:t xml:space="preserve">(OMB) for approval of </w:t>
      </w:r>
      <w:r w:rsidRPr="008B4471" w:rsidR="00685089">
        <w:rPr>
          <w:rFonts w:ascii="Times New Roman" w:hAnsi="Times New Roman" w:eastAsia="Times New Roman" w:cs="Times New Roman"/>
        </w:rPr>
        <w:t xml:space="preserve">a </w:t>
      </w:r>
      <w:r w:rsidRPr="008B4471">
        <w:rPr>
          <w:rFonts w:ascii="Times New Roman" w:hAnsi="Times New Roman" w:eastAsia="Times New Roman" w:cs="Times New Roman"/>
        </w:rPr>
        <w:t>minor non-substantive cha</w:t>
      </w:r>
      <w:r w:rsidRPr="008B4471" w:rsidR="002C5BDB">
        <w:rPr>
          <w:rFonts w:ascii="Times New Roman" w:hAnsi="Times New Roman" w:eastAsia="Times New Roman" w:cs="Times New Roman"/>
        </w:rPr>
        <w:t>ng</w:t>
      </w:r>
      <w:r w:rsidRPr="008B4471" w:rsidR="00807458">
        <w:rPr>
          <w:rFonts w:ascii="Times New Roman" w:hAnsi="Times New Roman" w:eastAsia="Times New Roman" w:cs="Times New Roman"/>
        </w:rPr>
        <w:t>e made to</w:t>
      </w:r>
      <w:r w:rsidRPr="008B4471" w:rsidR="0050607A">
        <w:rPr>
          <w:rFonts w:ascii="Times New Roman" w:hAnsi="Times New Roman" w:eastAsia="Times New Roman" w:cs="Times New Roman"/>
        </w:rPr>
        <w:t xml:space="preserve"> </w:t>
      </w:r>
      <w:r w:rsidRPr="008B4471" w:rsidR="00DC07AA">
        <w:rPr>
          <w:rFonts w:ascii="Times New Roman" w:hAnsi="Times New Roman" w:eastAsia="Times New Roman" w:cs="Times New Roman"/>
        </w:rPr>
        <w:t xml:space="preserve">requirements to submit a certification to the </w:t>
      </w:r>
      <w:r w:rsidR="002927C6">
        <w:rPr>
          <w:rFonts w:ascii="Times New Roman" w:hAnsi="Times New Roman" w:eastAsia="Times New Roman" w:cs="Times New Roman"/>
        </w:rPr>
        <w:t xml:space="preserve">electronic </w:t>
      </w:r>
      <w:r w:rsidRPr="008B4471" w:rsidR="00DC07AA">
        <w:rPr>
          <w:rFonts w:ascii="Times New Roman" w:hAnsi="Times New Roman" w:eastAsia="Times New Roman" w:cs="Times New Roman"/>
        </w:rPr>
        <w:t>Robocall Mitigation Database</w:t>
      </w:r>
      <w:r w:rsidR="00B3590B">
        <w:rPr>
          <w:rFonts w:ascii="Times New Roman" w:hAnsi="Times New Roman" w:eastAsia="Times New Roman" w:cs="Times New Roman"/>
        </w:rPr>
        <w:t>.</w:t>
      </w:r>
    </w:p>
    <w:p w:rsidRPr="008B4471" w:rsidR="008B4471" w:rsidP="008B4471" w:rsidRDefault="008B4471" w14:paraId="4017E972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eastAsia="Times New Roman" w:cs="Times New Roman"/>
        </w:rPr>
      </w:pPr>
    </w:p>
    <w:p w:rsidRPr="008B4471" w:rsidR="008B4471" w:rsidP="008B4471" w:rsidRDefault="008B4471" w14:paraId="3057F1C7" w14:textId="5A62C931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 w:rsidRPr="008B4471">
        <w:rPr>
          <w:rFonts w:ascii="Times New Roman" w:hAnsi="Times New Roman" w:eastAsia="Times New Roman" w:cs="Times New Roman"/>
        </w:rPr>
        <w:tab/>
      </w:r>
      <w:r w:rsidRPr="008B4471" w:rsidR="00685089">
        <w:rPr>
          <w:rFonts w:ascii="Times New Roman" w:hAnsi="Times New Roman" w:cs="Times New Roman"/>
        </w:rPr>
        <w:t xml:space="preserve">On December 30, 2019, Congress enacted the </w:t>
      </w:r>
      <w:r w:rsidRPr="008B4471" w:rsidR="00685089">
        <w:rPr>
          <w:rFonts w:ascii="Times New Roman" w:hAnsi="Times New Roman" w:cs="Times New Roman"/>
          <w:bCs/>
        </w:rPr>
        <w:t>Pallone-Thune Telephone Robocall Abuse Criminal Enforcement and Deterrence (TRACED) Act</w:t>
      </w:r>
      <w:r w:rsidRPr="008B4471" w:rsidR="00685089">
        <w:rPr>
          <w:rFonts w:ascii="Times New Roman" w:hAnsi="Times New Roman" w:cs="Times New Roman"/>
        </w:rPr>
        <w:t>.  To implement the TRACED Act’s provisions related to call authentication, the Commission adopted a</w:t>
      </w:r>
      <w:r>
        <w:rPr>
          <w:rFonts w:ascii="Times New Roman" w:hAnsi="Times New Roman" w:cs="Times New Roman"/>
        </w:rPr>
        <w:t xml:space="preserve"> </w:t>
      </w:r>
      <w:r w:rsidRPr="008B4471" w:rsidR="00685089">
        <w:rPr>
          <w:rFonts w:ascii="Times New Roman" w:hAnsi="Times New Roman" w:cs="Times New Roman"/>
        </w:rPr>
        <w:t xml:space="preserve">Second Report and Order on September 29, 2020.  </w:t>
      </w:r>
      <w:r w:rsidRPr="002927C6" w:rsidR="00685089">
        <w:rPr>
          <w:rFonts w:ascii="Times New Roman" w:hAnsi="Times New Roman" w:cs="Times New Roman"/>
          <w:i/>
          <w:iCs/>
        </w:rPr>
        <w:t>See</w:t>
      </w:r>
      <w:r w:rsidRPr="008B4471" w:rsidR="00685089">
        <w:rPr>
          <w:rFonts w:ascii="Times New Roman" w:hAnsi="Times New Roman" w:cs="Times New Roman"/>
        </w:rPr>
        <w:t xml:space="preserve"> </w:t>
      </w:r>
      <w:r w:rsidRPr="008B4471" w:rsidR="00685089">
        <w:rPr>
          <w:rFonts w:ascii="Times New Roman" w:hAnsi="Times New Roman" w:cs="Times New Roman"/>
          <w:i/>
          <w:iCs/>
        </w:rPr>
        <w:t>Call Authentication Trust Anchor</w:t>
      </w:r>
      <w:r w:rsidRPr="008B4471" w:rsidR="00685089">
        <w:rPr>
          <w:rFonts w:ascii="Times New Roman" w:hAnsi="Times New Roman" w:cs="Times New Roman"/>
        </w:rPr>
        <w:t xml:space="preserve">, WC Docket No. 17-97, Second Report and Order, </w:t>
      </w:r>
      <w:r w:rsidR="00BB3CE1">
        <w:rPr>
          <w:rFonts w:ascii="Times New Roman" w:hAnsi="Times New Roman" w:cs="Times New Roman"/>
        </w:rPr>
        <w:t>36 FCC Rcd 1859</w:t>
      </w:r>
      <w:r w:rsidRPr="008B4471" w:rsidR="00685089">
        <w:rPr>
          <w:rFonts w:ascii="Times New Roman" w:hAnsi="Times New Roman" w:cs="Times New Roman"/>
        </w:rPr>
        <w:t xml:space="preserve"> </w:t>
      </w:r>
      <w:r w:rsidRPr="008B4471">
        <w:rPr>
          <w:rFonts w:ascii="Times New Roman" w:hAnsi="Times New Roman" w:cs="Times New Roman"/>
        </w:rPr>
        <w:t>(</w:t>
      </w:r>
      <w:r w:rsidRPr="008B4471">
        <w:rPr>
          <w:rFonts w:ascii="Times New Roman" w:hAnsi="Times New Roman" w:cs="Times New Roman"/>
          <w:i/>
          <w:iCs/>
        </w:rPr>
        <w:t>Second Report and Order</w:t>
      </w:r>
      <w:r w:rsidRPr="008B4471">
        <w:rPr>
          <w:rFonts w:ascii="Times New Roman" w:hAnsi="Times New Roman" w:cs="Times New Roman"/>
        </w:rPr>
        <w:t>)</w:t>
      </w:r>
      <w:r w:rsidRPr="008B4471" w:rsidR="00685089">
        <w:rPr>
          <w:rFonts w:ascii="Times New Roman" w:hAnsi="Times New Roman" w:cs="Times New Roman"/>
        </w:rPr>
        <w:t>.</w:t>
      </w:r>
      <w:r w:rsidRPr="008B4471">
        <w:rPr>
          <w:rFonts w:ascii="Times New Roman" w:hAnsi="Times New Roman" w:cs="Times New Roman"/>
        </w:rPr>
        <w:t xml:space="preserve">  </w:t>
      </w:r>
    </w:p>
    <w:p w:rsidRPr="008B4471" w:rsidR="008B4471" w:rsidP="008B4471" w:rsidRDefault="008B4471" w14:paraId="7E955038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eastAsia="Times New Roman" w:cs="Times New Roman"/>
        </w:rPr>
      </w:pPr>
    </w:p>
    <w:p w:rsidRPr="008B4471" w:rsidR="008B4471" w:rsidP="008B4471" w:rsidRDefault="008B4471" w14:paraId="55011F25" w14:textId="5CCEAEF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 w:rsidRPr="008B4471">
        <w:rPr>
          <w:rFonts w:ascii="Times New Roman" w:hAnsi="Times New Roman" w:eastAsia="Times New Roman" w:cs="Times New Roman"/>
        </w:rPr>
        <w:tab/>
      </w:r>
      <w:r w:rsidRPr="008B4471">
        <w:rPr>
          <w:rFonts w:ascii="Times New Roman" w:hAnsi="Times New Roman" w:cs="Times New Roman"/>
        </w:rPr>
        <w:t xml:space="preserve">In order to promote transparency, in the </w:t>
      </w:r>
      <w:r w:rsidRPr="008B4471">
        <w:rPr>
          <w:rFonts w:ascii="Times New Roman" w:hAnsi="Times New Roman" w:cs="Times New Roman"/>
          <w:i/>
          <w:iCs/>
        </w:rPr>
        <w:t>Second Report and Order</w:t>
      </w:r>
      <w:r w:rsidRPr="008B4471">
        <w:rPr>
          <w:rFonts w:ascii="Times New Roman" w:hAnsi="Times New Roman" w:cs="Times New Roman"/>
        </w:rPr>
        <w:t xml:space="preserve">, the Commission required that all voice service providers file </w:t>
      </w:r>
      <w:r w:rsidR="00B3590B">
        <w:rPr>
          <w:rFonts w:ascii="Times New Roman" w:hAnsi="Times New Roman" w:cs="Times New Roman"/>
        </w:rPr>
        <w:t>a</w:t>
      </w:r>
      <w:r w:rsidR="002927C6">
        <w:rPr>
          <w:rFonts w:ascii="Times New Roman" w:hAnsi="Times New Roman" w:cs="Times New Roman"/>
        </w:rPr>
        <w:t xml:space="preserve"> </w:t>
      </w:r>
      <w:r w:rsidRPr="008B4471">
        <w:rPr>
          <w:rFonts w:ascii="Times New Roman" w:hAnsi="Times New Roman" w:cs="Times New Roman"/>
        </w:rPr>
        <w:t xml:space="preserve">certification with the Commission stating that: (i) the voice service provider has fully implemented the STIR/SHAKEN authentication framework across its entire network and all calls it originates are compliant with 47 CFR 64.6301(a)(1)-(2); (ii) the voice service provider has implemented the STIR/SHAKEN authentication framework on a portion of its network and calls it originates on that portion are compliant with paragraphs 47 CFR 64.6301(a)(1)-(2), and the remainder of the calls that originate on its network are subject to a robocall mitigation program; or (iii) the voice provider has not implemented the STIR/SHAKEN authentication framework on any portion of its network, and all of the calls that originate on its network are subject to a robocall mitigation program.  Pursuant to the rules adopted in the </w:t>
      </w:r>
      <w:r w:rsidRPr="008B4471">
        <w:rPr>
          <w:rFonts w:ascii="Times New Roman" w:hAnsi="Times New Roman" w:cs="Times New Roman"/>
          <w:i/>
          <w:iCs/>
        </w:rPr>
        <w:t>Second Report and Order</w:t>
      </w:r>
      <w:r w:rsidRPr="008B4471">
        <w:rPr>
          <w:rFonts w:ascii="Times New Roman" w:hAnsi="Times New Roman" w:cs="Times New Roman"/>
        </w:rPr>
        <w:t xml:space="preserve">, each voice service provider must also include in its filing:  (i) the voice service provider’s business name(s) and primary address; (ii) other business names in use by the voice service provider; (iii) all business names previously used by the voice service provider; (iv) whether the voice service provider is a foreign voice service provider; and (v) the name, title, department, business address, telephone number, and email address of one person within the company responsible for addressing robocall mitigation-related issues. </w:t>
      </w:r>
    </w:p>
    <w:p w:rsidRPr="008B4471" w:rsidR="008B4471" w:rsidP="008B4471" w:rsidRDefault="008B4471" w14:paraId="61FB1C20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eastAsia="Times New Roman" w:cs="Times New Roman"/>
        </w:rPr>
      </w:pPr>
    </w:p>
    <w:p w:rsidRPr="008B4471" w:rsidR="008B4471" w:rsidP="008B4471" w:rsidRDefault="008B4471" w14:paraId="70974DFD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 w:rsidRPr="008B4471">
        <w:rPr>
          <w:rFonts w:ascii="Times New Roman" w:hAnsi="Times New Roman" w:eastAsia="Times New Roman" w:cs="Times New Roman"/>
        </w:rPr>
        <w:tab/>
      </w:r>
      <w:r w:rsidRPr="008B4471">
        <w:rPr>
          <w:rFonts w:ascii="Times New Roman" w:hAnsi="Times New Roman" w:cs="Times New Roman"/>
        </w:rPr>
        <w:t xml:space="preserve">The </w:t>
      </w:r>
      <w:r w:rsidRPr="008B4471">
        <w:rPr>
          <w:rFonts w:ascii="Times New Roman" w:hAnsi="Times New Roman" w:cs="Times New Roman"/>
          <w:i/>
          <w:iCs/>
        </w:rPr>
        <w:t>Second Report and Order</w:t>
      </w:r>
      <w:r w:rsidRPr="008B4471">
        <w:rPr>
          <w:rFonts w:ascii="Times New Roman" w:hAnsi="Times New Roman" w:cs="Times New Roman"/>
        </w:rPr>
        <w:t xml:space="preserve"> required that any voice service provider certifying all or part of its network is covered by a robocall mitigation program, include in its certification:  (i) identification of the type of extension or extensions the voice service provider received under 47 CFR 64.6304, if the voice service provider is not a foreign voice service provider; (ii) the specific reasonable steps the voice service provider has taken to avoid originating illegal robocall traffic as part of its robocall mitigation program; and (iii) a statement of the voice service provider’s commitment to respond fully and in a timely manner to all traceback requests from the Commission, law enforcement, and the industry traceback consortium, and to cooperate with such entities in investigating and stopping any illegal </w:t>
      </w:r>
      <w:proofErr w:type="spellStart"/>
      <w:r w:rsidRPr="008B4471">
        <w:rPr>
          <w:rFonts w:ascii="Times New Roman" w:hAnsi="Times New Roman" w:cs="Times New Roman"/>
        </w:rPr>
        <w:t>robocallers</w:t>
      </w:r>
      <w:proofErr w:type="spellEnd"/>
      <w:r w:rsidRPr="008B4471">
        <w:rPr>
          <w:rFonts w:ascii="Times New Roman" w:hAnsi="Times New Roman" w:cs="Times New Roman"/>
        </w:rPr>
        <w:t xml:space="preserve"> that use its service to originate calls.</w:t>
      </w:r>
    </w:p>
    <w:p w:rsidRPr="008B4471" w:rsidR="008B4471" w:rsidP="008B4471" w:rsidRDefault="008B4471" w14:paraId="14CBF115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eastAsia="Times New Roman" w:cs="Times New Roman"/>
        </w:rPr>
      </w:pPr>
    </w:p>
    <w:p w:rsidR="00084368" w:rsidP="008B4471" w:rsidRDefault="008B4471" w14:paraId="0D71D237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 w:rsidRPr="008B4471">
        <w:rPr>
          <w:rFonts w:ascii="Times New Roman" w:hAnsi="Times New Roman" w:eastAsia="Times New Roman" w:cs="Times New Roman"/>
        </w:rPr>
        <w:tab/>
      </w:r>
      <w:r w:rsidRPr="008B4471">
        <w:rPr>
          <w:rFonts w:ascii="Times New Roman" w:hAnsi="Times New Roman" w:cs="Times New Roman"/>
        </w:rPr>
        <w:t xml:space="preserve">The </w:t>
      </w:r>
      <w:r w:rsidRPr="00B3590B" w:rsidR="00B3590B">
        <w:rPr>
          <w:rFonts w:ascii="Times New Roman" w:hAnsi="Times New Roman" w:cs="Times New Roman"/>
          <w:i/>
          <w:iCs/>
        </w:rPr>
        <w:t>Second Report and Order</w:t>
      </w:r>
      <w:r w:rsidR="00B3590B">
        <w:rPr>
          <w:rFonts w:ascii="Times New Roman" w:hAnsi="Times New Roman" w:cs="Times New Roman"/>
        </w:rPr>
        <w:t xml:space="preserve"> </w:t>
      </w:r>
      <w:r w:rsidRPr="008B4471">
        <w:rPr>
          <w:rFonts w:ascii="Times New Roman" w:hAnsi="Times New Roman" w:cs="Times New Roman"/>
        </w:rPr>
        <w:t xml:space="preserve">created the electronic Robocall Mitigation Database where every voice service provider is required to submit certifications.  </w:t>
      </w:r>
      <w:r w:rsidRPr="008B4471">
        <w:rPr>
          <w:rFonts w:ascii="Times New Roman" w:hAnsi="Times New Roman" w:eastAsia="Times New Roman" w:cs="Times New Roman"/>
        </w:rPr>
        <w:t xml:space="preserve">The respondents, burden hours and costs of this Information collection were previously approved under OMB </w:t>
      </w:r>
      <w:r w:rsidR="002927C6">
        <w:rPr>
          <w:rFonts w:ascii="Times New Roman" w:hAnsi="Times New Roman" w:eastAsia="Times New Roman" w:cs="Times New Roman"/>
        </w:rPr>
        <w:t>Control</w:t>
      </w:r>
      <w:r w:rsidRPr="008B4471" w:rsidR="002927C6">
        <w:rPr>
          <w:rFonts w:ascii="Times New Roman" w:hAnsi="Times New Roman" w:eastAsia="Times New Roman" w:cs="Times New Roman"/>
        </w:rPr>
        <w:t xml:space="preserve"> No. 3060-1285</w:t>
      </w:r>
      <w:r w:rsidRPr="008B4471">
        <w:rPr>
          <w:rFonts w:ascii="Times New Roman" w:hAnsi="Times New Roman" w:eastAsia="Times New Roman" w:cs="Times New Roman"/>
        </w:rPr>
        <w:t xml:space="preserve"> on May 13, 2021 at ICR Reference Number 202102-3060-023. </w:t>
      </w:r>
    </w:p>
    <w:p w:rsidR="00084368" w:rsidP="008B4471" w:rsidRDefault="00084368" w14:paraId="624ECFF6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eastAsia="Times New Roman" w:cs="Times New Roman"/>
        </w:rPr>
      </w:pPr>
    </w:p>
    <w:p w:rsidR="008B4471" w:rsidP="008B4471" w:rsidRDefault="00084368" w14:paraId="35D1DC50" w14:textId="1497958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On May </w:t>
      </w:r>
      <w:r w:rsidR="00390BA8">
        <w:rPr>
          <w:rFonts w:ascii="Times New Roman" w:hAnsi="Times New Roman" w:eastAsia="Times New Roman" w:cs="Times New Roman"/>
        </w:rPr>
        <w:t>19</w:t>
      </w:r>
      <w:r>
        <w:rPr>
          <w:rFonts w:ascii="Times New Roman" w:hAnsi="Times New Roman" w:eastAsia="Times New Roman" w:cs="Times New Roman"/>
        </w:rPr>
        <w:t xml:space="preserve">, 2022, the Commission adopted a Fifth Report and Order in </w:t>
      </w:r>
      <w:r w:rsidRPr="008B4471">
        <w:rPr>
          <w:rFonts w:ascii="Times New Roman" w:hAnsi="Times New Roman" w:cs="Times New Roman"/>
        </w:rPr>
        <w:t>WC Docket No. 17-97</w:t>
      </w:r>
      <w:r>
        <w:rPr>
          <w:rFonts w:ascii="Times New Roman" w:hAnsi="Times New Roman" w:cs="Times New Roman"/>
        </w:rPr>
        <w:t xml:space="preserve">. </w:t>
      </w:r>
      <w:r w:rsidRPr="00565937">
        <w:rPr>
          <w:rFonts w:ascii="Times New Roman" w:hAnsi="Times New Roman" w:cs="Times New Roman"/>
          <w:i/>
          <w:iCs/>
        </w:rPr>
        <w:t>See</w:t>
      </w:r>
      <w:r>
        <w:rPr>
          <w:rFonts w:ascii="Times New Roman" w:hAnsi="Times New Roman" w:cs="Times New Roman"/>
        </w:rPr>
        <w:t xml:space="preserve"> </w:t>
      </w:r>
      <w:r w:rsidRPr="00565937">
        <w:rPr>
          <w:rFonts w:ascii="Times New Roman" w:hAnsi="Times New Roman" w:cs="Times New Roman"/>
          <w:i/>
          <w:iCs/>
        </w:rPr>
        <w:t>Call</w:t>
      </w:r>
      <w:r>
        <w:rPr>
          <w:rFonts w:ascii="Times New Roman" w:hAnsi="Times New Roman" w:cs="Times New Roman"/>
        </w:rPr>
        <w:t xml:space="preserve"> </w:t>
      </w:r>
      <w:r w:rsidRPr="00565937">
        <w:rPr>
          <w:rFonts w:ascii="Times New Roman" w:hAnsi="Times New Roman" w:cs="Times New Roman"/>
          <w:i/>
          <w:iCs/>
        </w:rPr>
        <w:t>Authentication</w:t>
      </w:r>
      <w:r>
        <w:rPr>
          <w:rFonts w:ascii="Times New Roman" w:hAnsi="Times New Roman" w:cs="Times New Roman"/>
        </w:rPr>
        <w:t xml:space="preserve"> </w:t>
      </w:r>
      <w:r w:rsidRPr="00565937">
        <w:rPr>
          <w:rFonts w:ascii="Times New Roman" w:hAnsi="Times New Roman" w:cs="Times New Roman"/>
          <w:i/>
          <w:iCs/>
        </w:rPr>
        <w:t>Trust</w:t>
      </w:r>
      <w:r>
        <w:rPr>
          <w:rFonts w:ascii="Times New Roman" w:hAnsi="Times New Roman" w:cs="Times New Roman"/>
        </w:rPr>
        <w:t xml:space="preserve"> </w:t>
      </w:r>
      <w:r w:rsidRPr="00565937">
        <w:rPr>
          <w:rFonts w:ascii="Times New Roman" w:hAnsi="Times New Roman" w:cs="Times New Roman"/>
          <w:i/>
          <w:iCs/>
        </w:rPr>
        <w:t>Anchor</w:t>
      </w:r>
      <w:r>
        <w:rPr>
          <w:rFonts w:ascii="Times New Roman" w:hAnsi="Times New Roman" w:cs="Times New Roman"/>
        </w:rPr>
        <w:t xml:space="preserve"> et al., WC Docket No. 17-97 et al., Fifth Report and Order et al., FCC 22-37 </w:t>
      </w:r>
      <w:r>
        <w:rPr>
          <w:rFonts w:ascii="Times New Roman" w:hAnsi="Times New Roman" w:eastAsia="Times New Roman" w:cs="Times New Roman"/>
        </w:rPr>
        <w:t>(rel. May 20, 2022) (</w:t>
      </w:r>
      <w:r w:rsidRPr="00565937">
        <w:rPr>
          <w:rFonts w:ascii="Times New Roman" w:hAnsi="Times New Roman" w:eastAsia="Times New Roman" w:cs="Times New Roman"/>
          <w:i/>
          <w:iCs/>
        </w:rPr>
        <w:t>Fifth Report and Order</w:t>
      </w:r>
      <w:r>
        <w:rPr>
          <w:rFonts w:ascii="Times New Roman" w:hAnsi="Times New Roman" w:eastAsia="Times New Roman" w:cs="Times New Roman"/>
        </w:rPr>
        <w:t xml:space="preserve">).  The </w:t>
      </w:r>
      <w:r w:rsidRPr="00565937">
        <w:rPr>
          <w:rFonts w:ascii="Times New Roman" w:hAnsi="Times New Roman" w:eastAsia="Times New Roman" w:cs="Times New Roman"/>
          <w:i/>
          <w:iCs/>
        </w:rPr>
        <w:t>Fifth Report and Order</w:t>
      </w:r>
      <w:r>
        <w:rPr>
          <w:rFonts w:ascii="Times New Roman" w:hAnsi="Times New Roman" w:eastAsia="Times New Roman" w:cs="Times New Roman"/>
        </w:rPr>
        <w:t xml:space="preserve"> clarified that certifications to the Robocall Mitigation Database must be made in English or in a certified English translation and codified this clarification. </w:t>
      </w:r>
    </w:p>
    <w:p w:rsidRPr="008B4471" w:rsidR="008B4471" w:rsidP="008B4471" w:rsidRDefault="008B4471" w14:paraId="31E2D1A0" w14:textId="4EFDC6CC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eastAsia="Times New Roman" w:cs="Times New Roman"/>
        </w:rPr>
      </w:pPr>
    </w:p>
    <w:p w:rsidR="007D4200" w:rsidP="000A759D" w:rsidRDefault="00B3590B" w14:paraId="01761B62" w14:textId="3C3947DA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8B4471" w:rsidR="00DC07AA">
        <w:rPr>
          <w:rFonts w:ascii="Times New Roman" w:hAnsi="Times New Roman" w:cs="Times New Roman"/>
        </w:rPr>
        <w:t>This</w:t>
      </w:r>
      <w:r w:rsidRPr="008B4471" w:rsidR="00685089">
        <w:rPr>
          <w:rFonts w:ascii="Times New Roman" w:hAnsi="Times New Roman" w:cs="Times New Roman"/>
        </w:rPr>
        <w:t xml:space="preserve"> minor</w:t>
      </w:r>
      <w:r w:rsidRPr="008B4471" w:rsidR="00DC07AA">
        <w:rPr>
          <w:rFonts w:ascii="Times New Roman" w:hAnsi="Times New Roman" w:cs="Times New Roman"/>
        </w:rPr>
        <w:t xml:space="preserve"> non-substantive change </w:t>
      </w:r>
      <w:r w:rsidR="00390BA8">
        <w:rPr>
          <w:rFonts w:ascii="Times New Roman" w:hAnsi="Times New Roman" w:cs="Times New Roman"/>
        </w:rPr>
        <w:t xml:space="preserve">to the codified rule </w:t>
      </w:r>
      <w:r w:rsidR="007D4200">
        <w:rPr>
          <w:rFonts w:ascii="Times New Roman" w:hAnsi="Times New Roman" w:cs="Times New Roman"/>
        </w:rPr>
        <w:t>is to 47 CFR 64.6305(b)(2), which is being redesignated as 47 CFR 64.6305(c)(2), and is highlighted below:</w:t>
      </w:r>
    </w:p>
    <w:p w:rsidR="007D4200" w:rsidP="000A759D" w:rsidRDefault="007D4200" w14:paraId="03252682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cs="Times New Roman"/>
        </w:rPr>
      </w:pPr>
    </w:p>
    <w:p w:rsidRPr="007D4200" w:rsidR="00685089" w:rsidP="007D4200" w:rsidRDefault="007D4200" w14:paraId="134CA921" w14:textId="52CCA968">
      <w:pPr>
        <w:shd w:val="clear" w:color="auto" w:fill="FFFFFF"/>
        <w:spacing w:after="120" w:line="240" w:lineRule="auto"/>
        <w:ind w:left="720"/>
        <w:rPr>
          <w:rFonts w:ascii="Times New Roman" w:hAnsi="Times New Roman" w:cs="Times New Roman"/>
        </w:rPr>
      </w:pPr>
      <w:r w:rsidRPr="007D4200">
        <w:rPr>
          <w:rFonts w:ascii="Times New Roman" w:hAnsi="Times New Roman" w:cs="Times New Roman"/>
          <w:color w:val="000000"/>
        </w:rPr>
        <w:t xml:space="preserve">(2) A voice service provider that certifies that some or all of the calls that originate on its network are subject to a robocall mitigation program consistent with paragraph (a) of this section shall include the following information in its certification </w:t>
      </w:r>
      <w:r w:rsidRPr="007D4200">
        <w:rPr>
          <w:rFonts w:ascii="Times New Roman" w:hAnsi="Times New Roman" w:cs="Times New Roman"/>
          <w:b/>
          <w:bCs/>
          <w:color w:val="000000"/>
        </w:rPr>
        <w:t>in English or with a certified English translation</w:t>
      </w:r>
      <w:r w:rsidRPr="007D4200">
        <w:rPr>
          <w:rFonts w:ascii="Times New Roman" w:hAnsi="Times New Roman" w:cs="Times New Roman"/>
          <w:color w:val="000000"/>
        </w:rPr>
        <w:t>:</w:t>
      </w:r>
      <w:r w:rsidRPr="007D4200">
        <w:rPr>
          <w:rFonts w:ascii="Times New Roman" w:hAnsi="Times New Roman" w:cs="Times New Roman"/>
        </w:rPr>
        <w:t xml:space="preserve">  * * * *</w:t>
      </w:r>
      <w:r w:rsidRPr="007D4200" w:rsidR="0025656E">
        <w:rPr>
          <w:rFonts w:ascii="Times New Roman" w:hAnsi="Times New Roman" w:cs="Times New Roman"/>
        </w:rPr>
        <w:t xml:space="preserve">.  </w:t>
      </w:r>
    </w:p>
    <w:p w:rsidRPr="008B4471" w:rsidR="00685089" w:rsidP="000A759D" w:rsidRDefault="00685089" w14:paraId="67C73435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cs="Times New Roman"/>
        </w:rPr>
      </w:pPr>
    </w:p>
    <w:p w:rsidRPr="008B4471" w:rsidR="00E93ACC" w:rsidP="000A759D" w:rsidRDefault="00685089" w14:paraId="01087A6C" w14:textId="7C86542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8B4471">
        <w:rPr>
          <w:rFonts w:ascii="Times New Roman" w:hAnsi="Times New Roman" w:cs="Times New Roman"/>
        </w:rPr>
        <w:tab/>
      </w:r>
      <w:r w:rsidR="00390BA8">
        <w:rPr>
          <w:rFonts w:ascii="Times New Roman" w:hAnsi="Times New Roman" w:eastAsia="Times New Roman" w:cs="Times New Roman"/>
        </w:rPr>
        <w:t>Consistent with a clarification to an existing obligation, the</w:t>
      </w:r>
      <w:r w:rsidRPr="008B4471" w:rsidR="00390BA8">
        <w:rPr>
          <w:rFonts w:ascii="Times New Roman" w:hAnsi="Times New Roman" w:eastAsia="Times New Roman" w:cs="Times New Roman"/>
        </w:rPr>
        <w:t xml:space="preserve"> </w:t>
      </w:r>
      <w:r w:rsidRPr="008B4471" w:rsidR="0025656E">
        <w:rPr>
          <w:rFonts w:ascii="Times New Roman" w:hAnsi="Times New Roman" w:eastAsia="Times New Roman" w:cs="Times New Roman"/>
        </w:rPr>
        <w:t>subs</w:t>
      </w:r>
      <w:r w:rsidRPr="008B4471">
        <w:rPr>
          <w:rFonts w:ascii="Times New Roman" w:hAnsi="Times New Roman" w:eastAsia="Times New Roman" w:cs="Times New Roman"/>
        </w:rPr>
        <w:t xml:space="preserve">tance, </w:t>
      </w:r>
      <w:r w:rsidRPr="008B4471" w:rsidR="00475BDE">
        <w:rPr>
          <w:rFonts w:ascii="Times New Roman" w:hAnsi="Times New Roman" w:eastAsia="Times New Roman" w:cs="Times New Roman"/>
        </w:rPr>
        <w:t xml:space="preserve">respondents, </w:t>
      </w:r>
      <w:r w:rsidRPr="008B4471" w:rsidR="0085584B">
        <w:rPr>
          <w:rFonts w:ascii="Times New Roman" w:hAnsi="Times New Roman" w:eastAsia="Times New Roman" w:cs="Times New Roman"/>
        </w:rPr>
        <w:t>burden hours</w:t>
      </w:r>
      <w:r w:rsidRPr="008B4471">
        <w:rPr>
          <w:rFonts w:ascii="Times New Roman" w:hAnsi="Times New Roman" w:eastAsia="Times New Roman" w:cs="Times New Roman"/>
        </w:rPr>
        <w:t>,</w:t>
      </w:r>
      <w:r w:rsidRPr="008B4471" w:rsidR="0085584B">
        <w:rPr>
          <w:rFonts w:ascii="Times New Roman" w:hAnsi="Times New Roman" w:eastAsia="Times New Roman" w:cs="Times New Roman"/>
        </w:rPr>
        <w:t xml:space="preserve"> and costs </w:t>
      </w:r>
      <w:r w:rsidRPr="008B4471" w:rsidR="00C01907">
        <w:rPr>
          <w:rFonts w:ascii="Times New Roman" w:hAnsi="Times New Roman" w:eastAsia="Times New Roman" w:cs="Times New Roman"/>
        </w:rPr>
        <w:t xml:space="preserve">of Information Collection </w:t>
      </w:r>
      <w:r w:rsidRPr="008B4471">
        <w:rPr>
          <w:rFonts w:ascii="Times New Roman" w:hAnsi="Times New Roman" w:eastAsia="Times New Roman" w:cs="Times New Roman"/>
        </w:rPr>
        <w:t>OMB Control No. 3060-1285 are</w:t>
      </w:r>
      <w:r w:rsidRPr="008B4471" w:rsidR="0085584B">
        <w:rPr>
          <w:rFonts w:ascii="Times New Roman" w:hAnsi="Times New Roman" w:eastAsia="Times New Roman" w:cs="Times New Roman"/>
        </w:rPr>
        <w:t xml:space="preserve"> not impacted by </w:t>
      </w:r>
      <w:r w:rsidRPr="008B4471" w:rsidR="0025656E">
        <w:rPr>
          <w:rFonts w:ascii="Times New Roman" w:hAnsi="Times New Roman" w:eastAsia="Times New Roman" w:cs="Times New Roman"/>
        </w:rPr>
        <w:t>this</w:t>
      </w:r>
      <w:r w:rsidRPr="008B4471" w:rsidR="0085584B">
        <w:rPr>
          <w:rFonts w:ascii="Times New Roman" w:hAnsi="Times New Roman" w:eastAsia="Times New Roman" w:cs="Times New Roman"/>
        </w:rPr>
        <w:t xml:space="preserve"> non-substantive ch</w:t>
      </w:r>
      <w:r w:rsidRPr="008B4471" w:rsidR="002C5BDB">
        <w:rPr>
          <w:rFonts w:ascii="Times New Roman" w:hAnsi="Times New Roman" w:eastAsia="Times New Roman" w:cs="Times New Roman"/>
        </w:rPr>
        <w:t>an</w:t>
      </w:r>
      <w:r w:rsidRPr="008B4471" w:rsidR="009715BB">
        <w:rPr>
          <w:rFonts w:ascii="Times New Roman" w:hAnsi="Times New Roman" w:eastAsia="Times New Roman" w:cs="Times New Roman"/>
        </w:rPr>
        <w:t>ge</w:t>
      </w:r>
      <w:r w:rsidRPr="008B4471">
        <w:rPr>
          <w:rFonts w:ascii="Times New Roman" w:hAnsi="Times New Roman" w:cs="Times New Roman"/>
        </w:rPr>
        <w:t xml:space="preserve">.  </w:t>
      </w:r>
      <w:bookmarkEnd w:id="1"/>
      <w:r w:rsidRPr="008B4471" w:rsidR="00334152">
        <w:rPr>
          <w:rFonts w:ascii="Times New Roman" w:hAnsi="Times New Roman" w:eastAsia="Calibri" w:cs="Times New Roman"/>
        </w:rPr>
        <w:t>No change</w:t>
      </w:r>
      <w:r w:rsidRPr="008B4471" w:rsidR="00F405F7">
        <w:rPr>
          <w:rFonts w:ascii="Times New Roman" w:hAnsi="Times New Roman" w:eastAsia="Calibri" w:cs="Times New Roman"/>
        </w:rPr>
        <w:t>s are</w:t>
      </w:r>
      <w:r w:rsidRPr="008B4471" w:rsidR="00334152">
        <w:rPr>
          <w:rFonts w:ascii="Times New Roman" w:hAnsi="Times New Roman" w:eastAsia="Calibri" w:cs="Times New Roman"/>
        </w:rPr>
        <w:t xml:space="preserve"> required to the supporting statement for OMB Control No. </w:t>
      </w:r>
      <w:r w:rsidRPr="008B4471" w:rsidR="00B97711">
        <w:rPr>
          <w:rFonts w:ascii="Times New Roman" w:hAnsi="Times New Roman" w:eastAsia="Calibri" w:cs="Times New Roman"/>
        </w:rPr>
        <w:t>3060</w:t>
      </w:r>
      <w:r w:rsidRPr="008B4471">
        <w:rPr>
          <w:rFonts w:ascii="Times New Roman" w:hAnsi="Times New Roman" w:eastAsia="Calibri" w:cs="Times New Roman"/>
        </w:rPr>
        <w:t>-1285</w:t>
      </w:r>
      <w:r w:rsidRPr="008B4471">
        <w:rPr>
          <w:rFonts w:ascii="Times New Roman" w:hAnsi="Times New Roman" w:eastAsia="Times New Roman" w:cs="Times New Roman"/>
        </w:rPr>
        <w:t>.</w:t>
      </w:r>
    </w:p>
    <w:p w:rsidRPr="008B4471" w:rsidR="000D2065" w:rsidP="000D2065" w:rsidRDefault="000D2065" w14:paraId="56DD70ED" w14:textId="77777777">
      <w:pPr>
        <w:spacing w:after="0" w:line="240" w:lineRule="auto"/>
        <w:rPr>
          <w:rFonts w:ascii="Times New Roman" w:hAnsi="Times New Roman" w:eastAsia="Calibri" w:cs="Times New Roman"/>
        </w:rPr>
      </w:pPr>
    </w:p>
    <w:sectPr w:rsidRPr="008B4471" w:rsidR="000D206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75832" w14:textId="77777777" w:rsidR="007B558C" w:rsidRDefault="007B558C" w:rsidP="00682B1F">
      <w:pPr>
        <w:spacing w:after="0" w:line="240" w:lineRule="auto"/>
      </w:pPr>
      <w:r>
        <w:separator/>
      </w:r>
    </w:p>
  </w:endnote>
  <w:endnote w:type="continuationSeparator" w:id="0">
    <w:p w14:paraId="77BCA69C" w14:textId="77777777" w:rsidR="007B558C" w:rsidRDefault="007B558C" w:rsidP="0068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8171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53712" w14:textId="77777777" w:rsidR="00BA2B66" w:rsidRDefault="00BA2B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DE770B" w14:textId="77777777" w:rsidR="00BA2B66" w:rsidRDefault="00BA2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4D5E3" w14:textId="77777777" w:rsidR="007B558C" w:rsidRDefault="007B558C" w:rsidP="00682B1F">
      <w:pPr>
        <w:spacing w:after="0" w:line="240" w:lineRule="auto"/>
      </w:pPr>
      <w:r>
        <w:separator/>
      </w:r>
    </w:p>
  </w:footnote>
  <w:footnote w:type="continuationSeparator" w:id="0">
    <w:p w14:paraId="78677DD6" w14:textId="77777777" w:rsidR="007B558C" w:rsidRDefault="007B558C" w:rsidP="00682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B0AF4"/>
    <w:multiLevelType w:val="hybridMultilevel"/>
    <w:tmpl w:val="A94A00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227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65"/>
    <w:rsid w:val="000101B1"/>
    <w:rsid w:val="00024306"/>
    <w:rsid w:val="000259A6"/>
    <w:rsid w:val="00025E58"/>
    <w:rsid w:val="00033CA5"/>
    <w:rsid w:val="00047E0C"/>
    <w:rsid w:val="00073ACA"/>
    <w:rsid w:val="000745B4"/>
    <w:rsid w:val="00084368"/>
    <w:rsid w:val="000A0502"/>
    <w:rsid w:val="000A12B7"/>
    <w:rsid w:val="000A346B"/>
    <w:rsid w:val="000A759D"/>
    <w:rsid w:val="000B092D"/>
    <w:rsid w:val="000D175E"/>
    <w:rsid w:val="000D2065"/>
    <w:rsid w:val="000D637F"/>
    <w:rsid w:val="000E2109"/>
    <w:rsid w:val="00146AC5"/>
    <w:rsid w:val="001502B9"/>
    <w:rsid w:val="00157A44"/>
    <w:rsid w:val="00157D52"/>
    <w:rsid w:val="00160A0F"/>
    <w:rsid w:val="00173181"/>
    <w:rsid w:val="00186051"/>
    <w:rsid w:val="00193C45"/>
    <w:rsid w:val="001A0A4E"/>
    <w:rsid w:val="001A4EF3"/>
    <w:rsid w:val="001B01B6"/>
    <w:rsid w:val="001B0BE6"/>
    <w:rsid w:val="001C295D"/>
    <w:rsid w:val="001C76AE"/>
    <w:rsid w:val="00223832"/>
    <w:rsid w:val="002259CC"/>
    <w:rsid w:val="00234CE2"/>
    <w:rsid w:val="00250EFC"/>
    <w:rsid w:val="0025339E"/>
    <w:rsid w:val="0025656E"/>
    <w:rsid w:val="00257BB1"/>
    <w:rsid w:val="00276E12"/>
    <w:rsid w:val="00284D9B"/>
    <w:rsid w:val="00290418"/>
    <w:rsid w:val="002927C6"/>
    <w:rsid w:val="00296575"/>
    <w:rsid w:val="002A3FDA"/>
    <w:rsid w:val="002C5BDB"/>
    <w:rsid w:val="002E4F5A"/>
    <w:rsid w:val="002F20F5"/>
    <w:rsid w:val="003220D0"/>
    <w:rsid w:val="003320CC"/>
    <w:rsid w:val="00334152"/>
    <w:rsid w:val="003358EB"/>
    <w:rsid w:val="003447BA"/>
    <w:rsid w:val="00356958"/>
    <w:rsid w:val="00360471"/>
    <w:rsid w:val="00370F7B"/>
    <w:rsid w:val="00390BA8"/>
    <w:rsid w:val="00394E29"/>
    <w:rsid w:val="003D17ED"/>
    <w:rsid w:val="003D6CD0"/>
    <w:rsid w:val="003E542A"/>
    <w:rsid w:val="003E7A81"/>
    <w:rsid w:val="003F16CA"/>
    <w:rsid w:val="00402B02"/>
    <w:rsid w:val="00417C4C"/>
    <w:rsid w:val="004404CC"/>
    <w:rsid w:val="00475BDE"/>
    <w:rsid w:val="004813EB"/>
    <w:rsid w:val="004A656D"/>
    <w:rsid w:val="004B07E7"/>
    <w:rsid w:val="004B52EB"/>
    <w:rsid w:val="004B5822"/>
    <w:rsid w:val="00500C5F"/>
    <w:rsid w:val="0050607A"/>
    <w:rsid w:val="005074E8"/>
    <w:rsid w:val="00520284"/>
    <w:rsid w:val="00520E97"/>
    <w:rsid w:val="00527F6E"/>
    <w:rsid w:val="00540585"/>
    <w:rsid w:val="00562EBF"/>
    <w:rsid w:val="00565937"/>
    <w:rsid w:val="00575E2F"/>
    <w:rsid w:val="005A19EA"/>
    <w:rsid w:val="005A644E"/>
    <w:rsid w:val="005A6758"/>
    <w:rsid w:val="005B7BCE"/>
    <w:rsid w:val="005E50F8"/>
    <w:rsid w:val="006004CE"/>
    <w:rsid w:val="006207D2"/>
    <w:rsid w:val="006328D0"/>
    <w:rsid w:val="006472B9"/>
    <w:rsid w:val="00682B1F"/>
    <w:rsid w:val="00685089"/>
    <w:rsid w:val="00697C83"/>
    <w:rsid w:val="006A145C"/>
    <w:rsid w:val="00701463"/>
    <w:rsid w:val="00710EB3"/>
    <w:rsid w:val="007132A3"/>
    <w:rsid w:val="007B2D37"/>
    <w:rsid w:val="007B558C"/>
    <w:rsid w:val="007D4200"/>
    <w:rsid w:val="007D63C5"/>
    <w:rsid w:val="007F0F98"/>
    <w:rsid w:val="00805750"/>
    <w:rsid w:val="00807458"/>
    <w:rsid w:val="00810867"/>
    <w:rsid w:val="00814691"/>
    <w:rsid w:val="00820498"/>
    <w:rsid w:val="00826A41"/>
    <w:rsid w:val="00850B55"/>
    <w:rsid w:val="00851DCE"/>
    <w:rsid w:val="0085584B"/>
    <w:rsid w:val="00863F43"/>
    <w:rsid w:val="0087352D"/>
    <w:rsid w:val="00886690"/>
    <w:rsid w:val="008A6147"/>
    <w:rsid w:val="008B4471"/>
    <w:rsid w:val="008B7FC5"/>
    <w:rsid w:val="008D47B9"/>
    <w:rsid w:val="008F0988"/>
    <w:rsid w:val="0095598D"/>
    <w:rsid w:val="0096682C"/>
    <w:rsid w:val="009715BB"/>
    <w:rsid w:val="0098393F"/>
    <w:rsid w:val="009C1FE1"/>
    <w:rsid w:val="009F1C73"/>
    <w:rsid w:val="00A010F0"/>
    <w:rsid w:val="00A03D69"/>
    <w:rsid w:val="00A54DA7"/>
    <w:rsid w:val="00A63351"/>
    <w:rsid w:val="00A700B1"/>
    <w:rsid w:val="00A86087"/>
    <w:rsid w:val="00A9023B"/>
    <w:rsid w:val="00AA281E"/>
    <w:rsid w:val="00AD22BF"/>
    <w:rsid w:val="00AE6896"/>
    <w:rsid w:val="00B0794A"/>
    <w:rsid w:val="00B3590B"/>
    <w:rsid w:val="00B377AF"/>
    <w:rsid w:val="00B757B3"/>
    <w:rsid w:val="00B86B21"/>
    <w:rsid w:val="00B929F1"/>
    <w:rsid w:val="00B97711"/>
    <w:rsid w:val="00BA2B66"/>
    <w:rsid w:val="00BB3CE1"/>
    <w:rsid w:val="00BC0E51"/>
    <w:rsid w:val="00BF2562"/>
    <w:rsid w:val="00BF3080"/>
    <w:rsid w:val="00C00485"/>
    <w:rsid w:val="00C0094D"/>
    <w:rsid w:val="00C0179A"/>
    <w:rsid w:val="00C01907"/>
    <w:rsid w:val="00C16735"/>
    <w:rsid w:val="00C26D4B"/>
    <w:rsid w:val="00C31024"/>
    <w:rsid w:val="00C372D6"/>
    <w:rsid w:val="00C451EF"/>
    <w:rsid w:val="00C52073"/>
    <w:rsid w:val="00C537A7"/>
    <w:rsid w:val="00C54A83"/>
    <w:rsid w:val="00C661BE"/>
    <w:rsid w:val="00C74216"/>
    <w:rsid w:val="00C839C2"/>
    <w:rsid w:val="00C96D43"/>
    <w:rsid w:val="00CA1F71"/>
    <w:rsid w:val="00D22E45"/>
    <w:rsid w:val="00D44315"/>
    <w:rsid w:val="00D704EE"/>
    <w:rsid w:val="00D72934"/>
    <w:rsid w:val="00D904D9"/>
    <w:rsid w:val="00D97974"/>
    <w:rsid w:val="00DA29D3"/>
    <w:rsid w:val="00DA71F5"/>
    <w:rsid w:val="00DC07AA"/>
    <w:rsid w:val="00DC7083"/>
    <w:rsid w:val="00DD785E"/>
    <w:rsid w:val="00DF64B8"/>
    <w:rsid w:val="00E00B08"/>
    <w:rsid w:val="00E04A4C"/>
    <w:rsid w:val="00E071BA"/>
    <w:rsid w:val="00E163F3"/>
    <w:rsid w:val="00E22167"/>
    <w:rsid w:val="00E26FA3"/>
    <w:rsid w:val="00E315DB"/>
    <w:rsid w:val="00E42785"/>
    <w:rsid w:val="00E72F52"/>
    <w:rsid w:val="00E80671"/>
    <w:rsid w:val="00E81303"/>
    <w:rsid w:val="00E93ACC"/>
    <w:rsid w:val="00EB19EA"/>
    <w:rsid w:val="00EC5FF8"/>
    <w:rsid w:val="00EE0293"/>
    <w:rsid w:val="00EE0FEB"/>
    <w:rsid w:val="00F01496"/>
    <w:rsid w:val="00F01D8D"/>
    <w:rsid w:val="00F03DB5"/>
    <w:rsid w:val="00F111FF"/>
    <w:rsid w:val="00F1146B"/>
    <w:rsid w:val="00F253A4"/>
    <w:rsid w:val="00F405F7"/>
    <w:rsid w:val="00F662E6"/>
    <w:rsid w:val="00F72B53"/>
    <w:rsid w:val="00F8767D"/>
    <w:rsid w:val="00F96828"/>
    <w:rsid w:val="00FC65AE"/>
    <w:rsid w:val="00FD14E3"/>
    <w:rsid w:val="00FD79CE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2BF41"/>
  <w15:docId w15:val="{5D6BE749-B6E0-46CC-AB27-79BB51F9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20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06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2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B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3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66"/>
  </w:style>
  <w:style w:type="paragraph" w:styleId="Footer">
    <w:name w:val="footer"/>
    <w:basedOn w:val="Normal"/>
    <w:link w:val="Foot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B66"/>
  </w:style>
  <w:style w:type="character" w:styleId="PageNumber">
    <w:name w:val="page number"/>
    <w:basedOn w:val="DefaultParagraphFont"/>
    <w:rsid w:val="00807458"/>
  </w:style>
  <w:style w:type="character" w:customStyle="1" w:styleId="Document6">
    <w:name w:val="Document 6"/>
    <w:basedOn w:val="DefaultParagraphFont"/>
    <w:rsid w:val="00710EB3"/>
  </w:style>
  <w:style w:type="character" w:customStyle="1" w:styleId="normaltextrun">
    <w:name w:val="normaltextrun"/>
    <w:basedOn w:val="DefaultParagraphFont"/>
    <w:rsid w:val="00FC65AE"/>
  </w:style>
  <w:style w:type="character" w:customStyle="1" w:styleId="eop">
    <w:name w:val="eop"/>
    <w:basedOn w:val="DefaultParagraphFont"/>
    <w:rsid w:val="00FC65AE"/>
  </w:style>
  <w:style w:type="paragraph" w:styleId="ListParagraph">
    <w:name w:val="List Paragraph"/>
    <w:basedOn w:val="Normal"/>
    <w:uiPriority w:val="34"/>
    <w:qFormat/>
    <w:rsid w:val="00685089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E31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9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6ADD2-57B3-4AB8-BB59-480D8817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Williams</dc:creator>
  <cp:lastModifiedBy>Cathy Williams</cp:lastModifiedBy>
  <cp:revision>2</cp:revision>
  <cp:lastPrinted>2019-08-28T20:43:00Z</cp:lastPrinted>
  <dcterms:created xsi:type="dcterms:W3CDTF">2022-05-24T22:18:00Z</dcterms:created>
  <dcterms:modified xsi:type="dcterms:W3CDTF">2022-05-24T22:18:00Z</dcterms:modified>
</cp:coreProperties>
</file>