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3B47" w:rsidR="006C04EF" w:rsidP="00404505" w:rsidRDefault="006C04EF" w14:paraId="64656A8C" w14:textId="77777777">
      <w:pPr>
        <w:tabs>
          <w:tab w:val="center" w:pos="4680"/>
        </w:tabs>
        <w:jc w:val="center"/>
        <w:outlineLvl w:val="0"/>
        <w:rPr>
          <w:rFonts w:ascii="Times New Roman" w:hAnsi="Times New Roman"/>
          <w:b/>
        </w:rPr>
      </w:pPr>
      <w:r w:rsidRPr="00563B47">
        <w:rPr>
          <w:rFonts w:ascii="Times New Roman" w:hAnsi="Times New Roman"/>
          <w:b/>
        </w:rPr>
        <w:t>SUPPORTING STATEMENT</w:t>
      </w:r>
    </w:p>
    <w:p w:rsidRPr="00563B47" w:rsidR="006C04EF" w:rsidP="004843B4" w:rsidRDefault="006C04EF" w14:paraId="21B55906" w14:textId="77777777">
      <w:pPr>
        <w:jc w:val="center"/>
        <w:outlineLvl w:val="0"/>
        <w:rPr>
          <w:rFonts w:ascii="Times New Roman" w:hAnsi="Times New Roman"/>
          <w:b/>
        </w:rPr>
      </w:pPr>
      <w:r w:rsidRPr="00563B47">
        <w:rPr>
          <w:rFonts w:ascii="Times New Roman" w:hAnsi="Times New Roman"/>
          <w:b/>
        </w:rPr>
        <w:t>OMB Control No. 3095-0037</w:t>
      </w:r>
    </w:p>
    <w:p w:rsidR="00CB1676" w:rsidRDefault="00205AC0" w14:paraId="323421B1" w14:textId="71305D90">
      <w:pPr>
        <w:jc w:val="center"/>
        <w:rPr>
          <w:rFonts w:ascii="Times New Roman" w:hAnsi="Times New Roman"/>
          <w:b/>
        </w:rPr>
      </w:pPr>
      <w:r>
        <w:rPr>
          <w:rFonts w:ascii="Times New Roman" w:hAnsi="Times New Roman"/>
          <w:b/>
        </w:rPr>
        <w:t>Requests for</w:t>
      </w:r>
      <w:r w:rsidR="00CB1676">
        <w:rPr>
          <w:rFonts w:ascii="Times New Roman" w:hAnsi="Times New Roman"/>
          <w:b/>
        </w:rPr>
        <w:t xml:space="preserve"> Civilian Service Records</w:t>
      </w:r>
    </w:p>
    <w:p w:rsidR="003B4720" w:rsidRDefault="006C04EF" w14:paraId="4524FEB1" w14:textId="31F8D5F0">
      <w:pPr>
        <w:jc w:val="center"/>
        <w:rPr>
          <w:rFonts w:ascii="Times New Roman" w:hAnsi="Times New Roman"/>
          <w:b/>
        </w:rPr>
      </w:pPr>
      <w:r w:rsidRPr="00563B47">
        <w:rPr>
          <w:rFonts w:ascii="Times New Roman" w:hAnsi="Times New Roman"/>
          <w:b/>
        </w:rPr>
        <w:t xml:space="preserve">NA Form 13022, </w:t>
      </w:r>
      <w:r w:rsidR="003B4720">
        <w:rPr>
          <w:rFonts w:ascii="Times New Roman" w:hAnsi="Times New Roman"/>
          <w:b/>
        </w:rPr>
        <w:t>Returned Request</w:t>
      </w:r>
    </w:p>
    <w:p w:rsidR="003B4720" w:rsidRDefault="003B4720" w14:paraId="374B9907" w14:textId="77777777">
      <w:pPr>
        <w:jc w:val="center"/>
        <w:rPr>
          <w:rFonts w:ascii="Times New Roman" w:hAnsi="Times New Roman"/>
          <w:b/>
        </w:rPr>
      </w:pPr>
      <w:r>
        <w:rPr>
          <w:rFonts w:ascii="Times New Roman" w:hAnsi="Times New Roman"/>
          <w:b/>
        </w:rPr>
        <w:t xml:space="preserve">NA Form </w:t>
      </w:r>
      <w:r w:rsidRPr="00563B47" w:rsidR="006C04EF">
        <w:rPr>
          <w:rFonts w:ascii="Times New Roman" w:hAnsi="Times New Roman"/>
          <w:b/>
        </w:rPr>
        <w:t xml:space="preserve">13064, </w:t>
      </w:r>
      <w:r>
        <w:rPr>
          <w:rFonts w:ascii="Times New Roman" w:hAnsi="Times New Roman"/>
          <w:b/>
        </w:rPr>
        <w:t xml:space="preserve">Reply to Request Involving Relief Agencies, </w:t>
      </w:r>
      <w:r w:rsidRPr="00563B47" w:rsidR="006C04EF">
        <w:rPr>
          <w:rFonts w:ascii="Times New Roman" w:hAnsi="Times New Roman"/>
          <w:b/>
        </w:rPr>
        <w:t>and</w:t>
      </w:r>
    </w:p>
    <w:p w:rsidR="006C04EF" w:rsidRDefault="003B4720" w14:paraId="6A3A7B61" w14:textId="77777777">
      <w:pPr>
        <w:jc w:val="center"/>
        <w:rPr>
          <w:rFonts w:ascii="Times New Roman" w:hAnsi="Times New Roman"/>
          <w:b/>
        </w:rPr>
      </w:pPr>
      <w:r>
        <w:rPr>
          <w:rFonts w:ascii="Times New Roman" w:hAnsi="Times New Roman"/>
          <w:b/>
        </w:rPr>
        <w:t>NA Form</w:t>
      </w:r>
      <w:r w:rsidRPr="00563B47" w:rsidR="006C04EF">
        <w:rPr>
          <w:rFonts w:ascii="Times New Roman" w:hAnsi="Times New Roman"/>
          <w:b/>
        </w:rPr>
        <w:t xml:space="preserve"> 13068</w:t>
      </w:r>
      <w:r>
        <w:rPr>
          <w:rFonts w:ascii="Times New Roman" w:hAnsi="Times New Roman"/>
          <w:b/>
        </w:rPr>
        <w:t>, Walk-In Request for OPM Records or Information</w:t>
      </w:r>
    </w:p>
    <w:p w:rsidRPr="00404505" w:rsidR="006C04EF" w:rsidRDefault="006C04EF" w14:paraId="609C3046" w14:textId="77777777">
      <w:pPr>
        <w:jc w:val="center"/>
        <w:rPr>
          <w:rFonts w:ascii="Times New Roman" w:hAnsi="Times New Roman"/>
        </w:rPr>
      </w:pPr>
    </w:p>
    <w:p w:rsidRPr="00404505" w:rsidR="007A128D" w:rsidRDefault="007A128D" w14:paraId="62F4C6D1" w14:textId="77777777">
      <w:pPr>
        <w:jc w:val="center"/>
        <w:rPr>
          <w:rFonts w:ascii="Times New Roman" w:hAnsi="Times New Roman"/>
        </w:rPr>
      </w:pPr>
    </w:p>
    <w:p w:rsidRPr="00404505" w:rsidR="00A6400A" w:rsidP="007058EE" w:rsidRDefault="006C04EF" w14:paraId="637C3483" w14:textId="44B70AB1">
      <w:pPr>
        <w:ind w:left="288" w:hanging="288"/>
        <w:rPr>
          <w:rFonts w:ascii="Times New Roman" w:hAnsi="Times New Roman"/>
        </w:rPr>
      </w:pPr>
      <w:r w:rsidRPr="00404505">
        <w:rPr>
          <w:rFonts w:ascii="Times New Roman" w:hAnsi="Times New Roman"/>
        </w:rPr>
        <w:t xml:space="preserve">1.  </w:t>
      </w:r>
      <w:r w:rsidRPr="00404505" w:rsidR="00563B47">
        <w:rPr>
          <w:rFonts w:ascii="Times New Roman" w:hAnsi="Times New Roman"/>
          <w:b/>
          <w:u w:val="single"/>
        </w:rPr>
        <w:t xml:space="preserve">Circumstances </w:t>
      </w:r>
      <w:r w:rsidRPr="00404505" w:rsidR="00523252">
        <w:rPr>
          <w:rFonts w:ascii="Times New Roman" w:hAnsi="Times New Roman"/>
          <w:b/>
          <w:u w:val="single"/>
        </w:rPr>
        <w:t>m</w:t>
      </w:r>
      <w:r w:rsidRPr="00404505" w:rsidR="00563B47">
        <w:rPr>
          <w:rFonts w:ascii="Times New Roman" w:hAnsi="Times New Roman"/>
          <w:b/>
          <w:u w:val="single"/>
        </w:rPr>
        <w:t xml:space="preserve">aking the </w:t>
      </w:r>
      <w:r w:rsidRPr="00404505" w:rsidR="00523252">
        <w:rPr>
          <w:rFonts w:ascii="Times New Roman" w:hAnsi="Times New Roman"/>
          <w:b/>
          <w:u w:val="single"/>
        </w:rPr>
        <w:t>c</w:t>
      </w:r>
      <w:r w:rsidRPr="00404505" w:rsidR="00563B47">
        <w:rPr>
          <w:rFonts w:ascii="Times New Roman" w:hAnsi="Times New Roman"/>
          <w:b/>
          <w:u w:val="single"/>
        </w:rPr>
        <w:t xml:space="preserve">ollection of </w:t>
      </w:r>
      <w:r w:rsidRPr="00404505" w:rsidR="00523252">
        <w:rPr>
          <w:rFonts w:ascii="Times New Roman" w:hAnsi="Times New Roman"/>
          <w:b/>
          <w:u w:val="single"/>
        </w:rPr>
        <w:t>i</w:t>
      </w:r>
      <w:r w:rsidRPr="00404505" w:rsidR="00563B47">
        <w:rPr>
          <w:rFonts w:ascii="Times New Roman" w:hAnsi="Times New Roman"/>
          <w:b/>
          <w:u w:val="single"/>
        </w:rPr>
        <w:t xml:space="preserve">nformation </w:t>
      </w:r>
      <w:r w:rsidRPr="00404505" w:rsidR="00523252">
        <w:rPr>
          <w:rFonts w:ascii="Times New Roman" w:hAnsi="Times New Roman"/>
          <w:b/>
          <w:u w:val="single"/>
        </w:rPr>
        <w:t>n</w:t>
      </w:r>
      <w:r w:rsidRPr="00404505" w:rsidR="00563B47">
        <w:rPr>
          <w:rFonts w:ascii="Times New Roman" w:hAnsi="Times New Roman"/>
          <w:b/>
          <w:u w:val="single"/>
        </w:rPr>
        <w:t>ecessary.</w:t>
      </w:r>
      <w:r w:rsidRPr="00404505" w:rsidR="00563B47">
        <w:rPr>
          <w:rFonts w:ascii="Times New Roman" w:hAnsi="Times New Roman"/>
        </w:rPr>
        <w:t xml:space="preserve">  </w:t>
      </w:r>
      <w:r w:rsidR="006272A2">
        <w:rPr>
          <w:rFonts w:ascii="Times New Roman" w:hAnsi="Times New Roman"/>
        </w:rPr>
        <w:t xml:space="preserve">The </w:t>
      </w:r>
      <w:r w:rsidRPr="00404505" w:rsidR="00A6400A">
        <w:rPr>
          <w:rFonts w:ascii="Times New Roman" w:hAnsi="Times New Roman"/>
        </w:rPr>
        <w:t>National Archives and Records Administration (NARA) administers Official Personnel Folders (OPF) and Employee Medical Folders (EMF) of former Feder</w:t>
      </w:r>
      <w:r w:rsidRPr="00404505" w:rsidR="00523252">
        <w:rPr>
          <w:rFonts w:ascii="Times New Roman" w:hAnsi="Times New Roman"/>
        </w:rPr>
        <w:t xml:space="preserve">al civilian employees. </w:t>
      </w:r>
      <w:r w:rsidRPr="00404505" w:rsidR="00A6400A">
        <w:rPr>
          <w:rFonts w:ascii="Times New Roman" w:hAnsi="Times New Roman"/>
        </w:rPr>
        <w:t xml:space="preserve">Civilian Conservation Corps (CCC) records and some Federal agency OPFs have been transferred to </w:t>
      </w:r>
      <w:r w:rsidR="006272A2">
        <w:rPr>
          <w:rFonts w:ascii="Times New Roman" w:hAnsi="Times New Roman"/>
        </w:rPr>
        <w:t>NARA’s</w:t>
      </w:r>
      <w:r w:rsidRPr="00404505" w:rsidR="00A6400A">
        <w:rPr>
          <w:rFonts w:ascii="Times New Roman" w:hAnsi="Times New Roman"/>
        </w:rPr>
        <w:t xml:space="preserve"> legal custody and ar</w:t>
      </w:r>
      <w:r w:rsidRPr="00404505" w:rsidR="00523252">
        <w:rPr>
          <w:rFonts w:ascii="Times New Roman" w:hAnsi="Times New Roman"/>
        </w:rPr>
        <w:t xml:space="preserve">e considered archival records. </w:t>
      </w:r>
      <w:r w:rsidRPr="00404505" w:rsidR="00A6400A">
        <w:rPr>
          <w:rFonts w:ascii="Times New Roman" w:hAnsi="Times New Roman"/>
        </w:rPr>
        <w:t xml:space="preserve">Records still in the legal custody of the </w:t>
      </w:r>
      <w:r w:rsidRPr="00404505" w:rsidR="007A208C">
        <w:rPr>
          <w:rFonts w:ascii="Times New Roman" w:hAnsi="Times New Roman"/>
        </w:rPr>
        <w:t>creating</w:t>
      </w:r>
      <w:r w:rsidRPr="00404505" w:rsidR="00A6400A">
        <w:rPr>
          <w:rFonts w:ascii="Times New Roman" w:hAnsi="Times New Roman"/>
        </w:rPr>
        <w:t xml:space="preserve"> agency but in </w:t>
      </w:r>
      <w:r w:rsidR="006272A2">
        <w:rPr>
          <w:rFonts w:ascii="Times New Roman" w:hAnsi="Times New Roman"/>
        </w:rPr>
        <w:t xml:space="preserve">NARA’s </w:t>
      </w:r>
      <w:r w:rsidRPr="00404505" w:rsidR="00A6400A">
        <w:rPr>
          <w:rFonts w:ascii="Times New Roman" w:hAnsi="Times New Roman"/>
        </w:rPr>
        <w:t>physical custody are administered i</w:t>
      </w:r>
      <w:r w:rsidRPr="00404505">
        <w:rPr>
          <w:rFonts w:ascii="Times New Roman" w:hAnsi="Times New Roman"/>
        </w:rPr>
        <w:t>n accordance with rules issued by the Office of Personnel Management</w:t>
      </w:r>
      <w:r w:rsidRPr="00404505" w:rsidR="00A6400A">
        <w:rPr>
          <w:rFonts w:ascii="Times New Roman" w:hAnsi="Times New Roman"/>
        </w:rPr>
        <w:t xml:space="preserve"> (OPM).</w:t>
      </w:r>
      <w:r w:rsidRPr="00404505">
        <w:rPr>
          <w:rFonts w:ascii="Times New Roman" w:hAnsi="Times New Roman"/>
        </w:rPr>
        <w:t xml:space="preserve"> </w:t>
      </w:r>
      <w:r w:rsidRPr="00404505" w:rsidR="00A6400A">
        <w:rPr>
          <w:rFonts w:ascii="Times New Roman" w:hAnsi="Times New Roman"/>
        </w:rPr>
        <w:t xml:space="preserve">These </w:t>
      </w:r>
      <w:r w:rsidR="006272A2">
        <w:rPr>
          <w:rFonts w:ascii="Times New Roman" w:hAnsi="Times New Roman"/>
        </w:rPr>
        <w:t xml:space="preserve">latter </w:t>
      </w:r>
      <w:r w:rsidRPr="00404505" w:rsidR="00A6400A">
        <w:rPr>
          <w:rFonts w:ascii="Times New Roman" w:hAnsi="Times New Roman"/>
        </w:rPr>
        <w:t xml:space="preserve">records are non-archival records. </w:t>
      </w:r>
      <w:r w:rsidRPr="00404505">
        <w:rPr>
          <w:rFonts w:ascii="Times New Roman" w:hAnsi="Times New Roman"/>
        </w:rPr>
        <w:t xml:space="preserve">When former Federal civilian employees and other authorized individuals request information from or copies of documents in OPFs or EMFs, they must provide certain information about the employee </w:t>
      </w:r>
      <w:r w:rsidRPr="00404505" w:rsidR="00523252">
        <w:rPr>
          <w:rFonts w:ascii="Times New Roman" w:hAnsi="Times New Roman"/>
        </w:rPr>
        <w:t>and the nature of the request.</w:t>
      </w:r>
      <w:r w:rsidR="006272A2">
        <w:rPr>
          <w:rFonts w:ascii="Times New Roman" w:hAnsi="Times New Roman"/>
        </w:rPr>
        <w:t xml:space="preserve"> They may provide that information through a form or through a letter</w:t>
      </w:r>
      <w:r w:rsidR="00205AC0">
        <w:rPr>
          <w:rFonts w:ascii="Times New Roman" w:hAnsi="Times New Roman"/>
        </w:rPr>
        <w:t xml:space="preserve"> or other methods</w:t>
      </w:r>
      <w:r w:rsidR="006272A2">
        <w:rPr>
          <w:rFonts w:ascii="Times New Roman" w:hAnsi="Times New Roman"/>
        </w:rPr>
        <w:t>.</w:t>
      </w:r>
    </w:p>
    <w:p w:rsidRPr="00404505" w:rsidR="00A6400A" w:rsidRDefault="00A6400A" w14:paraId="2EF777B5" w14:textId="77777777">
      <w:pPr>
        <w:rPr>
          <w:rFonts w:ascii="Times New Roman" w:hAnsi="Times New Roman"/>
        </w:rPr>
      </w:pPr>
    </w:p>
    <w:p w:rsidRPr="00404505" w:rsidR="006C04EF" w:rsidP="007058EE" w:rsidRDefault="006272A2" w14:paraId="66B826BB" w14:textId="2EBABD14">
      <w:pPr>
        <w:ind w:left="288"/>
        <w:rPr>
          <w:rFonts w:ascii="Times New Roman" w:hAnsi="Times New Roman"/>
        </w:rPr>
      </w:pPr>
      <w:r>
        <w:rPr>
          <w:rFonts w:ascii="Times New Roman" w:hAnsi="Times New Roman"/>
        </w:rPr>
        <w:t>People may use the</w:t>
      </w:r>
      <w:r w:rsidRPr="00404505">
        <w:rPr>
          <w:rFonts w:ascii="Times New Roman" w:hAnsi="Times New Roman"/>
        </w:rPr>
        <w:t xml:space="preserve"> NA Form 13068, Walk-In Request for OPM Records or Information</w:t>
      </w:r>
      <w:r w:rsidR="00CE08B4">
        <w:rPr>
          <w:rFonts w:ascii="Times New Roman" w:hAnsi="Times New Roman"/>
        </w:rPr>
        <w:t>,</w:t>
      </w:r>
      <w:r w:rsidRPr="00404505">
        <w:rPr>
          <w:rFonts w:ascii="Times New Roman" w:hAnsi="Times New Roman"/>
        </w:rPr>
        <w:t xml:space="preserve"> to request a copy of a Personnel or Medical record</w:t>
      </w:r>
      <w:r w:rsidR="00FB78C2">
        <w:rPr>
          <w:rFonts w:ascii="Times New Roman" w:hAnsi="Times New Roman"/>
        </w:rPr>
        <w:t xml:space="preserve">, or </w:t>
      </w:r>
      <w:r w:rsidR="00CE08B4">
        <w:rPr>
          <w:rFonts w:ascii="Times New Roman" w:hAnsi="Times New Roman"/>
        </w:rPr>
        <w:t xml:space="preserve">they may </w:t>
      </w:r>
      <w:r w:rsidR="00FB78C2">
        <w:rPr>
          <w:rFonts w:ascii="Times New Roman" w:hAnsi="Times New Roman"/>
        </w:rPr>
        <w:t>make a request through letters or other me</w:t>
      </w:r>
      <w:r w:rsidR="00CE08B4">
        <w:rPr>
          <w:rFonts w:ascii="Times New Roman" w:hAnsi="Times New Roman"/>
        </w:rPr>
        <w:t>thods</w:t>
      </w:r>
      <w:r w:rsidRPr="00404505">
        <w:rPr>
          <w:rFonts w:ascii="Times New Roman" w:hAnsi="Times New Roman"/>
        </w:rPr>
        <w:t xml:space="preserve">. </w:t>
      </w:r>
      <w:r>
        <w:rPr>
          <w:rFonts w:ascii="Times New Roman" w:hAnsi="Times New Roman"/>
        </w:rPr>
        <w:t>We may then use t</w:t>
      </w:r>
      <w:r w:rsidRPr="00404505">
        <w:rPr>
          <w:rFonts w:ascii="Times New Roman" w:hAnsi="Times New Roman"/>
        </w:rPr>
        <w:t xml:space="preserve">he </w:t>
      </w:r>
      <w:r w:rsidRPr="00404505" w:rsidR="006C04EF">
        <w:rPr>
          <w:rFonts w:ascii="Times New Roman" w:hAnsi="Times New Roman"/>
        </w:rPr>
        <w:t xml:space="preserve">NA Form 13022, Returned Request, to </w:t>
      </w:r>
      <w:r>
        <w:rPr>
          <w:rFonts w:ascii="Times New Roman" w:hAnsi="Times New Roman"/>
        </w:rPr>
        <w:t>ask for</w:t>
      </w:r>
      <w:r w:rsidRPr="00404505">
        <w:rPr>
          <w:rFonts w:ascii="Times New Roman" w:hAnsi="Times New Roman"/>
        </w:rPr>
        <w:t xml:space="preserve"> </w:t>
      </w:r>
      <w:r w:rsidRPr="00404505" w:rsidR="006C04EF">
        <w:rPr>
          <w:rFonts w:ascii="Times New Roman" w:hAnsi="Times New Roman"/>
        </w:rPr>
        <w:t>additional information abou</w:t>
      </w:r>
      <w:r w:rsidRPr="00404505" w:rsidR="00523252">
        <w:rPr>
          <w:rFonts w:ascii="Times New Roman" w:hAnsi="Times New Roman"/>
        </w:rPr>
        <w:t>t the former Federal employee</w:t>
      </w:r>
      <w:r>
        <w:rPr>
          <w:rFonts w:ascii="Times New Roman" w:hAnsi="Times New Roman"/>
        </w:rPr>
        <w:t xml:space="preserve"> whose records are being requested, or t</w:t>
      </w:r>
      <w:r w:rsidRPr="00404505">
        <w:rPr>
          <w:rFonts w:ascii="Times New Roman" w:hAnsi="Times New Roman"/>
        </w:rPr>
        <w:t xml:space="preserve">he </w:t>
      </w:r>
      <w:r w:rsidRPr="00404505" w:rsidR="006C04EF">
        <w:rPr>
          <w:rFonts w:ascii="Times New Roman" w:hAnsi="Times New Roman"/>
        </w:rPr>
        <w:t xml:space="preserve">NA Form 13064, Reply to Request Involving Relief Agencies, </w:t>
      </w:r>
      <w:r>
        <w:rPr>
          <w:rFonts w:ascii="Times New Roman" w:hAnsi="Times New Roman"/>
        </w:rPr>
        <w:t>if the request involves</w:t>
      </w:r>
      <w:r w:rsidRPr="00404505" w:rsidR="006C04EF">
        <w:rPr>
          <w:rFonts w:ascii="Times New Roman" w:hAnsi="Times New Roman"/>
        </w:rPr>
        <w:t xml:space="preserve"> </w:t>
      </w:r>
      <w:r>
        <w:rPr>
          <w:rFonts w:ascii="Times New Roman" w:hAnsi="Times New Roman"/>
        </w:rPr>
        <w:t>a</w:t>
      </w:r>
      <w:r w:rsidRPr="00404505">
        <w:rPr>
          <w:rFonts w:ascii="Times New Roman" w:hAnsi="Times New Roman"/>
        </w:rPr>
        <w:t xml:space="preserve"> </w:t>
      </w:r>
      <w:r w:rsidRPr="00404505" w:rsidR="006C04EF">
        <w:rPr>
          <w:rFonts w:ascii="Times New Roman" w:hAnsi="Times New Roman"/>
        </w:rPr>
        <w:t xml:space="preserve">former relief agency employee. </w:t>
      </w:r>
      <w:r>
        <w:rPr>
          <w:rFonts w:ascii="Times New Roman" w:hAnsi="Times New Roman"/>
        </w:rPr>
        <w:t>We need t</w:t>
      </w:r>
      <w:r w:rsidRPr="00404505">
        <w:rPr>
          <w:rFonts w:ascii="Times New Roman" w:hAnsi="Times New Roman"/>
        </w:rPr>
        <w:t xml:space="preserve">he </w:t>
      </w:r>
      <w:r w:rsidRPr="00404505" w:rsidR="00250F9C">
        <w:rPr>
          <w:rFonts w:ascii="Times New Roman" w:hAnsi="Times New Roman"/>
        </w:rPr>
        <w:t xml:space="preserve">additional information to better identify individuals listed on microfiche holdings since SSNs were not used during </w:t>
      </w:r>
      <w:r>
        <w:rPr>
          <w:rFonts w:ascii="Times New Roman" w:hAnsi="Times New Roman"/>
        </w:rPr>
        <w:t>many of the</w:t>
      </w:r>
      <w:r w:rsidRPr="00404505" w:rsidR="00250F9C">
        <w:rPr>
          <w:rFonts w:ascii="Times New Roman" w:hAnsi="Times New Roman"/>
        </w:rPr>
        <w:t xml:space="preserve"> time period</w:t>
      </w:r>
      <w:r>
        <w:rPr>
          <w:rFonts w:ascii="Times New Roman" w:hAnsi="Times New Roman"/>
        </w:rPr>
        <w:t>s</w:t>
      </w:r>
      <w:r w:rsidRPr="00404505" w:rsidR="00250F9C">
        <w:rPr>
          <w:rFonts w:ascii="Times New Roman" w:hAnsi="Times New Roman"/>
        </w:rPr>
        <w:t xml:space="preserve"> covered</w:t>
      </w:r>
      <w:r>
        <w:rPr>
          <w:rFonts w:ascii="Times New Roman" w:hAnsi="Times New Roman"/>
        </w:rPr>
        <w:t xml:space="preserve"> by requests for information</w:t>
      </w:r>
      <w:r w:rsidRPr="00404505" w:rsidR="00250F9C">
        <w:rPr>
          <w:rFonts w:ascii="Times New Roman" w:hAnsi="Times New Roman"/>
        </w:rPr>
        <w:t xml:space="preserve">. </w:t>
      </w:r>
      <w:r w:rsidR="00CE08B4">
        <w:rPr>
          <w:rFonts w:ascii="Times New Roman" w:hAnsi="Times New Roman"/>
        </w:rPr>
        <w:t xml:space="preserve">We also need the information to determine whether the requestor is authorized to receive the information. </w:t>
      </w:r>
      <w:r w:rsidRPr="00404505" w:rsidR="006C04EF">
        <w:rPr>
          <w:rFonts w:ascii="Times New Roman" w:hAnsi="Times New Roman"/>
        </w:rPr>
        <w:t>The authority for this information collection is contained in 36 CFR 1228.164.</w:t>
      </w:r>
    </w:p>
    <w:p w:rsidRPr="00404505" w:rsidR="003B1347" w:rsidRDefault="003B1347" w14:paraId="41B2B4D1" w14:textId="77777777">
      <w:pPr>
        <w:rPr>
          <w:rFonts w:ascii="Times New Roman" w:hAnsi="Times New Roman"/>
        </w:rPr>
      </w:pPr>
    </w:p>
    <w:p w:rsidR="00456230" w:rsidP="007058EE" w:rsidRDefault="006C04EF" w14:paraId="550B33F0" w14:textId="242FA77C">
      <w:pPr>
        <w:ind w:left="288" w:hanging="288"/>
        <w:rPr>
          <w:rFonts w:ascii="Times New Roman" w:hAnsi="Times New Roman"/>
        </w:rPr>
      </w:pPr>
      <w:r w:rsidRPr="00404505">
        <w:rPr>
          <w:rFonts w:ascii="Times New Roman" w:hAnsi="Times New Roman"/>
        </w:rPr>
        <w:t xml:space="preserve">2.  </w:t>
      </w:r>
      <w:r w:rsidRPr="00404505" w:rsidR="00563B47">
        <w:rPr>
          <w:rFonts w:ascii="Times New Roman" w:hAnsi="Times New Roman"/>
          <w:b/>
          <w:u w:val="single"/>
        </w:rPr>
        <w:t xml:space="preserve">Purpose and </w:t>
      </w:r>
      <w:r w:rsidRPr="00404505" w:rsidR="00523252">
        <w:rPr>
          <w:rFonts w:ascii="Times New Roman" w:hAnsi="Times New Roman"/>
          <w:b/>
          <w:u w:val="single"/>
        </w:rPr>
        <w:t>u</w:t>
      </w:r>
      <w:r w:rsidRPr="00404505" w:rsidR="00563B47">
        <w:rPr>
          <w:rFonts w:ascii="Times New Roman" w:hAnsi="Times New Roman"/>
          <w:b/>
          <w:u w:val="single"/>
        </w:rPr>
        <w:t xml:space="preserve">se of the </w:t>
      </w:r>
      <w:r w:rsidRPr="00404505" w:rsidR="00523252">
        <w:rPr>
          <w:rFonts w:ascii="Times New Roman" w:hAnsi="Times New Roman"/>
          <w:b/>
          <w:u w:val="single"/>
        </w:rPr>
        <w:t>i</w:t>
      </w:r>
      <w:r w:rsidRPr="00404505" w:rsidR="00563B47">
        <w:rPr>
          <w:rFonts w:ascii="Times New Roman" w:hAnsi="Times New Roman"/>
          <w:b/>
          <w:u w:val="single"/>
        </w:rPr>
        <w:t>nformation.</w:t>
      </w:r>
      <w:r w:rsidRPr="00404505" w:rsidR="00563B47">
        <w:rPr>
          <w:rFonts w:ascii="Times New Roman" w:hAnsi="Times New Roman"/>
        </w:rPr>
        <w:t xml:space="preserve">  </w:t>
      </w:r>
      <w:r w:rsidRPr="00404505" w:rsidR="007A208C">
        <w:rPr>
          <w:rFonts w:ascii="Times New Roman" w:hAnsi="Times New Roman"/>
        </w:rPr>
        <w:t>Non-archival</w:t>
      </w:r>
      <w:r w:rsidRPr="00404505">
        <w:rPr>
          <w:rFonts w:ascii="Times New Roman" w:hAnsi="Times New Roman"/>
        </w:rPr>
        <w:t xml:space="preserve"> civilia</w:t>
      </w:r>
      <w:r w:rsidRPr="00404505" w:rsidR="007A208C">
        <w:rPr>
          <w:rFonts w:ascii="Times New Roman" w:hAnsi="Times New Roman"/>
        </w:rPr>
        <w:t>n personnel and medical records</w:t>
      </w:r>
      <w:r w:rsidRPr="00404505">
        <w:rPr>
          <w:rFonts w:ascii="Times New Roman" w:hAnsi="Times New Roman"/>
        </w:rPr>
        <w:t xml:space="preserve"> </w:t>
      </w:r>
      <w:r w:rsidRPr="00404505" w:rsidR="007A208C">
        <w:rPr>
          <w:rFonts w:ascii="Times New Roman" w:hAnsi="Times New Roman"/>
        </w:rPr>
        <w:t xml:space="preserve">described above </w:t>
      </w:r>
      <w:r w:rsidR="00456230">
        <w:rPr>
          <w:rFonts w:ascii="Times New Roman" w:hAnsi="Times New Roman"/>
        </w:rPr>
        <w:t xml:space="preserve">(ones that have not been transferred to NARA’s legal custody) </w:t>
      </w:r>
      <w:r w:rsidRPr="00404505" w:rsidR="007A208C">
        <w:rPr>
          <w:rFonts w:ascii="Times New Roman" w:hAnsi="Times New Roman"/>
        </w:rPr>
        <w:t xml:space="preserve">are </w:t>
      </w:r>
      <w:r w:rsidRPr="00404505">
        <w:rPr>
          <w:rFonts w:ascii="Times New Roman" w:hAnsi="Times New Roman"/>
        </w:rPr>
        <w:t>in NPRC</w:t>
      </w:r>
      <w:r w:rsidRPr="00404505" w:rsidR="007A208C">
        <w:rPr>
          <w:rFonts w:ascii="Times New Roman" w:hAnsi="Times New Roman"/>
        </w:rPr>
        <w:t>’s</w:t>
      </w:r>
      <w:r w:rsidRPr="00404505">
        <w:rPr>
          <w:rFonts w:ascii="Times New Roman" w:hAnsi="Times New Roman"/>
        </w:rPr>
        <w:t xml:space="preserve"> physical custody, </w:t>
      </w:r>
      <w:r w:rsidR="00456230">
        <w:rPr>
          <w:rFonts w:ascii="Times New Roman" w:hAnsi="Times New Roman"/>
        </w:rPr>
        <w:t xml:space="preserve">but </w:t>
      </w:r>
      <w:r w:rsidRPr="00404505">
        <w:rPr>
          <w:rFonts w:ascii="Times New Roman" w:hAnsi="Times New Roman"/>
        </w:rPr>
        <w:t xml:space="preserve">legal custody of the records </w:t>
      </w:r>
      <w:r w:rsidRPr="00404505" w:rsidR="007A208C">
        <w:rPr>
          <w:rFonts w:ascii="Times New Roman" w:hAnsi="Times New Roman"/>
        </w:rPr>
        <w:t>remains</w:t>
      </w:r>
      <w:r w:rsidRPr="00404505">
        <w:rPr>
          <w:rFonts w:ascii="Times New Roman" w:hAnsi="Times New Roman"/>
        </w:rPr>
        <w:t xml:space="preserve"> with the Office of Personnel Manag</w:t>
      </w:r>
      <w:r w:rsidRPr="00404505" w:rsidR="00523252">
        <w:rPr>
          <w:rFonts w:ascii="Times New Roman" w:hAnsi="Times New Roman"/>
        </w:rPr>
        <w:t xml:space="preserve">ement or the creating agency. </w:t>
      </w:r>
      <w:r w:rsidRPr="00404505">
        <w:rPr>
          <w:rFonts w:ascii="Times New Roman" w:hAnsi="Times New Roman"/>
        </w:rPr>
        <w:t>Handling requests for information from the</w:t>
      </w:r>
      <w:r w:rsidR="00456230">
        <w:rPr>
          <w:rFonts w:ascii="Times New Roman" w:hAnsi="Times New Roman"/>
        </w:rPr>
        <w:t>se</w:t>
      </w:r>
      <w:r w:rsidRPr="00404505">
        <w:rPr>
          <w:rFonts w:ascii="Times New Roman" w:hAnsi="Times New Roman"/>
        </w:rPr>
        <w:t xml:space="preserve"> records must conform to the legal requirements of the Freedom of Information Act (FOIA), the Privacy Act, and the implementing regulations of OPM and other</w:t>
      </w:r>
      <w:r w:rsidRPr="00404505" w:rsidR="00523252">
        <w:rPr>
          <w:rFonts w:ascii="Times New Roman" w:hAnsi="Times New Roman"/>
        </w:rPr>
        <w:t xml:space="preserve"> agencies</w:t>
      </w:r>
      <w:r w:rsidR="00456230">
        <w:rPr>
          <w:rFonts w:ascii="Times New Roman" w:hAnsi="Times New Roman"/>
        </w:rPr>
        <w:t xml:space="preserve"> that own the records</w:t>
      </w:r>
      <w:r w:rsidRPr="00404505" w:rsidR="00523252">
        <w:rPr>
          <w:rFonts w:ascii="Times New Roman" w:hAnsi="Times New Roman"/>
        </w:rPr>
        <w:t xml:space="preserve">. </w:t>
      </w:r>
    </w:p>
    <w:p w:rsidR="00456230" w:rsidP="007058EE" w:rsidRDefault="00456230" w14:paraId="37B72951" w14:textId="77777777">
      <w:pPr>
        <w:ind w:left="288" w:hanging="288"/>
        <w:rPr>
          <w:rFonts w:ascii="Times New Roman" w:hAnsi="Times New Roman"/>
        </w:rPr>
      </w:pPr>
    </w:p>
    <w:p w:rsidRPr="00404505" w:rsidR="00A52B13" w:rsidP="004316D0" w:rsidRDefault="00A52B13" w14:paraId="7FCF8A71" w14:textId="3F63557A">
      <w:pPr>
        <w:ind w:left="288"/>
        <w:rPr>
          <w:rFonts w:ascii="Times New Roman" w:hAnsi="Times New Roman"/>
        </w:rPr>
      </w:pPr>
      <w:r w:rsidRPr="00404505">
        <w:rPr>
          <w:rFonts w:ascii="Times New Roman" w:hAnsi="Times New Roman"/>
        </w:rPr>
        <w:t>Archival re</w:t>
      </w:r>
      <w:r w:rsidRPr="00404505" w:rsidR="00523252">
        <w:rPr>
          <w:rFonts w:ascii="Times New Roman" w:hAnsi="Times New Roman"/>
        </w:rPr>
        <w:t xml:space="preserve">cords </w:t>
      </w:r>
      <w:r w:rsidR="00456230">
        <w:rPr>
          <w:rFonts w:ascii="Times New Roman" w:hAnsi="Times New Roman"/>
        </w:rPr>
        <w:t xml:space="preserve">(CCC records and some Federal agency OPFs transferred to NARA’s legal custody) </w:t>
      </w:r>
      <w:r w:rsidRPr="00404505" w:rsidR="00523252">
        <w:rPr>
          <w:rFonts w:ascii="Times New Roman" w:hAnsi="Times New Roman"/>
        </w:rPr>
        <w:t xml:space="preserve">are open to the public. </w:t>
      </w:r>
      <w:r w:rsidRPr="00404505">
        <w:rPr>
          <w:rFonts w:ascii="Times New Roman" w:hAnsi="Times New Roman"/>
        </w:rPr>
        <w:t xml:space="preserve">The Privacy Act of 1974 does </w:t>
      </w:r>
      <w:r w:rsidRPr="00404505" w:rsidR="00523252">
        <w:rPr>
          <w:rFonts w:ascii="Times New Roman" w:hAnsi="Times New Roman"/>
        </w:rPr>
        <w:t xml:space="preserve">not apply to archival records. </w:t>
      </w:r>
      <w:r w:rsidRPr="00404505">
        <w:rPr>
          <w:rFonts w:ascii="Times New Roman" w:hAnsi="Times New Roman"/>
        </w:rPr>
        <w:t xml:space="preserve">However, in order to protect the privacy of the civilian employee, </w:t>
      </w:r>
      <w:r w:rsidR="00456230">
        <w:rPr>
          <w:rFonts w:ascii="Times New Roman" w:hAnsi="Times New Roman"/>
        </w:rPr>
        <w:t>their</w:t>
      </w:r>
      <w:r w:rsidRPr="00404505">
        <w:rPr>
          <w:rFonts w:ascii="Times New Roman" w:hAnsi="Times New Roman"/>
        </w:rPr>
        <w:t xml:space="preserve"> family, and third parties named in the records, the personal privacy exemption of the Freedom of Information Act</w:t>
      </w:r>
      <w:r w:rsidRPr="00404505" w:rsidR="00947949">
        <w:rPr>
          <w:rFonts w:ascii="Times New Roman" w:hAnsi="Times New Roman"/>
        </w:rPr>
        <w:t xml:space="preserve"> </w:t>
      </w:r>
      <w:r w:rsidRPr="00404505">
        <w:rPr>
          <w:rFonts w:ascii="Times New Roman" w:hAnsi="Times New Roman"/>
        </w:rPr>
        <w:t xml:space="preserve">(5 U.S.C </w:t>
      </w:r>
      <w:r w:rsidR="00456230">
        <w:rPr>
          <w:rFonts w:ascii="Times New Roman" w:hAnsi="Times New Roman"/>
        </w:rPr>
        <w:t xml:space="preserve">§ </w:t>
      </w:r>
      <w:r w:rsidRPr="00404505">
        <w:rPr>
          <w:rFonts w:ascii="Times New Roman" w:hAnsi="Times New Roman"/>
        </w:rPr>
        <w:t>552(b)(6))</w:t>
      </w:r>
      <w:r w:rsidRPr="00404505" w:rsidR="00125A4E">
        <w:rPr>
          <w:rFonts w:ascii="Times New Roman" w:hAnsi="Times New Roman"/>
        </w:rPr>
        <w:t xml:space="preserve"> may still apply and preclude </w:t>
      </w:r>
      <w:r w:rsidRPr="00404505" w:rsidR="00523252">
        <w:rPr>
          <w:rFonts w:ascii="Times New Roman" w:hAnsi="Times New Roman"/>
        </w:rPr>
        <w:t>release of some information.</w:t>
      </w:r>
    </w:p>
    <w:p w:rsidRPr="00404505" w:rsidR="00A52B13" w:rsidRDefault="00A52B13" w14:paraId="57FF0D0E" w14:textId="77777777">
      <w:pPr>
        <w:rPr>
          <w:rFonts w:ascii="Times New Roman" w:hAnsi="Times New Roman"/>
        </w:rPr>
      </w:pPr>
    </w:p>
    <w:p w:rsidR="00700E68" w:rsidP="007058EE" w:rsidRDefault="006C04EF" w14:paraId="6EA4C39A" w14:textId="7D55D7FF">
      <w:pPr>
        <w:ind w:left="288"/>
        <w:rPr>
          <w:rFonts w:ascii="Times New Roman" w:hAnsi="Times New Roman"/>
        </w:rPr>
      </w:pPr>
      <w:r w:rsidRPr="00404505">
        <w:rPr>
          <w:rFonts w:ascii="Times New Roman" w:hAnsi="Times New Roman"/>
        </w:rPr>
        <w:t xml:space="preserve">NPRC uses information submitted </w:t>
      </w:r>
      <w:r w:rsidR="00456230">
        <w:rPr>
          <w:rFonts w:ascii="Times New Roman" w:hAnsi="Times New Roman"/>
        </w:rPr>
        <w:t xml:space="preserve">by requesters </w:t>
      </w:r>
      <w:r w:rsidRPr="00404505">
        <w:rPr>
          <w:rFonts w:ascii="Times New Roman" w:hAnsi="Times New Roman"/>
        </w:rPr>
        <w:t xml:space="preserve">on NA Form 13022, NA Form 13064, NA Form 13068, </w:t>
      </w:r>
      <w:r w:rsidR="00CE08B4">
        <w:rPr>
          <w:rFonts w:ascii="Times New Roman" w:hAnsi="Times New Roman"/>
        </w:rPr>
        <w:t>or by other methods</w:t>
      </w:r>
      <w:r w:rsidR="00456230">
        <w:rPr>
          <w:rFonts w:ascii="Times New Roman" w:hAnsi="Times New Roman"/>
        </w:rPr>
        <w:t xml:space="preserve">, </w:t>
      </w:r>
      <w:r w:rsidRPr="00404505">
        <w:rPr>
          <w:rFonts w:ascii="Times New Roman" w:hAnsi="Times New Roman"/>
        </w:rPr>
        <w:t>to locate requested records and to determine</w:t>
      </w:r>
      <w:r w:rsidRPr="00404505" w:rsidR="00523252">
        <w:rPr>
          <w:rFonts w:ascii="Times New Roman" w:hAnsi="Times New Roman"/>
        </w:rPr>
        <w:t xml:space="preserve"> the releasability of records. </w:t>
      </w:r>
      <w:r w:rsidRPr="00404505">
        <w:rPr>
          <w:rFonts w:ascii="Times New Roman" w:hAnsi="Times New Roman"/>
        </w:rPr>
        <w:t xml:space="preserve">When third parties submit requests </w:t>
      </w:r>
      <w:r w:rsidR="00CE08B4">
        <w:rPr>
          <w:rFonts w:ascii="Times New Roman" w:hAnsi="Times New Roman"/>
        </w:rPr>
        <w:t>for these records</w:t>
      </w:r>
      <w:r w:rsidRPr="00404505">
        <w:rPr>
          <w:rFonts w:ascii="Times New Roman" w:hAnsi="Times New Roman"/>
        </w:rPr>
        <w:t xml:space="preserve">, the </w:t>
      </w:r>
      <w:r w:rsidR="00CE08B4">
        <w:rPr>
          <w:rFonts w:ascii="Times New Roman" w:hAnsi="Times New Roman"/>
        </w:rPr>
        <w:t>request also</w:t>
      </w:r>
      <w:r w:rsidR="00890F6C">
        <w:rPr>
          <w:rFonts w:ascii="Times New Roman" w:hAnsi="Times New Roman"/>
        </w:rPr>
        <w:t xml:space="preserve"> </w:t>
      </w:r>
      <w:r w:rsidRPr="00404505">
        <w:rPr>
          <w:rFonts w:ascii="Times New Roman" w:hAnsi="Times New Roman"/>
        </w:rPr>
        <w:t xml:space="preserve">serves as a record of disclosure </w:t>
      </w:r>
      <w:r w:rsidR="00890F6C">
        <w:rPr>
          <w:rFonts w:ascii="Times New Roman" w:hAnsi="Times New Roman"/>
        </w:rPr>
        <w:t>because</w:t>
      </w:r>
      <w:r w:rsidRPr="00404505" w:rsidR="00890F6C">
        <w:rPr>
          <w:rFonts w:ascii="Times New Roman" w:hAnsi="Times New Roman"/>
        </w:rPr>
        <w:t xml:space="preserve"> </w:t>
      </w:r>
      <w:r w:rsidRPr="00404505" w:rsidR="00D07421">
        <w:rPr>
          <w:rFonts w:ascii="Times New Roman" w:hAnsi="Times New Roman"/>
        </w:rPr>
        <w:t xml:space="preserve">non-archival </w:t>
      </w:r>
      <w:r w:rsidRPr="00404505">
        <w:rPr>
          <w:rFonts w:ascii="Times New Roman" w:hAnsi="Times New Roman"/>
        </w:rPr>
        <w:t>civilian personnel and medical records a</w:t>
      </w:r>
      <w:r w:rsidRPr="00404505" w:rsidR="00523252">
        <w:rPr>
          <w:rFonts w:ascii="Times New Roman" w:hAnsi="Times New Roman"/>
        </w:rPr>
        <w:t xml:space="preserve">re covered by the Privacy Act. </w:t>
      </w:r>
      <w:r w:rsidRPr="00404505">
        <w:rPr>
          <w:rFonts w:ascii="Times New Roman" w:hAnsi="Times New Roman"/>
        </w:rPr>
        <w:t xml:space="preserve">Without this information </w:t>
      </w:r>
      <w:r>
        <w:rPr>
          <w:rFonts w:ascii="Times New Roman" w:hAnsi="Times New Roman"/>
        </w:rPr>
        <w:t xml:space="preserve">collection, NPRC would be unable to provide requested information to requestors since information submitted in the information collection is the minimum NPRC staff </w:t>
      </w:r>
      <w:r>
        <w:rPr>
          <w:rFonts w:ascii="Times New Roman" w:hAnsi="Times New Roman"/>
        </w:rPr>
        <w:lastRenderedPageBreak/>
        <w:t>need in order to locate</w:t>
      </w:r>
      <w:r w:rsidR="00523252">
        <w:rPr>
          <w:rFonts w:ascii="Times New Roman" w:hAnsi="Times New Roman"/>
        </w:rPr>
        <w:t xml:space="preserve"> and release requested records.</w:t>
      </w:r>
    </w:p>
    <w:p w:rsidR="00890F6C" w:rsidRDefault="00890F6C" w14:paraId="288C9859" w14:textId="77777777">
      <w:pPr>
        <w:widowControl/>
        <w:rPr>
          <w:rFonts w:ascii="Times New Roman" w:hAnsi="Times New Roman"/>
        </w:rPr>
      </w:pPr>
    </w:p>
    <w:p w:rsidRPr="00463507" w:rsidR="00D9326B" w:rsidP="007058EE" w:rsidRDefault="006C04EF" w14:paraId="4DCB388E" w14:textId="58FD70C2">
      <w:pPr>
        <w:ind w:left="288" w:hanging="288"/>
        <w:rPr>
          <w:rFonts w:ascii="Times New Roman" w:hAnsi="Times New Roman"/>
          <w:szCs w:val="24"/>
        </w:rPr>
      </w:pPr>
      <w:r w:rsidRPr="00463507">
        <w:rPr>
          <w:rFonts w:ascii="Times New Roman" w:hAnsi="Times New Roman"/>
          <w:szCs w:val="24"/>
        </w:rPr>
        <w:t xml:space="preserve">3.  </w:t>
      </w:r>
      <w:r w:rsidR="00523252">
        <w:rPr>
          <w:rFonts w:ascii="Times New Roman" w:hAnsi="Times New Roman"/>
          <w:b/>
          <w:szCs w:val="24"/>
          <w:u w:val="single"/>
        </w:rPr>
        <w:t>Use of information technology and burden r</w:t>
      </w:r>
      <w:r w:rsidRPr="00463507" w:rsidR="00563B47">
        <w:rPr>
          <w:rFonts w:ascii="Times New Roman" w:hAnsi="Times New Roman"/>
          <w:b/>
          <w:szCs w:val="24"/>
          <w:u w:val="single"/>
        </w:rPr>
        <w:t>eduction.</w:t>
      </w:r>
      <w:r w:rsidRPr="00463507" w:rsidR="00563B47">
        <w:rPr>
          <w:rFonts w:ascii="Times New Roman" w:hAnsi="Times New Roman"/>
          <w:szCs w:val="24"/>
        </w:rPr>
        <w:t xml:space="preserve">  </w:t>
      </w:r>
      <w:r w:rsidR="00D15595">
        <w:rPr>
          <w:rFonts w:ascii="Times New Roman" w:hAnsi="Times New Roman"/>
          <w:szCs w:val="24"/>
        </w:rPr>
        <w:t>The forms are available online through the archives.gov</w:t>
      </w:r>
      <w:r w:rsidR="00523252">
        <w:rPr>
          <w:rFonts w:ascii="Times New Roman" w:hAnsi="Times New Roman"/>
          <w:szCs w:val="24"/>
        </w:rPr>
        <w:t xml:space="preserve"> website. </w:t>
      </w:r>
      <w:r w:rsidRPr="00463507" w:rsidR="00D9326B">
        <w:rPr>
          <w:rFonts w:ascii="Times New Roman" w:hAnsi="Times New Roman"/>
          <w:szCs w:val="24"/>
        </w:rPr>
        <w:t xml:space="preserve">Links to the forms </w:t>
      </w:r>
      <w:r w:rsidR="00D15595">
        <w:rPr>
          <w:rFonts w:ascii="Times New Roman" w:hAnsi="Times New Roman"/>
          <w:szCs w:val="24"/>
        </w:rPr>
        <w:t xml:space="preserve">are </w:t>
      </w:r>
      <w:r w:rsidRPr="00463507" w:rsidR="00DD69B1">
        <w:rPr>
          <w:rFonts w:ascii="Times New Roman" w:hAnsi="Times New Roman"/>
          <w:szCs w:val="24"/>
        </w:rPr>
        <w:t>on the NPRC web</w:t>
      </w:r>
      <w:r w:rsidRPr="00463507" w:rsidR="007E39A1">
        <w:rPr>
          <w:rFonts w:ascii="Times New Roman" w:hAnsi="Times New Roman"/>
          <w:szCs w:val="24"/>
        </w:rPr>
        <w:t xml:space="preserve"> </w:t>
      </w:r>
      <w:r w:rsidRPr="00463507" w:rsidR="00DD69B1">
        <w:rPr>
          <w:rFonts w:ascii="Times New Roman" w:hAnsi="Times New Roman"/>
          <w:szCs w:val="24"/>
        </w:rPr>
        <w:t>page with</w:t>
      </w:r>
      <w:r w:rsidRPr="00463507" w:rsidR="00D9326B">
        <w:rPr>
          <w:rFonts w:ascii="Times New Roman" w:hAnsi="Times New Roman"/>
          <w:szCs w:val="24"/>
        </w:rPr>
        <w:t>in related subject areas</w:t>
      </w:r>
      <w:r w:rsidR="00890F6C">
        <w:rPr>
          <w:rFonts w:ascii="Times New Roman" w:hAnsi="Times New Roman"/>
          <w:szCs w:val="24"/>
        </w:rPr>
        <w:t>,</w:t>
      </w:r>
      <w:r w:rsidRPr="00463507" w:rsidR="00D9326B">
        <w:rPr>
          <w:rFonts w:ascii="Times New Roman" w:hAnsi="Times New Roman"/>
          <w:szCs w:val="24"/>
        </w:rPr>
        <w:t xml:space="preserve"> </w:t>
      </w:r>
      <w:r w:rsidRPr="00463507" w:rsidR="00DD69B1">
        <w:rPr>
          <w:rFonts w:ascii="Times New Roman" w:hAnsi="Times New Roman"/>
          <w:szCs w:val="24"/>
        </w:rPr>
        <w:t>as appropriate.</w:t>
      </w:r>
      <w:r w:rsidR="00523252">
        <w:rPr>
          <w:rFonts w:ascii="Times New Roman" w:hAnsi="Times New Roman"/>
          <w:szCs w:val="24"/>
        </w:rPr>
        <w:t xml:space="preserve"> </w:t>
      </w:r>
      <w:r w:rsidR="00D15595">
        <w:rPr>
          <w:rFonts w:ascii="Times New Roman" w:hAnsi="Times New Roman"/>
          <w:szCs w:val="24"/>
        </w:rPr>
        <w:t>Currently, there is no</w:t>
      </w:r>
      <w:r w:rsidRPr="00463507" w:rsidR="00DD69B1">
        <w:rPr>
          <w:rFonts w:ascii="Times New Roman" w:hAnsi="Times New Roman"/>
          <w:szCs w:val="24"/>
        </w:rPr>
        <w:t xml:space="preserve"> information technology application</w:t>
      </w:r>
      <w:r w:rsidR="00D15595">
        <w:rPr>
          <w:rFonts w:ascii="Times New Roman" w:hAnsi="Times New Roman"/>
          <w:szCs w:val="24"/>
        </w:rPr>
        <w:t xml:space="preserve"> </w:t>
      </w:r>
      <w:r w:rsidRPr="00463507" w:rsidR="00DD69B1">
        <w:rPr>
          <w:rFonts w:ascii="Times New Roman" w:hAnsi="Times New Roman"/>
          <w:szCs w:val="24"/>
        </w:rPr>
        <w:t>available to accept the</w:t>
      </w:r>
      <w:r w:rsidR="00523252">
        <w:rPr>
          <w:rFonts w:ascii="Times New Roman" w:hAnsi="Times New Roman"/>
          <w:szCs w:val="24"/>
        </w:rPr>
        <w:t xml:space="preserve"> collected information online. </w:t>
      </w:r>
      <w:r w:rsidRPr="00463507" w:rsidR="00DD69B1">
        <w:rPr>
          <w:rFonts w:ascii="Times New Roman" w:hAnsi="Times New Roman"/>
          <w:szCs w:val="24"/>
        </w:rPr>
        <w:t>The</w:t>
      </w:r>
      <w:r w:rsidRPr="00463507">
        <w:rPr>
          <w:rFonts w:ascii="Times New Roman" w:hAnsi="Times New Roman"/>
          <w:szCs w:val="24"/>
        </w:rPr>
        <w:t xml:space="preserve"> collected information is the minimum information needed to allow NPRC to locate the record and prov</w:t>
      </w:r>
      <w:r w:rsidR="00523252">
        <w:rPr>
          <w:rFonts w:ascii="Times New Roman" w:hAnsi="Times New Roman"/>
          <w:szCs w:val="24"/>
        </w:rPr>
        <w:t>ide the requested information.</w:t>
      </w:r>
    </w:p>
    <w:p w:rsidR="00D9326B" w:rsidRDefault="00D9326B" w14:paraId="08457F0C" w14:textId="77777777">
      <w:pPr>
        <w:rPr>
          <w:rFonts w:ascii="Times New Roman" w:hAnsi="Times New Roman"/>
        </w:rPr>
      </w:pPr>
    </w:p>
    <w:p w:rsidR="006C04EF" w:rsidP="007058EE" w:rsidRDefault="006C04EF" w14:paraId="6D27B291" w14:textId="48203486">
      <w:pPr>
        <w:ind w:left="288" w:hanging="288"/>
        <w:rPr>
          <w:rFonts w:ascii="Times New Roman" w:hAnsi="Times New Roman"/>
        </w:rPr>
      </w:pPr>
      <w:r>
        <w:rPr>
          <w:rFonts w:ascii="Times New Roman" w:hAnsi="Times New Roman"/>
        </w:rPr>
        <w:t xml:space="preserve">4.  </w:t>
      </w:r>
      <w:r w:rsidR="00523252">
        <w:rPr>
          <w:rFonts w:ascii="Times New Roman" w:hAnsi="Times New Roman"/>
          <w:b/>
          <w:u w:val="single"/>
        </w:rPr>
        <w:t>Efforts to identify duplication and use of similar i</w:t>
      </w:r>
      <w:r w:rsidR="00563B47">
        <w:rPr>
          <w:rFonts w:ascii="Times New Roman" w:hAnsi="Times New Roman"/>
          <w:b/>
          <w:u w:val="single"/>
        </w:rPr>
        <w:t>nformation.</w:t>
      </w:r>
      <w:r w:rsidR="00563B47">
        <w:rPr>
          <w:rFonts w:ascii="Times New Roman" w:hAnsi="Times New Roman"/>
        </w:rPr>
        <w:t xml:space="preserve">  </w:t>
      </w:r>
      <w:r w:rsidRPr="00531FF7" w:rsidR="00890F6C">
        <w:rPr>
          <w:rFonts w:ascii="Times New Roman" w:hAnsi="Times New Roman"/>
        </w:rPr>
        <w:t xml:space="preserve">We collect this information only when an individual </w:t>
      </w:r>
      <w:r w:rsidR="00890F6C">
        <w:rPr>
          <w:rFonts w:ascii="Times New Roman" w:hAnsi="Times New Roman"/>
        </w:rPr>
        <w:t>requests information from these records</w:t>
      </w:r>
      <w:r w:rsidRPr="00531FF7" w:rsidR="00890F6C">
        <w:rPr>
          <w:rFonts w:ascii="Times New Roman" w:hAnsi="Times New Roman"/>
        </w:rPr>
        <w:t>. Each information collection is unique</w:t>
      </w:r>
      <w:r w:rsidR="00890F6C">
        <w:rPr>
          <w:rFonts w:ascii="Times New Roman" w:hAnsi="Times New Roman"/>
        </w:rPr>
        <w:t xml:space="preserve"> and the information is not duplicated elsewhere</w:t>
      </w:r>
      <w:r w:rsidRPr="00531FF7" w:rsidR="00890F6C">
        <w:rPr>
          <w:rFonts w:ascii="Times New Roman" w:hAnsi="Times New Roman"/>
        </w:rPr>
        <w:t>.</w:t>
      </w:r>
    </w:p>
    <w:p w:rsidR="006C04EF" w:rsidRDefault="006C04EF" w14:paraId="26FA6242" w14:textId="77777777">
      <w:pPr>
        <w:rPr>
          <w:rFonts w:ascii="Times New Roman" w:hAnsi="Times New Roman"/>
        </w:rPr>
      </w:pPr>
    </w:p>
    <w:p w:rsidR="006C04EF" w:rsidP="007058EE" w:rsidRDefault="006C04EF" w14:paraId="6E9841EF" w14:textId="0E73DA58">
      <w:pPr>
        <w:ind w:left="288" w:hanging="288"/>
        <w:rPr>
          <w:rFonts w:ascii="Times New Roman" w:hAnsi="Times New Roman"/>
        </w:rPr>
      </w:pPr>
      <w:r>
        <w:rPr>
          <w:rFonts w:ascii="Times New Roman" w:hAnsi="Times New Roman"/>
        </w:rPr>
        <w:t xml:space="preserve">5.  </w:t>
      </w:r>
      <w:r w:rsidR="00523252">
        <w:rPr>
          <w:rFonts w:ascii="Times New Roman" w:hAnsi="Times New Roman"/>
          <w:b/>
          <w:u w:val="single"/>
        </w:rPr>
        <w:t>Impact on small b</w:t>
      </w:r>
      <w:r w:rsidR="00563B47">
        <w:rPr>
          <w:rFonts w:ascii="Times New Roman" w:hAnsi="Times New Roman"/>
          <w:b/>
          <w:u w:val="single"/>
        </w:rPr>
        <w:t>usine</w:t>
      </w:r>
      <w:r w:rsidR="00523252">
        <w:rPr>
          <w:rFonts w:ascii="Times New Roman" w:hAnsi="Times New Roman"/>
          <w:b/>
          <w:u w:val="single"/>
        </w:rPr>
        <w:t>sses or other small e</w:t>
      </w:r>
      <w:r w:rsidR="00563B47">
        <w:rPr>
          <w:rFonts w:ascii="Times New Roman" w:hAnsi="Times New Roman"/>
          <w:b/>
          <w:u w:val="single"/>
        </w:rPr>
        <w:t>ntities.</w:t>
      </w:r>
      <w:r w:rsidR="00563B47">
        <w:rPr>
          <w:rFonts w:ascii="Times New Roman" w:hAnsi="Times New Roman"/>
        </w:rPr>
        <w:t xml:space="preserve">  </w:t>
      </w:r>
      <w:r w:rsidRPr="00531FF7" w:rsidR="00890F6C">
        <w:rPr>
          <w:rFonts w:ascii="Times New Roman" w:hAnsi="Times New Roman"/>
        </w:rPr>
        <w:t xml:space="preserve">The information collection does not </w:t>
      </w:r>
      <w:r w:rsidR="00890F6C">
        <w:rPr>
          <w:rFonts w:ascii="Times New Roman" w:hAnsi="Times New Roman"/>
        </w:rPr>
        <w:t>have a significant impact on</w:t>
      </w:r>
      <w:r w:rsidRPr="00531FF7" w:rsidR="00890F6C">
        <w:rPr>
          <w:rFonts w:ascii="Times New Roman" w:hAnsi="Times New Roman"/>
        </w:rPr>
        <w:t xml:space="preserve"> small businesses or </w:t>
      </w:r>
      <w:r w:rsidR="00890F6C">
        <w:rPr>
          <w:rFonts w:ascii="Times New Roman" w:hAnsi="Times New Roman"/>
        </w:rPr>
        <w:t xml:space="preserve">other </w:t>
      </w:r>
      <w:r w:rsidRPr="00531FF7" w:rsidR="00890F6C">
        <w:rPr>
          <w:rFonts w:ascii="Times New Roman" w:hAnsi="Times New Roman"/>
        </w:rPr>
        <w:t>small entities.</w:t>
      </w:r>
    </w:p>
    <w:p w:rsidR="00526F12" w:rsidRDefault="00526F12" w14:paraId="6226645C" w14:textId="77777777">
      <w:pPr>
        <w:rPr>
          <w:rFonts w:ascii="Times New Roman" w:hAnsi="Times New Roman"/>
        </w:rPr>
      </w:pPr>
    </w:p>
    <w:p w:rsidR="006C04EF" w:rsidP="007058EE" w:rsidRDefault="006C04EF" w14:paraId="75E5050B" w14:textId="0D8C1513">
      <w:pPr>
        <w:ind w:left="288" w:hanging="288"/>
        <w:rPr>
          <w:rFonts w:ascii="Times New Roman" w:hAnsi="Times New Roman"/>
        </w:rPr>
      </w:pPr>
      <w:r>
        <w:rPr>
          <w:rFonts w:ascii="Times New Roman" w:hAnsi="Times New Roman"/>
        </w:rPr>
        <w:t xml:space="preserve">6.  </w:t>
      </w:r>
      <w:r w:rsidR="00523252">
        <w:rPr>
          <w:rFonts w:ascii="Times New Roman" w:hAnsi="Times New Roman"/>
          <w:b/>
          <w:u w:val="single"/>
        </w:rPr>
        <w:t>Consequences of collecting the information less f</w:t>
      </w:r>
      <w:r w:rsidR="00563B47">
        <w:rPr>
          <w:rFonts w:ascii="Times New Roman" w:hAnsi="Times New Roman"/>
          <w:b/>
          <w:u w:val="single"/>
        </w:rPr>
        <w:t>requently.</w:t>
      </w:r>
      <w:r w:rsidR="00563B47">
        <w:rPr>
          <w:rFonts w:ascii="Times New Roman" w:hAnsi="Times New Roman"/>
        </w:rPr>
        <w:t xml:space="preserve">  T</w:t>
      </w:r>
      <w:r>
        <w:rPr>
          <w:rFonts w:ascii="Times New Roman" w:hAnsi="Times New Roman"/>
        </w:rPr>
        <w:t>he frequency of response is on occasion, such as when individuals</w:t>
      </w:r>
      <w:r w:rsidR="00250F9C">
        <w:rPr>
          <w:rFonts w:ascii="Times New Roman" w:hAnsi="Times New Roman"/>
        </w:rPr>
        <w:t>, businesses</w:t>
      </w:r>
      <w:r w:rsidR="00890F6C">
        <w:rPr>
          <w:rFonts w:ascii="Times New Roman" w:hAnsi="Times New Roman"/>
        </w:rPr>
        <w:t>,</w:t>
      </w:r>
      <w:r w:rsidR="00250F9C">
        <w:rPr>
          <w:rFonts w:ascii="Times New Roman" w:hAnsi="Times New Roman"/>
        </w:rPr>
        <w:t xml:space="preserve"> and government </w:t>
      </w:r>
      <w:r w:rsidR="00890F6C">
        <w:rPr>
          <w:rFonts w:ascii="Times New Roman" w:hAnsi="Times New Roman"/>
        </w:rPr>
        <w:t xml:space="preserve">entities </w:t>
      </w:r>
      <w:r>
        <w:rPr>
          <w:rFonts w:ascii="Times New Roman" w:hAnsi="Times New Roman"/>
        </w:rPr>
        <w:t>desire to acquire information from civilian</w:t>
      </w:r>
      <w:r w:rsidR="00523252">
        <w:rPr>
          <w:rFonts w:ascii="Times New Roman" w:hAnsi="Times New Roman"/>
        </w:rPr>
        <w:t xml:space="preserve"> personnel or medical records. </w:t>
      </w:r>
      <w:r>
        <w:rPr>
          <w:rFonts w:ascii="Times New Roman" w:hAnsi="Times New Roman"/>
        </w:rPr>
        <w:t>Therefore, the information collection cannot be conducted less frequently because requesters determine when the</w:t>
      </w:r>
      <w:r w:rsidR="00523252">
        <w:rPr>
          <w:rFonts w:ascii="Times New Roman" w:hAnsi="Times New Roman"/>
        </w:rPr>
        <w:t xml:space="preserve">y want to request information. </w:t>
      </w:r>
      <w:r>
        <w:rPr>
          <w:rFonts w:ascii="Times New Roman" w:hAnsi="Times New Roman"/>
        </w:rPr>
        <w:t xml:space="preserve">Many requesters submit one request in order to obtain replacements of documents in civilian personnel or medical files or to verify some aspects of an individual's civilian service. Some requesters who conduct genealogical research may submit multiple requests, although </w:t>
      </w:r>
      <w:r w:rsidR="00890F6C">
        <w:rPr>
          <w:rFonts w:ascii="Times New Roman" w:hAnsi="Times New Roman"/>
        </w:rPr>
        <w:t>we estimate</w:t>
      </w:r>
      <w:r>
        <w:rPr>
          <w:rFonts w:ascii="Times New Roman" w:hAnsi="Times New Roman"/>
        </w:rPr>
        <w:t xml:space="preserve"> that such individuals comprise no more than 1% of the total number of requesters.</w:t>
      </w:r>
    </w:p>
    <w:p w:rsidR="006C04EF" w:rsidRDefault="006C04EF" w14:paraId="6DFF7F37" w14:textId="77777777">
      <w:pPr>
        <w:rPr>
          <w:rFonts w:ascii="Times New Roman" w:hAnsi="Times New Roman"/>
        </w:rPr>
      </w:pPr>
    </w:p>
    <w:p w:rsidR="006C04EF" w:rsidP="007058EE" w:rsidRDefault="006C04EF" w14:paraId="7DC04382" w14:textId="7F2325CF">
      <w:pPr>
        <w:ind w:left="288" w:hanging="288"/>
        <w:rPr>
          <w:rFonts w:ascii="Times New Roman" w:hAnsi="Times New Roman"/>
        </w:rPr>
      </w:pPr>
      <w:r>
        <w:rPr>
          <w:rFonts w:ascii="Times New Roman" w:hAnsi="Times New Roman"/>
        </w:rPr>
        <w:t xml:space="preserve">7.  </w:t>
      </w:r>
      <w:r w:rsidR="00523252">
        <w:rPr>
          <w:rFonts w:ascii="Times New Roman" w:hAnsi="Times New Roman"/>
          <w:b/>
          <w:u w:val="single"/>
        </w:rPr>
        <w:t>Special circumstances relating to the g</w:t>
      </w:r>
      <w:r w:rsidR="00563B47">
        <w:rPr>
          <w:rFonts w:ascii="Times New Roman" w:hAnsi="Times New Roman"/>
          <w:b/>
          <w:u w:val="single"/>
        </w:rPr>
        <w:t>uidelines of 5 CFR 1320.5.</w:t>
      </w:r>
      <w:r w:rsidR="00563B47">
        <w:rPr>
          <w:rFonts w:ascii="Times New Roman" w:hAnsi="Times New Roman"/>
        </w:rPr>
        <w:t xml:space="preserve">  </w:t>
      </w:r>
      <w:r w:rsidRPr="00531FF7" w:rsidR="00890F6C">
        <w:rPr>
          <w:rFonts w:ascii="Times New Roman" w:hAnsi="Times New Roman"/>
        </w:rPr>
        <w:t xml:space="preserve">This is a voluntary information collection. </w:t>
      </w:r>
      <w:r w:rsidRPr="0002750C" w:rsidR="00890F6C">
        <w:rPr>
          <w:rFonts w:ascii="Times New Roman" w:hAnsi="Times New Roman"/>
        </w:rPr>
        <w:t>We collect this information in a manner consistent with the guidelines in 5 CFR 1320.5.</w:t>
      </w:r>
    </w:p>
    <w:p w:rsidR="006C04EF" w:rsidRDefault="006C04EF" w14:paraId="53EACD08" w14:textId="77777777">
      <w:pPr>
        <w:rPr>
          <w:rFonts w:ascii="Times New Roman" w:hAnsi="Times New Roman"/>
        </w:rPr>
      </w:pPr>
    </w:p>
    <w:p w:rsidR="006C04EF" w:rsidP="007058EE" w:rsidRDefault="006C04EF" w14:paraId="71C8A104" w14:textId="764EA08C">
      <w:pPr>
        <w:ind w:left="288" w:hanging="288"/>
        <w:rPr>
          <w:rFonts w:ascii="Times New Roman" w:hAnsi="Times New Roman"/>
        </w:rPr>
      </w:pPr>
      <w:r>
        <w:rPr>
          <w:rFonts w:ascii="Times New Roman" w:hAnsi="Times New Roman"/>
        </w:rPr>
        <w:t xml:space="preserve">8.  </w:t>
      </w:r>
      <w:r w:rsidR="00876D61">
        <w:rPr>
          <w:rFonts w:ascii="Times New Roman" w:hAnsi="Times New Roman"/>
          <w:b/>
          <w:u w:val="single"/>
        </w:rPr>
        <w:t>Comments in r</w:t>
      </w:r>
      <w:r w:rsidR="00563B47">
        <w:rPr>
          <w:rFonts w:ascii="Times New Roman" w:hAnsi="Times New Roman"/>
          <w:b/>
          <w:u w:val="single"/>
        </w:rPr>
        <w:t>e</w:t>
      </w:r>
      <w:r w:rsidR="00876D61">
        <w:rPr>
          <w:rFonts w:ascii="Times New Roman" w:hAnsi="Times New Roman"/>
          <w:b/>
          <w:u w:val="single"/>
        </w:rPr>
        <w:t>sponse to the Federal Register notice and efforts to consult outside a</w:t>
      </w:r>
      <w:r w:rsidR="00563B47">
        <w:rPr>
          <w:rFonts w:ascii="Times New Roman" w:hAnsi="Times New Roman"/>
          <w:b/>
          <w:u w:val="single"/>
        </w:rPr>
        <w:t>gency.</w:t>
      </w:r>
      <w:r w:rsidR="00563B47">
        <w:rPr>
          <w:rFonts w:ascii="Times New Roman" w:hAnsi="Times New Roman"/>
        </w:rPr>
        <w:t xml:space="preserve">  </w:t>
      </w:r>
      <w:r w:rsidRPr="00531FF7" w:rsidR="00890F6C">
        <w:rPr>
          <w:rFonts w:ascii="Times New Roman" w:hAnsi="Times New Roman"/>
        </w:rPr>
        <w:t xml:space="preserve">We </w:t>
      </w:r>
      <w:r w:rsidR="00890F6C">
        <w:rPr>
          <w:rFonts w:ascii="Times New Roman" w:hAnsi="Times New Roman"/>
        </w:rPr>
        <w:t xml:space="preserve">provided the public an opportunity to comment on the information in </w:t>
      </w:r>
      <w:r w:rsidRPr="00531FF7" w:rsidR="00890F6C">
        <w:rPr>
          <w:rFonts w:ascii="Times New Roman" w:hAnsi="Times New Roman"/>
        </w:rPr>
        <w:t xml:space="preserve">the </w:t>
      </w:r>
      <w:r w:rsidRPr="00531FF7" w:rsidR="00890F6C">
        <w:rPr>
          <w:rFonts w:ascii="Times New Roman" w:hAnsi="Times New Roman"/>
          <w:i/>
          <w:iCs/>
        </w:rPr>
        <w:t xml:space="preserve">Federal Register </w:t>
      </w:r>
      <w:r w:rsidRPr="00531FF7" w:rsidR="00890F6C">
        <w:rPr>
          <w:rFonts w:ascii="Times New Roman" w:hAnsi="Times New Roman"/>
        </w:rPr>
        <w:t xml:space="preserve">on </w:t>
      </w:r>
      <w:r w:rsidRPr="00890F6C" w:rsidR="00890F6C">
        <w:rPr>
          <w:rFonts w:ascii="Times New Roman" w:hAnsi="Times New Roman"/>
        </w:rPr>
        <w:t xml:space="preserve">March </w:t>
      </w:r>
      <w:r w:rsidR="0023759A">
        <w:rPr>
          <w:rFonts w:ascii="Times New Roman" w:hAnsi="Times New Roman"/>
        </w:rPr>
        <w:t>8</w:t>
      </w:r>
      <w:r w:rsidRPr="00890F6C" w:rsidR="00890F6C">
        <w:rPr>
          <w:rFonts w:ascii="Times New Roman" w:hAnsi="Times New Roman"/>
        </w:rPr>
        <w:t>,</w:t>
      </w:r>
      <w:r w:rsidRPr="00531FF7" w:rsidR="00890F6C">
        <w:rPr>
          <w:rFonts w:ascii="Times New Roman" w:hAnsi="Times New Roman"/>
        </w:rPr>
        <w:t xml:space="preserve"> 202</w:t>
      </w:r>
      <w:r w:rsidR="00890F6C">
        <w:rPr>
          <w:rFonts w:ascii="Times New Roman" w:hAnsi="Times New Roman"/>
        </w:rPr>
        <w:t>2</w:t>
      </w:r>
      <w:r w:rsidRPr="00531FF7" w:rsidR="00890F6C">
        <w:rPr>
          <w:rFonts w:ascii="Times New Roman" w:hAnsi="Times New Roman"/>
        </w:rPr>
        <w:t xml:space="preserve"> (8</w:t>
      </w:r>
      <w:r w:rsidR="00F706C3">
        <w:rPr>
          <w:rFonts w:ascii="Times New Roman" w:hAnsi="Times New Roman"/>
        </w:rPr>
        <w:t>7</w:t>
      </w:r>
      <w:r w:rsidRPr="00531FF7" w:rsidR="00890F6C">
        <w:rPr>
          <w:rFonts w:ascii="Times New Roman" w:hAnsi="Times New Roman"/>
        </w:rPr>
        <w:t xml:space="preserve"> FR </w:t>
      </w:r>
      <w:r w:rsidR="0023759A">
        <w:rPr>
          <w:rFonts w:ascii="Times New Roman" w:hAnsi="Times New Roman"/>
        </w:rPr>
        <w:t>13011</w:t>
      </w:r>
      <w:r w:rsidRPr="00531FF7" w:rsidR="00890F6C">
        <w:rPr>
          <w:rFonts w:ascii="Times New Roman" w:hAnsi="Times New Roman"/>
        </w:rPr>
        <w:t xml:space="preserve">). We received </w:t>
      </w:r>
      <w:r w:rsidRPr="004316D0" w:rsidR="00D5761E">
        <w:rPr>
          <w:rFonts w:ascii="Times New Roman" w:hAnsi="Times New Roman"/>
        </w:rPr>
        <w:t>no</w:t>
      </w:r>
      <w:r w:rsidRPr="00531FF7" w:rsidR="00890F6C">
        <w:rPr>
          <w:rFonts w:ascii="Times New Roman" w:hAnsi="Times New Roman"/>
        </w:rPr>
        <w:t xml:space="preserve"> comments.</w:t>
      </w:r>
    </w:p>
    <w:p w:rsidRPr="00D15595" w:rsidR="006C04EF" w:rsidP="00D15595" w:rsidRDefault="006C04EF" w14:paraId="38D612FC" w14:textId="77777777">
      <w:pPr>
        <w:pStyle w:val="Header"/>
        <w:tabs>
          <w:tab w:val="clear" w:pos="4320"/>
          <w:tab w:val="clear" w:pos="8640"/>
        </w:tabs>
        <w:rPr>
          <w:rFonts w:ascii="Times New Roman" w:hAnsi="Times New Roman"/>
        </w:rPr>
      </w:pPr>
    </w:p>
    <w:p w:rsidR="006C04EF" w:rsidP="007058EE" w:rsidRDefault="006C04EF" w14:paraId="07A32332" w14:textId="7301EA84">
      <w:pPr>
        <w:ind w:left="288" w:hanging="288"/>
        <w:rPr>
          <w:rFonts w:ascii="Times New Roman" w:hAnsi="Times New Roman"/>
        </w:rPr>
      </w:pPr>
      <w:r>
        <w:rPr>
          <w:rFonts w:ascii="Times New Roman" w:hAnsi="Times New Roman"/>
        </w:rPr>
        <w:t xml:space="preserve">9.  </w:t>
      </w:r>
      <w:r w:rsidR="00876D61">
        <w:rPr>
          <w:rFonts w:ascii="Times New Roman" w:hAnsi="Times New Roman"/>
          <w:b/>
          <w:u w:val="single"/>
        </w:rPr>
        <w:t>Explanation of any payment or gift to r</w:t>
      </w:r>
      <w:r w:rsidR="00563B47">
        <w:rPr>
          <w:rFonts w:ascii="Times New Roman" w:hAnsi="Times New Roman"/>
          <w:b/>
          <w:u w:val="single"/>
        </w:rPr>
        <w:t>espondents.</w:t>
      </w:r>
      <w:r w:rsidR="00563B47">
        <w:rPr>
          <w:rFonts w:ascii="Times New Roman" w:hAnsi="Times New Roman"/>
        </w:rPr>
        <w:t xml:space="preserve">  </w:t>
      </w:r>
      <w:r w:rsidRPr="00531FF7" w:rsidR="00890F6C">
        <w:rPr>
          <w:rFonts w:ascii="Times New Roman" w:hAnsi="Times New Roman"/>
        </w:rPr>
        <w:t>We do not provide a payment or gift to respondents for this information.</w:t>
      </w:r>
    </w:p>
    <w:p w:rsidR="006C04EF" w:rsidRDefault="006C04EF" w14:paraId="1889D9E2" w14:textId="77777777">
      <w:pPr>
        <w:rPr>
          <w:rFonts w:ascii="Times New Roman" w:hAnsi="Times New Roman"/>
        </w:rPr>
      </w:pPr>
    </w:p>
    <w:p w:rsidR="006C04EF" w:rsidP="007058EE" w:rsidRDefault="007058EE" w14:paraId="7B7866B9" w14:textId="5EF8A7D2">
      <w:pPr>
        <w:ind w:left="288" w:hanging="288"/>
        <w:rPr>
          <w:rFonts w:ascii="Times New Roman" w:hAnsi="Times New Roman"/>
        </w:rPr>
      </w:pPr>
      <w:r>
        <w:rPr>
          <w:rFonts w:ascii="Times New Roman" w:hAnsi="Times New Roman"/>
        </w:rPr>
        <w:t>10</w:t>
      </w:r>
      <w:r w:rsidRPr="00404505">
        <w:rPr>
          <w:rFonts w:ascii="Times New Roman" w:hAnsi="Times New Roman"/>
        </w:rPr>
        <w:t>.</w:t>
      </w:r>
      <w:r w:rsidRPr="00404505" w:rsidR="00876D61">
        <w:rPr>
          <w:rFonts w:ascii="Times New Roman" w:hAnsi="Times New Roman"/>
          <w:b/>
          <w:u w:val="single"/>
        </w:rPr>
        <w:t>Assurance of confidentiality provided to r</w:t>
      </w:r>
      <w:r w:rsidRPr="00404505" w:rsidR="00563B47">
        <w:rPr>
          <w:rFonts w:ascii="Times New Roman" w:hAnsi="Times New Roman"/>
          <w:b/>
          <w:u w:val="single"/>
        </w:rPr>
        <w:t>espondents</w:t>
      </w:r>
      <w:r w:rsidR="00563B47">
        <w:rPr>
          <w:rFonts w:ascii="Times New Roman" w:hAnsi="Times New Roman"/>
          <w:b/>
          <w:u w:val="single"/>
        </w:rPr>
        <w:t>.</w:t>
      </w:r>
      <w:r w:rsidR="00563B47">
        <w:rPr>
          <w:rFonts w:ascii="Times New Roman" w:hAnsi="Times New Roman"/>
        </w:rPr>
        <w:t xml:space="preserve">  </w:t>
      </w:r>
      <w:r w:rsidRPr="00F0570F" w:rsidR="00C16B22">
        <w:rPr>
          <w:rFonts w:ascii="Times New Roman" w:hAnsi="Times New Roman"/>
          <w:szCs w:val="24"/>
        </w:rPr>
        <w:t xml:space="preserve">NPRC </w:t>
      </w:r>
      <w:r w:rsidRPr="002C2967" w:rsidR="00C16B22">
        <w:rPr>
          <w:rFonts w:ascii="Times New Roman" w:hAnsi="Times New Roman"/>
          <w:szCs w:val="24"/>
        </w:rPr>
        <w:t>staff retains</w:t>
      </w:r>
      <w:r w:rsidRPr="002C2967" w:rsidR="00C16B22">
        <w:rPr>
          <w:rFonts w:ascii="Times New Roman" w:hAnsi="Times New Roman"/>
          <w:b/>
          <w:szCs w:val="24"/>
        </w:rPr>
        <w:t>,</w:t>
      </w:r>
      <w:r w:rsidRPr="00F0570F" w:rsidR="00C16B22">
        <w:rPr>
          <w:rFonts w:ascii="Times New Roman" w:hAnsi="Times New Roman"/>
          <w:szCs w:val="24"/>
        </w:rPr>
        <w:t xml:space="preserve"> in </w:t>
      </w:r>
      <w:r w:rsidR="00C16B22">
        <w:rPr>
          <w:rFonts w:ascii="Times New Roman" w:hAnsi="Times New Roman"/>
          <w:szCs w:val="24"/>
        </w:rPr>
        <w:t>civilian</w:t>
      </w:r>
      <w:r w:rsidRPr="00F0570F" w:rsidR="00C16B22">
        <w:rPr>
          <w:rFonts w:ascii="Times New Roman" w:hAnsi="Times New Roman"/>
          <w:szCs w:val="24"/>
        </w:rPr>
        <w:t xml:space="preserve"> personnel and medical </w:t>
      </w:r>
      <w:r w:rsidR="00C16B22">
        <w:rPr>
          <w:rFonts w:ascii="Times New Roman" w:hAnsi="Times New Roman"/>
          <w:szCs w:val="24"/>
        </w:rPr>
        <w:t>records</w:t>
      </w:r>
      <w:r w:rsidR="00894A0E">
        <w:rPr>
          <w:rFonts w:ascii="Times New Roman" w:hAnsi="Times New Roman"/>
          <w:szCs w:val="24"/>
        </w:rPr>
        <w:t>,</w:t>
      </w:r>
      <w:r w:rsidR="00C16B22">
        <w:rPr>
          <w:rFonts w:ascii="Times New Roman" w:hAnsi="Times New Roman"/>
          <w:szCs w:val="24"/>
        </w:rPr>
        <w:t xml:space="preserve"> NA </w:t>
      </w:r>
      <w:r w:rsidRPr="00F0570F" w:rsidR="00C16B22">
        <w:rPr>
          <w:rFonts w:ascii="Times New Roman" w:hAnsi="Times New Roman"/>
          <w:szCs w:val="24"/>
        </w:rPr>
        <w:t>Forms 130</w:t>
      </w:r>
      <w:r w:rsidR="00C16B22">
        <w:rPr>
          <w:rFonts w:ascii="Times New Roman" w:hAnsi="Times New Roman"/>
          <w:szCs w:val="24"/>
        </w:rPr>
        <w:t>22</w:t>
      </w:r>
      <w:r w:rsidRPr="00F0570F" w:rsidR="00C16B22">
        <w:rPr>
          <w:rFonts w:ascii="Times New Roman" w:hAnsi="Times New Roman"/>
          <w:szCs w:val="24"/>
        </w:rPr>
        <w:t>, 130</w:t>
      </w:r>
      <w:r w:rsidR="00C16B22">
        <w:rPr>
          <w:rFonts w:ascii="Times New Roman" w:hAnsi="Times New Roman"/>
          <w:szCs w:val="24"/>
        </w:rPr>
        <w:t>64</w:t>
      </w:r>
      <w:r w:rsidRPr="00F0570F" w:rsidR="00C16B22">
        <w:rPr>
          <w:rFonts w:ascii="Times New Roman" w:hAnsi="Times New Roman"/>
          <w:szCs w:val="24"/>
        </w:rPr>
        <w:t xml:space="preserve">, </w:t>
      </w:r>
      <w:r w:rsidR="007C0982">
        <w:rPr>
          <w:rFonts w:ascii="Times New Roman" w:hAnsi="Times New Roman"/>
          <w:szCs w:val="24"/>
        </w:rPr>
        <w:t xml:space="preserve">and </w:t>
      </w:r>
      <w:r w:rsidRPr="00F0570F" w:rsidR="00C16B22">
        <w:rPr>
          <w:rFonts w:ascii="Times New Roman" w:hAnsi="Times New Roman"/>
          <w:szCs w:val="24"/>
        </w:rPr>
        <w:t>130</w:t>
      </w:r>
      <w:r w:rsidR="00C16B22">
        <w:rPr>
          <w:rFonts w:ascii="Times New Roman" w:hAnsi="Times New Roman"/>
          <w:szCs w:val="24"/>
        </w:rPr>
        <w:t>68</w:t>
      </w:r>
      <w:r w:rsidRPr="00F0570F" w:rsidR="00C16B22">
        <w:rPr>
          <w:rFonts w:ascii="Times New Roman" w:hAnsi="Times New Roman"/>
          <w:szCs w:val="24"/>
        </w:rPr>
        <w:t>, as Privacy Act</w:t>
      </w:r>
      <w:r w:rsidRPr="00F0570F" w:rsidR="00C16B22">
        <w:rPr>
          <w:rFonts w:ascii="Times New Roman" w:hAnsi="Times New Roman"/>
          <w:szCs w:val="24"/>
        </w:rPr>
        <w:noBreakHyphen/>
        <w:t>pr</w:t>
      </w:r>
      <w:r w:rsidR="00876D61">
        <w:rPr>
          <w:rFonts w:ascii="Times New Roman" w:hAnsi="Times New Roman"/>
          <w:szCs w:val="24"/>
        </w:rPr>
        <w:t xml:space="preserve">otected records of disclosure. </w:t>
      </w:r>
      <w:r w:rsidRPr="00F0570F" w:rsidR="00C16B22">
        <w:rPr>
          <w:rFonts w:ascii="Times New Roman" w:hAnsi="Times New Roman"/>
          <w:szCs w:val="24"/>
        </w:rPr>
        <w:t>NA Forms 130</w:t>
      </w:r>
      <w:r w:rsidR="00C16B22">
        <w:rPr>
          <w:rFonts w:ascii="Times New Roman" w:hAnsi="Times New Roman"/>
          <w:szCs w:val="24"/>
        </w:rPr>
        <w:t>22</w:t>
      </w:r>
      <w:r w:rsidRPr="00F0570F" w:rsidR="00C16B22">
        <w:rPr>
          <w:rFonts w:ascii="Times New Roman" w:hAnsi="Times New Roman"/>
          <w:szCs w:val="24"/>
        </w:rPr>
        <w:t>, 130</w:t>
      </w:r>
      <w:r w:rsidR="00C16B22">
        <w:rPr>
          <w:rFonts w:ascii="Times New Roman" w:hAnsi="Times New Roman"/>
          <w:szCs w:val="24"/>
        </w:rPr>
        <w:t>64</w:t>
      </w:r>
      <w:r w:rsidRPr="00F0570F" w:rsidR="00C16B22">
        <w:rPr>
          <w:rFonts w:ascii="Times New Roman" w:hAnsi="Times New Roman"/>
          <w:szCs w:val="24"/>
        </w:rPr>
        <w:t xml:space="preserve">, </w:t>
      </w:r>
      <w:r w:rsidR="007C0982">
        <w:rPr>
          <w:rFonts w:ascii="Times New Roman" w:hAnsi="Times New Roman"/>
          <w:szCs w:val="24"/>
        </w:rPr>
        <w:t xml:space="preserve">and </w:t>
      </w:r>
      <w:r w:rsidRPr="00F0570F" w:rsidR="00C16B22">
        <w:rPr>
          <w:rFonts w:ascii="Times New Roman" w:hAnsi="Times New Roman"/>
          <w:szCs w:val="24"/>
        </w:rPr>
        <w:t>130</w:t>
      </w:r>
      <w:r w:rsidR="00C16B22">
        <w:rPr>
          <w:rFonts w:ascii="Times New Roman" w:hAnsi="Times New Roman"/>
          <w:szCs w:val="24"/>
        </w:rPr>
        <w:t>68</w:t>
      </w:r>
      <w:r w:rsidR="00876D61">
        <w:rPr>
          <w:rFonts w:ascii="Times New Roman" w:hAnsi="Times New Roman"/>
          <w:szCs w:val="24"/>
        </w:rPr>
        <w:t xml:space="preserve">, </w:t>
      </w:r>
      <w:r w:rsidRPr="00F0570F" w:rsidR="00C16B22">
        <w:rPr>
          <w:rFonts w:ascii="Times New Roman" w:hAnsi="Times New Roman"/>
          <w:szCs w:val="24"/>
        </w:rPr>
        <w:t xml:space="preserve">become releasable only in accordance with Privacy </w:t>
      </w:r>
      <w:r w:rsidRPr="002C2967" w:rsidR="00C16B22">
        <w:rPr>
          <w:rFonts w:ascii="Times New Roman" w:hAnsi="Times New Roman"/>
          <w:szCs w:val="24"/>
        </w:rPr>
        <w:t xml:space="preserve">Act provisions, contained in 5 U.S.C. </w:t>
      </w:r>
      <w:r w:rsidR="00CB1676">
        <w:rPr>
          <w:rFonts w:ascii="Times New Roman" w:hAnsi="Times New Roman"/>
        </w:rPr>
        <w:t xml:space="preserve">§ </w:t>
      </w:r>
      <w:r w:rsidRPr="002C2967" w:rsidR="00C16B22">
        <w:rPr>
          <w:rFonts w:ascii="Times New Roman" w:hAnsi="Times New Roman"/>
          <w:szCs w:val="24"/>
        </w:rPr>
        <w:t xml:space="preserve">552a, and the routine uses for systems of </w:t>
      </w:r>
      <w:r w:rsidR="00C16B22">
        <w:rPr>
          <w:rFonts w:ascii="Times New Roman" w:hAnsi="Times New Roman"/>
          <w:szCs w:val="24"/>
        </w:rPr>
        <w:t>civilian</w:t>
      </w:r>
      <w:r w:rsidRPr="002C2967" w:rsidR="00C16B22">
        <w:rPr>
          <w:rFonts w:ascii="Times New Roman" w:hAnsi="Times New Roman"/>
          <w:szCs w:val="24"/>
        </w:rPr>
        <w:t xml:space="preserve"> personnel</w:t>
      </w:r>
      <w:r w:rsidRPr="00F0570F" w:rsidR="00C16B22">
        <w:rPr>
          <w:rFonts w:ascii="Times New Roman" w:hAnsi="Times New Roman"/>
          <w:szCs w:val="24"/>
        </w:rPr>
        <w:t xml:space="preserve"> records, contained in the Privacy Act system </w:t>
      </w:r>
      <w:r w:rsidR="00CB1676">
        <w:rPr>
          <w:rFonts w:ascii="Times New Roman" w:hAnsi="Times New Roman"/>
          <w:szCs w:val="24"/>
        </w:rPr>
        <w:t xml:space="preserve">of records </w:t>
      </w:r>
      <w:r w:rsidRPr="00F0570F" w:rsidR="00C16B22">
        <w:rPr>
          <w:rFonts w:ascii="Times New Roman" w:hAnsi="Times New Roman"/>
          <w:szCs w:val="24"/>
        </w:rPr>
        <w:t>notice</w:t>
      </w:r>
      <w:r w:rsidR="00CB1676">
        <w:rPr>
          <w:rFonts w:ascii="Times New Roman" w:hAnsi="Times New Roman"/>
          <w:szCs w:val="24"/>
        </w:rPr>
        <w:t xml:space="preserve"> for</w:t>
      </w:r>
      <w:r w:rsidR="00FE0D5F">
        <w:rPr>
          <w:rFonts w:ascii="Times New Roman" w:hAnsi="Times New Roman"/>
          <w:szCs w:val="24"/>
        </w:rPr>
        <w:t xml:space="preserve"> NARA 35, Case Management and Reporting System (CMRS), </w:t>
      </w:r>
      <w:r w:rsidR="00CB1676">
        <w:rPr>
          <w:rFonts w:ascii="Times New Roman" w:hAnsi="Times New Roman"/>
          <w:szCs w:val="24"/>
        </w:rPr>
        <w:t xml:space="preserve">last </w:t>
      </w:r>
      <w:r w:rsidR="00FE0D5F">
        <w:rPr>
          <w:rFonts w:ascii="Times New Roman" w:hAnsi="Times New Roman"/>
          <w:szCs w:val="24"/>
        </w:rPr>
        <w:t xml:space="preserve">published </w:t>
      </w:r>
      <w:r w:rsidR="00CB1676">
        <w:rPr>
          <w:rFonts w:ascii="Times New Roman" w:hAnsi="Times New Roman"/>
          <w:szCs w:val="24"/>
        </w:rPr>
        <w:t xml:space="preserve">in full </w:t>
      </w:r>
      <w:r w:rsidR="00FE0D5F">
        <w:rPr>
          <w:rFonts w:ascii="Times New Roman" w:hAnsi="Times New Roman"/>
          <w:szCs w:val="24"/>
        </w:rPr>
        <w:t>in</w:t>
      </w:r>
      <w:r w:rsidR="00CB1676">
        <w:rPr>
          <w:rFonts w:ascii="Times New Roman" w:hAnsi="Times New Roman"/>
          <w:szCs w:val="24"/>
        </w:rPr>
        <w:t xml:space="preserve"> the </w:t>
      </w:r>
      <w:r w:rsidRPr="004316D0" w:rsidR="00CB1676">
        <w:rPr>
          <w:rFonts w:ascii="Times New Roman" w:hAnsi="Times New Roman"/>
          <w:i/>
          <w:iCs/>
          <w:szCs w:val="24"/>
        </w:rPr>
        <w:t>Federal Register</w:t>
      </w:r>
      <w:r w:rsidR="00CB1676">
        <w:rPr>
          <w:rFonts w:ascii="Times New Roman" w:hAnsi="Times New Roman"/>
          <w:szCs w:val="24"/>
        </w:rPr>
        <w:t xml:space="preserve"> at</w:t>
      </w:r>
      <w:r w:rsidR="00FE0D5F">
        <w:rPr>
          <w:rFonts w:ascii="Times New Roman" w:hAnsi="Times New Roman"/>
          <w:szCs w:val="24"/>
        </w:rPr>
        <w:t xml:space="preserve"> 78 FR 772</w:t>
      </w:r>
      <w:r w:rsidR="004A73C3">
        <w:rPr>
          <w:rFonts w:ascii="Times New Roman" w:hAnsi="Times New Roman"/>
          <w:szCs w:val="24"/>
        </w:rPr>
        <w:t>55 at page 772</w:t>
      </w:r>
      <w:r w:rsidR="00FE0D5F">
        <w:rPr>
          <w:rFonts w:ascii="Times New Roman" w:hAnsi="Times New Roman"/>
          <w:szCs w:val="24"/>
        </w:rPr>
        <w:t>81.</w:t>
      </w:r>
      <w:r w:rsidR="004A73C3">
        <w:rPr>
          <w:rFonts w:ascii="Times New Roman" w:hAnsi="Times New Roman"/>
          <w:szCs w:val="24"/>
        </w:rPr>
        <w:t xml:space="preserve"> The most current version is also always available at https://www.archives.gov/</w:t>
      </w:r>
      <w:r w:rsidRPr="004A73C3" w:rsidR="004A73C3">
        <w:rPr>
          <w:rFonts w:ascii="Times New Roman" w:hAnsi="Times New Roman"/>
          <w:szCs w:val="24"/>
        </w:rPr>
        <w:t>privacy/inventory</w:t>
      </w:r>
      <w:r w:rsidR="004A73C3">
        <w:rPr>
          <w:rFonts w:ascii="Times New Roman" w:hAnsi="Times New Roman"/>
          <w:szCs w:val="24"/>
        </w:rPr>
        <w:t>.</w:t>
      </w:r>
    </w:p>
    <w:p w:rsidR="006C04EF" w:rsidRDefault="006C04EF" w14:paraId="5509CD2E" w14:textId="77777777">
      <w:pPr>
        <w:rPr>
          <w:rFonts w:ascii="Times New Roman" w:hAnsi="Times New Roman"/>
        </w:rPr>
      </w:pPr>
    </w:p>
    <w:p w:rsidR="006C04EF" w:rsidP="007058EE" w:rsidRDefault="007058EE" w14:paraId="74112EDB" w14:textId="044B169C">
      <w:pPr>
        <w:ind w:left="288" w:hanging="288"/>
        <w:rPr>
          <w:rFonts w:ascii="Times New Roman" w:hAnsi="Times New Roman"/>
        </w:rPr>
      </w:pPr>
      <w:r>
        <w:rPr>
          <w:rFonts w:ascii="Times New Roman" w:hAnsi="Times New Roman"/>
        </w:rPr>
        <w:t>11.</w:t>
      </w:r>
      <w:r w:rsidR="00876D61">
        <w:rPr>
          <w:rFonts w:ascii="Times New Roman" w:hAnsi="Times New Roman"/>
          <w:b/>
          <w:u w:val="single"/>
        </w:rPr>
        <w:t>Justification for sensitive q</w:t>
      </w:r>
      <w:r w:rsidR="00563B47">
        <w:rPr>
          <w:rFonts w:ascii="Times New Roman" w:hAnsi="Times New Roman"/>
          <w:b/>
          <w:u w:val="single"/>
        </w:rPr>
        <w:t>uestions.</w:t>
      </w:r>
      <w:r w:rsidR="00563B47">
        <w:rPr>
          <w:rFonts w:ascii="Times New Roman" w:hAnsi="Times New Roman"/>
        </w:rPr>
        <w:t xml:space="preserve">  </w:t>
      </w:r>
      <w:r w:rsidR="00890F6C">
        <w:rPr>
          <w:rFonts w:ascii="Times New Roman" w:hAnsi="Times New Roman"/>
        </w:rPr>
        <w:t>We do not ask</w:t>
      </w:r>
      <w:r w:rsidR="006C04EF">
        <w:rPr>
          <w:rFonts w:ascii="Times New Roman" w:hAnsi="Times New Roman"/>
        </w:rPr>
        <w:t xml:space="preserve"> questions of a sensitive nature.</w:t>
      </w:r>
    </w:p>
    <w:p w:rsidR="004843B4" w:rsidRDefault="004843B4" w14:paraId="523F7CE5" w14:textId="77777777">
      <w:pPr>
        <w:rPr>
          <w:rFonts w:ascii="Times New Roman" w:hAnsi="Times New Roman"/>
        </w:rPr>
      </w:pPr>
    </w:p>
    <w:p w:rsidR="006C04EF" w:rsidP="007058EE" w:rsidRDefault="007058EE" w14:paraId="68A74869" w14:textId="07BA4B9D">
      <w:pPr>
        <w:ind w:left="288" w:hanging="288"/>
        <w:rPr>
          <w:rFonts w:ascii="Times New Roman" w:hAnsi="Times New Roman"/>
        </w:rPr>
      </w:pPr>
      <w:r>
        <w:rPr>
          <w:rFonts w:ascii="Times New Roman" w:hAnsi="Times New Roman"/>
        </w:rPr>
        <w:t>12.</w:t>
      </w:r>
      <w:r w:rsidRPr="00404505" w:rsidR="00876D61">
        <w:rPr>
          <w:rFonts w:ascii="Times New Roman" w:hAnsi="Times New Roman"/>
          <w:b/>
          <w:u w:val="single"/>
        </w:rPr>
        <w:t>Estimates of h</w:t>
      </w:r>
      <w:r w:rsidRPr="00404505" w:rsidR="00563B47">
        <w:rPr>
          <w:rFonts w:ascii="Times New Roman" w:hAnsi="Times New Roman"/>
          <w:b/>
          <w:u w:val="single"/>
        </w:rPr>
        <w:t xml:space="preserve">our </w:t>
      </w:r>
      <w:r w:rsidRPr="00404505" w:rsidR="00876D61">
        <w:rPr>
          <w:rFonts w:ascii="Times New Roman" w:hAnsi="Times New Roman"/>
          <w:b/>
          <w:u w:val="single"/>
        </w:rPr>
        <w:t>burden including annualized hourly c</w:t>
      </w:r>
      <w:r w:rsidRPr="00404505" w:rsidR="00563B47">
        <w:rPr>
          <w:rFonts w:ascii="Times New Roman" w:hAnsi="Times New Roman"/>
          <w:b/>
          <w:u w:val="single"/>
        </w:rPr>
        <w:t>osts.</w:t>
      </w:r>
      <w:r w:rsidRPr="00404505" w:rsidR="00563B47">
        <w:rPr>
          <w:rFonts w:ascii="Times New Roman" w:hAnsi="Times New Roman"/>
        </w:rPr>
        <w:t xml:space="preserve">  </w:t>
      </w:r>
      <w:r w:rsidR="004A73C3">
        <w:rPr>
          <w:rFonts w:ascii="Times New Roman" w:hAnsi="Times New Roman"/>
        </w:rPr>
        <w:t xml:space="preserve">We estimate the following </w:t>
      </w:r>
      <w:r w:rsidRPr="00404505" w:rsidR="006C04EF">
        <w:rPr>
          <w:rFonts w:ascii="Times New Roman" w:hAnsi="Times New Roman"/>
        </w:rPr>
        <w:t xml:space="preserve">hour burden for all individual respondents </w:t>
      </w:r>
      <w:r w:rsidR="004A73C3">
        <w:rPr>
          <w:rFonts w:ascii="Times New Roman" w:hAnsi="Times New Roman"/>
        </w:rPr>
        <w:t xml:space="preserve">based on </w:t>
      </w:r>
      <w:r w:rsidR="008608DB">
        <w:rPr>
          <w:rFonts w:ascii="Times New Roman" w:hAnsi="Times New Roman"/>
        </w:rPr>
        <w:t>an average</w:t>
      </w:r>
      <w:r w:rsidR="004A73C3">
        <w:rPr>
          <w:rFonts w:ascii="Times New Roman" w:hAnsi="Times New Roman"/>
        </w:rPr>
        <w:t xml:space="preserve"> from </w:t>
      </w:r>
      <w:r w:rsidR="008608DB">
        <w:rPr>
          <w:rFonts w:ascii="Times New Roman" w:hAnsi="Times New Roman"/>
        </w:rPr>
        <w:t xml:space="preserve">pre-COVID </w:t>
      </w:r>
      <w:r w:rsidR="004A73C3">
        <w:rPr>
          <w:rFonts w:ascii="Times New Roman" w:hAnsi="Times New Roman"/>
        </w:rPr>
        <w:t>three years of requests</w:t>
      </w:r>
      <w:r w:rsidR="00E61C89">
        <w:rPr>
          <w:rFonts w:ascii="Times New Roman" w:hAnsi="Times New Roman"/>
        </w:rPr>
        <w:t>, and the total hourly cost of all respondents, based on the current Federal minimum wage</w:t>
      </w:r>
      <w:r w:rsidRPr="00404505" w:rsidR="006C04EF">
        <w:rPr>
          <w:rFonts w:ascii="Times New Roman" w:hAnsi="Times New Roman"/>
        </w:rPr>
        <w:t>:</w:t>
      </w:r>
    </w:p>
    <w:p w:rsidR="000361C6" w:rsidP="007058EE" w:rsidRDefault="000361C6" w14:paraId="419D4209" w14:textId="77777777">
      <w:pPr>
        <w:ind w:left="288" w:hanging="288"/>
        <w:rPr>
          <w:rFonts w:ascii="Times New Roman" w:hAnsi="Times New Roman"/>
        </w:rPr>
      </w:pPr>
    </w:p>
    <w:tbl>
      <w:tblPr>
        <w:tblW w:w="9861" w:type="dxa"/>
        <w:tblInd w:w="120" w:type="dxa"/>
        <w:tblLayout w:type="fixed"/>
        <w:tblCellMar>
          <w:left w:w="120" w:type="dxa"/>
          <w:right w:w="120" w:type="dxa"/>
        </w:tblCellMar>
        <w:tblLook w:val="0000" w:firstRow="0" w:lastRow="0" w:firstColumn="0" w:lastColumn="0" w:noHBand="0" w:noVBand="0"/>
      </w:tblPr>
      <w:tblGrid>
        <w:gridCol w:w="2211"/>
        <w:gridCol w:w="1479"/>
        <w:gridCol w:w="1401"/>
        <w:gridCol w:w="1350"/>
        <w:gridCol w:w="1710"/>
        <w:gridCol w:w="1710"/>
      </w:tblGrid>
      <w:tr w:rsidRPr="00EC2C91" w:rsidR="00BD0D40" w:rsidTr="007970C0" w14:paraId="0171C056" w14:textId="25C0CED8">
        <w:trPr>
          <w:cantSplit/>
          <w:trHeight w:val="288"/>
          <w:tblHeader/>
        </w:trPr>
        <w:tc>
          <w:tcPr>
            <w:tcW w:w="2211" w:type="dxa"/>
            <w:tcBorders>
              <w:top w:val="single" w:color="000000" w:sz="7" w:space="0"/>
              <w:left w:val="single" w:color="000000" w:sz="7" w:space="0"/>
              <w:bottom w:val="single" w:color="000000" w:sz="7" w:space="0"/>
              <w:right w:val="single" w:color="000000" w:sz="7" w:space="0"/>
            </w:tcBorders>
            <w:vAlign w:val="center"/>
          </w:tcPr>
          <w:p w:rsidRPr="004316D0" w:rsidR="00BD0D40" w:rsidP="000361C6" w:rsidRDefault="00BD0D40" w14:paraId="2D5610E3" w14:textId="77777777">
            <w:pPr>
              <w:rPr>
                <w:rFonts w:ascii="Times New Roman" w:hAnsi="Times New Roman"/>
                <w:b/>
                <w:bCs/>
                <w:i/>
                <w:iCs/>
              </w:rPr>
            </w:pPr>
            <w:r w:rsidRPr="004316D0">
              <w:rPr>
                <w:rFonts w:ascii="Times New Roman" w:hAnsi="Times New Roman"/>
                <w:b/>
                <w:bCs/>
                <w:i/>
                <w:iCs/>
              </w:rPr>
              <w:t>Form of request from respondents</w:t>
            </w:r>
          </w:p>
        </w:tc>
        <w:tc>
          <w:tcPr>
            <w:tcW w:w="1479" w:type="dxa"/>
            <w:tcBorders>
              <w:top w:val="single" w:color="000000" w:sz="7" w:space="0"/>
              <w:left w:val="single" w:color="000000" w:sz="7" w:space="0"/>
              <w:bottom w:val="single" w:color="000000" w:sz="7" w:space="0"/>
              <w:right w:val="single" w:color="000000" w:sz="7" w:space="0"/>
            </w:tcBorders>
            <w:vAlign w:val="center"/>
          </w:tcPr>
          <w:p w:rsidRPr="004316D0" w:rsidR="00BD0D40" w:rsidP="004316D0" w:rsidRDefault="00BD0D40" w14:paraId="59D29248" w14:textId="77777777">
            <w:pPr>
              <w:jc w:val="center"/>
              <w:rPr>
                <w:rFonts w:ascii="Times New Roman" w:hAnsi="Times New Roman"/>
                <w:b/>
                <w:bCs/>
                <w:i/>
                <w:iCs/>
              </w:rPr>
            </w:pPr>
            <w:r w:rsidRPr="004316D0">
              <w:rPr>
                <w:rFonts w:ascii="Times New Roman" w:hAnsi="Times New Roman"/>
                <w:b/>
                <w:bCs/>
                <w:i/>
                <w:iCs/>
              </w:rPr>
              <w:t>Number of respondents</w:t>
            </w:r>
          </w:p>
        </w:tc>
        <w:tc>
          <w:tcPr>
            <w:tcW w:w="1401" w:type="dxa"/>
            <w:tcBorders>
              <w:top w:val="single" w:color="000000" w:sz="7" w:space="0"/>
              <w:left w:val="single" w:color="000000" w:sz="7" w:space="0"/>
              <w:bottom w:val="single" w:color="000000" w:sz="7" w:space="0"/>
              <w:right w:val="single" w:color="000000" w:sz="7" w:space="0"/>
            </w:tcBorders>
            <w:vAlign w:val="center"/>
          </w:tcPr>
          <w:p w:rsidRPr="004316D0" w:rsidR="00BD0D40" w:rsidP="004316D0" w:rsidRDefault="00BD0D40" w14:paraId="7E42A85F" w14:textId="77777777">
            <w:pPr>
              <w:jc w:val="center"/>
              <w:rPr>
                <w:rFonts w:ascii="Times New Roman" w:hAnsi="Times New Roman"/>
                <w:b/>
                <w:bCs/>
                <w:i/>
                <w:iCs/>
              </w:rPr>
            </w:pPr>
            <w:r w:rsidRPr="004316D0">
              <w:rPr>
                <w:rFonts w:ascii="Times New Roman" w:hAnsi="Times New Roman"/>
                <w:b/>
                <w:bCs/>
                <w:i/>
                <w:iCs/>
              </w:rPr>
              <w:t>Responses per respondent</w:t>
            </w:r>
          </w:p>
        </w:tc>
        <w:tc>
          <w:tcPr>
            <w:tcW w:w="1350" w:type="dxa"/>
            <w:tcBorders>
              <w:top w:val="single" w:color="000000" w:sz="7" w:space="0"/>
              <w:left w:val="single" w:color="000000" w:sz="7" w:space="0"/>
              <w:bottom w:val="single" w:color="000000" w:sz="7" w:space="0"/>
              <w:right w:val="single" w:color="000000" w:sz="7" w:space="0"/>
            </w:tcBorders>
            <w:vAlign w:val="center"/>
          </w:tcPr>
          <w:p w:rsidRPr="004316D0" w:rsidR="00BD0D40" w:rsidP="004316D0" w:rsidRDefault="00BD0D40" w14:paraId="5E424B02" w14:textId="77777777">
            <w:pPr>
              <w:jc w:val="center"/>
              <w:rPr>
                <w:rFonts w:ascii="Times New Roman" w:hAnsi="Times New Roman"/>
                <w:b/>
                <w:bCs/>
                <w:i/>
                <w:iCs/>
              </w:rPr>
            </w:pPr>
            <w:r w:rsidRPr="004316D0">
              <w:rPr>
                <w:rFonts w:ascii="Times New Roman" w:hAnsi="Times New Roman"/>
                <w:b/>
                <w:bCs/>
                <w:i/>
                <w:iCs/>
              </w:rPr>
              <w:t>Minutes per response</w:t>
            </w:r>
          </w:p>
        </w:tc>
        <w:tc>
          <w:tcPr>
            <w:tcW w:w="1710" w:type="dxa"/>
            <w:tcBorders>
              <w:top w:val="single" w:color="000000" w:sz="7" w:space="0"/>
              <w:left w:val="single" w:color="000000" w:sz="7" w:space="0"/>
              <w:bottom w:val="single" w:color="000000" w:sz="7" w:space="0"/>
              <w:right w:val="single" w:color="000000" w:sz="7" w:space="0"/>
            </w:tcBorders>
            <w:vAlign w:val="center"/>
          </w:tcPr>
          <w:p w:rsidRPr="004316D0" w:rsidR="00BD0D40" w:rsidP="004316D0" w:rsidRDefault="00BD0D40" w14:paraId="3044675D" w14:textId="77777777">
            <w:pPr>
              <w:jc w:val="center"/>
              <w:rPr>
                <w:rFonts w:ascii="Times New Roman" w:hAnsi="Times New Roman"/>
                <w:b/>
                <w:bCs/>
                <w:i/>
                <w:iCs/>
              </w:rPr>
            </w:pPr>
            <w:r w:rsidRPr="004316D0">
              <w:rPr>
                <w:rFonts w:ascii="Times New Roman" w:hAnsi="Times New Roman"/>
                <w:b/>
                <w:bCs/>
                <w:i/>
                <w:iCs/>
              </w:rPr>
              <w:t>Annual hour burden for all respondents</w:t>
            </w:r>
          </w:p>
        </w:tc>
        <w:tc>
          <w:tcPr>
            <w:tcW w:w="1710" w:type="dxa"/>
            <w:tcBorders>
              <w:top w:val="single" w:color="000000" w:sz="7" w:space="0"/>
              <w:left w:val="single" w:color="000000" w:sz="7" w:space="0"/>
              <w:bottom w:val="single" w:color="000000" w:sz="7" w:space="0"/>
              <w:right w:val="single" w:color="000000" w:sz="7" w:space="0"/>
            </w:tcBorders>
          </w:tcPr>
          <w:p w:rsidRPr="00BD0D40" w:rsidR="00BD0D40" w:rsidRDefault="00BD0D40" w14:paraId="70CBEE9C" w14:textId="5200E472">
            <w:pPr>
              <w:jc w:val="center"/>
              <w:rPr>
                <w:rFonts w:ascii="Times New Roman" w:hAnsi="Times New Roman"/>
                <w:b/>
                <w:bCs/>
                <w:i/>
                <w:iCs/>
              </w:rPr>
            </w:pPr>
            <w:r>
              <w:rPr>
                <w:rFonts w:ascii="Times New Roman" w:hAnsi="Times New Roman"/>
                <w:b/>
                <w:bCs/>
                <w:i/>
                <w:iCs/>
              </w:rPr>
              <w:t>Total hourly cost (</w:t>
            </w:r>
            <w:r w:rsidR="00E61C89">
              <w:rPr>
                <w:rFonts w:ascii="Times New Roman" w:hAnsi="Times New Roman"/>
                <w:b/>
                <w:bCs/>
                <w:i/>
                <w:iCs/>
              </w:rPr>
              <w:t>hour burden x $15)</w:t>
            </w:r>
          </w:p>
        </w:tc>
      </w:tr>
      <w:tr w:rsidRPr="00EC2C91" w:rsidR="00BD0D40" w:rsidTr="007970C0" w14:paraId="35314CAD" w14:textId="5A8DD513">
        <w:trPr>
          <w:cantSplit/>
          <w:trHeight w:val="288"/>
          <w:tblHeader/>
        </w:trPr>
        <w:tc>
          <w:tcPr>
            <w:tcW w:w="2211" w:type="dxa"/>
            <w:tcBorders>
              <w:top w:val="single" w:color="000000" w:sz="7" w:space="0"/>
              <w:left w:val="single" w:color="000000" w:sz="7" w:space="0"/>
              <w:bottom w:val="single" w:color="000000" w:sz="7" w:space="0"/>
              <w:right w:val="single" w:color="000000" w:sz="7" w:space="0"/>
            </w:tcBorders>
            <w:vAlign w:val="center"/>
          </w:tcPr>
          <w:p w:rsidRPr="000361C6" w:rsidR="00BD0D40" w:rsidP="000361C6" w:rsidRDefault="00BD0D40" w14:paraId="2D4D4619" w14:textId="77777777">
            <w:pPr>
              <w:rPr>
                <w:rFonts w:ascii="Times New Roman" w:hAnsi="Times New Roman"/>
              </w:rPr>
            </w:pPr>
            <w:r w:rsidRPr="000361C6">
              <w:rPr>
                <w:rFonts w:ascii="Times New Roman" w:hAnsi="Times New Roman"/>
              </w:rPr>
              <w:t>NA Form 13022</w:t>
            </w:r>
          </w:p>
        </w:tc>
        <w:tc>
          <w:tcPr>
            <w:tcW w:w="1479" w:type="dxa"/>
            <w:tcBorders>
              <w:top w:val="single" w:color="000000" w:sz="7" w:space="0"/>
              <w:left w:val="single" w:color="000000" w:sz="7" w:space="0"/>
              <w:bottom w:val="single" w:color="000000" w:sz="7" w:space="0"/>
              <w:right w:val="single" w:color="000000" w:sz="7" w:space="0"/>
            </w:tcBorders>
            <w:vAlign w:val="center"/>
          </w:tcPr>
          <w:p w:rsidRPr="000361C6" w:rsidR="00BD0D40" w:rsidP="004316D0" w:rsidRDefault="00BD0D40" w14:paraId="0887044D" w14:textId="77777777">
            <w:pPr>
              <w:jc w:val="center"/>
              <w:rPr>
                <w:rFonts w:ascii="Times New Roman" w:hAnsi="Times New Roman"/>
              </w:rPr>
            </w:pPr>
            <w:r w:rsidRPr="000361C6">
              <w:rPr>
                <w:rFonts w:ascii="Times New Roman" w:hAnsi="Times New Roman"/>
              </w:rPr>
              <w:t>20,000</w:t>
            </w:r>
          </w:p>
        </w:tc>
        <w:tc>
          <w:tcPr>
            <w:tcW w:w="1401" w:type="dxa"/>
            <w:vMerge w:val="restart"/>
            <w:tcBorders>
              <w:top w:val="single" w:color="000000" w:sz="7" w:space="0"/>
              <w:left w:val="single" w:color="000000" w:sz="7" w:space="0"/>
              <w:right w:val="single" w:color="000000" w:sz="7" w:space="0"/>
            </w:tcBorders>
            <w:vAlign w:val="center"/>
          </w:tcPr>
          <w:p w:rsidRPr="000361C6" w:rsidR="00BD0D40" w:rsidP="004316D0" w:rsidRDefault="00BD0D40" w14:paraId="3EBCC1EF" w14:textId="77777777">
            <w:pPr>
              <w:jc w:val="center"/>
              <w:rPr>
                <w:rFonts w:ascii="Times New Roman" w:hAnsi="Times New Roman"/>
              </w:rPr>
            </w:pPr>
            <w:r w:rsidRPr="000361C6">
              <w:rPr>
                <w:rFonts w:ascii="Times New Roman" w:hAnsi="Times New Roman"/>
              </w:rPr>
              <w:t>1</w:t>
            </w:r>
          </w:p>
        </w:tc>
        <w:tc>
          <w:tcPr>
            <w:tcW w:w="1350" w:type="dxa"/>
            <w:vMerge w:val="restart"/>
            <w:tcBorders>
              <w:top w:val="single" w:color="000000" w:sz="7" w:space="0"/>
              <w:left w:val="single" w:color="000000" w:sz="7" w:space="0"/>
              <w:right w:val="single" w:color="000000" w:sz="7" w:space="0"/>
            </w:tcBorders>
            <w:vAlign w:val="center"/>
          </w:tcPr>
          <w:p w:rsidRPr="000361C6" w:rsidR="00BD0D40" w:rsidP="004316D0" w:rsidRDefault="00BD0D40" w14:paraId="6A68BDFF" w14:textId="77777777">
            <w:pPr>
              <w:jc w:val="center"/>
              <w:rPr>
                <w:rFonts w:ascii="Times New Roman" w:hAnsi="Times New Roman"/>
              </w:rPr>
            </w:pPr>
            <w:r w:rsidRPr="000361C6">
              <w:rPr>
                <w:rFonts w:ascii="Times New Roman" w:hAnsi="Times New Roman"/>
              </w:rPr>
              <w:t>5 (1/12 of an hour or .0833)</w:t>
            </w:r>
          </w:p>
        </w:tc>
        <w:tc>
          <w:tcPr>
            <w:tcW w:w="1710" w:type="dxa"/>
            <w:tcBorders>
              <w:top w:val="single" w:color="000000" w:sz="7" w:space="0"/>
              <w:left w:val="single" w:color="000000" w:sz="7" w:space="0"/>
              <w:bottom w:val="single" w:color="000000" w:sz="7" w:space="0"/>
              <w:right w:val="single" w:color="000000" w:sz="7" w:space="0"/>
            </w:tcBorders>
            <w:vAlign w:val="center"/>
          </w:tcPr>
          <w:p w:rsidRPr="000361C6" w:rsidR="00BD0D40" w:rsidP="004316D0" w:rsidRDefault="00BD0D40" w14:paraId="4F4DC71D" w14:textId="624141E1">
            <w:pPr>
              <w:jc w:val="center"/>
              <w:rPr>
                <w:rFonts w:ascii="Times New Roman" w:hAnsi="Times New Roman"/>
              </w:rPr>
            </w:pPr>
            <w:r w:rsidRPr="000361C6">
              <w:rPr>
                <w:rFonts w:ascii="Times New Roman" w:hAnsi="Times New Roman"/>
              </w:rPr>
              <w:t>1,66</w:t>
            </w:r>
            <w:r w:rsidR="00EC3D8C">
              <w:rPr>
                <w:rFonts w:ascii="Times New Roman" w:hAnsi="Times New Roman"/>
              </w:rPr>
              <w:t>7</w:t>
            </w:r>
          </w:p>
        </w:tc>
        <w:tc>
          <w:tcPr>
            <w:tcW w:w="1710" w:type="dxa"/>
            <w:tcBorders>
              <w:top w:val="single" w:color="000000" w:sz="7" w:space="0"/>
              <w:left w:val="single" w:color="000000" w:sz="7" w:space="0"/>
              <w:bottom w:val="single" w:color="000000" w:sz="7" w:space="0"/>
              <w:right w:val="single" w:color="000000" w:sz="7" w:space="0"/>
            </w:tcBorders>
          </w:tcPr>
          <w:p w:rsidRPr="000361C6" w:rsidR="00BD0D40" w:rsidRDefault="00E61C89" w14:paraId="0E34243B" w14:textId="40D6FF37">
            <w:pPr>
              <w:jc w:val="center"/>
              <w:rPr>
                <w:rFonts w:ascii="Times New Roman" w:hAnsi="Times New Roman"/>
              </w:rPr>
            </w:pPr>
            <w:r>
              <w:rPr>
                <w:rFonts w:ascii="Times New Roman" w:hAnsi="Times New Roman"/>
              </w:rPr>
              <w:t>$25,005</w:t>
            </w:r>
          </w:p>
        </w:tc>
      </w:tr>
      <w:tr w:rsidRPr="00EC2C91" w:rsidR="00BD0D40" w:rsidTr="007970C0" w14:paraId="0B18A9E6" w14:textId="015E953F">
        <w:trPr>
          <w:cantSplit/>
          <w:trHeight w:val="288"/>
          <w:tblHeader/>
        </w:trPr>
        <w:tc>
          <w:tcPr>
            <w:tcW w:w="2211" w:type="dxa"/>
            <w:tcBorders>
              <w:top w:val="single" w:color="000000" w:sz="7" w:space="0"/>
              <w:left w:val="single" w:color="000000" w:sz="7" w:space="0"/>
              <w:bottom w:val="single" w:color="000000" w:sz="7" w:space="0"/>
              <w:right w:val="single" w:color="000000" w:sz="7" w:space="0"/>
            </w:tcBorders>
            <w:vAlign w:val="center"/>
          </w:tcPr>
          <w:p w:rsidRPr="000361C6" w:rsidR="00BD0D40" w:rsidP="000361C6" w:rsidRDefault="00BD0D40" w14:paraId="25DF87C4" w14:textId="77777777">
            <w:pPr>
              <w:rPr>
                <w:rFonts w:ascii="Times New Roman" w:hAnsi="Times New Roman"/>
              </w:rPr>
            </w:pPr>
            <w:r w:rsidRPr="000361C6">
              <w:rPr>
                <w:rFonts w:ascii="Times New Roman" w:hAnsi="Times New Roman"/>
              </w:rPr>
              <w:t>NA Form 13064</w:t>
            </w:r>
          </w:p>
        </w:tc>
        <w:tc>
          <w:tcPr>
            <w:tcW w:w="1479" w:type="dxa"/>
            <w:tcBorders>
              <w:top w:val="single" w:color="000000" w:sz="7" w:space="0"/>
              <w:left w:val="single" w:color="000000" w:sz="7" w:space="0"/>
              <w:bottom w:val="single" w:color="000000" w:sz="7" w:space="0"/>
              <w:right w:val="single" w:color="000000" w:sz="7" w:space="0"/>
            </w:tcBorders>
            <w:vAlign w:val="center"/>
          </w:tcPr>
          <w:p w:rsidRPr="000361C6" w:rsidR="00BD0D40" w:rsidP="004316D0" w:rsidRDefault="00BD0D40" w14:paraId="0B682FF7" w14:textId="77777777">
            <w:pPr>
              <w:jc w:val="center"/>
              <w:rPr>
                <w:rFonts w:ascii="Times New Roman" w:hAnsi="Times New Roman"/>
              </w:rPr>
            </w:pPr>
            <w:r w:rsidRPr="000361C6">
              <w:rPr>
                <w:rFonts w:ascii="Times New Roman" w:hAnsi="Times New Roman"/>
              </w:rPr>
              <w:t>100</w:t>
            </w:r>
          </w:p>
        </w:tc>
        <w:tc>
          <w:tcPr>
            <w:tcW w:w="1401" w:type="dxa"/>
            <w:vMerge/>
            <w:tcBorders>
              <w:left w:val="single" w:color="000000" w:sz="7" w:space="0"/>
              <w:right w:val="single" w:color="000000" w:sz="7" w:space="0"/>
            </w:tcBorders>
            <w:vAlign w:val="center"/>
          </w:tcPr>
          <w:p w:rsidRPr="000361C6" w:rsidR="00BD0D40" w:rsidP="004316D0" w:rsidRDefault="00BD0D40" w14:paraId="3704CE54" w14:textId="77777777">
            <w:pPr>
              <w:jc w:val="center"/>
              <w:rPr>
                <w:rFonts w:ascii="Times New Roman" w:hAnsi="Times New Roman"/>
              </w:rPr>
            </w:pPr>
          </w:p>
        </w:tc>
        <w:tc>
          <w:tcPr>
            <w:tcW w:w="1350" w:type="dxa"/>
            <w:vMerge/>
            <w:tcBorders>
              <w:left w:val="single" w:color="000000" w:sz="7" w:space="0"/>
              <w:right w:val="single" w:color="000000" w:sz="7" w:space="0"/>
            </w:tcBorders>
            <w:vAlign w:val="center"/>
          </w:tcPr>
          <w:p w:rsidRPr="000361C6" w:rsidR="00BD0D40" w:rsidP="004316D0" w:rsidRDefault="00BD0D40" w14:paraId="4E6C3DD0" w14:textId="77777777">
            <w:pPr>
              <w:jc w:val="center"/>
              <w:rPr>
                <w:rFonts w:ascii="Times New Roman" w:hAnsi="Times New Roman"/>
              </w:rPr>
            </w:pPr>
          </w:p>
        </w:tc>
        <w:tc>
          <w:tcPr>
            <w:tcW w:w="1710" w:type="dxa"/>
            <w:tcBorders>
              <w:top w:val="single" w:color="000000" w:sz="7" w:space="0"/>
              <w:left w:val="single" w:color="000000" w:sz="7" w:space="0"/>
              <w:bottom w:val="single" w:color="000000" w:sz="7" w:space="0"/>
              <w:right w:val="single" w:color="000000" w:sz="7" w:space="0"/>
            </w:tcBorders>
            <w:vAlign w:val="center"/>
          </w:tcPr>
          <w:p w:rsidRPr="000361C6" w:rsidR="00BD0D40" w:rsidP="004316D0" w:rsidRDefault="00BD0D40" w14:paraId="298C317A" w14:textId="20C7A574">
            <w:pPr>
              <w:jc w:val="center"/>
              <w:rPr>
                <w:rFonts w:ascii="Times New Roman" w:hAnsi="Times New Roman"/>
              </w:rPr>
            </w:pPr>
            <w:r w:rsidRPr="000361C6">
              <w:rPr>
                <w:rFonts w:ascii="Times New Roman" w:hAnsi="Times New Roman"/>
              </w:rPr>
              <w:t>8</w:t>
            </w:r>
          </w:p>
        </w:tc>
        <w:tc>
          <w:tcPr>
            <w:tcW w:w="1710" w:type="dxa"/>
            <w:tcBorders>
              <w:top w:val="single" w:color="000000" w:sz="7" w:space="0"/>
              <w:left w:val="single" w:color="000000" w:sz="7" w:space="0"/>
              <w:bottom w:val="single" w:color="000000" w:sz="7" w:space="0"/>
              <w:right w:val="single" w:color="000000" w:sz="7" w:space="0"/>
            </w:tcBorders>
          </w:tcPr>
          <w:p w:rsidRPr="000361C6" w:rsidR="00BD0D40" w:rsidRDefault="00E61C89" w14:paraId="24905300" w14:textId="29DBBEF7">
            <w:pPr>
              <w:jc w:val="center"/>
              <w:rPr>
                <w:rFonts w:ascii="Times New Roman" w:hAnsi="Times New Roman"/>
              </w:rPr>
            </w:pPr>
            <w:r>
              <w:rPr>
                <w:rFonts w:ascii="Times New Roman" w:hAnsi="Times New Roman"/>
              </w:rPr>
              <w:t>$124.95</w:t>
            </w:r>
          </w:p>
        </w:tc>
      </w:tr>
      <w:tr w:rsidRPr="00EC2C91" w:rsidR="00BD0D40" w:rsidTr="007970C0" w14:paraId="7C593F74" w14:textId="4FCCFAEC">
        <w:trPr>
          <w:cantSplit/>
          <w:trHeight w:val="288"/>
          <w:tblHeader/>
        </w:trPr>
        <w:tc>
          <w:tcPr>
            <w:tcW w:w="2211" w:type="dxa"/>
            <w:tcBorders>
              <w:top w:val="single" w:color="000000" w:sz="7" w:space="0"/>
              <w:left w:val="single" w:color="000000" w:sz="7" w:space="0"/>
              <w:bottom w:val="single" w:color="000000" w:sz="7" w:space="0"/>
              <w:right w:val="single" w:color="000000" w:sz="7" w:space="0"/>
            </w:tcBorders>
            <w:vAlign w:val="center"/>
          </w:tcPr>
          <w:p w:rsidRPr="000361C6" w:rsidR="00BD0D40" w:rsidP="000361C6" w:rsidRDefault="00BD0D40" w14:paraId="3E46FC43" w14:textId="77777777">
            <w:pPr>
              <w:rPr>
                <w:rFonts w:ascii="Times New Roman" w:hAnsi="Times New Roman"/>
              </w:rPr>
            </w:pPr>
            <w:r w:rsidRPr="000361C6">
              <w:rPr>
                <w:rFonts w:ascii="Times New Roman" w:hAnsi="Times New Roman"/>
              </w:rPr>
              <w:t>NA Form 13068</w:t>
            </w:r>
          </w:p>
        </w:tc>
        <w:tc>
          <w:tcPr>
            <w:tcW w:w="1479" w:type="dxa"/>
            <w:tcBorders>
              <w:top w:val="single" w:color="000000" w:sz="7" w:space="0"/>
              <w:left w:val="single" w:color="000000" w:sz="7" w:space="0"/>
              <w:bottom w:val="single" w:color="000000" w:sz="7" w:space="0"/>
              <w:right w:val="single" w:color="000000" w:sz="7" w:space="0"/>
            </w:tcBorders>
            <w:vAlign w:val="center"/>
          </w:tcPr>
          <w:p w:rsidRPr="000361C6" w:rsidR="00BD0D40" w:rsidP="004316D0" w:rsidRDefault="00BD0D40" w14:paraId="444873ED" w14:textId="77777777">
            <w:pPr>
              <w:jc w:val="center"/>
              <w:rPr>
                <w:rFonts w:ascii="Times New Roman" w:hAnsi="Times New Roman"/>
              </w:rPr>
            </w:pPr>
            <w:r w:rsidRPr="000361C6">
              <w:rPr>
                <w:rFonts w:ascii="Times New Roman" w:hAnsi="Times New Roman"/>
              </w:rPr>
              <w:t>6,500</w:t>
            </w:r>
          </w:p>
        </w:tc>
        <w:tc>
          <w:tcPr>
            <w:tcW w:w="1401" w:type="dxa"/>
            <w:vMerge/>
            <w:tcBorders>
              <w:left w:val="single" w:color="000000" w:sz="7" w:space="0"/>
              <w:right w:val="single" w:color="000000" w:sz="7" w:space="0"/>
            </w:tcBorders>
            <w:vAlign w:val="center"/>
          </w:tcPr>
          <w:p w:rsidRPr="000361C6" w:rsidR="00BD0D40" w:rsidP="004316D0" w:rsidRDefault="00BD0D40" w14:paraId="2A9436EC" w14:textId="77777777">
            <w:pPr>
              <w:jc w:val="center"/>
              <w:rPr>
                <w:rFonts w:ascii="Times New Roman" w:hAnsi="Times New Roman"/>
              </w:rPr>
            </w:pPr>
          </w:p>
        </w:tc>
        <w:tc>
          <w:tcPr>
            <w:tcW w:w="1350" w:type="dxa"/>
            <w:vMerge/>
            <w:tcBorders>
              <w:left w:val="single" w:color="000000" w:sz="7" w:space="0"/>
              <w:right w:val="single" w:color="000000" w:sz="7" w:space="0"/>
            </w:tcBorders>
            <w:vAlign w:val="center"/>
          </w:tcPr>
          <w:p w:rsidRPr="000361C6" w:rsidR="00BD0D40" w:rsidP="004316D0" w:rsidRDefault="00BD0D40" w14:paraId="130BBDD3" w14:textId="77777777">
            <w:pPr>
              <w:jc w:val="center"/>
              <w:rPr>
                <w:rFonts w:ascii="Times New Roman" w:hAnsi="Times New Roman"/>
              </w:rPr>
            </w:pPr>
          </w:p>
        </w:tc>
        <w:tc>
          <w:tcPr>
            <w:tcW w:w="1710" w:type="dxa"/>
            <w:tcBorders>
              <w:top w:val="single" w:color="000000" w:sz="7" w:space="0"/>
              <w:left w:val="single" w:color="000000" w:sz="7" w:space="0"/>
              <w:bottom w:val="single" w:color="000000" w:sz="7" w:space="0"/>
              <w:right w:val="single" w:color="000000" w:sz="7" w:space="0"/>
            </w:tcBorders>
            <w:vAlign w:val="center"/>
          </w:tcPr>
          <w:p w:rsidRPr="000361C6" w:rsidR="00BD0D40" w:rsidP="004316D0" w:rsidRDefault="00BD0D40" w14:paraId="447E0312" w14:textId="0C84353A">
            <w:pPr>
              <w:jc w:val="center"/>
              <w:rPr>
                <w:rFonts w:ascii="Times New Roman" w:hAnsi="Times New Roman"/>
              </w:rPr>
            </w:pPr>
            <w:r w:rsidRPr="000361C6">
              <w:rPr>
                <w:rFonts w:ascii="Times New Roman" w:hAnsi="Times New Roman"/>
              </w:rPr>
              <w:t>54</w:t>
            </w:r>
            <w:r w:rsidR="00EC3D8C">
              <w:rPr>
                <w:rFonts w:ascii="Times New Roman" w:hAnsi="Times New Roman"/>
              </w:rPr>
              <w:t>2</w:t>
            </w:r>
          </w:p>
        </w:tc>
        <w:tc>
          <w:tcPr>
            <w:tcW w:w="1710" w:type="dxa"/>
            <w:tcBorders>
              <w:top w:val="single" w:color="000000" w:sz="7" w:space="0"/>
              <w:left w:val="single" w:color="000000" w:sz="7" w:space="0"/>
              <w:bottom w:val="single" w:color="000000" w:sz="7" w:space="0"/>
              <w:right w:val="single" w:color="000000" w:sz="7" w:space="0"/>
            </w:tcBorders>
          </w:tcPr>
          <w:p w:rsidRPr="000361C6" w:rsidR="00BD0D40" w:rsidRDefault="00E61C89" w14:paraId="05C2FF80" w14:textId="56696DC1">
            <w:pPr>
              <w:jc w:val="center"/>
              <w:rPr>
                <w:rFonts w:ascii="Times New Roman" w:hAnsi="Times New Roman"/>
              </w:rPr>
            </w:pPr>
            <w:r>
              <w:rPr>
                <w:rFonts w:ascii="Times New Roman" w:hAnsi="Times New Roman"/>
              </w:rPr>
              <w:t>$8,125.05</w:t>
            </w:r>
          </w:p>
        </w:tc>
      </w:tr>
      <w:tr w:rsidRPr="00EC2C91" w:rsidR="00BD0D40" w:rsidTr="007970C0" w14:paraId="2C5FC72F" w14:textId="24D07F82">
        <w:trPr>
          <w:cantSplit/>
          <w:trHeight w:val="288"/>
          <w:tblHeader/>
        </w:trPr>
        <w:tc>
          <w:tcPr>
            <w:tcW w:w="2211" w:type="dxa"/>
            <w:tcBorders>
              <w:top w:val="single" w:color="000000" w:sz="7" w:space="0"/>
              <w:left w:val="single" w:color="000000" w:sz="7" w:space="0"/>
              <w:bottom w:val="single" w:color="000000" w:sz="7" w:space="0"/>
              <w:right w:val="single" w:color="000000" w:sz="7" w:space="0"/>
            </w:tcBorders>
            <w:vAlign w:val="center"/>
          </w:tcPr>
          <w:p w:rsidRPr="000361C6" w:rsidR="00BD0D40" w:rsidP="000361C6" w:rsidRDefault="00BD0D40" w14:paraId="4AECEF32" w14:textId="23184A64">
            <w:pPr>
              <w:rPr>
                <w:rFonts w:ascii="Times New Roman" w:hAnsi="Times New Roman"/>
              </w:rPr>
            </w:pPr>
            <w:r>
              <w:rPr>
                <w:rFonts w:ascii="Times New Roman" w:hAnsi="Times New Roman"/>
              </w:rPr>
              <w:t>O</w:t>
            </w:r>
            <w:r w:rsidRPr="000361C6">
              <w:rPr>
                <w:rFonts w:ascii="Times New Roman" w:hAnsi="Times New Roman"/>
              </w:rPr>
              <w:t xml:space="preserve">ther request </w:t>
            </w:r>
            <w:r>
              <w:rPr>
                <w:rFonts w:ascii="Times New Roman" w:hAnsi="Times New Roman"/>
              </w:rPr>
              <w:t>methods</w:t>
            </w:r>
          </w:p>
        </w:tc>
        <w:tc>
          <w:tcPr>
            <w:tcW w:w="1479" w:type="dxa"/>
            <w:tcBorders>
              <w:top w:val="single" w:color="000000" w:sz="7" w:space="0"/>
              <w:left w:val="single" w:color="000000" w:sz="7" w:space="0"/>
              <w:bottom w:val="single" w:color="000000" w:sz="7" w:space="0"/>
              <w:right w:val="single" w:color="000000" w:sz="7" w:space="0"/>
            </w:tcBorders>
            <w:vAlign w:val="center"/>
          </w:tcPr>
          <w:p w:rsidRPr="00BE4BBF" w:rsidR="00BD0D40" w:rsidP="004316D0" w:rsidRDefault="00BD0D40" w14:paraId="7EA120BC" w14:textId="25C269A1">
            <w:pPr>
              <w:jc w:val="center"/>
              <w:rPr>
                <w:rFonts w:ascii="Times New Roman" w:hAnsi="Times New Roman"/>
              </w:rPr>
            </w:pPr>
            <w:r w:rsidRPr="004316D0">
              <w:rPr>
                <w:rFonts w:ascii="Times New Roman" w:hAnsi="Times New Roman"/>
              </w:rPr>
              <w:t>31,299</w:t>
            </w:r>
          </w:p>
        </w:tc>
        <w:tc>
          <w:tcPr>
            <w:tcW w:w="1401" w:type="dxa"/>
            <w:vMerge/>
            <w:tcBorders>
              <w:left w:val="single" w:color="000000" w:sz="7" w:space="0"/>
              <w:bottom w:val="single" w:color="000000" w:sz="7" w:space="0"/>
              <w:right w:val="single" w:color="000000" w:sz="7" w:space="0"/>
            </w:tcBorders>
            <w:vAlign w:val="center"/>
          </w:tcPr>
          <w:p w:rsidRPr="000361C6" w:rsidR="00BD0D40" w:rsidP="004316D0" w:rsidRDefault="00BD0D40" w14:paraId="0671C8C2" w14:textId="77777777">
            <w:pPr>
              <w:jc w:val="center"/>
              <w:rPr>
                <w:rFonts w:ascii="Times New Roman" w:hAnsi="Times New Roman"/>
              </w:rPr>
            </w:pPr>
          </w:p>
        </w:tc>
        <w:tc>
          <w:tcPr>
            <w:tcW w:w="1350" w:type="dxa"/>
            <w:vMerge/>
            <w:tcBorders>
              <w:left w:val="single" w:color="000000" w:sz="7" w:space="0"/>
              <w:bottom w:val="single" w:color="000000" w:sz="7" w:space="0"/>
              <w:right w:val="single" w:color="000000" w:sz="7" w:space="0"/>
            </w:tcBorders>
            <w:vAlign w:val="center"/>
          </w:tcPr>
          <w:p w:rsidRPr="000361C6" w:rsidR="00BD0D40" w:rsidP="004316D0" w:rsidRDefault="00BD0D40" w14:paraId="562F62B6" w14:textId="77777777">
            <w:pPr>
              <w:jc w:val="center"/>
              <w:rPr>
                <w:rFonts w:ascii="Times New Roman" w:hAnsi="Times New Roman"/>
              </w:rPr>
            </w:pPr>
          </w:p>
        </w:tc>
        <w:tc>
          <w:tcPr>
            <w:tcW w:w="1710" w:type="dxa"/>
            <w:tcBorders>
              <w:top w:val="single" w:color="000000" w:sz="7" w:space="0"/>
              <w:left w:val="single" w:color="000000" w:sz="7" w:space="0"/>
              <w:bottom w:val="single" w:color="000000" w:sz="7" w:space="0"/>
              <w:right w:val="single" w:color="000000" w:sz="7" w:space="0"/>
            </w:tcBorders>
            <w:vAlign w:val="center"/>
          </w:tcPr>
          <w:p w:rsidRPr="000361C6" w:rsidR="00BD0D40" w:rsidP="004316D0" w:rsidRDefault="00BD0D40" w14:paraId="72EACEB5" w14:textId="478D2CB1">
            <w:pPr>
              <w:jc w:val="center"/>
              <w:rPr>
                <w:rFonts w:ascii="Times New Roman" w:hAnsi="Times New Roman"/>
              </w:rPr>
            </w:pPr>
            <w:r>
              <w:rPr>
                <w:rFonts w:ascii="Times New Roman" w:hAnsi="Times New Roman"/>
              </w:rPr>
              <w:t>2,60</w:t>
            </w:r>
            <w:r w:rsidR="00EC3D8C">
              <w:rPr>
                <w:rFonts w:ascii="Times New Roman" w:hAnsi="Times New Roman"/>
              </w:rPr>
              <w:t>7</w:t>
            </w:r>
          </w:p>
        </w:tc>
        <w:tc>
          <w:tcPr>
            <w:tcW w:w="1710" w:type="dxa"/>
            <w:tcBorders>
              <w:top w:val="single" w:color="000000" w:sz="7" w:space="0"/>
              <w:left w:val="single" w:color="000000" w:sz="7" w:space="0"/>
              <w:bottom w:val="single" w:color="000000" w:sz="7" w:space="0"/>
              <w:right w:val="single" w:color="000000" w:sz="7" w:space="0"/>
            </w:tcBorders>
          </w:tcPr>
          <w:p w:rsidR="00BD0D40" w:rsidRDefault="00E61C89" w14:paraId="6DB865EE" w14:textId="6F8B108B">
            <w:pPr>
              <w:jc w:val="center"/>
              <w:rPr>
                <w:rFonts w:ascii="Times New Roman" w:hAnsi="Times New Roman"/>
              </w:rPr>
            </w:pPr>
            <w:r>
              <w:rPr>
                <w:rFonts w:ascii="Times New Roman" w:hAnsi="Times New Roman"/>
              </w:rPr>
              <w:t>$39,108.15</w:t>
            </w:r>
          </w:p>
        </w:tc>
      </w:tr>
      <w:tr w:rsidRPr="000361C6" w:rsidR="00BD0D40" w:rsidTr="007970C0" w14:paraId="586F5D4D" w14:textId="562B5525">
        <w:trPr>
          <w:cantSplit/>
          <w:trHeight w:val="288"/>
          <w:tblHeader/>
        </w:trPr>
        <w:tc>
          <w:tcPr>
            <w:tcW w:w="2211" w:type="dxa"/>
            <w:tcBorders>
              <w:top w:val="single" w:color="000000" w:sz="7" w:space="0"/>
              <w:left w:val="single" w:color="000000" w:sz="7" w:space="0"/>
              <w:bottom w:val="single" w:color="000000" w:sz="7" w:space="0"/>
              <w:right w:val="single" w:color="000000" w:sz="7" w:space="0"/>
            </w:tcBorders>
            <w:vAlign w:val="center"/>
          </w:tcPr>
          <w:p w:rsidRPr="004316D0" w:rsidR="00BD0D40" w:rsidP="004316D0" w:rsidRDefault="00BD0D40" w14:paraId="34660307" w14:textId="77777777">
            <w:pPr>
              <w:jc w:val="center"/>
              <w:rPr>
                <w:rFonts w:ascii="Times New Roman" w:hAnsi="Times New Roman"/>
                <w:b/>
                <w:bCs/>
              </w:rPr>
            </w:pPr>
            <w:r w:rsidRPr="004316D0">
              <w:rPr>
                <w:rFonts w:ascii="Times New Roman" w:hAnsi="Times New Roman"/>
                <w:b/>
                <w:bCs/>
              </w:rPr>
              <w:t>TOTAL</w:t>
            </w:r>
          </w:p>
        </w:tc>
        <w:tc>
          <w:tcPr>
            <w:tcW w:w="1479" w:type="dxa"/>
            <w:tcBorders>
              <w:top w:val="single" w:color="000000" w:sz="7" w:space="0"/>
              <w:left w:val="single" w:color="000000" w:sz="7" w:space="0"/>
              <w:bottom w:val="single" w:color="000000" w:sz="7" w:space="0"/>
              <w:right w:val="single" w:color="000000" w:sz="7" w:space="0"/>
            </w:tcBorders>
            <w:vAlign w:val="center"/>
          </w:tcPr>
          <w:p w:rsidRPr="004316D0" w:rsidR="00BD0D40" w:rsidP="004316D0" w:rsidRDefault="00BD0D40" w14:paraId="488EED6C" w14:textId="7C1120D0">
            <w:pPr>
              <w:jc w:val="cente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=SUM(ABOVE) </w:instrText>
            </w:r>
            <w:r>
              <w:rPr>
                <w:rFonts w:ascii="Times New Roman" w:hAnsi="Times New Roman"/>
                <w:b/>
                <w:bCs/>
              </w:rPr>
              <w:fldChar w:fldCharType="separate"/>
            </w:r>
            <w:r>
              <w:rPr>
                <w:rFonts w:ascii="Times New Roman" w:hAnsi="Times New Roman"/>
                <w:b/>
                <w:bCs/>
                <w:noProof/>
              </w:rPr>
              <w:t>57,899</w:t>
            </w:r>
            <w:r>
              <w:rPr>
                <w:rFonts w:ascii="Times New Roman" w:hAnsi="Times New Roman"/>
                <w:b/>
                <w:bCs/>
              </w:rPr>
              <w:fldChar w:fldCharType="end"/>
            </w:r>
          </w:p>
        </w:tc>
        <w:tc>
          <w:tcPr>
            <w:tcW w:w="1401" w:type="dxa"/>
            <w:tcBorders>
              <w:top w:val="single" w:color="000000" w:sz="7" w:space="0"/>
              <w:left w:val="single" w:color="000000" w:sz="7" w:space="0"/>
              <w:bottom w:val="single" w:color="000000" w:sz="7" w:space="0"/>
              <w:right w:val="single" w:color="000000" w:sz="7" w:space="0"/>
            </w:tcBorders>
            <w:vAlign w:val="center"/>
          </w:tcPr>
          <w:p w:rsidRPr="004316D0" w:rsidR="00BD0D40" w:rsidP="004316D0" w:rsidRDefault="00BD0D40" w14:paraId="2E3725D2" w14:textId="4A713D41">
            <w:pPr>
              <w:jc w:val="center"/>
              <w:rPr>
                <w:rFonts w:ascii="Times New Roman" w:hAnsi="Times New Roman"/>
                <w:b/>
                <w:bCs/>
              </w:rPr>
            </w:pPr>
            <w:r w:rsidRPr="004316D0">
              <w:rPr>
                <w:rFonts w:ascii="Times New Roman" w:hAnsi="Times New Roman"/>
                <w:b/>
                <w:bCs/>
              </w:rPr>
              <w:t>----</w:t>
            </w:r>
          </w:p>
        </w:tc>
        <w:tc>
          <w:tcPr>
            <w:tcW w:w="1350" w:type="dxa"/>
            <w:tcBorders>
              <w:top w:val="single" w:color="000000" w:sz="7" w:space="0"/>
              <w:left w:val="single" w:color="000000" w:sz="7" w:space="0"/>
              <w:bottom w:val="single" w:color="000000" w:sz="7" w:space="0"/>
              <w:right w:val="single" w:color="000000" w:sz="7" w:space="0"/>
            </w:tcBorders>
            <w:vAlign w:val="center"/>
          </w:tcPr>
          <w:p w:rsidRPr="004316D0" w:rsidR="00BD0D40" w:rsidP="004316D0" w:rsidRDefault="00BD0D40" w14:paraId="14B2BE1C" w14:textId="3D95809F">
            <w:pPr>
              <w:jc w:val="center"/>
              <w:rPr>
                <w:rFonts w:ascii="Times New Roman" w:hAnsi="Times New Roman"/>
                <w:b/>
                <w:bCs/>
              </w:rPr>
            </w:pPr>
            <w:r w:rsidRPr="004316D0">
              <w:rPr>
                <w:rFonts w:ascii="Times New Roman" w:hAnsi="Times New Roman"/>
                <w:b/>
                <w:bCs/>
              </w:rPr>
              <w:t>----</w:t>
            </w:r>
          </w:p>
        </w:tc>
        <w:tc>
          <w:tcPr>
            <w:tcW w:w="1710" w:type="dxa"/>
            <w:tcBorders>
              <w:top w:val="single" w:color="000000" w:sz="7" w:space="0"/>
              <w:left w:val="single" w:color="000000" w:sz="7" w:space="0"/>
              <w:bottom w:val="single" w:color="000000" w:sz="7" w:space="0"/>
              <w:right w:val="single" w:color="000000" w:sz="7" w:space="0"/>
            </w:tcBorders>
            <w:vAlign w:val="center"/>
          </w:tcPr>
          <w:p w:rsidRPr="004316D0" w:rsidR="00BD0D40" w:rsidP="00EC3D8C" w:rsidRDefault="00EC3D8C" w14:paraId="28340354" w14:textId="68A3AFC3">
            <w:pPr>
              <w:jc w:val="center"/>
              <w:rPr>
                <w:rFonts w:ascii="Times New Roman" w:hAnsi="Times New Roman"/>
                <w:b/>
                <w:bCs/>
              </w:rPr>
            </w:pPr>
            <w:r>
              <w:rPr>
                <w:rFonts w:ascii="Times New Roman" w:hAnsi="Times New Roman"/>
                <w:b/>
                <w:bCs/>
              </w:rPr>
              <w:t>4824</w:t>
            </w:r>
          </w:p>
        </w:tc>
        <w:tc>
          <w:tcPr>
            <w:tcW w:w="1710" w:type="dxa"/>
            <w:tcBorders>
              <w:top w:val="single" w:color="000000" w:sz="7" w:space="0"/>
              <w:left w:val="single" w:color="000000" w:sz="7" w:space="0"/>
              <w:bottom w:val="single" w:color="000000" w:sz="7" w:space="0"/>
              <w:right w:val="single" w:color="000000" w:sz="7" w:space="0"/>
            </w:tcBorders>
          </w:tcPr>
          <w:p w:rsidR="00BD0D40" w:rsidRDefault="00E61C89" w14:paraId="576E45AE" w14:textId="1A2E0A9E">
            <w:pPr>
              <w:jc w:val="cente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=SUM(ABOVE) </w:instrText>
            </w:r>
            <w:r>
              <w:rPr>
                <w:rFonts w:ascii="Times New Roman" w:hAnsi="Times New Roman"/>
                <w:b/>
                <w:bCs/>
              </w:rPr>
              <w:fldChar w:fldCharType="separate"/>
            </w:r>
            <w:r>
              <w:rPr>
                <w:rFonts w:ascii="Times New Roman" w:hAnsi="Times New Roman"/>
                <w:b/>
                <w:bCs/>
                <w:noProof/>
              </w:rPr>
              <w:t>$72,363.15</w:t>
            </w:r>
            <w:r>
              <w:rPr>
                <w:rFonts w:ascii="Times New Roman" w:hAnsi="Times New Roman"/>
                <w:b/>
                <w:bCs/>
              </w:rPr>
              <w:fldChar w:fldCharType="end"/>
            </w:r>
          </w:p>
        </w:tc>
      </w:tr>
    </w:tbl>
    <w:p w:rsidR="00890F6C" w:rsidRDefault="00890F6C" w14:paraId="361D0B6B" w14:textId="77777777">
      <w:pPr>
        <w:rPr>
          <w:rFonts w:ascii="Times New Roman" w:hAnsi="Times New Roman"/>
        </w:rPr>
      </w:pPr>
    </w:p>
    <w:p w:rsidR="00CA6370" w:rsidP="00E61C89" w:rsidRDefault="006C04EF" w14:paraId="083356FB" w14:textId="4A84C4FC">
      <w:pPr>
        <w:ind w:left="288"/>
        <w:rPr>
          <w:rFonts w:ascii="Times New Roman" w:hAnsi="Times New Roman"/>
        </w:rPr>
      </w:pPr>
      <w:r>
        <w:rPr>
          <w:rFonts w:ascii="Times New Roman" w:hAnsi="Times New Roman"/>
        </w:rPr>
        <w:t xml:space="preserve">NPRC developed the respondent data by </w:t>
      </w:r>
      <w:r w:rsidR="00575523">
        <w:rPr>
          <w:rFonts w:ascii="Times New Roman" w:hAnsi="Times New Roman"/>
        </w:rPr>
        <w:t xml:space="preserve">tracking the </w:t>
      </w:r>
      <w:r w:rsidR="00C16B22">
        <w:rPr>
          <w:rFonts w:ascii="Times New Roman" w:hAnsi="Times New Roman"/>
        </w:rPr>
        <w:t>number of forms returned to NPRC by requesters</w:t>
      </w:r>
      <w:r w:rsidR="00FD0638">
        <w:rPr>
          <w:rFonts w:ascii="Times New Roman" w:hAnsi="Times New Roman"/>
        </w:rPr>
        <w:t xml:space="preserve">. </w:t>
      </w:r>
      <w:r>
        <w:rPr>
          <w:rFonts w:ascii="Times New Roman" w:hAnsi="Times New Roman"/>
        </w:rPr>
        <w:t xml:space="preserve">The estimated times for </w:t>
      </w:r>
      <w:r w:rsidR="00FB78C2">
        <w:rPr>
          <w:rFonts w:ascii="Times New Roman" w:hAnsi="Times New Roman"/>
        </w:rPr>
        <w:t xml:space="preserve">completing </w:t>
      </w:r>
      <w:r>
        <w:rPr>
          <w:rFonts w:ascii="Times New Roman" w:hAnsi="Times New Roman"/>
        </w:rPr>
        <w:t>each form are based on the expectation that most respondents will be employees who can complete required i</w:t>
      </w:r>
      <w:r w:rsidR="00FD0638">
        <w:rPr>
          <w:rFonts w:ascii="Times New Roman" w:hAnsi="Times New Roman"/>
        </w:rPr>
        <w:t xml:space="preserve">nformation from memory. </w:t>
      </w:r>
      <w:r>
        <w:rPr>
          <w:rFonts w:ascii="Times New Roman" w:hAnsi="Times New Roman"/>
        </w:rPr>
        <w:t xml:space="preserve">Even next of kin or others acting on authority of employees </w:t>
      </w:r>
      <w:r w:rsidR="00FB78C2">
        <w:rPr>
          <w:rFonts w:ascii="Times New Roman" w:hAnsi="Times New Roman"/>
        </w:rPr>
        <w:t xml:space="preserve">are </w:t>
      </w:r>
      <w:r>
        <w:rPr>
          <w:rFonts w:ascii="Times New Roman" w:hAnsi="Times New Roman"/>
        </w:rPr>
        <w:t>usually prepared to complete the essenti</w:t>
      </w:r>
      <w:r w:rsidR="00FD0638">
        <w:rPr>
          <w:rFonts w:ascii="Times New Roman" w:hAnsi="Times New Roman"/>
        </w:rPr>
        <w:t>al information just as quickly.</w:t>
      </w:r>
    </w:p>
    <w:p w:rsidR="006C04EF" w:rsidRDefault="006C04EF" w14:paraId="68594AFC" w14:textId="77777777">
      <w:pPr>
        <w:rPr>
          <w:rFonts w:ascii="Times New Roman" w:hAnsi="Times New Roman"/>
        </w:rPr>
      </w:pPr>
    </w:p>
    <w:p w:rsidR="00F842DF" w:rsidP="007058EE" w:rsidRDefault="007058EE" w14:paraId="449E86F4" w14:textId="2A3390C8">
      <w:pPr>
        <w:ind w:left="288" w:hanging="288"/>
        <w:rPr>
          <w:rFonts w:ascii="Times New Roman" w:hAnsi="Times New Roman"/>
        </w:rPr>
      </w:pPr>
      <w:r>
        <w:rPr>
          <w:rFonts w:ascii="Times New Roman" w:hAnsi="Times New Roman"/>
        </w:rPr>
        <w:t>13.</w:t>
      </w:r>
      <w:r w:rsidRPr="00AF1BC9" w:rsidR="00FD0638">
        <w:rPr>
          <w:rFonts w:ascii="Times New Roman" w:hAnsi="Times New Roman"/>
          <w:b/>
          <w:u w:val="single"/>
        </w:rPr>
        <w:t>Estimate of total annual cost burden to respondents or r</w:t>
      </w:r>
      <w:r w:rsidRPr="00AF1BC9" w:rsidR="00563B47">
        <w:rPr>
          <w:rFonts w:ascii="Times New Roman" w:hAnsi="Times New Roman"/>
          <w:b/>
          <w:u w:val="single"/>
        </w:rPr>
        <w:t>ecordkeepers.</w:t>
      </w:r>
      <w:r w:rsidRPr="00AF1BC9" w:rsidR="00563B47">
        <w:rPr>
          <w:rFonts w:ascii="Times New Roman" w:hAnsi="Times New Roman"/>
        </w:rPr>
        <w:t xml:space="preserve">  </w:t>
      </w:r>
      <w:r w:rsidRPr="00AF1BC9" w:rsidR="006C04EF">
        <w:rPr>
          <w:rFonts w:ascii="Times New Roman" w:hAnsi="Times New Roman"/>
        </w:rPr>
        <w:t>The total estimated annualized respondent cost</w:t>
      </w:r>
      <w:r w:rsidR="005611F7">
        <w:rPr>
          <w:rFonts w:ascii="Times New Roman" w:hAnsi="Times New Roman"/>
        </w:rPr>
        <w:t xml:space="preserve"> other than hour costs in item 12</w:t>
      </w:r>
      <w:r w:rsidRPr="00AF1BC9" w:rsidR="006C04EF">
        <w:rPr>
          <w:rFonts w:ascii="Times New Roman" w:hAnsi="Times New Roman"/>
        </w:rPr>
        <w:t xml:space="preserve"> is </w:t>
      </w:r>
      <w:r w:rsidRPr="004316D0" w:rsidR="00AF1BC9">
        <w:rPr>
          <w:rFonts w:ascii="Times New Roman" w:hAnsi="Times New Roman"/>
        </w:rPr>
        <w:t>$</w:t>
      </w:r>
      <w:r w:rsidRPr="004316D0" w:rsidR="004F23A2">
        <w:rPr>
          <w:rFonts w:ascii="Times New Roman" w:hAnsi="Times New Roman"/>
        </w:rPr>
        <w:t>30,325</w:t>
      </w:r>
      <w:r w:rsidRPr="004316D0" w:rsidR="00CA6370">
        <w:rPr>
          <w:rFonts w:ascii="Times New Roman" w:hAnsi="Times New Roman"/>
        </w:rPr>
        <w:t>.</w:t>
      </w:r>
      <w:r w:rsidRPr="004316D0" w:rsidR="004F23A2">
        <w:rPr>
          <w:rFonts w:ascii="Times New Roman" w:hAnsi="Times New Roman"/>
        </w:rPr>
        <w:t>41</w:t>
      </w:r>
      <w:r w:rsidRPr="004316D0" w:rsidR="00AF1BC9">
        <w:rPr>
          <w:rFonts w:ascii="Times New Roman" w:hAnsi="Times New Roman"/>
        </w:rPr>
        <w:t>.</w:t>
      </w:r>
      <w:r w:rsidRPr="004316D0" w:rsidR="001B35C7">
        <w:rPr>
          <w:rFonts w:ascii="Times New Roman" w:hAnsi="Times New Roman"/>
        </w:rPr>
        <w:t xml:space="preserve"> </w:t>
      </w:r>
      <w:r w:rsidRPr="00AF1BC9" w:rsidR="006C04EF">
        <w:rPr>
          <w:rFonts w:ascii="Times New Roman" w:hAnsi="Times New Roman"/>
        </w:rPr>
        <w:t xml:space="preserve">Because requests are normally made for the personal benefit of requesters, the </w:t>
      </w:r>
      <w:r w:rsidRPr="00AF1BC9" w:rsidR="00C16B22">
        <w:rPr>
          <w:rFonts w:ascii="Times New Roman" w:hAnsi="Times New Roman"/>
        </w:rPr>
        <w:t>respondents</w:t>
      </w:r>
      <w:r w:rsidR="00FB78C2">
        <w:rPr>
          <w:rFonts w:ascii="Times New Roman" w:hAnsi="Times New Roman"/>
        </w:rPr>
        <w:t>’</w:t>
      </w:r>
      <w:r w:rsidRPr="00AF1BC9" w:rsidR="00C16B22">
        <w:rPr>
          <w:rFonts w:ascii="Times New Roman" w:hAnsi="Times New Roman"/>
        </w:rPr>
        <w:t xml:space="preserve"> cost</w:t>
      </w:r>
      <w:r w:rsidR="00FB78C2">
        <w:rPr>
          <w:rFonts w:ascii="Times New Roman" w:hAnsi="Times New Roman"/>
        </w:rPr>
        <w:t>s</w:t>
      </w:r>
      <w:r w:rsidRPr="00AF1BC9" w:rsidR="00C16B22">
        <w:rPr>
          <w:rFonts w:ascii="Times New Roman" w:hAnsi="Times New Roman"/>
        </w:rPr>
        <w:t xml:space="preserve"> consist </w:t>
      </w:r>
      <w:r w:rsidR="00E61C89">
        <w:rPr>
          <w:rFonts w:ascii="Times New Roman" w:hAnsi="Times New Roman"/>
        </w:rPr>
        <w:t>of</w:t>
      </w:r>
      <w:r w:rsidR="0014690C">
        <w:rPr>
          <w:rFonts w:ascii="Times New Roman" w:hAnsi="Times New Roman"/>
        </w:rPr>
        <w:t xml:space="preserve"> materials to respond (</w:t>
      </w:r>
      <w:r w:rsidR="008608DB">
        <w:rPr>
          <w:rFonts w:ascii="Times New Roman" w:hAnsi="Times New Roman"/>
          <w:i/>
          <w:iCs/>
        </w:rPr>
        <w:t>e.g</w:t>
      </w:r>
      <w:r w:rsidRPr="004316D0" w:rsidR="008608DB">
        <w:rPr>
          <w:rFonts w:ascii="Times New Roman" w:hAnsi="Times New Roman"/>
          <w:i/>
          <w:iCs/>
        </w:rPr>
        <w:t>.,</w:t>
      </w:r>
      <w:r w:rsidR="0014690C">
        <w:rPr>
          <w:rFonts w:ascii="Times New Roman" w:hAnsi="Times New Roman"/>
        </w:rPr>
        <w:t xml:space="preserve"> envelope, stamp)</w:t>
      </w:r>
      <w:r w:rsidRPr="00AF1BC9" w:rsidR="00FD0638">
        <w:rPr>
          <w:rFonts w:ascii="Times New Roman" w:hAnsi="Times New Roman"/>
        </w:rPr>
        <w:t>.</w:t>
      </w:r>
      <w:r w:rsidR="0014690C">
        <w:rPr>
          <w:rFonts w:ascii="Times New Roman" w:hAnsi="Times New Roman"/>
        </w:rPr>
        <w:t xml:space="preserve"> </w:t>
      </w:r>
      <w:r w:rsidR="008608DB">
        <w:rPr>
          <w:rFonts w:ascii="Times New Roman" w:hAnsi="Times New Roman"/>
        </w:rPr>
        <w:t xml:space="preserve">We estimate materials costs at about $0.59 per response. </w:t>
      </w:r>
      <w:r w:rsidR="0014690C">
        <w:rPr>
          <w:rFonts w:ascii="Times New Roman" w:hAnsi="Times New Roman"/>
        </w:rPr>
        <w:t xml:space="preserve">Although respondents can get the form online, we don’t currently have an electronic submission mechanism, so they would have to mail </w:t>
      </w:r>
      <w:r w:rsidR="00BE4BBF">
        <w:rPr>
          <w:rFonts w:ascii="Times New Roman" w:hAnsi="Times New Roman"/>
        </w:rPr>
        <w:t xml:space="preserve">or deliver </w:t>
      </w:r>
      <w:r w:rsidR="0014690C">
        <w:rPr>
          <w:rFonts w:ascii="Times New Roman" w:hAnsi="Times New Roman"/>
        </w:rPr>
        <w:t>the forms.</w:t>
      </w:r>
      <w:r w:rsidR="008608DB">
        <w:rPr>
          <w:rFonts w:ascii="Times New Roman" w:hAnsi="Times New Roman"/>
        </w:rPr>
        <w:t xml:space="preserve"> </w:t>
      </w:r>
      <w:r w:rsidR="00E61C89">
        <w:rPr>
          <w:rFonts w:ascii="Times New Roman" w:hAnsi="Times New Roman"/>
        </w:rPr>
        <w:t>R</w:t>
      </w:r>
      <w:r w:rsidR="008608DB">
        <w:rPr>
          <w:rFonts w:ascii="Times New Roman" w:hAnsi="Times New Roman"/>
        </w:rPr>
        <w:t>equests submitted using NA Form 13068, which requestors pick up at the facility and normally submit in person or by fax, do not incur the materials cost.</w:t>
      </w:r>
      <w:r w:rsidR="009C3EA2">
        <w:rPr>
          <w:rFonts w:ascii="Times New Roman" w:hAnsi="Times New Roman"/>
        </w:rPr>
        <w:t xml:space="preserve"> The estimated annualized cost is based on an average from pre-COVID three years of requests:</w:t>
      </w:r>
    </w:p>
    <w:p w:rsidRPr="00AF1BC9" w:rsidR="00730B21" w:rsidP="007058EE" w:rsidRDefault="00730B21" w14:paraId="307FEDD0" w14:textId="77777777">
      <w:pPr>
        <w:ind w:left="288" w:hanging="288"/>
        <w:rPr>
          <w:rFonts w:ascii="Times New Roman" w:hAnsi="Times New Roman"/>
        </w:rPr>
      </w:pPr>
    </w:p>
    <w:tbl>
      <w:tblPr>
        <w:tblStyle w:val="TableGrid"/>
        <w:tblW w:w="9360" w:type="dxa"/>
        <w:tblInd w:w="265" w:type="dxa"/>
        <w:tblLook w:val="04A0" w:firstRow="1" w:lastRow="0" w:firstColumn="1" w:lastColumn="0" w:noHBand="0" w:noVBand="1"/>
      </w:tblPr>
      <w:tblGrid>
        <w:gridCol w:w="3150"/>
        <w:gridCol w:w="3240"/>
        <w:gridCol w:w="2970"/>
      </w:tblGrid>
      <w:tr w:rsidRPr="00D60B66" w:rsidR="00E61C89" w:rsidTr="007970C0" w14:paraId="0A0B7CFF" w14:textId="77777777">
        <w:tc>
          <w:tcPr>
            <w:tcW w:w="3150" w:type="dxa"/>
            <w:vAlign w:val="center"/>
          </w:tcPr>
          <w:p w:rsidRPr="00D60B66" w:rsidR="00E61C89" w:rsidP="004316D0" w:rsidRDefault="004F23A2" w14:paraId="3065A74B" w14:textId="7D3FD78A">
            <w:pPr>
              <w:jc w:val="center"/>
              <w:rPr>
                <w:rFonts w:ascii="Times New Roman" w:hAnsi="Times New Roman" w:cs="Times New Roman"/>
                <w:b/>
                <w:bCs/>
                <w:i/>
                <w:iCs/>
              </w:rPr>
            </w:pPr>
            <w:r w:rsidRPr="00D60B66">
              <w:rPr>
                <w:rFonts w:ascii="Times New Roman" w:hAnsi="Times New Roman" w:cs="Times New Roman"/>
                <w:b/>
                <w:bCs/>
                <w:i/>
                <w:iCs/>
              </w:rPr>
              <w:t>Form of request from respondents</w:t>
            </w:r>
          </w:p>
        </w:tc>
        <w:tc>
          <w:tcPr>
            <w:tcW w:w="3240" w:type="dxa"/>
            <w:vAlign w:val="center"/>
          </w:tcPr>
          <w:p w:rsidRPr="00D60B66" w:rsidR="00E61C89" w:rsidP="004F23A2" w:rsidRDefault="004F23A2" w14:paraId="6659F3F2" w14:textId="5C6C1514">
            <w:pPr>
              <w:jc w:val="center"/>
              <w:rPr>
                <w:rFonts w:ascii="Times New Roman" w:hAnsi="Times New Roman" w:cs="Times New Roman"/>
                <w:b/>
                <w:bCs/>
                <w:i/>
                <w:iCs/>
              </w:rPr>
            </w:pPr>
            <w:r>
              <w:rPr>
                <w:rFonts w:ascii="Times New Roman" w:hAnsi="Times New Roman" w:cs="Times New Roman"/>
                <w:b/>
                <w:bCs/>
                <w:i/>
                <w:iCs/>
              </w:rPr>
              <w:t># of r</w:t>
            </w:r>
            <w:r w:rsidRPr="00D60B66" w:rsidR="00E61C89">
              <w:rPr>
                <w:rFonts w:ascii="Times New Roman" w:hAnsi="Times New Roman" w:cs="Times New Roman"/>
                <w:b/>
                <w:bCs/>
                <w:i/>
                <w:iCs/>
              </w:rPr>
              <w:t>esponses</w:t>
            </w:r>
            <w:r>
              <w:rPr>
                <w:rFonts w:ascii="Times New Roman" w:hAnsi="Times New Roman" w:cs="Times New Roman"/>
                <w:b/>
                <w:bCs/>
                <w:i/>
                <w:iCs/>
              </w:rPr>
              <w:t xml:space="preserve"> x</w:t>
            </w:r>
            <w:r w:rsidR="00E61C89">
              <w:rPr>
                <w:rFonts w:ascii="Times New Roman" w:hAnsi="Times New Roman" w:cs="Times New Roman"/>
                <w:b/>
                <w:bCs/>
                <w:i/>
                <w:iCs/>
              </w:rPr>
              <w:t xml:space="preserve"> </w:t>
            </w:r>
            <w:r w:rsidRPr="00D60B66" w:rsidR="00E61C89">
              <w:rPr>
                <w:rFonts w:ascii="Times New Roman" w:hAnsi="Times New Roman" w:cs="Times New Roman"/>
                <w:b/>
                <w:bCs/>
                <w:i/>
                <w:iCs/>
              </w:rPr>
              <w:t>materials cost</w:t>
            </w:r>
          </w:p>
        </w:tc>
        <w:tc>
          <w:tcPr>
            <w:tcW w:w="2970" w:type="dxa"/>
            <w:vAlign w:val="center"/>
          </w:tcPr>
          <w:p w:rsidRPr="00D60B66" w:rsidR="00E61C89" w:rsidP="00E61C89" w:rsidRDefault="00E61C89" w14:paraId="586D10C0" w14:textId="691502CF">
            <w:pPr>
              <w:jc w:val="center"/>
              <w:rPr>
                <w:rFonts w:ascii="Times New Roman" w:hAnsi="Times New Roman" w:cs="Times New Roman"/>
                <w:b/>
                <w:bCs/>
                <w:i/>
                <w:iCs/>
              </w:rPr>
            </w:pPr>
            <w:r>
              <w:rPr>
                <w:rFonts w:ascii="Times New Roman" w:hAnsi="Times New Roman" w:cs="Times New Roman"/>
                <w:b/>
                <w:bCs/>
                <w:i/>
                <w:iCs/>
              </w:rPr>
              <w:t>Total</w:t>
            </w:r>
            <w:r w:rsidRPr="00D60B66">
              <w:rPr>
                <w:rFonts w:ascii="Times New Roman" w:hAnsi="Times New Roman" w:cs="Times New Roman"/>
                <w:b/>
                <w:bCs/>
                <w:i/>
                <w:iCs/>
              </w:rPr>
              <w:t xml:space="preserve"> cost for all responses</w:t>
            </w:r>
          </w:p>
        </w:tc>
      </w:tr>
      <w:tr w:rsidRPr="00EC2C91" w:rsidR="00E61C89" w:rsidTr="007970C0" w14:paraId="4BE701E0" w14:textId="77777777">
        <w:tc>
          <w:tcPr>
            <w:tcW w:w="3150" w:type="dxa"/>
            <w:vAlign w:val="center"/>
          </w:tcPr>
          <w:p w:rsidRPr="00EC2C91" w:rsidR="00E61C89" w:rsidP="00CA405A" w:rsidRDefault="00E61C89" w14:paraId="75C6F237" w14:textId="77777777">
            <w:pPr>
              <w:rPr>
                <w:rFonts w:ascii="Times New Roman" w:hAnsi="Times New Roman" w:cs="Times New Roman"/>
              </w:rPr>
            </w:pPr>
            <w:r w:rsidRPr="00EC2C91">
              <w:rPr>
                <w:rFonts w:ascii="Times New Roman" w:hAnsi="Times New Roman" w:cs="Times New Roman"/>
              </w:rPr>
              <w:t>NA Form 13022</w:t>
            </w:r>
          </w:p>
        </w:tc>
        <w:tc>
          <w:tcPr>
            <w:tcW w:w="3240" w:type="dxa"/>
            <w:vAlign w:val="center"/>
          </w:tcPr>
          <w:p w:rsidRPr="00EC2C91" w:rsidR="00E61C89" w:rsidP="00CA405A" w:rsidRDefault="00E61C89" w14:paraId="1DC32771" w14:textId="77777777">
            <w:pPr>
              <w:jc w:val="center"/>
              <w:rPr>
                <w:rFonts w:ascii="Times New Roman" w:hAnsi="Times New Roman" w:cs="Times New Roman"/>
              </w:rPr>
            </w:pPr>
            <w:r>
              <w:rPr>
                <w:rFonts w:ascii="Times New Roman" w:hAnsi="Times New Roman" w:cs="Times New Roman"/>
              </w:rPr>
              <w:t>20,000 x $0.59 =</w:t>
            </w:r>
          </w:p>
        </w:tc>
        <w:tc>
          <w:tcPr>
            <w:tcW w:w="2970" w:type="dxa"/>
            <w:vAlign w:val="center"/>
          </w:tcPr>
          <w:p w:rsidRPr="00EC2C91" w:rsidR="00E61C89" w:rsidP="00CA405A" w:rsidRDefault="00E61C89" w14:paraId="62CCDBE9" w14:textId="77777777">
            <w:pPr>
              <w:jc w:val="center"/>
              <w:rPr>
                <w:rFonts w:ascii="Times New Roman" w:hAnsi="Times New Roman" w:cs="Times New Roman"/>
              </w:rPr>
            </w:pPr>
            <w:r>
              <w:rPr>
                <w:rFonts w:ascii="Times New Roman" w:hAnsi="Times New Roman" w:cs="Times New Roman"/>
              </w:rPr>
              <w:t>$11,800</w:t>
            </w:r>
          </w:p>
        </w:tc>
      </w:tr>
      <w:tr w:rsidRPr="00EC2C91" w:rsidR="00E61C89" w:rsidTr="007970C0" w14:paraId="7C65D674" w14:textId="77777777">
        <w:tc>
          <w:tcPr>
            <w:tcW w:w="3150" w:type="dxa"/>
            <w:vAlign w:val="center"/>
          </w:tcPr>
          <w:p w:rsidRPr="00EC2C91" w:rsidR="00E61C89" w:rsidP="00CA405A" w:rsidRDefault="00E61C89" w14:paraId="783FDE2A" w14:textId="77777777">
            <w:pPr>
              <w:rPr>
                <w:rFonts w:ascii="Times New Roman" w:hAnsi="Times New Roman" w:cs="Times New Roman"/>
              </w:rPr>
            </w:pPr>
            <w:r w:rsidRPr="00EC2C91">
              <w:rPr>
                <w:rFonts w:ascii="Times New Roman" w:hAnsi="Times New Roman" w:cs="Times New Roman"/>
              </w:rPr>
              <w:t>NA Form 13064</w:t>
            </w:r>
          </w:p>
        </w:tc>
        <w:tc>
          <w:tcPr>
            <w:tcW w:w="3240" w:type="dxa"/>
            <w:vAlign w:val="center"/>
          </w:tcPr>
          <w:p w:rsidRPr="00EC2C91" w:rsidR="00E61C89" w:rsidP="00CA405A" w:rsidRDefault="00E61C89" w14:paraId="6386C7F4" w14:textId="77777777">
            <w:pPr>
              <w:jc w:val="center"/>
              <w:rPr>
                <w:rFonts w:ascii="Times New Roman" w:hAnsi="Times New Roman" w:cs="Times New Roman"/>
              </w:rPr>
            </w:pPr>
            <w:r>
              <w:rPr>
                <w:rFonts w:ascii="Times New Roman" w:hAnsi="Times New Roman" w:cs="Times New Roman"/>
              </w:rPr>
              <w:t>100 x $0.59 =</w:t>
            </w:r>
          </w:p>
        </w:tc>
        <w:tc>
          <w:tcPr>
            <w:tcW w:w="2970" w:type="dxa"/>
            <w:vAlign w:val="center"/>
          </w:tcPr>
          <w:p w:rsidRPr="00EC2C91" w:rsidR="00E61C89" w:rsidP="00CA405A" w:rsidRDefault="00E61C89" w14:paraId="44B1CD9C" w14:textId="77777777">
            <w:pPr>
              <w:jc w:val="center"/>
              <w:rPr>
                <w:rFonts w:ascii="Times New Roman" w:hAnsi="Times New Roman" w:cs="Times New Roman"/>
              </w:rPr>
            </w:pPr>
            <w:r>
              <w:rPr>
                <w:rFonts w:ascii="Times New Roman" w:hAnsi="Times New Roman" w:cs="Times New Roman"/>
              </w:rPr>
              <w:t>$59</w:t>
            </w:r>
          </w:p>
        </w:tc>
      </w:tr>
      <w:tr w:rsidRPr="00EC2C91" w:rsidR="00E61C89" w:rsidTr="007970C0" w14:paraId="01296533" w14:textId="77777777">
        <w:tc>
          <w:tcPr>
            <w:tcW w:w="3150" w:type="dxa"/>
            <w:vAlign w:val="center"/>
          </w:tcPr>
          <w:p w:rsidRPr="00EC2C91" w:rsidR="00E61C89" w:rsidP="00CA405A" w:rsidRDefault="00E61C89" w14:paraId="69E10990" w14:textId="77777777">
            <w:pPr>
              <w:rPr>
                <w:rFonts w:ascii="Times New Roman" w:hAnsi="Times New Roman" w:cs="Times New Roman"/>
              </w:rPr>
            </w:pPr>
            <w:r w:rsidRPr="00EC2C91">
              <w:rPr>
                <w:rFonts w:ascii="Times New Roman" w:hAnsi="Times New Roman" w:cs="Times New Roman"/>
              </w:rPr>
              <w:t>NA Form 13068</w:t>
            </w:r>
          </w:p>
        </w:tc>
        <w:tc>
          <w:tcPr>
            <w:tcW w:w="3240" w:type="dxa"/>
            <w:vAlign w:val="center"/>
          </w:tcPr>
          <w:p w:rsidRPr="00EC2C91" w:rsidR="00E61C89" w:rsidP="00CA405A" w:rsidRDefault="00E61C89" w14:paraId="1506C9B9" w14:textId="77777777">
            <w:pPr>
              <w:jc w:val="center"/>
              <w:rPr>
                <w:rFonts w:ascii="Times New Roman" w:hAnsi="Times New Roman" w:cs="Times New Roman"/>
              </w:rPr>
            </w:pPr>
            <w:r>
              <w:rPr>
                <w:rFonts w:ascii="Times New Roman" w:hAnsi="Times New Roman" w:cs="Times New Roman"/>
              </w:rPr>
              <w:t>n/a</w:t>
            </w:r>
          </w:p>
        </w:tc>
        <w:tc>
          <w:tcPr>
            <w:tcW w:w="2970" w:type="dxa"/>
            <w:vAlign w:val="center"/>
          </w:tcPr>
          <w:p w:rsidRPr="00EC2C91" w:rsidR="00E61C89" w:rsidP="00CA405A" w:rsidRDefault="004F23A2" w14:paraId="40756E50" w14:textId="74A7D831">
            <w:pPr>
              <w:jc w:val="center"/>
              <w:rPr>
                <w:rFonts w:ascii="Times New Roman" w:hAnsi="Times New Roman" w:cs="Times New Roman"/>
              </w:rPr>
            </w:pPr>
            <w:r>
              <w:rPr>
                <w:rFonts w:ascii="Times New Roman" w:hAnsi="Times New Roman" w:cs="Times New Roman"/>
              </w:rPr>
              <w:t>$0</w:t>
            </w:r>
          </w:p>
        </w:tc>
      </w:tr>
      <w:tr w:rsidRPr="00EC2C91" w:rsidR="00E61C89" w:rsidTr="007970C0" w14:paraId="6D3018F9" w14:textId="77777777">
        <w:tc>
          <w:tcPr>
            <w:tcW w:w="3150" w:type="dxa"/>
            <w:vAlign w:val="center"/>
          </w:tcPr>
          <w:p w:rsidRPr="00EC2C91" w:rsidR="00E61C89" w:rsidP="00CA405A" w:rsidRDefault="00E61C89" w14:paraId="2C1C12E5" w14:textId="4983C673">
            <w:pPr>
              <w:rPr>
                <w:rFonts w:ascii="Times New Roman" w:hAnsi="Times New Roman" w:cs="Times New Roman"/>
              </w:rPr>
            </w:pPr>
            <w:r>
              <w:rPr>
                <w:rFonts w:ascii="Times New Roman" w:hAnsi="Times New Roman" w:cs="Times New Roman"/>
              </w:rPr>
              <w:t>O</w:t>
            </w:r>
            <w:r w:rsidRPr="00EC2C91">
              <w:rPr>
                <w:rFonts w:ascii="Times New Roman" w:hAnsi="Times New Roman" w:cs="Times New Roman"/>
              </w:rPr>
              <w:t xml:space="preserve">ther request </w:t>
            </w:r>
            <w:r>
              <w:rPr>
                <w:rFonts w:ascii="Times New Roman" w:hAnsi="Times New Roman" w:cs="Times New Roman"/>
              </w:rPr>
              <w:t>methods</w:t>
            </w:r>
          </w:p>
        </w:tc>
        <w:tc>
          <w:tcPr>
            <w:tcW w:w="3240" w:type="dxa"/>
            <w:vAlign w:val="center"/>
          </w:tcPr>
          <w:p w:rsidRPr="00EC2C91" w:rsidR="00E61C89" w:rsidP="00CA405A" w:rsidRDefault="00E61C89" w14:paraId="46A7C792" w14:textId="12A75416">
            <w:pPr>
              <w:jc w:val="center"/>
              <w:rPr>
                <w:rFonts w:ascii="Times New Roman" w:hAnsi="Times New Roman" w:cs="Times New Roman"/>
              </w:rPr>
            </w:pPr>
            <w:r>
              <w:rPr>
                <w:rFonts w:ascii="Times New Roman" w:hAnsi="Times New Roman" w:cs="Times New Roman"/>
              </w:rPr>
              <w:t>31,299 x $0.59 =</w:t>
            </w:r>
          </w:p>
        </w:tc>
        <w:tc>
          <w:tcPr>
            <w:tcW w:w="2970" w:type="dxa"/>
            <w:vAlign w:val="center"/>
          </w:tcPr>
          <w:p w:rsidRPr="00EC2C91" w:rsidR="00E61C89" w:rsidP="00CA405A" w:rsidRDefault="00E61C89" w14:paraId="2DA00A60" w14:textId="3C00E836">
            <w:pPr>
              <w:jc w:val="center"/>
              <w:rPr>
                <w:rFonts w:ascii="Times New Roman" w:hAnsi="Times New Roman" w:cs="Times New Roman"/>
              </w:rPr>
            </w:pPr>
            <w:r>
              <w:rPr>
                <w:rFonts w:ascii="Times New Roman" w:hAnsi="Times New Roman" w:cs="Times New Roman"/>
              </w:rPr>
              <w:t>$18,466.41</w:t>
            </w:r>
          </w:p>
        </w:tc>
      </w:tr>
      <w:tr w:rsidRPr="00D60B66" w:rsidR="00E61C89" w:rsidTr="007970C0" w14:paraId="6628BB1F" w14:textId="77777777">
        <w:tc>
          <w:tcPr>
            <w:tcW w:w="3150" w:type="dxa"/>
            <w:vAlign w:val="center"/>
          </w:tcPr>
          <w:p w:rsidRPr="00D60B66" w:rsidR="00E61C89" w:rsidP="00CA405A" w:rsidRDefault="00E61C89" w14:paraId="693AED3C" w14:textId="77777777">
            <w:pPr>
              <w:jc w:val="center"/>
              <w:rPr>
                <w:rFonts w:ascii="Times New Roman" w:hAnsi="Times New Roman" w:cs="Times New Roman"/>
                <w:b/>
                <w:bCs/>
              </w:rPr>
            </w:pPr>
            <w:r w:rsidRPr="00D60B66">
              <w:rPr>
                <w:rFonts w:ascii="Times New Roman" w:hAnsi="Times New Roman" w:cs="Times New Roman"/>
                <w:b/>
                <w:bCs/>
              </w:rPr>
              <w:t>TOTAL</w:t>
            </w:r>
          </w:p>
        </w:tc>
        <w:tc>
          <w:tcPr>
            <w:tcW w:w="3240" w:type="dxa"/>
            <w:vAlign w:val="center"/>
          </w:tcPr>
          <w:p w:rsidRPr="00D60B66" w:rsidR="00E61C89" w:rsidP="00CA405A" w:rsidRDefault="00E61C89" w14:paraId="498F2E94" w14:textId="77777777">
            <w:pPr>
              <w:jc w:val="center"/>
              <w:rPr>
                <w:rFonts w:ascii="Times New Roman" w:hAnsi="Times New Roman" w:cs="Times New Roman"/>
                <w:b/>
                <w:bCs/>
              </w:rPr>
            </w:pPr>
            <w:r w:rsidRPr="00D60B66">
              <w:rPr>
                <w:rFonts w:ascii="Times New Roman" w:hAnsi="Times New Roman" w:cs="Times New Roman"/>
                <w:b/>
                <w:bCs/>
              </w:rPr>
              <w:t>---</w:t>
            </w:r>
          </w:p>
        </w:tc>
        <w:tc>
          <w:tcPr>
            <w:tcW w:w="2970" w:type="dxa"/>
            <w:vAlign w:val="center"/>
          </w:tcPr>
          <w:p w:rsidRPr="00D60B66" w:rsidR="00E61C89" w:rsidP="00CA405A" w:rsidRDefault="004F23A2" w14:paraId="14FAC6D3" w14:textId="5336C2C0">
            <w:pPr>
              <w:jc w:val="center"/>
              <w:rPr>
                <w:rFonts w:ascii="Times New Roman" w:hAnsi="Times New Roman" w:cs="Times New Roman"/>
                <w:b/>
                <w:bCs/>
              </w:rPr>
            </w:pPr>
            <w:r>
              <w:rPr>
                <w:rFonts w:ascii="Times New Roman" w:hAnsi="Times New Roman"/>
                <w:b/>
                <w:bCs/>
              </w:rPr>
              <w:fldChar w:fldCharType="begin"/>
            </w:r>
            <w:r>
              <w:rPr>
                <w:rFonts w:ascii="Times New Roman" w:hAnsi="Times New Roman"/>
                <w:b/>
                <w:bCs/>
              </w:rPr>
              <w:instrText xml:space="preserve"> =SUM(ABOVE) </w:instrText>
            </w:r>
            <w:r>
              <w:rPr>
                <w:rFonts w:ascii="Times New Roman" w:hAnsi="Times New Roman"/>
                <w:b/>
                <w:bCs/>
              </w:rPr>
              <w:fldChar w:fldCharType="separate"/>
            </w:r>
            <w:r>
              <w:rPr>
                <w:rFonts w:ascii="Times New Roman" w:hAnsi="Times New Roman"/>
                <w:b/>
                <w:bCs/>
                <w:noProof/>
              </w:rPr>
              <w:t>$30,325.41</w:t>
            </w:r>
            <w:r>
              <w:rPr>
                <w:rFonts w:ascii="Times New Roman" w:hAnsi="Times New Roman"/>
                <w:b/>
                <w:bCs/>
              </w:rPr>
              <w:fldChar w:fldCharType="end"/>
            </w:r>
          </w:p>
        </w:tc>
      </w:tr>
    </w:tbl>
    <w:p w:rsidRPr="00AF1BC9" w:rsidR="00EF2F8C" w:rsidRDefault="00EF2F8C" w14:paraId="10AC1D94" w14:textId="77777777">
      <w:pPr>
        <w:rPr>
          <w:rFonts w:ascii="Times New Roman" w:hAnsi="Times New Roman"/>
        </w:rPr>
      </w:pPr>
    </w:p>
    <w:p w:rsidR="00C52D3B" w:rsidP="00E41CEC" w:rsidRDefault="007058EE" w14:paraId="098CD789" w14:textId="7667DCAE">
      <w:pPr>
        <w:spacing w:before="120"/>
        <w:ind w:left="288" w:hanging="288"/>
        <w:rPr>
          <w:rFonts w:ascii="Times New Roman" w:hAnsi="Times New Roman"/>
        </w:rPr>
      </w:pPr>
      <w:r w:rsidRPr="00AF1BC9">
        <w:rPr>
          <w:rFonts w:ascii="Times New Roman" w:hAnsi="Times New Roman"/>
        </w:rPr>
        <w:t>14.</w:t>
      </w:r>
      <w:r w:rsidRPr="00AF1BC9" w:rsidR="00FD0638">
        <w:rPr>
          <w:rFonts w:ascii="Times New Roman" w:hAnsi="Times New Roman"/>
          <w:b/>
          <w:u w:val="single"/>
        </w:rPr>
        <w:t xml:space="preserve">Annualized cost to the Federal </w:t>
      </w:r>
      <w:r w:rsidR="00890F6C">
        <w:rPr>
          <w:rFonts w:ascii="Times New Roman" w:hAnsi="Times New Roman"/>
          <w:b/>
          <w:u w:val="single"/>
        </w:rPr>
        <w:t>G</w:t>
      </w:r>
      <w:r w:rsidRPr="00AF1BC9" w:rsidR="00563B47">
        <w:rPr>
          <w:rFonts w:ascii="Times New Roman" w:hAnsi="Times New Roman"/>
          <w:b/>
          <w:u w:val="single"/>
        </w:rPr>
        <w:t>overnment.</w:t>
      </w:r>
      <w:r w:rsidRPr="00AF1BC9" w:rsidR="00563B47">
        <w:rPr>
          <w:rFonts w:ascii="Times New Roman" w:hAnsi="Times New Roman"/>
        </w:rPr>
        <w:t xml:space="preserve">  </w:t>
      </w:r>
      <w:r w:rsidR="009C3EA2">
        <w:rPr>
          <w:rFonts w:ascii="Times New Roman" w:hAnsi="Times New Roman"/>
        </w:rPr>
        <w:t>We estimate the</w:t>
      </w:r>
      <w:r w:rsidRPr="00AF1BC9" w:rsidR="009C3EA2">
        <w:rPr>
          <w:rFonts w:ascii="Times New Roman" w:hAnsi="Times New Roman"/>
        </w:rPr>
        <w:t xml:space="preserve"> </w:t>
      </w:r>
      <w:r w:rsidRPr="00AF1BC9" w:rsidR="006C04EF">
        <w:rPr>
          <w:rFonts w:ascii="Times New Roman" w:hAnsi="Times New Roman"/>
        </w:rPr>
        <w:t xml:space="preserve">total annualized cost to NARA </w:t>
      </w:r>
      <w:r w:rsidR="009C3EA2">
        <w:rPr>
          <w:rFonts w:ascii="Times New Roman" w:hAnsi="Times New Roman"/>
        </w:rPr>
        <w:t>a</w:t>
      </w:r>
      <w:r w:rsidRPr="00AF1BC9" w:rsidR="009C3EA2">
        <w:rPr>
          <w:rFonts w:ascii="Times New Roman" w:hAnsi="Times New Roman"/>
        </w:rPr>
        <w:t xml:space="preserve">s </w:t>
      </w:r>
      <w:r w:rsidRPr="00AF1BC9" w:rsidR="006C04EF">
        <w:rPr>
          <w:rFonts w:ascii="Times New Roman" w:hAnsi="Times New Roman"/>
        </w:rPr>
        <w:t>$</w:t>
      </w:r>
      <w:r w:rsidRPr="004316D0" w:rsidR="00AF1BC9">
        <w:rPr>
          <w:rFonts w:ascii="Times New Roman" w:hAnsi="Times New Roman"/>
        </w:rPr>
        <w:t>1</w:t>
      </w:r>
      <w:r w:rsidR="00F76A4D">
        <w:rPr>
          <w:rFonts w:ascii="Times New Roman" w:hAnsi="Times New Roman"/>
        </w:rPr>
        <w:t>,</w:t>
      </w:r>
      <w:r w:rsidRPr="004316D0" w:rsidR="00AF1BC9">
        <w:rPr>
          <w:rFonts w:ascii="Times New Roman" w:hAnsi="Times New Roman"/>
        </w:rPr>
        <w:t>303.4</w:t>
      </w:r>
      <w:r w:rsidRPr="00AF1BC9" w:rsidR="00FE5950">
        <w:rPr>
          <w:rFonts w:ascii="Times New Roman" w:hAnsi="Times New Roman"/>
        </w:rPr>
        <w:t>0</w:t>
      </w:r>
      <w:r w:rsidRPr="00AF1BC9" w:rsidR="00FD0638">
        <w:rPr>
          <w:rFonts w:ascii="Times New Roman" w:hAnsi="Times New Roman"/>
        </w:rPr>
        <w:t xml:space="preserve">. </w:t>
      </w:r>
      <w:r w:rsidRPr="00AF1BC9" w:rsidR="00591009">
        <w:rPr>
          <w:rFonts w:ascii="Times New Roman" w:hAnsi="Times New Roman"/>
        </w:rPr>
        <w:t>This includes costs</w:t>
      </w:r>
      <w:r w:rsidRPr="00AF1BC9" w:rsidR="00C2492E">
        <w:rPr>
          <w:rFonts w:ascii="Times New Roman" w:hAnsi="Times New Roman"/>
        </w:rPr>
        <w:t xml:space="preserve"> associated with </w:t>
      </w:r>
      <w:r w:rsidRPr="00AF1BC9" w:rsidR="006C04EF">
        <w:rPr>
          <w:rFonts w:ascii="Times New Roman" w:hAnsi="Times New Roman"/>
        </w:rPr>
        <w:t xml:space="preserve">printing </w:t>
      </w:r>
      <w:r w:rsidRPr="00AF1BC9" w:rsidR="00C2492E">
        <w:rPr>
          <w:rFonts w:ascii="Times New Roman" w:hAnsi="Times New Roman"/>
        </w:rPr>
        <w:t xml:space="preserve">and mailing </w:t>
      </w:r>
      <w:r w:rsidRPr="00AF1BC9" w:rsidR="006C04EF">
        <w:rPr>
          <w:rFonts w:ascii="Times New Roman" w:hAnsi="Times New Roman"/>
        </w:rPr>
        <w:t xml:space="preserve">NA Forms 13022, 13064, </w:t>
      </w:r>
      <w:r w:rsidRPr="00AF1BC9" w:rsidR="007C0982">
        <w:rPr>
          <w:rFonts w:ascii="Times New Roman" w:hAnsi="Times New Roman"/>
        </w:rPr>
        <w:t xml:space="preserve">and </w:t>
      </w:r>
      <w:r w:rsidRPr="00AF1BC9" w:rsidR="006C04EF">
        <w:rPr>
          <w:rFonts w:ascii="Times New Roman" w:hAnsi="Times New Roman"/>
        </w:rPr>
        <w:t>13068</w:t>
      </w:r>
      <w:r w:rsidRPr="00AF1BC9" w:rsidR="00FD0638">
        <w:rPr>
          <w:rFonts w:ascii="Times New Roman" w:hAnsi="Times New Roman"/>
        </w:rPr>
        <w:t xml:space="preserve"> </w:t>
      </w:r>
      <w:r w:rsidRPr="00AF1BC9" w:rsidR="00591009">
        <w:rPr>
          <w:rFonts w:ascii="Times New Roman" w:hAnsi="Times New Roman"/>
        </w:rPr>
        <w:t xml:space="preserve">in response to </w:t>
      </w:r>
      <w:r w:rsidR="00104FE9">
        <w:rPr>
          <w:rFonts w:ascii="Times New Roman" w:hAnsi="Times New Roman"/>
        </w:rPr>
        <w:t xml:space="preserve">incomplete </w:t>
      </w:r>
      <w:r w:rsidRPr="00AF1BC9" w:rsidR="00591009">
        <w:rPr>
          <w:rFonts w:ascii="Times New Roman" w:hAnsi="Times New Roman"/>
        </w:rPr>
        <w:t xml:space="preserve">requests </w:t>
      </w:r>
      <w:r w:rsidR="00104FE9">
        <w:rPr>
          <w:rFonts w:ascii="Times New Roman" w:hAnsi="Times New Roman"/>
        </w:rPr>
        <w:t>we receive</w:t>
      </w:r>
      <w:r w:rsidRPr="00AF1BC9" w:rsidR="00591009">
        <w:rPr>
          <w:rFonts w:ascii="Times New Roman" w:hAnsi="Times New Roman"/>
        </w:rPr>
        <w:t>.</w:t>
      </w:r>
      <w:r w:rsidRPr="00AF1BC9" w:rsidR="00FD0638">
        <w:rPr>
          <w:rFonts w:ascii="Times New Roman" w:hAnsi="Times New Roman"/>
        </w:rPr>
        <w:t xml:space="preserve"> </w:t>
      </w:r>
      <w:r w:rsidRPr="00AF1BC9" w:rsidR="006C04EF">
        <w:rPr>
          <w:rFonts w:ascii="Times New Roman" w:hAnsi="Times New Roman"/>
        </w:rPr>
        <w:t xml:space="preserve">However, </w:t>
      </w:r>
      <w:r w:rsidR="00104FE9">
        <w:rPr>
          <w:rFonts w:ascii="Times New Roman" w:hAnsi="Times New Roman"/>
        </w:rPr>
        <w:t>this does not include</w:t>
      </w:r>
      <w:r w:rsidRPr="00AF1BC9" w:rsidR="006C04EF">
        <w:rPr>
          <w:rFonts w:ascii="Times New Roman" w:hAnsi="Times New Roman"/>
        </w:rPr>
        <w:t xml:space="preserve"> staff time required to perform core functions at NPRC, including: responding to letter and form requests that contain sufficient information and reviewing and preparing the responses for mailing.</w:t>
      </w:r>
    </w:p>
    <w:p w:rsidR="00890F6C" w:rsidP="004316D0" w:rsidRDefault="00890F6C" w14:paraId="143C2065" w14:textId="77777777">
      <w:pPr>
        <w:spacing w:before="120"/>
        <w:rPr>
          <w:rFonts w:ascii="Times New Roman" w:hAnsi="Times New Roman"/>
        </w:rPr>
      </w:pPr>
    </w:p>
    <w:p w:rsidR="00F76A4D" w:rsidP="00F76A4D" w:rsidRDefault="007058EE" w14:paraId="6E9D910E" w14:textId="3A18FC7B">
      <w:pPr>
        <w:ind w:left="288" w:hanging="288"/>
        <w:rPr>
          <w:rFonts w:ascii="Times New Roman" w:hAnsi="Times New Roman"/>
        </w:rPr>
      </w:pPr>
      <w:r w:rsidRPr="00404505">
        <w:rPr>
          <w:rFonts w:ascii="Times New Roman" w:hAnsi="Times New Roman"/>
        </w:rPr>
        <w:t>15.</w:t>
      </w:r>
      <w:r w:rsidRPr="00404505" w:rsidR="00FD0638">
        <w:rPr>
          <w:rFonts w:ascii="Times New Roman" w:hAnsi="Times New Roman"/>
          <w:b/>
          <w:u w:val="single"/>
        </w:rPr>
        <w:t>Explanation for program changes or a</w:t>
      </w:r>
      <w:r w:rsidRPr="00404505" w:rsidR="00563B47">
        <w:rPr>
          <w:rFonts w:ascii="Times New Roman" w:hAnsi="Times New Roman"/>
          <w:b/>
          <w:u w:val="single"/>
        </w:rPr>
        <w:t>djustments.</w:t>
      </w:r>
      <w:r w:rsidRPr="00404505" w:rsidR="00563B47">
        <w:rPr>
          <w:rFonts w:ascii="Times New Roman" w:hAnsi="Times New Roman"/>
        </w:rPr>
        <w:t xml:space="preserve">  </w:t>
      </w:r>
      <w:r w:rsidR="00104FE9">
        <w:rPr>
          <w:rFonts w:ascii="Times New Roman" w:hAnsi="Times New Roman"/>
        </w:rPr>
        <w:t>The annual burden hours and corresponding hour cost ha</w:t>
      </w:r>
      <w:r w:rsidR="00F20F19">
        <w:rPr>
          <w:rFonts w:ascii="Times New Roman" w:hAnsi="Times New Roman"/>
        </w:rPr>
        <w:t>ve</w:t>
      </w:r>
      <w:r w:rsidR="00104FE9">
        <w:rPr>
          <w:rFonts w:ascii="Times New Roman" w:hAnsi="Times New Roman"/>
        </w:rPr>
        <w:t xml:space="preserve"> increased</w:t>
      </w:r>
      <w:r w:rsidRPr="00404505" w:rsidR="00F76A4D">
        <w:rPr>
          <w:rFonts w:ascii="Times New Roman" w:hAnsi="Times New Roman"/>
        </w:rPr>
        <w:t>.</w:t>
      </w:r>
      <w:r w:rsidR="00F76A4D">
        <w:rPr>
          <w:rFonts w:ascii="Times New Roman" w:hAnsi="Times New Roman"/>
        </w:rPr>
        <w:t xml:space="preserve"> </w:t>
      </w:r>
      <w:r w:rsidR="00104FE9">
        <w:rPr>
          <w:rFonts w:ascii="Times New Roman" w:hAnsi="Times New Roman"/>
        </w:rPr>
        <w:t>This is due to</w:t>
      </w:r>
      <w:r w:rsidR="009C3EA2">
        <w:rPr>
          <w:rFonts w:ascii="Times New Roman" w:hAnsi="Times New Roman"/>
        </w:rPr>
        <w:t xml:space="preserve"> t</w:t>
      </w:r>
      <w:r w:rsidR="005611F7">
        <w:rPr>
          <w:rFonts w:ascii="Times New Roman" w:hAnsi="Times New Roman"/>
        </w:rPr>
        <w:t>hree</w:t>
      </w:r>
      <w:r w:rsidR="009C3EA2">
        <w:rPr>
          <w:rFonts w:ascii="Times New Roman" w:hAnsi="Times New Roman"/>
        </w:rPr>
        <w:t xml:space="preserve"> developments: (1)</w:t>
      </w:r>
      <w:r w:rsidR="00104FE9">
        <w:rPr>
          <w:rFonts w:ascii="Times New Roman" w:hAnsi="Times New Roman"/>
        </w:rPr>
        <w:t xml:space="preserve"> </w:t>
      </w:r>
      <w:r w:rsidR="005611F7">
        <w:rPr>
          <w:rFonts w:ascii="Times New Roman" w:hAnsi="Times New Roman"/>
        </w:rPr>
        <w:t xml:space="preserve">an increase in the Federal minimum wage from $7.25 to $15 per hour; (2) </w:t>
      </w:r>
      <w:r w:rsidR="00104FE9">
        <w:rPr>
          <w:rFonts w:ascii="Times New Roman" w:hAnsi="Times New Roman"/>
        </w:rPr>
        <w:t>an increase in the number of information requests submitted using</w:t>
      </w:r>
      <w:r w:rsidR="00F76A4D">
        <w:rPr>
          <w:rFonts w:ascii="Times New Roman" w:hAnsi="Times New Roman"/>
        </w:rPr>
        <w:t xml:space="preserve"> NA Form 13068, Walk-In Request for OPM Records or Information, because</w:t>
      </w:r>
      <w:r w:rsidR="00104FE9">
        <w:rPr>
          <w:rFonts w:ascii="Times New Roman" w:hAnsi="Times New Roman"/>
        </w:rPr>
        <w:t>,</w:t>
      </w:r>
      <w:r w:rsidR="00F76A4D">
        <w:rPr>
          <w:rFonts w:ascii="Times New Roman" w:hAnsi="Times New Roman"/>
        </w:rPr>
        <w:t xml:space="preserve"> prior to this renewal</w:t>
      </w:r>
      <w:r w:rsidR="00104FE9">
        <w:rPr>
          <w:rFonts w:ascii="Times New Roman" w:hAnsi="Times New Roman"/>
        </w:rPr>
        <w:t>,</w:t>
      </w:r>
      <w:r w:rsidR="00F76A4D">
        <w:rPr>
          <w:rFonts w:ascii="Times New Roman" w:hAnsi="Times New Roman"/>
        </w:rPr>
        <w:t xml:space="preserve"> there was not a </w:t>
      </w:r>
      <w:r w:rsidR="00104FE9">
        <w:rPr>
          <w:rFonts w:ascii="Times New Roman" w:hAnsi="Times New Roman"/>
        </w:rPr>
        <w:t>r</w:t>
      </w:r>
      <w:r w:rsidR="00F76A4D">
        <w:rPr>
          <w:rFonts w:ascii="Times New Roman" w:hAnsi="Times New Roman"/>
        </w:rPr>
        <w:t xml:space="preserve">esearch </w:t>
      </w:r>
      <w:r w:rsidR="00104FE9">
        <w:rPr>
          <w:rFonts w:ascii="Times New Roman" w:hAnsi="Times New Roman"/>
        </w:rPr>
        <w:t>r</w:t>
      </w:r>
      <w:r w:rsidR="00F76A4D">
        <w:rPr>
          <w:rFonts w:ascii="Times New Roman" w:hAnsi="Times New Roman"/>
        </w:rPr>
        <w:t>oom to accept these requests</w:t>
      </w:r>
      <w:r w:rsidR="009C3EA2">
        <w:rPr>
          <w:rFonts w:ascii="Times New Roman" w:hAnsi="Times New Roman"/>
        </w:rPr>
        <w:t>; and (</w:t>
      </w:r>
      <w:r w:rsidR="005611F7">
        <w:rPr>
          <w:rFonts w:ascii="Times New Roman" w:hAnsi="Times New Roman"/>
        </w:rPr>
        <w:t>3</w:t>
      </w:r>
      <w:r w:rsidR="009C3EA2">
        <w:rPr>
          <w:rFonts w:ascii="Times New Roman" w:hAnsi="Times New Roman"/>
        </w:rPr>
        <w:t xml:space="preserve">) we are adding requests for this same information that we receive by means other than the </w:t>
      </w:r>
      <w:r w:rsidR="00F20F19">
        <w:rPr>
          <w:rFonts w:ascii="Times New Roman" w:hAnsi="Times New Roman"/>
        </w:rPr>
        <w:t>itemized</w:t>
      </w:r>
      <w:r w:rsidR="009C3EA2">
        <w:rPr>
          <w:rFonts w:ascii="Times New Roman" w:hAnsi="Times New Roman"/>
        </w:rPr>
        <w:t xml:space="preserve"> forms. These forms are not mandatory</w:t>
      </w:r>
      <w:r w:rsidR="00F20F19">
        <w:rPr>
          <w:rFonts w:ascii="Times New Roman" w:hAnsi="Times New Roman"/>
        </w:rPr>
        <w:t>, and we try to reduce respondent burden by permitting people to submit requests for personnel or medical records by whatever means is easiest for them. The number of requests by other methods has increased significantly over time, and more so during COVID, so we are updating the information collection to include these non-form requests as well.</w:t>
      </w:r>
      <w:r w:rsidR="00024C1F">
        <w:rPr>
          <w:rFonts w:ascii="Times New Roman" w:hAnsi="Times New Roman"/>
        </w:rPr>
        <w:t xml:space="preserve"> We have also kept our estimates of the number of requests of all types based on pre-COVID </w:t>
      </w:r>
      <w:r w:rsidR="00F124E8">
        <w:rPr>
          <w:rFonts w:ascii="Times New Roman" w:hAnsi="Times New Roman"/>
        </w:rPr>
        <w:t>levels</w:t>
      </w:r>
      <w:r w:rsidR="00024C1F">
        <w:rPr>
          <w:rFonts w:ascii="Times New Roman" w:hAnsi="Times New Roman"/>
        </w:rPr>
        <w:t xml:space="preserve"> because the number recorded during COVID has dropped due to staff not being on-site to process them.</w:t>
      </w:r>
      <w:r w:rsidR="00F124E8">
        <w:rPr>
          <w:rFonts w:ascii="Times New Roman" w:hAnsi="Times New Roman"/>
        </w:rPr>
        <w:t xml:space="preserve"> We anticipate that the numbers will rise to pre-COVID levels during this three-year renewal period, though that might not occur for another year or more. We erred on the side of using the larger estimates so as not to inadvertently underestimate the burden.</w:t>
      </w:r>
      <w:r w:rsidR="005611F7">
        <w:rPr>
          <w:rFonts w:ascii="Times New Roman" w:hAnsi="Times New Roman"/>
        </w:rPr>
        <w:t xml:space="preserve"> The materials costs have also increased due to an increase in the cost of stamps since the last renewal and the addition of non-form requests.</w:t>
      </w:r>
    </w:p>
    <w:p w:rsidR="00C52D3B" w:rsidP="00F76A4D" w:rsidRDefault="00C52D3B" w14:paraId="731ACDD7" w14:textId="77777777">
      <w:pPr>
        <w:ind w:left="288" w:hanging="288"/>
        <w:rPr>
          <w:rFonts w:ascii="Times New Roman" w:hAnsi="Times New Roman"/>
        </w:rPr>
      </w:pPr>
    </w:p>
    <w:p w:rsidR="006C04EF" w:rsidP="007058EE" w:rsidRDefault="007058EE" w14:paraId="32AAD5AC" w14:textId="6B9AC755">
      <w:pPr>
        <w:ind w:left="288" w:hanging="288"/>
        <w:rPr>
          <w:rFonts w:ascii="Times New Roman" w:hAnsi="Times New Roman"/>
        </w:rPr>
      </w:pPr>
      <w:r>
        <w:rPr>
          <w:rFonts w:ascii="Times New Roman" w:hAnsi="Times New Roman"/>
        </w:rPr>
        <w:t>16.</w:t>
      </w:r>
      <w:r w:rsidR="00FD0638">
        <w:rPr>
          <w:rFonts w:ascii="Times New Roman" w:hAnsi="Times New Roman"/>
          <w:b/>
          <w:u w:val="single"/>
        </w:rPr>
        <w:t>Plans for tabulation and publication and project time s</w:t>
      </w:r>
      <w:r w:rsidR="00563B47">
        <w:rPr>
          <w:rFonts w:ascii="Times New Roman" w:hAnsi="Times New Roman"/>
          <w:b/>
          <w:u w:val="single"/>
        </w:rPr>
        <w:t>chedule.</w:t>
      </w:r>
      <w:r w:rsidR="00563B47">
        <w:rPr>
          <w:rFonts w:ascii="Times New Roman" w:hAnsi="Times New Roman"/>
        </w:rPr>
        <w:t xml:space="preserve">  </w:t>
      </w:r>
      <w:r w:rsidRPr="0002750C" w:rsidR="00890F6C">
        <w:rPr>
          <w:rFonts w:ascii="Times New Roman" w:hAnsi="Times New Roman"/>
        </w:rPr>
        <w:t>We do not use this information collection for statistical publications.</w:t>
      </w:r>
    </w:p>
    <w:p w:rsidR="006C04EF" w:rsidRDefault="006C04EF" w14:paraId="5ED3E5E6" w14:textId="77777777">
      <w:pPr>
        <w:rPr>
          <w:rFonts w:ascii="Times New Roman" w:hAnsi="Times New Roman"/>
        </w:rPr>
      </w:pPr>
    </w:p>
    <w:p w:rsidR="006C04EF" w:rsidP="007058EE" w:rsidRDefault="007058EE" w14:paraId="02278E29" w14:textId="143CAE46">
      <w:pPr>
        <w:ind w:left="288" w:hanging="288"/>
        <w:rPr>
          <w:rFonts w:ascii="Times New Roman" w:hAnsi="Times New Roman"/>
        </w:rPr>
      </w:pPr>
      <w:r>
        <w:rPr>
          <w:rFonts w:ascii="Times New Roman" w:hAnsi="Times New Roman"/>
        </w:rPr>
        <w:t>17.</w:t>
      </w:r>
      <w:r w:rsidRPr="00404505" w:rsidR="00FD0638">
        <w:rPr>
          <w:rFonts w:ascii="Times New Roman" w:hAnsi="Times New Roman"/>
          <w:b/>
          <w:u w:val="single"/>
        </w:rPr>
        <w:t>Reason(s) d</w:t>
      </w:r>
      <w:r w:rsidRPr="00404505" w:rsidR="00563B47">
        <w:rPr>
          <w:rFonts w:ascii="Times New Roman" w:hAnsi="Times New Roman"/>
          <w:b/>
          <w:u w:val="single"/>
        </w:rPr>
        <w:t xml:space="preserve">isplay of OMB </w:t>
      </w:r>
      <w:r w:rsidRPr="00404505" w:rsidR="00FD0638">
        <w:rPr>
          <w:rFonts w:ascii="Times New Roman" w:hAnsi="Times New Roman"/>
          <w:b/>
          <w:u w:val="single"/>
        </w:rPr>
        <w:t>expiration date is i</w:t>
      </w:r>
      <w:r w:rsidRPr="00404505" w:rsidR="00563B47">
        <w:rPr>
          <w:rFonts w:ascii="Times New Roman" w:hAnsi="Times New Roman"/>
          <w:b/>
          <w:u w:val="single"/>
        </w:rPr>
        <w:t>nappropriate.</w:t>
      </w:r>
      <w:r w:rsidRPr="00404505" w:rsidR="00563B47">
        <w:rPr>
          <w:rFonts w:ascii="Times New Roman" w:hAnsi="Times New Roman"/>
        </w:rPr>
        <w:t xml:space="preserve">  </w:t>
      </w:r>
      <w:r w:rsidRPr="00531FF7" w:rsidR="00890F6C">
        <w:rPr>
          <w:rFonts w:ascii="Times New Roman" w:hAnsi="Times New Roman"/>
        </w:rPr>
        <w:t>We display the OMB expiration date for this information collection on the form.</w:t>
      </w:r>
    </w:p>
    <w:p w:rsidR="006C04EF" w:rsidRDefault="006C04EF" w14:paraId="42857A0F" w14:textId="77777777">
      <w:pPr>
        <w:rPr>
          <w:rFonts w:ascii="Times New Roman" w:hAnsi="Times New Roman"/>
        </w:rPr>
      </w:pPr>
    </w:p>
    <w:p w:rsidR="006C04EF" w:rsidP="007058EE" w:rsidRDefault="007058EE" w14:paraId="15A87004" w14:textId="0DD4454B">
      <w:pPr>
        <w:ind w:left="288" w:hanging="288"/>
        <w:rPr>
          <w:rFonts w:ascii="Times New Roman" w:hAnsi="Times New Roman"/>
        </w:rPr>
      </w:pPr>
      <w:r>
        <w:rPr>
          <w:rFonts w:ascii="Times New Roman" w:hAnsi="Times New Roman"/>
        </w:rPr>
        <w:t>18.</w:t>
      </w:r>
      <w:r w:rsidR="00563B47">
        <w:rPr>
          <w:rFonts w:ascii="Times New Roman" w:hAnsi="Times New Roman"/>
          <w:b/>
          <w:u w:val="single"/>
        </w:rPr>
        <w:t>Exceptions to Certification for Paperwork Reductio</w:t>
      </w:r>
      <w:r w:rsidR="002C33E1">
        <w:rPr>
          <w:rFonts w:ascii="Times New Roman" w:hAnsi="Times New Roman"/>
          <w:b/>
          <w:u w:val="single"/>
        </w:rPr>
        <w:t>n Act s</w:t>
      </w:r>
      <w:r w:rsidR="00563B47">
        <w:rPr>
          <w:rFonts w:ascii="Times New Roman" w:hAnsi="Times New Roman"/>
          <w:b/>
          <w:u w:val="single"/>
        </w:rPr>
        <w:t>ubmissions.</w:t>
      </w:r>
      <w:r w:rsidR="00563B47">
        <w:rPr>
          <w:rFonts w:ascii="Times New Roman" w:hAnsi="Times New Roman"/>
        </w:rPr>
        <w:t xml:space="preserve">  </w:t>
      </w:r>
      <w:r w:rsidR="00890F6C">
        <w:rPr>
          <w:rFonts w:ascii="Times New Roman" w:hAnsi="Times New Roman"/>
        </w:rPr>
        <w:t>We are</w:t>
      </w:r>
      <w:r w:rsidR="006C04EF">
        <w:rPr>
          <w:rFonts w:ascii="Times New Roman" w:hAnsi="Times New Roman"/>
        </w:rPr>
        <w:t xml:space="preserve"> not requesting any exceptions to the certification statement.</w:t>
      </w:r>
    </w:p>
    <w:sectPr w:rsidR="006C04EF" w:rsidSect="007970C0">
      <w:footerReference w:type="default" r:id="rId6"/>
      <w:endnotePr>
        <w:numFmt w:val="decimal"/>
      </w:endnotePr>
      <w:type w:val="continuous"/>
      <w:pgSz w:w="12240" w:h="15840"/>
      <w:pgMar w:top="1152" w:right="1152" w:bottom="1152" w:left="1152"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EC89" w14:textId="77777777" w:rsidR="00622229" w:rsidRDefault="00622229" w:rsidP="00026335">
      <w:r>
        <w:separator/>
      </w:r>
    </w:p>
  </w:endnote>
  <w:endnote w:type="continuationSeparator" w:id="0">
    <w:p w14:paraId="57F46A79" w14:textId="77777777" w:rsidR="00622229" w:rsidRDefault="00622229" w:rsidP="0002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C625" w14:textId="77777777" w:rsidR="007A128D" w:rsidRDefault="007A128D">
    <w:pPr>
      <w:spacing w:line="240" w:lineRule="exact"/>
    </w:pPr>
  </w:p>
  <w:p w14:paraId="663850E1" w14:textId="77777777" w:rsidR="007A128D" w:rsidRPr="00563B47" w:rsidRDefault="008D5FE5">
    <w:pPr>
      <w:framePr w:w="9361" w:wrap="notBeside" w:vAnchor="text" w:hAnchor="text" w:x="1" w:y="1"/>
      <w:jc w:val="center"/>
      <w:rPr>
        <w:rFonts w:ascii="Times New Roman" w:hAnsi="Times New Roman"/>
      </w:rPr>
    </w:pPr>
    <w:r w:rsidRPr="00563B47">
      <w:rPr>
        <w:rFonts w:ascii="Times New Roman" w:hAnsi="Times New Roman"/>
      </w:rPr>
      <w:fldChar w:fldCharType="begin"/>
    </w:r>
    <w:r w:rsidR="007A128D" w:rsidRPr="00563B47">
      <w:rPr>
        <w:rFonts w:ascii="Times New Roman" w:hAnsi="Times New Roman"/>
      </w:rPr>
      <w:instrText xml:space="preserve">PAGE </w:instrText>
    </w:r>
    <w:r w:rsidRPr="00563B47">
      <w:rPr>
        <w:rFonts w:ascii="Times New Roman" w:hAnsi="Times New Roman"/>
      </w:rPr>
      <w:fldChar w:fldCharType="separate"/>
    </w:r>
    <w:r w:rsidR="00BD06E5">
      <w:rPr>
        <w:rFonts w:ascii="Times New Roman" w:hAnsi="Times New Roman"/>
        <w:noProof/>
      </w:rPr>
      <w:t>1</w:t>
    </w:r>
    <w:r w:rsidRPr="00563B47">
      <w:rPr>
        <w:rFonts w:ascii="Times New Roman" w:hAnsi="Times New Roman"/>
      </w:rPr>
      <w:fldChar w:fldCharType="end"/>
    </w:r>
  </w:p>
  <w:p w14:paraId="1983C6F8" w14:textId="77777777" w:rsidR="007A128D" w:rsidRDefault="007A12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5CBF" w14:textId="77777777" w:rsidR="00622229" w:rsidRDefault="00622229" w:rsidP="00026335">
      <w:r>
        <w:separator/>
      </w:r>
    </w:p>
  </w:footnote>
  <w:footnote w:type="continuationSeparator" w:id="0">
    <w:p w14:paraId="1BAF026E" w14:textId="77777777" w:rsidR="00622229" w:rsidRDefault="00622229" w:rsidP="00026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7"/>
    <w:rsid w:val="00020D38"/>
    <w:rsid w:val="00024376"/>
    <w:rsid w:val="00024C1F"/>
    <w:rsid w:val="000361C6"/>
    <w:rsid w:val="00057D7F"/>
    <w:rsid w:val="00081C27"/>
    <w:rsid w:val="000E52F2"/>
    <w:rsid w:val="00104FE9"/>
    <w:rsid w:val="001126C0"/>
    <w:rsid w:val="00113EA5"/>
    <w:rsid w:val="00125A4E"/>
    <w:rsid w:val="00130A88"/>
    <w:rsid w:val="00133355"/>
    <w:rsid w:val="0014690C"/>
    <w:rsid w:val="0017731F"/>
    <w:rsid w:val="00186A90"/>
    <w:rsid w:val="00187A72"/>
    <w:rsid w:val="001B35C7"/>
    <w:rsid w:val="001D19D7"/>
    <w:rsid w:val="001E4F61"/>
    <w:rsid w:val="001F621C"/>
    <w:rsid w:val="00205AC0"/>
    <w:rsid w:val="00236065"/>
    <w:rsid w:val="0023759A"/>
    <w:rsid w:val="00250F9C"/>
    <w:rsid w:val="0028397D"/>
    <w:rsid w:val="00284167"/>
    <w:rsid w:val="002B419A"/>
    <w:rsid w:val="002C33E1"/>
    <w:rsid w:val="002C3F9C"/>
    <w:rsid w:val="002C789A"/>
    <w:rsid w:val="00317507"/>
    <w:rsid w:val="00351F68"/>
    <w:rsid w:val="00394E3A"/>
    <w:rsid w:val="003A4FEF"/>
    <w:rsid w:val="003B1347"/>
    <w:rsid w:val="003B4720"/>
    <w:rsid w:val="003C09EA"/>
    <w:rsid w:val="003C1985"/>
    <w:rsid w:val="003F0335"/>
    <w:rsid w:val="00404505"/>
    <w:rsid w:val="00406FEA"/>
    <w:rsid w:val="00413AF3"/>
    <w:rsid w:val="00415BE2"/>
    <w:rsid w:val="004176C6"/>
    <w:rsid w:val="004316D0"/>
    <w:rsid w:val="00436AD9"/>
    <w:rsid w:val="00437CD7"/>
    <w:rsid w:val="004420E9"/>
    <w:rsid w:val="00456230"/>
    <w:rsid w:val="00463507"/>
    <w:rsid w:val="004679C6"/>
    <w:rsid w:val="004843B4"/>
    <w:rsid w:val="004A73C3"/>
    <w:rsid w:val="004B0B08"/>
    <w:rsid w:val="004F23A2"/>
    <w:rsid w:val="004F4BFA"/>
    <w:rsid w:val="00505701"/>
    <w:rsid w:val="00523252"/>
    <w:rsid w:val="00526F12"/>
    <w:rsid w:val="005359CA"/>
    <w:rsid w:val="00542FA8"/>
    <w:rsid w:val="00547BCB"/>
    <w:rsid w:val="005611F7"/>
    <w:rsid w:val="00563B47"/>
    <w:rsid w:val="00567FB2"/>
    <w:rsid w:val="00575523"/>
    <w:rsid w:val="00586DDC"/>
    <w:rsid w:val="00591009"/>
    <w:rsid w:val="005B2389"/>
    <w:rsid w:val="005C29A9"/>
    <w:rsid w:val="00622229"/>
    <w:rsid w:val="006272A2"/>
    <w:rsid w:val="006677E9"/>
    <w:rsid w:val="00671D42"/>
    <w:rsid w:val="006957FA"/>
    <w:rsid w:val="006C04EF"/>
    <w:rsid w:val="006E13C6"/>
    <w:rsid w:val="00700E68"/>
    <w:rsid w:val="0070260B"/>
    <w:rsid w:val="007058EE"/>
    <w:rsid w:val="007075FC"/>
    <w:rsid w:val="00725900"/>
    <w:rsid w:val="00730B21"/>
    <w:rsid w:val="007430CF"/>
    <w:rsid w:val="007520C0"/>
    <w:rsid w:val="0076016F"/>
    <w:rsid w:val="00770276"/>
    <w:rsid w:val="007830B4"/>
    <w:rsid w:val="00785515"/>
    <w:rsid w:val="00793050"/>
    <w:rsid w:val="007970C0"/>
    <w:rsid w:val="007A128D"/>
    <w:rsid w:val="007A208C"/>
    <w:rsid w:val="007C0982"/>
    <w:rsid w:val="007E054D"/>
    <w:rsid w:val="007E39A1"/>
    <w:rsid w:val="00817F24"/>
    <w:rsid w:val="008608DB"/>
    <w:rsid w:val="00876D61"/>
    <w:rsid w:val="00890F6C"/>
    <w:rsid w:val="00894A0E"/>
    <w:rsid w:val="00894F17"/>
    <w:rsid w:val="008A6FAA"/>
    <w:rsid w:val="008B6E8A"/>
    <w:rsid w:val="008D5FE5"/>
    <w:rsid w:val="009024B5"/>
    <w:rsid w:val="0094710F"/>
    <w:rsid w:val="00947949"/>
    <w:rsid w:val="00950FA2"/>
    <w:rsid w:val="00970AB5"/>
    <w:rsid w:val="00996A50"/>
    <w:rsid w:val="009A0805"/>
    <w:rsid w:val="009A487A"/>
    <w:rsid w:val="009C3EA2"/>
    <w:rsid w:val="009D14F2"/>
    <w:rsid w:val="009F2FA1"/>
    <w:rsid w:val="00A17015"/>
    <w:rsid w:val="00A20901"/>
    <w:rsid w:val="00A21DA2"/>
    <w:rsid w:val="00A52B13"/>
    <w:rsid w:val="00A62CE2"/>
    <w:rsid w:val="00A6400A"/>
    <w:rsid w:val="00A91A3F"/>
    <w:rsid w:val="00AB5E93"/>
    <w:rsid w:val="00AD5876"/>
    <w:rsid w:val="00AE06AE"/>
    <w:rsid w:val="00AE32D1"/>
    <w:rsid w:val="00AF1BC9"/>
    <w:rsid w:val="00B2518A"/>
    <w:rsid w:val="00B35802"/>
    <w:rsid w:val="00B73CDB"/>
    <w:rsid w:val="00B81127"/>
    <w:rsid w:val="00B87F69"/>
    <w:rsid w:val="00BA0530"/>
    <w:rsid w:val="00BA34F2"/>
    <w:rsid w:val="00BB1B1E"/>
    <w:rsid w:val="00BC07F9"/>
    <w:rsid w:val="00BC3A6E"/>
    <w:rsid w:val="00BD06E5"/>
    <w:rsid w:val="00BD0D40"/>
    <w:rsid w:val="00BE4BBF"/>
    <w:rsid w:val="00BE7EEA"/>
    <w:rsid w:val="00BF2235"/>
    <w:rsid w:val="00C13E60"/>
    <w:rsid w:val="00C16B22"/>
    <w:rsid w:val="00C217BC"/>
    <w:rsid w:val="00C2492E"/>
    <w:rsid w:val="00C43448"/>
    <w:rsid w:val="00C47406"/>
    <w:rsid w:val="00C51420"/>
    <w:rsid w:val="00C52D3B"/>
    <w:rsid w:val="00C86BCF"/>
    <w:rsid w:val="00C977E6"/>
    <w:rsid w:val="00CA24AF"/>
    <w:rsid w:val="00CA576D"/>
    <w:rsid w:val="00CA6370"/>
    <w:rsid w:val="00CB1676"/>
    <w:rsid w:val="00CE08B4"/>
    <w:rsid w:val="00CF5BF9"/>
    <w:rsid w:val="00D022B9"/>
    <w:rsid w:val="00D07421"/>
    <w:rsid w:val="00D15595"/>
    <w:rsid w:val="00D33082"/>
    <w:rsid w:val="00D35A21"/>
    <w:rsid w:val="00D40B56"/>
    <w:rsid w:val="00D5761E"/>
    <w:rsid w:val="00D82E79"/>
    <w:rsid w:val="00D9326B"/>
    <w:rsid w:val="00DD69B1"/>
    <w:rsid w:val="00DE6DE9"/>
    <w:rsid w:val="00DE6E90"/>
    <w:rsid w:val="00E41CEC"/>
    <w:rsid w:val="00E519F9"/>
    <w:rsid w:val="00E61C89"/>
    <w:rsid w:val="00E622E2"/>
    <w:rsid w:val="00EB238F"/>
    <w:rsid w:val="00EC04D0"/>
    <w:rsid w:val="00EC21BA"/>
    <w:rsid w:val="00EC3D8C"/>
    <w:rsid w:val="00EC5C47"/>
    <w:rsid w:val="00EE40B2"/>
    <w:rsid w:val="00EF2F8C"/>
    <w:rsid w:val="00F124E8"/>
    <w:rsid w:val="00F15E9E"/>
    <w:rsid w:val="00F20F19"/>
    <w:rsid w:val="00F37604"/>
    <w:rsid w:val="00F61FF1"/>
    <w:rsid w:val="00F706C3"/>
    <w:rsid w:val="00F76A4D"/>
    <w:rsid w:val="00F842DF"/>
    <w:rsid w:val="00FB78C2"/>
    <w:rsid w:val="00FC78A0"/>
    <w:rsid w:val="00FD0638"/>
    <w:rsid w:val="00FE0D5F"/>
    <w:rsid w:val="00FE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191BB"/>
  <w15:docId w15:val="{15A6C847-A6D9-4D6A-834E-BB777FE1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BA"/>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1BA"/>
  </w:style>
  <w:style w:type="paragraph" w:styleId="Header">
    <w:name w:val="header"/>
    <w:basedOn w:val="Normal"/>
    <w:rsid w:val="00563B47"/>
    <w:pPr>
      <w:tabs>
        <w:tab w:val="center" w:pos="4320"/>
        <w:tab w:val="right" w:pos="8640"/>
      </w:tabs>
    </w:pPr>
  </w:style>
  <w:style w:type="paragraph" w:styleId="Footer">
    <w:name w:val="footer"/>
    <w:basedOn w:val="Normal"/>
    <w:rsid w:val="00563B47"/>
    <w:pPr>
      <w:tabs>
        <w:tab w:val="center" w:pos="4320"/>
        <w:tab w:val="right" w:pos="8640"/>
      </w:tabs>
    </w:pPr>
  </w:style>
  <w:style w:type="paragraph" w:styleId="BalloonText">
    <w:name w:val="Balloon Text"/>
    <w:basedOn w:val="Normal"/>
    <w:semiHidden/>
    <w:rsid w:val="00250F9C"/>
    <w:rPr>
      <w:rFonts w:ascii="Tahoma" w:hAnsi="Tahoma" w:cs="Tahoma"/>
      <w:sz w:val="16"/>
      <w:szCs w:val="16"/>
    </w:rPr>
  </w:style>
  <w:style w:type="character" w:styleId="CommentReference">
    <w:name w:val="annotation reference"/>
    <w:basedOn w:val="DefaultParagraphFont"/>
    <w:semiHidden/>
    <w:rsid w:val="00250F9C"/>
    <w:rPr>
      <w:sz w:val="16"/>
      <w:szCs w:val="16"/>
    </w:rPr>
  </w:style>
  <w:style w:type="paragraph" w:styleId="CommentText">
    <w:name w:val="annotation text"/>
    <w:basedOn w:val="Normal"/>
    <w:semiHidden/>
    <w:rsid w:val="00250F9C"/>
    <w:rPr>
      <w:sz w:val="20"/>
    </w:rPr>
  </w:style>
  <w:style w:type="paragraph" w:styleId="CommentSubject">
    <w:name w:val="annotation subject"/>
    <w:basedOn w:val="CommentText"/>
    <w:next w:val="CommentText"/>
    <w:semiHidden/>
    <w:rsid w:val="00250F9C"/>
    <w:rPr>
      <w:b/>
      <w:bCs/>
    </w:rPr>
  </w:style>
  <w:style w:type="paragraph" w:styleId="Revision">
    <w:name w:val="Revision"/>
    <w:hidden/>
    <w:uiPriority w:val="99"/>
    <w:semiHidden/>
    <w:rsid w:val="006272A2"/>
    <w:rPr>
      <w:rFonts w:ascii="Courier New" w:hAnsi="Courier New"/>
      <w:snapToGrid w:val="0"/>
      <w:sz w:val="24"/>
    </w:rPr>
  </w:style>
  <w:style w:type="paragraph" w:styleId="ListParagraph">
    <w:name w:val="List Paragraph"/>
    <w:basedOn w:val="Normal"/>
    <w:uiPriority w:val="34"/>
    <w:qFormat/>
    <w:rsid w:val="00D40B56"/>
    <w:pPr>
      <w:ind w:left="720"/>
      <w:contextualSpacing/>
    </w:pPr>
  </w:style>
  <w:style w:type="table" w:styleId="TableGrid">
    <w:name w:val="Table Grid"/>
    <w:basedOn w:val="TableNormal"/>
    <w:uiPriority w:val="39"/>
    <w:rsid w:val="000361C6"/>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2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1679</Words>
  <Characters>9575</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Tamee Fechhelm</cp:lastModifiedBy>
  <cp:revision>6</cp:revision>
  <cp:lastPrinted>2015-12-03T21:13:00Z</cp:lastPrinted>
  <dcterms:created xsi:type="dcterms:W3CDTF">2022-05-23T18:05:00Z</dcterms:created>
  <dcterms:modified xsi:type="dcterms:W3CDTF">2022-05-23T18:37:00Z</dcterms:modified>
</cp:coreProperties>
</file>