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4733" w:rsidR="008250DF" w:rsidRDefault="008250DF" w14:paraId="1B5AD2A5" w14:textId="77777777">
      <w:pPr>
        <w:tabs>
          <w:tab w:val="center" w:pos="4680"/>
          <w:tab w:val="right" w:pos="9360"/>
        </w:tabs>
        <w:rPr>
          <w:rFonts w:ascii="Times New Roman" w:hAnsi="Times New Roman"/>
          <w:b/>
        </w:rPr>
      </w:pPr>
      <w:r>
        <w:tab/>
      </w:r>
      <w:r w:rsidR="00D600A7">
        <w:rPr>
          <w:rFonts w:ascii="Times New Roman" w:hAnsi="Times New Roman"/>
          <w:b/>
        </w:rPr>
        <w:t>20</w:t>
      </w:r>
      <w:r w:rsidR="006F3A52">
        <w:rPr>
          <w:rFonts w:ascii="Times New Roman" w:hAnsi="Times New Roman"/>
          <w:b/>
        </w:rPr>
        <w:t>21</w:t>
      </w:r>
      <w:r w:rsidR="00D600A7">
        <w:rPr>
          <w:rFonts w:ascii="Times New Roman" w:hAnsi="Times New Roman"/>
          <w:b/>
        </w:rPr>
        <w:t xml:space="preserve"> S</w:t>
      </w:r>
      <w:r w:rsidRPr="00004733">
        <w:rPr>
          <w:rFonts w:ascii="Times New Roman" w:hAnsi="Times New Roman"/>
          <w:b/>
        </w:rPr>
        <w:t xml:space="preserve">UPPORTING STATEMENT </w:t>
      </w:r>
      <w:r w:rsidRPr="00004733">
        <w:rPr>
          <w:rFonts w:ascii="Times New Roman" w:hAnsi="Times New Roman"/>
          <w:b/>
        </w:rPr>
        <w:tab/>
      </w:r>
    </w:p>
    <w:p w:rsidRPr="00004733" w:rsidR="008250DF" w:rsidRDefault="008250DF" w14:paraId="064FB326" w14:textId="77777777">
      <w:pPr>
        <w:rPr>
          <w:rFonts w:ascii="Times New Roman" w:hAnsi="Times New Roman"/>
          <w:b/>
        </w:rPr>
      </w:pPr>
    </w:p>
    <w:p w:rsidR="00845C61" w:rsidP="00845C61" w:rsidRDefault="008250DF" w14:paraId="3A987CEA" w14:textId="77777777">
      <w:pPr>
        <w:tabs>
          <w:tab w:val="center" w:pos="4680"/>
        </w:tabs>
        <w:rPr>
          <w:rFonts w:ascii="Times New Roman" w:hAnsi="Times New Roman"/>
          <w:b/>
          <w:bCs/>
        </w:rPr>
      </w:pPr>
      <w:r w:rsidRPr="00004733">
        <w:rPr>
          <w:rFonts w:ascii="Times New Roman" w:hAnsi="Times New Roman"/>
          <w:b/>
        </w:rPr>
        <w:tab/>
      </w:r>
      <w:bookmarkStart w:name="_Hlk92788731" w:id="0"/>
      <w:r w:rsidRPr="00D73A51" w:rsidR="00845C61">
        <w:rPr>
          <w:rFonts w:ascii="Times New Roman" w:hAnsi="Times New Roman"/>
          <w:b/>
          <w:bCs/>
        </w:rPr>
        <w:t>Transparency in Poultry Grower Contracting and Tournaments</w:t>
      </w:r>
    </w:p>
    <w:bookmarkEnd w:id="0"/>
    <w:p w:rsidR="00845C61" w:rsidP="00845C61" w:rsidRDefault="00845C61" w14:paraId="06FCFB1F" w14:textId="77777777">
      <w:pPr>
        <w:tabs>
          <w:tab w:val="center" w:pos="4680"/>
        </w:tabs>
        <w:jc w:val="center"/>
        <w:rPr>
          <w:rFonts w:ascii="Times New Roman" w:hAnsi="Times New Roman"/>
          <w:b/>
        </w:rPr>
      </w:pPr>
      <w:r>
        <w:rPr>
          <w:rFonts w:ascii="Times New Roman" w:hAnsi="Times New Roman"/>
          <w:b/>
          <w:bCs/>
        </w:rPr>
        <w:t>Packers and Stockyards Division</w:t>
      </w:r>
    </w:p>
    <w:p w:rsidRPr="00DA7488" w:rsidR="008250DF" w:rsidP="00845C61" w:rsidRDefault="008250DF" w14:paraId="323A8D22" w14:textId="77777777">
      <w:pPr>
        <w:tabs>
          <w:tab w:val="center" w:pos="4680"/>
        </w:tabs>
        <w:jc w:val="center"/>
        <w:rPr>
          <w:rFonts w:ascii="Times New Roman" w:hAnsi="Times New Roman"/>
          <w:b/>
        </w:rPr>
      </w:pPr>
      <w:r w:rsidRPr="00DA7488">
        <w:rPr>
          <w:rFonts w:ascii="Times New Roman" w:hAnsi="Times New Roman"/>
          <w:b/>
        </w:rPr>
        <w:t xml:space="preserve">OMB NO. </w:t>
      </w:r>
      <w:r w:rsidRPr="00DA7488" w:rsidR="006F3A52">
        <w:rPr>
          <w:rFonts w:ascii="Times New Roman" w:hAnsi="Times New Roman"/>
          <w:b/>
        </w:rPr>
        <w:t>0581-NEW</w:t>
      </w:r>
    </w:p>
    <w:p w:rsidR="00D73A51" w:rsidRDefault="00D73A51" w14:paraId="0B452606" w14:textId="77777777">
      <w:pPr>
        <w:tabs>
          <w:tab w:val="center" w:pos="4680"/>
        </w:tabs>
        <w:rPr>
          <w:rFonts w:ascii="Times New Roman" w:hAnsi="Times New Roman"/>
          <w:b/>
        </w:rPr>
      </w:pPr>
    </w:p>
    <w:p w:rsidRPr="00004733" w:rsidR="008250DF" w:rsidP="00845C61" w:rsidRDefault="00D73A51" w14:paraId="76D07165" w14:textId="77777777">
      <w:pPr>
        <w:tabs>
          <w:tab w:val="center" w:pos="4680"/>
        </w:tabs>
        <w:rPr>
          <w:rFonts w:ascii="Times New Roman" w:hAnsi="Times New Roman"/>
          <w:b/>
        </w:rPr>
      </w:pPr>
      <w:r w:rsidRPr="00D73A51">
        <w:rPr>
          <w:rFonts w:ascii="Times New Roman" w:hAnsi="Times New Roman"/>
          <w:b/>
        </w:rPr>
        <w:tab/>
      </w:r>
    </w:p>
    <w:p w:rsidR="00272B7A" w:rsidRDefault="00272B7A" w14:paraId="359B18E4" w14:textId="5CD799A2">
      <w:pPr>
        <w:rPr>
          <w:rFonts w:ascii="Times New Roman" w:hAnsi="Times New Roman"/>
          <w:bCs/>
        </w:rPr>
      </w:pPr>
      <w:r>
        <w:rPr>
          <w:rFonts w:ascii="Times New Roman" w:hAnsi="Times New Roman"/>
          <w:b/>
        </w:rPr>
        <w:t xml:space="preserve">Note to reviewer – </w:t>
      </w:r>
      <w:r w:rsidR="006104B0">
        <w:rPr>
          <w:rFonts w:ascii="Times New Roman" w:hAnsi="Times New Roman"/>
          <w:bCs/>
        </w:rPr>
        <w:t xml:space="preserve">Once approved this collection </w:t>
      </w:r>
      <w:r>
        <w:rPr>
          <w:rFonts w:ascii="Times New Roman" w:hAnsi="Times New Roman"/>
          <w:bCs/>
        </w:rPr>
        <w:t xml:space="preserve">will be added to our current collection of forms </w:t>
      </w:r>
      <w:r w:rsidR="00D73978">
        <w:rPr>
          <w:rFonts w:ascii="Times New Roman" w:hAnsi="Times New Roman"/>
          <w:bCs/>
        </w:rPr>
        <w:t xml:space="preserve">OMB # </w:t>
      </w:r>
      <w:r>
        <w:rPr>
          <w:rFonts w:ascii="Times New Roman" w:hAnsi="Times New Roman"/>
          <w:bCs/>
        </w:rPr>
        <w:t>0581-0308</w:t>
      </w:r>
      <w:r w:rsidR="006104B0">
        <w:rPr>
          <w:rFonts w:ascii="Times New Roman" w:hAnsi="Times New Roman"/>
          <w:bCs/>
        </w:rPr>
        <w:t xml:space="preserve"> and this package will be discontinued</w:t>
      </w:r>
    </w:p>
    <w:p w:rsidRPr="00272B7A" w:rsidR="008250DF" w:rsidRDefault="00272B7A" w14:paraId="1A16BD92" w14:textId="77777777">
      <w:pPr>
        <w:rPr>
          <w:rFonts w:ascii="Times New Roman" w:hAnsi="Times New Roman"/>
          <w:bCs/>
        </w:rPr>
      </w:pPr>
      <w:r>
        <w:rPr>
          <w:rFonts w:ascii="Times New Roman" w:hAnsi="Times New Roman"/>
          <w:bCs/>
        </w:rPr>
        <w:t xml:space="preserve"> </w:t>
      </w:r>
    </w:p>
    <w:p w:rsidRPr="00D460D5" w:rsidR="003759F5" w:rsidP="003759F5" w:rsidRDefault="003759F5" w14:paraId="75733C3D" w14:textId="77777777">
      <w:pPr>
        <w:rPr>
          <w:szCs w:val="24"/>
        </w:rPr>
      </w:pPr>
      <w:r w:rsidRPr="003759F5">
        <w:rPr>
          <w:rFonts w:ascii="Times New Roman" w:hAnsi="Times New Roman"/>
          <w:szCs w:val="24"/>
        </w:rPr>
        <w:t xml:space="preserve">As the Packers and Stockyards </w:t>
      </w:r>
      <w:r>
        <w:rPr>
          <w:rFonts w:ascii="Times New Roman" w:hAnsi="Times New Roman"/>
          <w:szCs w:val="24"/>
        </w:rPr>
        <w:t>Division</w:t>
      </w:r>
      <w:r w:rsidRPr="003759F5">
        <w:rPr>
          <w:rFonts w:ascii="Times New Roman" w:hAnsi="Times New Roman"/>
          <w:szCs w:val="24"/>
        </w:rPr>
        <w:t xml:space="preserve"> (PS</w:t>
      </w:r>
      <w:r>
        <w:rPr>
          <w:rFonts w:ascii="Times New Roman" w:hAnsi="Times New Roman"/>
          <w:szCs w:val="24"/>
        </w:rPr>
        <w:t>D</w:t>
      </w:r>
      <w:r w:rsidRPr="003759F5">
        <w:rPr>
          <w:rFonts w:ascii="Times New Roman" w:hAnsi="Times New Roman"/>
          <w:szCs w:val="24"/>
        </w:rPr>
        <w:t xml:space="preserve">) </w:t>
      </w:r>
      <w:r>
        <w:rPr>
          <w:rFonts w:ascii="Times New Roman" w:hAnsi="Times New Roman"/>
          <w:szCs w:val="24"/>
        </w:rPr>
        <w:t xml:space="preserve">under the Fair Trade Practice Program (FTPP) of the Agricultural Marketing Service (AMS), </w:t>
      </w:r>
      <w:r w:rsidRPr="003759F5">
        <w:rPr>
          <w:rFonts w:ascii="Times New Roman" w:hAnsi="Times New Roman"/>
          <w:szCs w:val="24"/>
        </w:rPr>
        <w:t xml:space="preserve">we require regulated entities in the livestock, meat packing, and poultry industries to keep records, submit information to us, and provide information to third parties.  The regulated entities are packers, live poultry dealers, stockyard owners, market agencies, swine contractors, and dealers.  In general, the information required includes </w:t>
      </w:r>
      <w:r w:rsidR="000C2F23">
        <w:rPr>
          <w:rFonts w:ascii="Times New Roman" w:hAnsi="Times New Roman"/>
          <w:szCs w:val="24"/>
        </w:rPr>
        <w:t>disclosures of information by live poultry dealers, and the records to be furnished to poultry growers and sellers.</w:t>
      </w:r>
    </w:p>
    <w:p w:rsidRPr="00004733" w:rsidR="003759F5" w:rsidRDefault="003759F5" w14:paraId="60DAE4D2" w14:textId="77777777">
      <w:pPr>
        <w:rPr>
          <w:rFonts w:ascii="Times New Roman" w:hAnsi="Times New Roman"/>
        </w:rPr>
      </w:pPr>
    </w:p>
    <w:p w:rsidRPr="00004733" w:rsidR="008250DF" w:rsidRDefault="008250DF" w14:paraId="48894573" w14:textId="77777777">
      <w:pPr>
        <w:rPr>
          <w:rFonts w:ascii="Times New Roman" w:hAnsi="Times New Roman"/>
          <w:b/>
        </w:rPr>
      </w:pPr>
      <w:r w:rsidRPr="00004733">
        <w:rPr>
          <w:rFonts w:ascii="Times New Roman" w:hAnsi="Times New Roman"/>
          <w:b/>
        </w:rPr>
        <w:t xml:space="preserve">A.  </w:t>
      </w:r>
      <w:r w:rsidRPr="00004733">
        <w:rPr>
          <w:rFonts w:ascii="Times New Roman" w:hAnsi="Times New Roman"/>
          <w:b/>
          <w:u w:val="single"/>
        </w:rPr>
        <w:t>Justification</w:t>
      </w:r>
      <w:r w:rsidRPr="00004733">
        <w:rPr>
          <w:rFonts w:ascii="Times New Roman" w:hAnsi="Times New Roman"/>
          <w:b/>
        </w:rPr>
        <w:t>.</w:t>
      </w:r>
    </w:p>
    <w:p w:rsidRPr="00004733" w:rsidR="008250DF" w:rsidRDefault="008250DF" w14:paraId="553A1B9A" w14:textId="77777777">
      <w:pPr>
        <w:rPr>
          <w:rFonts w:ascii="Times New Roman" w:hAnsi="Times New Roman"/>
          <w:b/>
        </w:rPr>
      </w:pPr>
    </w:p>
    <w:p w:rsidRPr="00004733" w:rsidR="008250DF" w:rsidRDefault="008250DF" w14:paraId="3141C015" w14:textId="77777777">
      <w:pPr>
        <w:numPr>
          <w:ilvl w:val="0"/>
          <w:numId w:val="1"/>
        </w:numPr>
        <w:tabs>
          <w:tab w:val="left" w:pos="-1440"/>
        </w:tabs>
        <w:rPr>
          <w:rFonts w:ascii="Times New Roman" w:hAnsi="Times New Roman"/>
          <w:b/>
        </w:rPr>
      </w:pPr>
      <w:r w:rsidRPr="00004733">
        <w:rPr>
          <w:rFonts w:ascii="Times New Roman" w:hAnsi="Times New Roman"/>
          <w:b/>
        </w:rPr>
        <w:t xml:space="preserve">EXPLAIN THE CIRCUMSTANCES THAT MAKE THE COLLECTION OF INFORMATION NECESSARY.  IDENTIFY ANY LEGAL OR ADMINISTRATIVE REQUIREMENTS THAT NECESSITATE THE COLLECTION. </w:t>
      </w:r>
    </w:p>
    <w:p w:rsidRPr="00004733" w:rsidR="008250DF" w:rsidRDefault="008250DF" w14:paraId="4272B700" w14:textId="77777777">
      <w:pPr>
        <w:tabs>
          <w:tab w:val="left" w:pos="-1440"/>
        </w:tabs>
        <w:ind w:left="780"/>
        <w:rPr>
          <w:rFonts w:ascii="Times New Roman" w:hAnsi="Times New Roman"/>
          <w:b/>
        </w:rPr>
      </w:pPr>
    </w:p>
    <w:p w:rsidR="000C2F23" w:rsidRDefault="003759F5" w14:paraId="45E35EE1" w14:textId="77777777">
      <w:pPr>
        <w:pStyle w:val="BodyTextIndent"/>
        <w:rPr>
          <w:szCs w:val="24"/>
        </w:rPr>
      </w:pPr>
      <w:r>
        <w:rPr>
          <w:szCs w:val="24"/>
        </w:rPr>
        <w:t>In accordance with the authority granted to the Secretary by the Packers and Stockyards Act of 1921 the Packers and Stockyards Division (PSD)</w:t>
      </w:r>
      <w:r w:rsidR="00FE0934">
        <w:rPr>
          <w:szCs w:val="24"/>
        </w:rPr>
        <w:t xml:space="preserve"> is</w:t>
      </w:r>
      <w:r>
        <w:rPr>
          <w:szCs w:val="24"/>
        </w:rPr>
        <w:t xml:space="preserve"> proposing regulations under the Packers and Stockyards Act, 1921, (P&amp;S Act) (7 U.S.C. 181 </w:t>
      </w:r>
      <w:r w:rsidRPr="00924637">
        <w:rPr>
          <w:i/>
          <w:szCs w:val="24"/>
        </w:rPr>
        <w:t>et seq</w:t>
      </w:r>
      <w:r>
        <w:rPr>
          <w:szCs w:val="24"/>
        </w:rPr>
        <w:t xml:space="preserve">.) that clarify when certain conduct in the livestock and poultry industries represents the making or giving of an undue or unreasonable preference or advantage or subjects a person or locality to an undue or unreasonable prejudice or disadvantage.  These proposed regulations also establish criteria PSD will consider in determining whether a live poultry dealer has provided </w:t>
      </w:r>
      <w:r w:rsidR="000C2F23">
        <w:rPr>
          <w:szCs w:val="24"/>
        </w:rPr>
        <w:t>prescribed documents to a prospective or current poultry grower as follows:</w:t>
      </w:r>
    </w:p>
    <w:p w:rsidR="00250B4C" w:rsidRDefault="00250B4C" w14:paraId="3EBBBC73" w14:textId="77777777">
      <w:pPr>
        <w:pStyle w:val="BodyTextIndent"/>
        <w:rPr>
          <w:szCs w:val="24"/>
        </w:rPr>
      </w:pPr>
    </w:p>
    <w:p w:rsidR="00250B4C" w:rsidP="00250B4C" w:rsidRDefault="00250B4C" w14:paraId="43395208" w14:textId="77777777">
      <w:pPr>
        <w:pStyle w:val="BodyTextIndent"/>
        <w:rPr>
          <w:szCs w:val="24"/>
        </w:rPr>
      </w:pPr>
      <w:r>
        <w:rPr>
          <w:szCs w:val="24"/>
        </w:rPr>
        <w:t>Specifically, PSD proposes to amend the regulations under the P&amp;S Act by amending and adding the following sections</w:t>
      </w:r>
    </w:p>
    <w:p w:rsidR="00250B4C" w:rsidP="00250B4C" w:rsidRDefault="00250B4C" w14:paraId="090CD6F9" w14:textId="77777777">
      <w:pPr>
        <w:pStyle w:val="BodyTextIndent"/>
        <w:rPr>
          <w:szCs w:val="24"/>
        </w:rPr>
      </w:pPr>
    </w:p>
    <w:p w:rsidRPr="006F3A52" w:rsidR="006F3A52" w:rsidP="006F3A52" w:rsidRDefault="00250B4C" w14:paraId="4C9FCEAC" w14:textId="77777777">
      <w:pPr>
        <w:pStyle w:val="BodyTextIndent"/>
        <w:rPr>
          <w:bCs/>
          <w:iCs/>
        </w:rPr>
      </w:pPr>
      <w:bookmarkStart w:name="_Hlk92702718" w:id="1"/>
      <w:r w:rsidRPr="006F3A52">
        <w:rPr>
          <w:b/>
          <w:iCs/>
        </w:rPr>
        <w:t>§201.100</w:t>
      </w:r>
      <w:r>
        <w:rPr>
          <w:bCs/>
          <w:iCs/>
        </w:rPr>
        <w:t xml:space="preserve"> –</w:t>
      </w:r>
      <w:r w:rsidRPr="006F3A52" w:rsidR="006F3A52">
        <w:rPr>
          <w:b/>
          <w:bCs/>
        </w:rPr>
        <w:t>Records to be furnished poultry growers and sellers</w:t>
      </w:r>
    </w:p>
    <w:p w:rsidR="006F3A52" w:rsidP="006F3A52" w:rsidRDefault="006F3A52" w14:paraId="29C86983" w14:textId="77777777">
      <w:pPr>
        <w:pStyle w:val="BodyTextIndent"/>
        <w:rPr>
          <w:bCs/>
          <w:iCs/>
        </w:rPr>
      </w:pPr>
      <w:r>
        <w:rPr>
          <w:bCs/>
          <w:iCs/>
        </w:rPr>
        <w:t>Proposed amended regulation text below:</w:t>
      </w:r>
    </w:p>
    <w:bookmarkEnd w:id="1"/>
    <w:p w:rsidR="006F3A52" w:rsidP="006F3A52" w:rsidRDefault="006F3A52" w14:paraId="088495F1" w14:textId="77777777">
      <w:pPr>
        <w:pStyle w:val="BodyTextIndent"/>
        <w:ind w:left="2160"/>
        <w:rPr>
          <w:bCs/>
          <w:iCs/>
        </w:rPr>
      </w:pPr>
    </w:p>
    <w:p w:rsidRPr="006F3A52" w:rsidR="006F3A52" w:rsidP="006F3A52" w:rsidRDefault="006F3A52" w14:paraId="6178FFBD" w14:textId="77777777">
      <w:pPr>
        <w:shd w:val="clear" w:color="auto" w:fill="FFFFFF"/>
        <w:ind w:left="1440"/>
        <w:rPr>
          <w:rFonts w:ascii="Times New Roman" w:hAnsi="Times New Roman"/>
          <w:szCs w:val="24"/>
        </w:rPr>
      </w:pPr>
      <w:bookmarkStart w:name="_Hlk84532009" w:id="2"/>
      <w:r w:rsidRPr="006F3A52">
        <w:rPr>
          <w:rFonts w:ascii="Times New Roman" w:hAnsi="Times New Roman"/>
          <w:szCs w:val="24"/>
          <w:lang w:val="en"/>
        </w:rPr>
        <w:t>(</w:t>
      </w:r>
      <w:r w:rsidRPr="006F3A52">
        <w:rPr>
          <w:rFonts w:ascii="Times New Roman" w:hAnsi="Times New Roman"/>
          <w:szCs w:val="24"/>
        </w:rPr>
        <w:t>a)</w:t>
      </w:r>
      <w:r w:rsidRPr="006F3A52">
        <w:rPr>
          <w:rFonts w:ascii="Times New Roman" w:hAnsi="Times New Roman"/>
          <w:i/>
          <w:iCs/>
          <w:szCs w:val="24"/>
        </w:rPr>
        <w:t xml:space="preserve"> Obligation to furnish information and documents.</w:t>
      </w:r>
      <w:r w:rsidRPr="006F3A52">
        <w:rPr>
          <w:rFonts w:ascii="Times New Roman" w:hAnsi="Times New Roman"/>
          <w:szCs w:val="24"/>
        </w:rPr>
        <w:t xml:space="preserve"> A live poultry dealer must provide prescribed documents to a prospective or current poultry grower as follows:</w:t>
      </w:r>
    </w:p>
    <w:p w:rsidRPr="006F3A52" w:rsidR="006F3A52" w:rsidP="006F3A52" w:rsidRDefault="006F3A52" w14:paraId="79F7D08C" w14:textId="77777777">
      <w:pPr>
        <w:shd w:val="clear" w:color="auto" w:fill="FFFFFF"/>
        <w:ind w:left="2160"/>
        <w:rPr>
          <w:rFonts w:ascii="Times New Roman" w:hAnsi="Times New Roman"/>
          <w:szCs w:val="24"/>
        </w:rPr>
      </w:pPr>
      <w:r w:rsidRPr="006F3A52">
        <w:rPr>
          <w:rFonts w:ascii="Times New Roman" w:hAnsi="Times New Roman"/>
          <w:szCs w:val="24"/>
        </w:rPr>
        <w:lastRenderedPageBreak/>
        <w:t xml:space="preserve">(1) When a live poultry dealer seeks to renew, revise, or replace an existing poultry growing arrangement that does not contemplate modifications to the existing housing specifications, the live poultry dealer must provide the following documents at least seven days before the live poultry dealer executes the poultry growing arrangement:  </w:t>
      </w:r>
    </w:p>
    <w:p w:rsidRPr="006F3A52" w:rsidR="006F3A52" w:rsidP="00845C61" w:rsidRDefault="006F3A52" w14:paraId="3308715D" w14:textId="77777777">
      <w:pPr>
        <w:shd w:val="clear" w:color="auto" w:fill="FFFFFF"/>
        <w:ind w:left="2880"/>
        <w:rPr>
          <w:rFonts w:ascii="Times New Roman" w:hAnsi="Times New Roman"/>
          <w:szCs w:val="24"/>
        </w:rPr>
      </w:pPr>
      <w:r w:rsidRPr="006F3A52">
        <w:rPr>
          <w:rFonts w:ascii="Times New Roman" w:hAnsi="Times New Roman"/>
          <w:szCs w:val="24"/>
        </w:rPr>
        <w:t>(i) A true, written copy of the renewed, revised, or replacement poultry growing arrangement, and</w:t>
      </w:r>
    </w:p>
    <w:p w:rsidRPr="006F3A52" w:rsidR="006F3A52" w:rsidP="00845C61" w:rsidRDefault="006F3A52" w14:paraId="65F1C2D7" w14:textId="77777777">
      <w:pPr>
        <w:shd w:val="clear" w:color="auto" w:fill="FFFFFF"/>
        <w:ind w:left="2880"/>
        <w:rPr>
          <w:rFonts w:ascii="Times New Roman" w:hAnsi="Times New Roman"/>
          <w:szCs w:val="24"/>
        </w:rPr>
      </w:pPr>
      <w:r w:rsidRPr="006F3A52">
        <w:rPr>
          <w:rFonts w:ascii="Times New Roman" w:hAnsi="Times New Roman"/>
          <w:szCs w:val="24"/>
        </w:rPr>
        <w:t>(ii) The Live Poultry Dealer Disclosure Document, as described in paragraphs (b) and (c), or as appropriate paragraph (d), of this section.</w:t>
      </w:r>
    </w:p>
    <w:p w:rsidRPr="006F3A52" w:rsidR="006F3A52" w:rsidP="00845C61" w:rsidRDefault="006F3A52" w14:paraId="06CCABF1" w14:textId="77777777">
      <w:pPr>
        <w:ind w:left="2160"/>
        <w:rPr>
          <w:rFonts w:ascii="Times New Roman" w:hAnsi="Times New Roman"/>
          <w:szCs w:val="24"/>
        </w:rPr>
      </w:pPr>
      <w:r w:rsidRPr="006F3A52">
        <w:rPr>
          <w:rFonts w:ascii="Times New Roman" w:hAnsi="Times New Roman"/>
          <w:szCs w:val="24"/>
        </w:rPr>
        <w:t>(2) When a live poultry dealer seeks to enter a poultry growing arrangement with a poultry grower that will require an original capital investment, the live poultry dealer must provide the following to the poultry grower simultaneously with the housing specifications:</w:t>
      </w:r>
    </w:p>
    <w:p w:rsidRPr="006F3A52" w:rsidR="006F3A52" w:rsidP="00845C61" w:rsidRDefault="006F3A52" w14:paraId="74ECFD5C" w14:textId="77777777">
      <w:pPr>
        <w:shd w:val="clear" w:color="auto" w:fill="FFFFFF"/>
        <w:ind w:left="2880"/>
        <w:rPr>
          <w:rFonts w:ascii="Times New Roman" w:hAnsi="Times New Roman"/>
          <w:szCs w:val="24"/>
        </w:rPr>
      </w:pPr>
      <w:r w:rsidRPr="006F3A52">
        <w:rPr>
          <w:rFonts w:ascii="Times New Roman" w:hAnsi="Times New Roman"/>
          <w:szCs w:val="24"/>
        </w:rPr>
        <w:t xml:space="preserve">(i) A copy of the poultry growing arrangement that is affiliated with the current housing specifications, </w:t>
      </w:r>
    </w:p>
    <w:p w:rsidRPr="006F3A52" w:rsidR="006F3A52" w:rsidP="00845C61" w:rsidRDefault="006F3A52" w14:paraId="42C0B732" w14:textId="77777777">
      <w:pPr>
        <w:shd w:val="clear" w:color="auto" w:fill="FFFFFF"/>
        <w:ind w:left="2880"/>
        <w:rPr>
          <w:rFonts w:ascii="Times New Roman" w:hAnsi="Times New Roman"/>
          <w:szCs w:val="24"/>
        </w:rPr>
      </w:pPr>
      <w:r w:rsidRPr="006F3A52">
        <w:rPr>
          <w:rFonts w:ascii="Times New Roman" w:hAnsi="Times New Roman"/>
          <w:szCs w:val="24"/>
        </w:rPr>
        <w:t>(ii) The Live Poultry Dealer Disclosure Document, as described in paragraphs (b) and (c), or as appropriate paragraph (d), of this section, and</w:t>
      </w:r>
    </w:p>
    <w:p w:rsidRPr="006F3A52" w:rsidR="006F3A52" w:rsidP="00845C61" w:rsidRDefault="006F3A52" w14:paraId="7640CDE8" w14:textId="77777777">
      <w:pPr>
        <w:shd w:val="clear" w:color="auto" w:fill="FFFFFF"/>
        <w:ind w:left="2880"/>
        <w:rPr>
          <w:rFonts w:ascii="Times New Roman" w:hAnsi="Times New Roman"/>
          <w:szCs w:val="24"/>
        </w:rPr>
      </w:pPr>
      <w:r w:rsidRPr="006F3A52">
        <w:rPr>
          <w:rFonts w:ascii="Times New Roman" w:hAnsi="Times New Roman"/>
          <w:szCs w:val="24"/>
        </w:rPr>
        <w:t xml:space="preserve">(iii)  A letter of intent that can be relied upon to obtain financing for the original capital investment. </w:t>
      </w:r>
    </w:p>
    <w:p w:rsidRPr="00845C61" w:rsidR="006F3A52" w:rsidP="00845C61" w:rsidRDefault="006F3A52" w14:paraId="2F2827D5" w14:textId="77777777">
      <w:pPr>
        <w:ind w:left="2160"/>
        <w:rPr>
          <w:rFonts w:ascii="Times New Roman" w:hAnsi="Times New Roman"/>
          <w:szCs w:val="24"/>
        </w:rPr>
      </w:pPr>
      <w:r w:rsidRPr="006F3A52">
        <w:rPr>
          <w:rFonts w:ascii="Times New Roman" w:hAnsi="Times New Roman"/>
          <w:szCs w:val="24"/>
        </w:rPr>
        <w:t xml:space="preserve">(3) </w:t>
      </w:r>
      <w:bookmarkStart w:name="_Hlk84950988" w:id="3"/>
      <w:r w:rsidRPr="006F3A52">
        <w:rPr>
          <w:rFonts w:ascii="Times New Roman" w:hAnsi="Times New Roman"/>
          <w:szCs w:val="24"/>
        </w:rPr>
        <w:t>When a live poultry dealer seeks to offer or impose modifications to existing housing specifications that could reasonably require a current poultry grower to make an additional capital investment, t</w:t>
      </w:r>
      <w:bookmarkEnd w:id="3"/>
      <w:r w:rsidRPr="006F3A52">
        <w:rPr>
          <w:rFonts w:ascii="Times New Roman" w:hAnsi="Times New Roman"/>
          <w:szCs w:val="24"/>
        </w:rPr>
        <w:t>he live poultry dealer must provide the following to the poultry grower simultaneously with the modified housing specifications:</w:t>
      </w:r>
    </w:p>
    <w:p w:rsidRPr="006F3A52" w:rsidR="006F3A52" w:rsidP="00845C61" w:rsidRDefault="006F3A52" w14:paraId="328CD53F" w14:textId="77777777">
      <w:pPr>
        <w:shd w:val="clear" w:color="auto" w:fill="FFFFFF"/>
        <w:ind w:left="2880"/>
        <w:rPr>
          <w:rFonts w:ascii="Times New Roman" w:hAnsi="Times New Roman"/>
          <w:szCs w:val="24"/>
        </w:rPr>
      </w:pPr>
      <w:r w:rsidRPr="006F3A52">
        <w:rPr>
          <w:rFonts w:ascii="Times New Roman" w:hAnsi="Times New Roman"/>
          <w:szCs w:val="24"/>
        </w:rPr>
        <w:t xml:space="preserve">(i) A copy of the poultry growing arrangement that is affiliated with the modified housing specifications, </w:t>
      </w:r>
    </w:p>
    <w:p w:rsidRPr="006F3A52" w:rsidR="006F3A52" w:rsidP="00845C61" w:rsidRDefault="006F3A52" w14:paraId="5FDD9492" w14:textId="77777777">
      <w:pPr>
        <w:shd w:val="clear" w:color="auto" w:fill="FFFFFF"/>
        <w:ind w:left="2880"/>
        <w:rPr>
          <w:rFonts w:ascii="Times New Roman" w:hAnsi="Times New Roman"/>
          <w:szCs w:val="24"/>
        </w:rPr>
      </w:pPr>
      <w:r w:rsidRPr="006F3A52">
        <w:rPr>
          <w:rFonts w:ascii="Times New Roman" w:hAnsi="Times New Roman"/>
          <w:szCs w:val="24"/>
        </w:rPr>
        <w:t>(ii) The Live Poultry Dealer Disclosure Document, as described in paragraphs (b) and (c), or as appropriate paragraph (d), of this section, and</w:t>
      </w:r>
    </w:p>
    <w:p w:rsidR="006F3A52" w:rsidP="00845C61" w:rsidRDefault="006F3A52" w14:paraId="52999834" w14:textId="77777777">
      <w:pPr>
        <w:shd w:val="clear" w:color="auto" w:fill="FFFFFF"/>
        <w:ind w:left="2880"/>
        <w:rPr>
          <w:rFonts w:ascii="Times New Roman" w:hAnsi="Times New Roman"/>
          <w:szCs w:val="24"/>
        </w:rPr>
      </w:pPr>
      <w:r w:rsidRPr="006F3A52">
        <w:rPr>
          <w:rFonts w:ascii="Times New Roman" w:hAnsi="Times New Roman"/>
          <w:szCs w:val="24"/>
        </w:rPr>
        <w:t>(iii)  A letter of intent that can be relied upon to obtain financing for the additional capital investment.</w:t>
      </w:r>
      <w:r w:rsidRPr="00845C61">
        <w:rPr>
          <w:rFonts w:ascii="Times New Roman" w:hAnsi="Times New Roman"/>
          <w:szCs w:val="24"/>
        </w:rPr>
        <w:tab/>
      </w:r>
    </w:p>
    <w:p w:rsidRPr="00845C61" w:rsidR="00941FA5" w:rsidP="00845C61" w:rsidRDefault="00941FA5" w14:paraId="6970E3B2" w14:textId="77777777">
      <w:pPr>
        <w:shd w:val="clear" w:color="auto" w:fill="FFFFFF"/>
        <w:ind w:left="2880"/>
        <w:rPr>
          <w:rFonts w:ascii="Times New Roman" w:hAnsi="Times New Roman"/>
          <w:szCs w:val="24"/>
        </w:rPr>
      </w:pPr>
    </w:p>
    <w:p w:rsidRPr="006F3A52" w:rsidR="006F3A52" w:rsidP="006F3A52" w:rsidRDefault="006F3A52" w14:paraId="2ADC1794" w14:textId="77777777">
      <w:pPr>
        <w:shd w:val="clear" w:color="auto" w:fill="FFFFFF"/>
        <w:ind w:left="1440"/>
        <w:rPr>
          <w:rFonts w:ascii="Times New Roman" w:hAnsi="Times New Roman"/>
          <w:szCs w:val="24"/>
        </w:rPr>
      </w:pPr>
      <w:bookmarkStart w:name="_Hlk84954449" w:id="4"/>
      <w:bookmarkEnd w:id="2"/>
      <w:r w:rsidRPr="006F3A52">
        <w:rPr>
          <w:rFonts w:ascii="Times New Roman" w:hAnsi="Times New Roman"/>
          <w:i/>
          <w:iCs/>
          <w:szCs w:val="24"/>
        </w:rPr>
        <w:t>(b) Prominent Disclosures.</w:t>
      </w:r>
      <w:r w:rsidRPr="006F3A52">
        <w:rPr>
          <w:rFonts w:ascii="Times New Roman" w:hAnsi="Times New Roman"/>
          <w:szCs w:val="24"/>
        </w:rPr>
        <w:t xml:space="preserve">  The Live Poultry Dealer Disclosure Document must include a cover page or pages followed by additional disclosures as required in paragraphs (c) and either (d) or (e) of this section. The order, form, and content of the cover page(s) shall be and include:</w:t>
      </w:r>
    </w:p>
    <w:p w:rsidRPr="006F3A52" w:rsidR="006F3A52" w:rsidP="006F3A52" w:rsidRDefault="006F3A52" w14:paraId="58816287" w14:textId="77777777">
      <w:pPr>
        <w:shd w:val="clear" w:color="auto" w:fill="FFFFFF"/>
        <w:ind w:left="2160"/>
        <w:rPr>
          <w:rFonts w:ascii="Times New Roman" w:hAnsi="Times New Roman"/>
          <w:szCs w:val="24"/>
        </w:rPr>
      </w:pPr>
      <w:r w:rsidRPr="006F3A52">
        <w:rPr>
          <w:rFonts w:ascii="Times New Roman" w:hAnsi="Times New Roman"/>
          <w:szCs w:val="24"/>
        </w:rPr>
        <w:t>(1) The title “LIVE POULTRY DEALER DISCLOSURE DOCUMENT” in capital letters and bold type;</w:t>
      </w:r>
    </w:p>
    <w:p w:rsidRPr="006F3A52" w:rsidR="006F3A52" w:rsidP="006F3A52" w:rsidRDefault="006F3A52" w14:paraId="76ADC61B" w14:textId="77777777">
      <w:pPr>
        <w:shd w:val="clear" w:color="auto" w:fill="FFFFFF"/>
        <w:ind w:left="2160"/>
        <w:rPr>
          <w:rFonts w:ascii="Times New Roman" w:hAnsi="Times New Roman"/>
          <w:szCs w:val="24"/>
        </w:rPr>
      </w:pPr>
      <w:r w:rsidRPr="006F3A52">
        <w:rPr>
          <w:rFonts w:ascii="Times New Roman" w:hAnsi="Times New Roman"/>
          <w:szCs w:val="24"/>
        </w:rPr>
        <w:t xml:space="preserve">(2) The live poultry dealer's name, type </w:t>
      </w:r>
      <w:r w:rsidRPr="00FA5A06">
        <w:rPr>
          <w:rFonts w:ascii="Times New Roman" w:hAnsi="Times New Roman"/>
          <w:szCs w:val="24"/>
        </w:rPr>
        <w:t>of business organization,</w:t>
      </w:r>
      <w:r w:rsidRPr="006F3A52">
        <w:rPr>
          <w:rFonts w:ascii="Times New Roman" w:hAnsi="Times New Roman"/>
          <w:szCs w:val="24"/>
        </w:rPr>
        <w:t xml:space="preserve"> principal business address, telephone number, and, if applicable, email address and primary internet webpage address;</w:t>
      </w:r>
    </w:p>
    <w:p w:rsidRPr="006F3A52" w:rsidR="006F3A52" w:rsidP="006F3A52" w:rsidRDefault="006F3A52" w14:paraId="0395FDB0" w14:textId="77777777">
      <w:pPr>
        <w:shd w:val="clear" w:color="auto" w:fill="FFFFFF"/>
        <w:rPr>
          <w:rFonts w:ascii="Times New Roman" w:hAnsi="Times New Roman"/>
          <w:szCs w:val="24"/>
        </w:rPr>
      </w:pPr>
      <w:r w:rsidRPr="006F3A52">
        <w:rPr>
          <w:rFonts w:ascii="Times New Roman" w:hAnsi="Times New Roman"/>
          <w:szCs w:val="24"/>
        </w:rPr>
        <w:tab/>
      </w:r>
      <w:bookmarkStart w:name="_Hlk84491419" w:id="5"/>
      <w:r>
        <w:rPr>
          <w:rFonts w:ascii="Times New Roman" w:hAnsi="Times New Roman"/>
          <w:szCs w:val="24"/>
        </w:rPr>
        <w:tab/>
      </w:r>
      <w:r>
        <w:rPr>
          <w:rFonts w:ascii="Times New Roman" w:hAnsi="Times New Roman"/>
          <w:szCs w:val="24"/>
        </w:rPr>
        <w:tab/>
      </w:r>
      <w:r w:rsidRPr="006F3A52">
        <w:rPr>
          <w:rFonts w:ascii="Times New Roman" w:hAnsi="Times New Roman"/>
          <w:szCs w:val="24"/>
        </w:rPr>
        <w:t>(3) The length of the term of the poultry growing arrangement;</w:t>
      </w:r>
    </w:p>
    <w:bookmarkEnd w:id="5"/>
    <w:p w:rsidRPr="006F3A52" w:rsidR="006F3A52" w:rsidP="006F3A52" w:rsidRDefault="006F3A52" w14:paraId="2C31F06D" w14:textId="77777777">
      <w:pPr>
        <w:shd w:val="clear" w:color="auto" w:fill="FFFFFF"/>
        <w:ind w:left="2160"/>
        <w:rPr>
          <w:rFonts w:ascii="Times New Roman" w:hAnsi="Times New Roman"/>
          <w:szCs w:val="24"/>
        </w:rPr>
      </w:pPr>
      <w:r w:rsidRPr="006F3A52">
        <w:rPr>
          <w:rFonts w:ascii="Times New Roman" w:hAnsi="Times New Roman"/>
          <w:szCs w:val="24"/>
        </w:rPr>
        <w:lastRenderedPageBreak/>
        <w:t xml:space="preserve">(4) The following statement: “The income from your poultry farm may be significantly affected by the number of flocks placed on your farm each year, the density or number of birds placed with each flock, and the target weight at which poultry is caught. The poultry company may have full discretion and control over these and other factors. </w:t>
      </w:r>
      <w:r w:rsidR="00220B48">
        <w:rPr>
          <w:rFonts w:ascii="Times New Roman" w:hAnsi="Times New Roman"/>
          <w:szCs w:val="24"/>
        </w:rPr>
        <w:t>The poultry company may have full discretion and control over these factors</w:t>
      </w:r>
      <w:r w:rsidRPr="006F3A52">
        <w:rPr>
          <w:rFonts w:ascii="Times New Roman" w:hAnsi="Times New Roman"/>
          <w:szCs w:val="24"/>
        </w:rPr>
        <w:t xml:space="preserve">.” </w:t>
      </w:r>
      <w:r w:rsidRPr="006F3A52">
        <w:rPr>
          <w:rFonts w:ascii="Times New Roman" w:hAnsi="Times New Roman"/>
          <w:szCs w:val="24"/>
        </w:rPr>
        <w:tab/>
      </w:r>
    </w:p>
    <w:p w:rsidRPr="006F3A52" w:rsidR="006F3A52" w:rsidP="006F3A52" w:rsidRDefault="006F3A52" w14:paraId="12E154E0" w14:textId="77777777">
      <w:pPr>
        <w:shd w:val="clear" w:color="auto" w:fill="FFFFFF"/>
        <w:ind w:left="1440" w:firstLine="720"/>
        <w:rPr>
          <w:rFonts w:ascii="Times New Roman" w:hAnsi="Times New Roman"/>
          <w:color w:val="FF0000"/>
          <w:szCs w:val="24"/>
        </w:rPr>
      </w:pPr>
      <w:r w:rsidRPr="006F3A52">
        <w:rPr>
          <w:rFonts w:ascii="Times New Roman" w:hAnsi="Times New Roman"/>
          <w:szCs w:val="24"/>
        </w:rPr>
        <w:t>(5) The following:</w:t>
      </w:r>
    </w:p>
    <w:p w:rsidRPr="006F3A52" w:rsidR="006F3A52" w:rsidP="006F3A52" w:rsidRDefault="006F3A52" w14:paraId="6981CF98" w14:textId="77777777">
      <w:pPr>
        <w:shd w:val="clear" w:color="auto" w:fill="FFFFFF"/>
        <w:ind w:left="2880"/>
        <w:rPr>
          <w:rFonts w:ascii="Times New Roman" w:hAnsi="Times New Roman"/>
          <w:szCs w:val="24"/>
        </w:rPr>
      </w:pPr>
      <w:bookmarkStart w:name="_Hlk77765066" w:id="6"/>
      <w:r w:rsidRPr="006F3A52">
        <w:rPr>
          <w:rFonts w:ascii="Times New Roman" w:hAnsi="Times New Roman"/>
          <w:szCs w:val="24"/>
        </w:rPr>
        <w:t xml:space="preserve">(i) The minimum number of placements on the poultry grower’s farm annually under the terms of the poultry growing arrangement, </w:t>
      </w:r>
    </w:p>
    <w:p w:rsidRPr="006F3A52" w:rsidR="006F3A52" w:rsidP="006F3A52" w:rsidRDefault="006F3A52" w14:paraId="3405D93B" w14:textId="77777777">
      <w:pPr>
        <w:shd w:val="clear" w:color="auto" w:fill="FFFFFF"/>
        <w:ind w:left="2880"/>
        <w:rPr>
          <w:rFonts w:ascii="Times New Roman" w:hAnsi="Times New Roman"/>
          <w:szCs w:val="24"/>
        </w:rPr>
      </w:pPr>
      <w:r w:rsidRPr="006F3A52">
        <w:rPr>
          <w:rFonts w:ascii="Times New Roman" w:hAnsi="Times New Roman"/>
          <w:szCs w:val="24"/>
        </w:rPr>
        <w:t>(ii) The minimum stocking density or number of birds that will be placed on the poultry grower’s farm with each flock under the terms of the poultry growing arrangement.</w:t>
      </w:r>
      <w:bookmarkEnd w:id="6"/>
      <w:r w:rsidRPr="006F3A52">
        <w:rPr>
          <w:rFonts w:ascii="Times New Roman" w:hAnsi="Times New Roman"/>
          <w:szCs w:val="24"/>
        </w:rPr>
        <w:t xml:space="preserve"> </w:t>
      </w:r>
      <w:r w:rsidRPr="006F3A52">
        <w:rPr>
          <w:rFonts w:ascii="Times New Roman" w:hAnsi="Times New Roman"/>
          <w:szCs w:val="24"/>
        </w:rPr>
        <w:tab/>
        <w:t xml:space="preserve"> </w:t>
      </w:r>
    </w:p>
    <w:p w:rsidRPr="006F3A52" w:rsidR="006F3A52" w:rsidP="006F3A52" w:rsidRDefault="006F3A52" w14:paraId="5F6B6C32" w14:textId="77777777">
      <w:pPr>
        <w:shd w:val="clear" w:color="auto" w:fill="FFFFFF"/>
        <w:ind w:left="1440" w:firstLine="720"/>
        <w:rPr>
          <w:rFonts w:ascii="Times New Roman" w:hAnsi="Times New Roman"/>
          <w:szCs w:val="24"/>
        </w:rPr>
      </w:pPr>
      <w:r w:rsidRPr="006F3A52">
        <w:rPr>
          <w:rFonts w:ascii="Times New Roman" w:hAnsi="Times New Roman"/>
          <w:szCs w:val="24"/>
        </w:rPr>
        <w:t xml:space="preserve">(6) The applicable of the following two statements: </w:t>
      </w:r>
    </w:p>
    <w:p w:rsidRPr="006F3A52" w:rsidR="006F3A52" w:rsidP="006F3A52" w:rsidRDefault="006F3A52" w14:paraId="3722AA1C" w14:textId="77777777">
      <w:pPr>
        <w:shd w:val="clear" w:color="auto" w:fill="FFFFFF"/>
        <w:ind w:left="2880"/>
        <w:rPr>
          <w:rFonts w:ascii="Times New Roman" w:hAnsi="Times New Roman"/>
          <w:szCs w:val="24"/>
        </w:rPr>
      </w:pPr>
      <w:r w:rsidRPr="006F3A52">
        <w:rPr>
          <w:rFonts w:ascii="Times New Roman" w:hAnsi="Times New Roman"/>
          <w:szCs w:val="24"/>
        </w:rPr>
        <w:t>(i) “</w:t>
      </w:r>
      <w:bookmarkStart w:name="_Hlk84313989" w:id="7"/>
      <w:r w:rsidRPr="006F3A52">
        <w:rPr>
          <w:rFonts w:ascii="Times New Roman" w:hAnsi="Times New Roman"/>
          <w:szCs w:val="24"/>
        </w:rPr>
        <w:t>This disclosure document summarizes certain provisions of your poultry growing arrangement and other information.  You have the right to read this disclosure document and all accompanying documents carefully.  The live poultry dealer is required to provide this disclosure document to you with a copy of the poultry growing arrangement that does not contain new or modified housing specifications that would require you to make an original or additional capital investment at least seven calendar days before the live poultry dealer executes the poultry growing arrangement.</w:t>
      </w:r>
      <w:bookmarkEnd w:id="7"/>
      <w:r w:rsidRPr="006F3A52">
        <w:rPr>
          <w:rFonts w:ascii="Times New Roman" w:hAnsi="Times New Roman"/>
          <w:szCs w:val="24"/>
        </w:rPr>
        <w:t>” OR</w:t>
      </w:r>
    </w:p>
    <w:p w:rsidRPr="006F3A52" w:rsidR="006F3A52" w:rsidP="006F3A52" w:rsidRDefault="006F3A52" w14:paraId="47E4B5E2" w14:textId="77777777">
      <w:pPr>
        <w:shd w:val="clear" w:color="auto" w:fill="FFFFFF"/>
        <w:ind w:left="2880"/>
        <w:rPr>
          <w:rFonts w:ascii="Times New Roman" w:hAnsi="Times New Roman"/>
          <w:szCs w:val="24"/>
        </w:rPr>
      </w:pPr>
      <w:r w:rsidRPr="006F3A52">
        <w:rPr>
          <w:rFonts w:ascii="Times New Roman" w:hAnsi="Times New Roman"/>
          <w:szCs w:val="24"/>
        </w:rPr>
        <w:t>(ii) “</w:t>
      </w:r>
      <w:bookmarkStart w:name="_Hlk83708292" w:id="8"/>
      <w:r w:rsidRPr="006F3A52">
        <w:rPr>
          <w:rFonts w:ascii="Times New Roman" w:hAnsi="Times New Roman"/>
          <w:szCs w:val="24"/>
        </w:rPr>
        <w:t xml:space="preserve">This disclosure document summarizes certain provisions of your poultry growing arrangement and other information.  You have the right to read this disclosure document and all accompanying documents carefully.  The live poultry dealer is required to provide this disclosure document to you simultaneously with (a) a copy of the poultry growing arrangement, (b) new or modified housing specifications that would require you to make an original or additional capital investment, and (c) a letter of intent.” </w:t>
      </w:r>
      <w:bookmarkEnd w:id="8"/>
    </w:p>
    <w:p w:rsidRPr="006F3A52" w:rsidR="006F3A52" w:rsidP="006F3A52" w:rsidRDefault="006F3A52" w14:paraId="2C228468" w14:textId="77777777">
      <w:pPr>
        <w:shd w:val="clear" w:color="auto" w:fill="FFFFFF"/>
        <w:ind w:left="2160"/>
        <w:rPr>
          <w:rFonts w:ascii="Times New Roman" w:hAnsi="Times New Roman"/>
          <w:szCs w:val="24"/>
        </w:rPr>
      </w:pPr>
      <w:r w:rsidRPr="006F3A52">
        <w:rPr>
          <w:rFonts w:ascii="Times New Roman" w:hAnsi="Times New Roman"/>
          <w:szCs w:val="24"/>
        </w:rPr>
        <w:t>(7) This</w:t>
      </w:r>
      <w:r w:rsidR="00845C61">
        <w:rPr>
          <w:rFonts w:ascii="Times New Roman" w:hAnsi="Times New Roman"/>
          <w:szCs w:val="24"/>
        </w:rPr>
        <w:t xml:space="preserve"> s</w:t>
      </w:r>
      <w:r w:rsidRPr="006F3A52">
        <w:rPr>
          <w:rFonts w:ascii="Times New Roman" w:hAnsi="Times New Roman"/>
          <w:szCs w:val="24"/>
        </w:rPr>
        <w:t>tatement: “</w:t>
      </w:r>
      <w:bookmarkStart w:name="_Hlk84314866" w:id="9"/>
      <w:r w:rsidRPr="006F3A52">
        <w:rPr>
          <w:rFonts w:ascii="Times New Roman" w:hAnsi="Times New Roman"/>
          <w:szCs w:val="24"/>
        </w:rPr>
        <w:t>The terms of your poultry growing arrangement will govern your relationship with the company.  Notwithstanding any confidentiality provision in the poultry growing arrangement, you have the right to discuss the terms of the poultry growing arrangement and the Live Poultry Dealer Disclosure Document with a Federal or State agency, your financial advisor or lender, your legal advisor, your accounting services representative, other growers for the same live poultry dealer, and a member of your immediate family or business associate.  A business associate is a person not employed by you, but with whom you have a valid business reason for consulting when entering into or operating under a poultry growing arrangement.</w:t>
      </w:r>
      <w:bookmarkEnd w:id="9"/>
      <w:r w:rsidRPr="006F3A52">
        <w:rPr>
          <w:rFonts w:ascii="Times New Roman" w:hAnsi="Times New Roman"/>
          <w:szCs w:val="24"/>
        </w:rPr>
        <w:t>” and</w:t>
      </w:r>
    </w:p>
    <w:p w:rsidR="006F3A52" w:rsidP="006F3A52" w:rsidRDefault="006F3A52" w14:paraId="433E5370" w14:textId="77777777">
      <w:pPr>
        <w:pStyle w:val="ListParagraph"/>
        <w:spacing w:after="0" w:line="240" w:lineRule="auto"/>
        <w:ind w:left="2160"/>
        <w:rPr>
          <w:rFonts w:ascii="Times New Roman" w:hAnsi="Times New Roman" w:eastAsia="Times New Roman"/>
          <w:sz w:val="24"/>
          <w:szCs w:val="24"/>
        </w:rPr>
      </w:pPr>
      <w:r w:rsidRPr="006F3A52">
        <w:rPr>
          <w:rFonts w:ascii="Times New Roman" w:hAnsi="Times New Roman" w:eastAsia="Times New Roman"/>
          <w:sz w:val="24"/>
          <w:szCs w:val="24"/>
        </w:rPr>
        <w:t>(8) The following sentence in bold type: “</w:t>
      </w:r>
      <w:bookmarkStart w:name="_Hlk84315037" w:id="10"/>
      <w:r w:rsidRPr="006F3A52">
        <w:rPr>
          <w:rFonts w:ascii="Times New Roman" w:hAnsi="Times New Roman" w:eastAsia="Times New Roman"/>
          <w:sz w:val="24"/>
          <w:szCs w:val="24"/>
        </w:rPr>
        <w:t xml:space="preserve">Note that USDA has not verified the information contained in this document. However, if it contains any </w:t>
      </w:r>
      <w:r w:rsidRPr="006F3A52">
        <w:rPr>
          <w:rFonts w:ascii="Times New Roman" w:hAnsi="Times New Roman" w:eastAsia="Times New Roman"/>
          <w:sz w:val="24"/>
          <w:szCs w:val="24"/>
        </w:rPr>
        <w:lastRenderedPageBreak/>
        <w:t>false or misleading statement or a material omission, a violation of federal and/or state law may have occurred.</w:t>
      </w:r>
      <w:bookmarkEnd w:id="10"/>
      <w:r w:rsidRPr="006F3A52">
        <w:rPr>
          <w:rFonts w:ascii="Times New Roman" w:hAnsi="Times New Roman" w:eastAsia="Times New Roman"/>
          <w:sz w:val="24"/>
          <w:szCs w:val="24"/>
        </w:rPr>
        <w:t xml:space="preserve">” </w:t>
      </w:r>
      <w:bookmarkEnd w:id="4"/>
    </w:p>
    <w:p w:rsidRPr="006F3A52" w:rsidR="00941FA5" w:rsidP="006F3A52" w:rsidRDefault="00941FA5" w14:paraId="4913B85E" w14:textId="77777777">
      <w:pPr>
        <w:pStyle w:val="ListParagraph"/>
        <w:spacing w:after="0" w:line="240" w:lineRule="auto"/>
        <w:ind w:left="2160"/>
        <w:rPr>
          <w:rFonts w:ascii="Times New Roman" w:hAnsi="Times New Roman" w:eastAsia="Times New Roman"/>
          <w:sz w:val="24"/>
          <w:szCs w:val="24"/>
        </w:rPr>
      </w:pPr>
    </w:p>
    <w:p w:rsidRPr="006F3A52" w:rsidR="006F3A52" w:rsidP="006F3A52" w:rsidRDefault="006F3A52" w14:paraId="1494CF55" w14:textId="77777777">
      <w:pPr>
        <w:shd w:val="clear" w:color="auto" w:fill="FFFFFF"/>
        <w:ind w:left="1440"/>
        <w:rPr>
          <w:rFonts w:ascii="Times New Roman" w:hAnsi="Times New Roman"/>
          <w:b/>
          <w:bCs/>
          <w:szCs w:val="24"/>
        </w:rPr>
      </w:pPr>
      <w:r w:rsidRPr="006F3A52">
        <w:rPr>
          <w:rFonts w:ascii="Times New Roman" w:hAnsi="Times New Roman"/>
          <w:szCs w:val="24"/>
        </w:rPr>
        <w:t xml:space="preserve">(c) </w:t>
      </w:r>
      <w:r w:rsidRPr="006F3A52">
        <w:rPr>
          <w:rFonts w:ascii="Times New Roman" w:hAnsi="Times New Roman"/>
          <w:i/>
          <w:iCs/>
          <w:szCs w:val="24"/>
        </w:rPr>
        <w:t>Required disclosures following the cover page</w:t>
      </w:r>
      <w:bookmarkStart w:name="_Hlk92696661" w:id="11"/>
      <w:r w:rsidRPr="006F3A52">
        <w:rPr>
          <w:rFonts w:ascii="Times New Roman" w:hAnsi="Times New Roman"/>
          <w:szCs w:val="24"/>
        </w:rPr>
        <w:t>.</w:t>
      </w:r>
      <w:r w:rsidRPr="006F3A52">
        <w:rPr>
          <w:rFonts w:ascii="Times New Roman" w:hAnsi="Times New Roman"/>
          <w:b/>
          <w:bCs/>
          <w:szCs w:val="24"/>
        </w:rPr>
        <w:t xml:space="preserve">  </w:t>
      </w:r>
      <w:r w:rsidRPr="006F3A52">
        <w:rPr>
          <w:rFonts w:ascii="Times New Roman" w:hAnsi="Times New Roman"/>
          <w:szCs w:val="24"/>
        </w:rPr>
        <w:t>The live poultry dealer shall disclose the following information in the Live Poultry Dealer Disclosure Document following the cover page.</w:t>
      </w:r>
    </w:p>
    <w:p w:rsidRPr="006F3A52" w:rsidR="006F3A52" w:rsidP="006F3A52" w:rsidRDefault="006F3A52" w14:paraId="2BE2B9E9" w14:textId="77777777">
      <w:pPr>
        <w:shd w:val="clear" w:color="auto" w:fill="FFFFFF"/>
        <w:ind w:left="2160" w:firstLine="6"/>
        <w:rPr>
          <w:rFonts w:ascii="Times New Roman" w:hAnsi="Times New Roman"/>
          <w:szCs w:val="24"/>
        </w:rPr>
      </w:pPr>
      <w:r w:rsidRPr="006F3A52">
        <w:rPr>
          <w:rFonts w:ascii="Times New Roman" w:hAnsi="Times New Roman"/>
          <w:szCs w:val="24"/>
        </w:rPr>
        <w:t>(1) A summary of litigation over the prior six years between the live poultry dealer and any poultry grower;</w:t>
      </w:r>
      <w:r w:rsidRPr="006F3A52" w:rsidDel="004E0B83">
        <w:rPr>
          <w:rFonts w:ascii="Times New Roman" w:hAnsi="Times New Roman"/>
          <w:szCs w:val="24"/>
        </w:rPr>
        <w:t xml:space="preserve"> </w:t>
      </w:r>
      <w:r w:rsidRPr="006F3A52">
        <w:rPr>
          <w:rFonts w:ascii="Times New Roman" w:hAnsi="Times New Roman"/>
          <w:szCs w:val="24"/>
        </w:rPr>
        <w:t xml:space="preserve">including each individual action, its location, the initiating party, a brief description of the controversy, and any resolution. </w:t>
      </w:r>
    </w:p>
    <w:p w:rsidRPr="006F3A52" w:rsidR="006F3A52" w:rsidP="006F3A52" w:rsidRDefault="006F3A52" w14:paraId="3402E4CE" w14:textId="77777777">
      <w:pPr>
        <w:shd w:val="clear" w:color="auto" w:fill="FFFFFF"/>
        <w:ind w:left="2160" w:firstLine="6"/>
        <w:rPr>
          <w:rFonts w:ascii="Times New Roman" w:hAnsi="Times New Roman"/>
          <w:szCs w:val="24"/>
        </w:rPr>
      </w:pPr>
      <w:r w:rsidRPr="006F3A52">
        <w:rPr>
          <w:rFonts w:ascii="Times New Roman" w:hAnsi="Times New Roman"/>
          <w:szCs w:val="24"/>
        </w:rPr>
        <w:t>(2) A summary of all bankruptcy filings in the prior six years by the live poultry dealer and any parent, subsidiary, or related entity of the live poultry dealer; and</w:t>
      </w:r>
    </w:p>
    <w:p w:rsidR="006F3A52" w:rsidP="006F3A52" w:rsidRDefault="006F3A52" w14:paraId="6E107F69" w14:textId="77777777">
      <w:pPr>
        <w:pStyle w:val="ListParagraph"/>
        <w:spacing w:after="0" w:line="240" w:lineRule="auto"/>
        <w:ind w:left="2160" w:firstLine="6"/>
        <w:rPr>
          <w:rFonts w:ascii="Times New Roman" w:hAnsi="Times New Roman" w:eastAsia="Times New Roman"/>
          <w:b/>
          <w:bCs/>
          <w:sz w:val="24"/>
          <w:szCs w:val="24"/>
        </w:rPr>
      </w:pPr>
      <w:r w:rsidRPr="006F3A52">
        <w:rPr>
          <w:rFonts w:ascii="Times New Roman" w:hAnsi="Times New Roman" w:eastAsia="Times New Roman"/>
          <w:sz w:val="24"/>
          <w:szCs w:val="24"/>
        </w:rPr>
        <w:t xml:space="preserve">(3) A statement that describes the live poultry dealer’s policies and procedures regarding the potential sale of the poultry grower’s farm or assignment of the poultry growing arrangement to another party.  </w:t>
      </w:r>
      <w:r w:rsidRPr="006F3A52">
        <w:rPr>
          <w:rFonts w:ascii="Times New Roman" w:hAnsi="Times New Roman" w:eastAsia="Times New Roman"/>
          <w:b/>
          <w:bCs/>
          <w:sz w:val="24"/>
          <w:szCs w:val="24"/>
        </w:rPr>
        <w:tab/>
      </w:r>
    </w:p>
    <w:bookmarkEnd w:id="11"/>
    <w:p w:rsidRPr="006F3A52" w:rsidR="00941FA5" w:rsidP="006F3A52" w:rsidRDefault="00941FA5" w14:paraId="09F4D16A" w14:textId="77777777">
      <w:pPr>
        <w:pStyle w:val="ListParagraph"/>
        <w:spacing w:after="0" w:line="240" w:lineRule="auto"/>
        <w:ind w:left="2160" w:firstLine="6"/>
        <w:rPr>
          <w:rFonts w:ascii="Times New Roman" w:hAnsi="Times New Roman" w:eastAsia="Times New Roman"/>
          <w:sz w:val="24"/>
          <w:szCs w:val="24"/>
        </w:rPr>
      </w:pPr>
    </w:p>
    <w:p w:rsidR="006F3A52" w:rsidP="006F3A52" w:rsidRDefault="006F3A52" w14:paraId="10128323" w14:textId="77777777">
      <w:pPr>
        <w:shd w:val="clear" w:color="auto" w:fill="FFFFFF"/>
        <w:ind w:left="1440"/>
        <w:rPr>
          <w:rFonts w:ascii="Times New Roman" w:hAnsi="Times New Roman"/>
          <w:szCs w:val="24"/>
        </w:rPr>
      </w:pPr>
      <w:bookmarkStart w:name="_Hlk92702096" w:id="12"/>
      <w:r w:rsidRPr="006F3A52">
        <w:rPr>
          <w:rFonts w:ascii="Times New Roman" w:hAnsi="Times New Roman"/>
          <w:szCs w:val="24"/>
        </w:rPr>
        <w:t xml:space="preserve">(d) </w:t>
      </w:r>
      <w:r w:rsidRPr="00E415A4">
        <w:rPr>
          <w:rFonts w:ascii="Times New Roman" w:hAnsi="Times New Roman"/>
          <w:i/>
          <w:iCs/>
          <w:szCs w:val="24"/>
        </w:rPr>
        <w:t>Financial Disclosures</w:t>
      </w:r>
      <w:r w:rsidRPr="006F3A52">
        <w:rPr>
          <w:rFonts w:ascii="Times New Roman" w:hAnsi="Times New Roman"/>
          <w:szCs w:val="24"/>
        </w:rPr>
        <w:t>.</w:t>
      </w:r>
      <w:r w:rsidR="00E415A4">
        <w:rPr>
          <w:rFonts w:ascii="Times New Roman" w:hAnsi="Times New Roman"/>
          <w:szCs w:val="24"/>
        </w:rPr>
        <w:t xml:space="preserve"> Unless the live poultry dealer is subject to the provisions of paragraph (e) of this section,</w:t>
      </w:r>
      <w:r w:rsidRPr="006F3A52">
        <w:rPr>
          <w:rFonts w:ascii="Times New Roman" w:hAnsi="Times New Roman"/>
          <w:szCs w:val="24"/>
        </w:rPr>
        <w:t xml:space="preserve"> the live poultry dealer must </w:t>
      </w:r>
      <w:r w:rsidR="00E415A4">
        <w:rPr>
          <w:rFonts w:ascii="Times New Roman" w:hAnsi="Times New Roman"/>
          <w:szCs w:val="24"/>
        </w:rPr>
        <w:t xml:space="preserve">disclose the following information </w:t>
      </w:r>
      <w:r w:rsidRPr="006F3A52">
        <w:rPr>
          <w:rFonts w:ascii="Times New Roman" w:hAnsi="Times New Roman"/>
          <w:szCs w:val="24"/>
        </w:rPr>
        <w:t>in the Live Poultry Dealer Disclosure Document:</w:t>
      </w:r>
    </w:p>
    <w:p w:rsidRPr="00FD4A93" w:rsidR="00220B48" w:rsidP="00FD4A93" w:rsidRDefault="00220B48" w14:paraId="313D8EF6" w14:textId="77777777">
      <w:pPr>
        <w:pStyle w:val="ListParagraph"/>
        <w:spacing w:after="0" w:line="240" w:lineRule="auto"/>
        <w:ind w:left="2160"/>
        <w:rPr>
          <w:rFonts w:ascii="Times New Roman" w:hAnsi="Times New Roman" w:eastAsia="Times New Roman"/>
          <w:sz w:val="24"/>
          <w:szCs w:val="24"/>
        </w:rPr>
      </w:pPr>
      <w:r w:rsidRPr="00FD4A93">
        <w:rPr>
          <w:rFonts w:ascii="Times New Roman" w:hAnsi="Times New Roman" w:eastAsia="Times New Roman"/>
          <w:sz w:val="24"/>
          <w:szCs w:val="24"/>
        </w:rPr>
        <w:t xml:space="preserve">(1) Statements or graphic illustrations providing the average annual gross payments to poultry growers </w:t>
      </w:r>
      <w:bookmarkStart w:name="_Hlk84451754" w:id="13"/>
      <w:r w:rsidRPr="00FD4A93">
        <w:rPr>
          <w:rFonts w:ascii="Times New Roman" w:hAnsi="Times New Roman" w:eastAsia="Times New Roman"/>
          <w:sz w:val="24"/>
          <w:szCs w:val="24"/>
        </w:rPr>
        <w:t xml:space="preserve">under contract with the local complex with the same housing specifications.  </w:t>
      </w:r>
      <w:bookmarkEnd w:id="13"/>
      <w:r w:rsidRPr="00FD4A93">
        <w:rPr>
          <w:rFonts w:ascii="Times New Roman" w:hAnsi="Times New Roman" w:eastAsia="Times New Roman"/>
          <w:sz w:val="24"/>
          <w:szCs w:val="24"/>
        </w:rPr>
        <w:t>The required payment information must cover the five previous calendar years at five distinct performance levels on the basis of U.S. dollars per facility square foot, as follows:</w:t>
      </w:r>
    </w:p>
    <w:p w:rsidRPr="00FD4A93" w:rsidR="00220B48" w:rsidP="00FA5A06" w:rsidRDefault="00220B48" w14:paraId="21A24484" w14:textId="77777777">
      <w:pPr>
        <w:shd w:val="clear" w:color="auto" w:fill="FFFFFF"/>
        <w:ind w:left="2880" w:firstLine="6"/>
        <w:rPr>
          <w:rFonts w:ascii="Times New Roman" w:hAnsi="Times New Roman"/>
          <w:szCs w:val="24"/>
        </w:rPr>
      </w:pPr>
      <w:r w:rsidRPr="00FD4A93">
        <w:rPr>
          <w:rFonts w:ascii="Times New Roman" w:hAnsi="Times New Roman"/>
          <w:szCs w:val="24"/>
        </w:rPr>
        <w:t xml:space="preserve">(i) Annual gross payments for growers in the 50th percentile.  </w:t>
      </w:r>
    </w:p>
    <w:p w:rsidRPr="00FD4A93" w:rsidR="00220B48" w:rsidP="00FA5A06" w:rsidRDefault="00220B48" w14:paraId="692B4AED" w14:textId="77777777">
      <w:pPr>
        <w:shd w:val="clear" w:color="auto" w:fill="FFFFFF"/>
        <w:ind w:left="2880" w:firstLine="6"/>
        <w:rPr>
          <w:rFonts w:ascii="Times New Roman" w:hAnsi="Times New Roman"/>
          <w:szCs w:val="24"/>
        </w:rPr>
      </w:pPr>
      <w:bookmarkStart w:name="_Hlk80880932" w:id="14"/>
      <w:r w:rsidRPr="00FD4A93">
        <w:rPr>
          <w:rFonts w:ascii="Times New Roman" w:hAnsi="Times New Roman"/>
          <w:szCs w:val="24"/>
        </w:rPr>
        <w:t xml:space="preserve">(ii) Annual gross payments for growers in the 75th percentile. </w:t>
      </w:r>
      <w:bookmarkEnd w:id="14"/>
    </w:p>
    <w:p w:rsidRPr="00FD4A93" w:rsidR="00220B48" w:rsidP="00FA5A06" w:rsidRDefault="00220B48" w14:paraId="3CE6512C" w14:textId="77777777">
      <w:pPr>
        <w:shd w:val="clear" w:color="auto" w:fill="FFFFFF"/>
        <w:ind w:left="2880" w:firstLine="6"/>
        <w:rPr>
          <w:rFonts w:ascii="Times New Roman" w:hAnsi="Times New Roman"/>
          <w:szCs w:val="24"/>
        </w:rPr>
      </w:pPr>
      <w:r w:rsidRPr="00FD4A93">
        <w:rPr>
          <w:rFonts w:ascii="Times New Roman" w:hAnsi="Times New Roman"/>
          <w:szCs w:val="24"/>
        </w:rPr>
        <w:t xml:space="preserve">(iii) Annual gross payments for growers in the 25th percentile. </w:t>
      </w:r>
    </w:p>
    <w:p w:rsidRPr="00FD4A93" w:rsidR="00220B48" w:rsidP="00FA5A06" w:rsidRDefault="00220B48" w14:paraId="6AC4CE1D" w14:textId="77777777">
      <w:pPr>
        <w:shd w:val="clear" w:color="auto" w:fill="FFFFFF"/>
        <w:ind w:left="2880" w:firstLine="6"/>
        <w:rPr>
          <w:rFonts w:ascii="Times New Roman" w:hAnsi="Times New Roman"/>
          <w:szCs w:val="24"/>
        </w:rPr>
      </w:pPr>
      <w:r w:rsidRPr="00FD4A93">
        <w:rPr>
          <w:rFonts w:ascii="Times New Roman" w:hAnsi="Times New Roman"/>
          <w:szCs w:val="24"/>
        </w:rPr>
        <w:t>(iv) Annual gross payments for growers in the 90th percentile.</w:t>
      </w:r>
    </w:p>
    <w:p w:rsidRPr="00FD4A93" w:rsidR="00220B48" w:rsidP="00FA5A06" w:rsidRDefault="00220B48" w14:paraId="1B24132B" w14:textId="77777777">
      <w:pPr>
        <w:shd w:val="clear" w:color="auto" w:fill="FFFFFF"/>
        <w:ind w:left="2880" w:firstLine="6"/>
        <w:rPr>
          <w:rFonts w:ascii="Times New Roman" w:hAnsi="Times New Roman"/>
          <w:szCs w:val="24"/>
        </w:rPr>
      </w:pPr>
      <w:r w:rsidRPr="00FD4A93">
        <w:rPr>
          <w:rFonts w:ascii="Times New Roman" w:hAnsi="Times New Roman"/>
          <w:szCs w:val="24"/>
        </w:rPr>
        <w:t>(v) Annual gross payments for growers in 10th percentile</w:t>
      </w:r>
    </w:p>
    <w:p w:rsidRPr="00FD4A93" w:rsidR="00220B48" w:rsidP="00FD4A93" w:rsidRDefault="00220B48" w14:paraId="52000A00" w14:textId="77777777">
      <w:pPr>
        <w:pStyle w:val="ListParagraph"/>
        <w:spacing w:after="0" w:line="240" w:lineRule="auto"/>
        <w:ind w:left="2160"/>
        <w:rPr>
          <w:rFonts w:ascii="Times New Roman" w:hAnsi="Times New Roman" w:eastAsia="Times New Roman"/>
          <w:sz w:val="24"/>
          <w:szCs w:val="24"/>
        </w:rPr>
      </w:pPr>
      <w:r w:rsidRPr="00FD4A93">
        <w:rPr>
          <w:rFonts w:ascii="Times New Roman" w:hAnsi="Times New Roman" w:eastAsia="Times New Roman"/>
          <w:sz w:val="24"/>
          <w:szCs w:val="24"/>
        </w:rPr>
        <w:t>(2) If poultry housing specifications for poultry growers under contract with the local complex are modified such that an additional capital investment may be required and/or if the five-year averages provided under paragraph (1) do not accurately represent grower gross annual payments under the terms of the applicable poultry growing arrangement, the live poultry dealer must provide grower gross annual payment projections based on information the dealer possesses that:</w:t>
      </w:r>
    </w:p>
    <w:p w:rsidRPr="00FD4A93" w:rsidR="00220B48" w:rsidP="00FA5A06" w:rsidRDefault="00220B48" w14:paraId="668C705F" w14:textId="77777777">
      <w:pPr>
        <w:pStyle w:val="ListParagraph"/>
        <w:spacing w:after="0" w:line="240" w:lineRule="auto"/>
        <w:ind w:left="2880"/>
        <w:rPr>
          <w:rFonts w:ascii="Times New Roman" w:hAnsi="Times New Roman" w:eastAsia="Times New Roman"/>
          <w:sz w:val="24"/>
          <w:szCs w:val="24"/>
        </w:rPr>
      </w:pPr>
      <w:r w:rsidRPr="00FD4A93">
        <w:rPr>
          <w:rFonts w:ascii="Times New Roman" w:hAnsi="Times New Roman" w:eastAsia="Times New Roman"/>
          <w:sz w:val="24"/>
          <w:szCs w:val="24"/>
        </w:rPr>
        <w:t xml:space="preserve">(i) Explain why the annual gross payment averages for the previous five years do not provide an accurate representation; and </w:t>
      </w:r>
    </w:p>
    <w:p w:rsidRPr="00FD4A93" w:rsidR="00220B48" w:rsidP="00FA5A06" w:rsidRDefault="00220B48" w14:paraId="34BFEC91" w14:textId="77777777">
      <w:pPr>
        <w:pStyle w:val="ListParagraph"/>
        <w:spacing w:after="0" w:line="240" w:lineRule="auto"/>
        <w:ind w:left="2880"/>
        <w:rPr>
          <w:rFonts w:ascii="Times New Roman" w:hAnsi="Times New Roman" w:eastAsia="Times New Roman"/>
          <w:sz w:val="24"/>
          <w:szCs w:val="24"/>
        </w:rPr>
      </w:pPr>
      <w:r w:rsidRPr="00FD4A93">
        <w:rPr>
          <w:rFonts w:ascii="Times New Roman" w:hAnsi="Times New Roman" w:eastAsia="Times New Roman"/>
          <w:sz w:val="24"/>
          <w:szCs w:val="24"/>
        </w:rPr>
        <w:t xml:space="preserve">(ii) </w:t>
      </w:r>
      <w:bookmarkStart w:name="_Hlk84450783" w:id="15"/>
      <w:r w:rsidRPr="00FD4A93">
        <w:rPr>
          <w:rFonts w:ascii="Times New Roman" w:hAnsi="Times New Roman" w:eastAsia="Times New Roman"/>
          <w:sz w:val="24"/>
          <w:szCs w:val="24"/>
        </w:rPr>
        <w:t xml:space="preserve">Show gross grower annual payment projections for the term of the poultry growing arrangement at the five performance percentiles identified in paragraph (1). </w:t>
      </w:r>
      <w:bookmarkEnd w:id="15"/>
    </w:p>
    <w:p w:rsidRPr="00FD4A93" w:rsidR="00220B48" w:rsidP="00FD4A93" w:rsidRDefault="00220B48" w14:paraId="41E33A69" w14:textId="77777777">
      <w:pPr>
        <w:pStyle w:val="ListParagraph"/>
        <w:spacing w:after="0" w:line="240" w:lineRule="auto"/>
        <w:ind w:left="2160"/>
        <w:rPr>
          <w:rFonts w:ascii="Times New Roman" w:hAnsi="Times New Roman" w:eastAsia="Times New Roman"/>
          <w:sz w:val="24"/>
          <w:szCs w:val="24"/>
        </w:rPr>
      </w:pPr>
      <w:r w:rsidRPr="00FD4A93">
        <w:rPr>
          <w:rFonts w:ascii="Times New Roman" w:hAnsi="Times New Roman" w:eastAsia="Times New Roman"/>
          <w:sz w:val="24"/>
          <w:szCs w:val="24"/>
        </w:rPr>
        <w:lastRenderedPageBreak/>
        <w:t>(3) If a live poultry dealer collects information relating to grower variable costs inherent to poultry production, it will provide a summary of that information to poultry growers.</w:t>
      </w:r>
    </w:p>
    <w:p w:rsidRPr="00FD4A93" w:rsidR="00220B48" w:rsidP="00FD4A93" w:rsidRDefault="00220B48" w14:paraId="4544AFC7" w14:textId="77777777">
      <w:pPr>
        <w:pStyle w:val="ListParagraph"/>
        <w:spacing w:after="0" w:line="240" w:lineRule="auto"/>
        <w:ind w:left="2160"/>
        <w:rPr>
          <w:rFonts w:ascii="Times New Roman" w:hAnsi="Times New Roman" w:eastAsia="Times New Roman"/>
          <w:sz w:val="24"/>
          <w:szCs w:val="24"/>
        </w:rPr>
      </w:pPr>
      <w:r w:rsidRPr="00FD4A93">
        <w:rPr>
          <w:rFonts w:ascii="Times New Roman" w:hAnsi="Times New Roman" w:eastAsia="Times New Roman"/>
          <w:sz w:val="24"/>
          <w:szCs w:val="24"/>
        </w:rPr>
        <w:t xml:space="preserve">(4)  A live poultry dealer must provide poultry growers with current contact information for the State university extension service office or the county farm advisor’s office that can provide relevant information about poultry grower costs and poultry farm financial management in the poultry grower’s geographic area. </w:t>
      </w:r>
      <w:r w:rsidRPr="00FD4A93">
        <w:rPr>
          <w:rFonts w:ascii="Times New Roman" w:hAnsi="Times New Roman" w:eastAsia="Times New Roman"/>
          <w:sz w:val="24"/>
          <w:szCs w:val="24"/>
        </w:rPr>
        <w:tab/>
      </w:r>
    </w:p>
    <w:p w:rsidR="00941FA5" w:rsidP="006F3A52" w:rsidRDefault="00941FA5" w14:paraId="771832C4" w14:textId="77777777">
      <w:pPr>
        <w:shd w:val="clear" w:color="auto" w:fill="FFFFFF"/>
        <w:ind w:left="2160" w:firstLine="6"/>
        <w:rPr>
          <w:rFonts w:ascii="Times New Roman" w:hAnsi="Times New Roman"/>
          <w:szCs w:val="24"/>
        </w:rPr>
      </w:pPr>
    </w:p>
    <w:p w:rsidRPr="00C41495" w:rsidR="00220B48" w:rsidP="00C41495" w:rsidRDefault="00220B48" w14:paraId="7660825C" w14:textId="77777777">
      <w:pPr>
        <w:shd w:val="clear" w:color="auto" w:fill="FFFFFF"/>
        <w:ind w:left="1440"/>
        <w:rPr>
          <w:rFonts w:ascii="Times New Roman" w:hAnsi="Times New Roman"/>
          <w:szCs w:val="24"/>
        </w:rPr>
      </w:pPr>
      <w:r w:rsidRPr="00C41495">
        <w:rPr>
          <w:rFonts w:ascii="Times New Roman" w:hAnsi="Times New Roman"/>
          <w:szCs w:val="24"/>
        </w:rPr>
        <w:t xml:space="preserve">(e) </w:t>
      </w:r>
      <w:r w:rsidRPr="00C41495">
        <w:rPr>
          <w:rFonts w:ascii="Times New Roman" w:hAnsi="Times New Roman"/>
          <w:i/>
          <w:iCs/>
          <w:szCs w:val="24"/>
        </w:rPr>
        <w:t>Small Live Poultry Dealer Financial Disclosures</w:t>
      </w:r>
      <w:r w:rsidRPr="00C41495">
        <w:rPr>
          <w:rFonts w:ascii="Times New Roman" w:hAnsi="Times New Roman"/>
          <w:szCs w:val="24"/>
        </w:rPr>
        <w:t xml:space="preserve">. A live poultry dealer with one or fewer slaughtering </w:t>
      </w:r>
      <w:r w:rsidRPr="00FA5A06">
        <w:rPr>
          <w:rFonts w:ascii="Times New Roman" w:hAnsi="Times New Roman"/>
          <w:szCs w:val="24"/>
        </w:rPr>
        <w:t>facilities and</w:t>
      </w:r>
      <w:r w:rsidRPr="00FA5A06" w:rsidR="00C41495">
        <w:rPr>
          <w:rFonts w:ascii="Times New Roman" w:hAnsi="Times New Roman"/>
          <w:szCs w:val="24"/>
        </w:rPr>
        <w:t>/or</w:t>
      </w:r>
      <w:r w:rsidRPr="00FA5A06">
        <w:rPr>
          <w:rFonts w:ascii="Times New Roman" w:hAnsi="Times New Roman"/>
          <w:szCs w:val="24"/>
        </w:rPr>
        <w:t xml:space="preserve"> slaughtering fewer than 2 million live pounds of poultry weekly (104 million pounds</w:t>
      </w:r>
      <w:r w:rsidRPr="00C41495">
        <w:rPr>
          <w:rFonts w:ascii="Times New Roman" w:hAnsi="Times New Roman"/>
          <w:szCs w:val="24"/>
        </w:rPr>
        <w:t xml:space="preserve"> annually) may provide, in lieu of the disclosures required in paragraph (d) of this section, a simplified financial disclosure that must include the annual gross payments for poultry growers under contract with the local complex with the same housing specifications</w:t>
      </w:r>
      <w:r w:rsidRPr="00C41495" w:rsidDel="00C13E93">
        <w:rPr>
          <w:rFonts w:ascii="Times New Roman" w:hAnsi="Times New Roman"/>
          <w:szCs w:val="24"/>
        </w:rPr>
        <w:t xml:space="preserve"> </w:t>
      </w:r>
      <w:r w:rsidRPr="00C41495">
        <w:rPr>
          <w:rFonts w:ascii="Times New Roman" w:hAnsi="Times New Roman"/>
          <w:szCs w:val="24"/>
        </w:rPr>
        <w:t xml:space="preserve">for the three previous years on a US-dollars-per-farming facility square-foot basis. </w:t>
      </w:r>
    </w:p>
    <w:p w:rsidR="00220B48" w:rsidP="006F3A52" w:rsidRDefault="00220B48" w14:paraId="6F75F8AF" w14:textId="77777777">
      <w:pPr>
        <w:shd w:val="clear" w:color="auto" w:fill="FFFFFF"/>
        <w:ind w:left="2160" w:firstLine="6"/>
        <w:rPr>
          <w:rFonts w:ascii="Times New Roman" w:hAnsi="Times New Roman"/>
          <w:szCs w:val="24"/>
        </w:rPr>
      </w:pPr>
    </w:p>
    <w:p w:rsidRPr="006F3A52" w:rsidR="006F3A52" w:rsidP="006F3A52" w:rsidRDefault="006F3A52" w14:paraId="1BD235C2" w14:textId="77777777">
      <w:pPr>
        <w:shd w:val="clear" w:color="auto" w:fill="FFFFFF"/>
        <w:rPr>
          <w:rFonts w:ascii="Times New Roman" w:hAnsi="Times New Roman"/>
          <w:szCs w:val="24"/>
        </w:rPr>
      </w:pPr>
      <w:bookmarkStart w:name="_Hlk77336167" w:id="16"/>
      <w:r w:rsidRPr="006F3A52">
        <w:rPr>
          <w:rFonts w:ascii="Times New Roman" w:hAnsi="Times New Roman"/>
          <w:b/>
          <w:bCs/>
          <w:szCs w:val="24"/>
        </w:rPr>
        <w:tab/>
      </w:r>
      <w:bookmarkStart w:name="_Hlk92702496" w:id="17"/>
      <w:r w:rsidRPr="006F3A52">
        <w:rPr>
          <w:rFonts w:ascii="Times New Roman" w:hAnsi="Times New Roman"/>
          <w:b/>
          <w:bCs/>
          <w:szCs w:val="24"/>
        </w:rPr>
        <w:tab/>
      </w:r>
      <w:r w:rsidRPr="006F3A52">
        <w:rPr>
          <w:rFonts w:ascii="Times New Roman" w:hAnsi="Times New Roman"/>
          <w:szCs w:val="24"/>
        </w:rPr>
        <w:t xml:space="preserve">(f) </w:t>
      </w:r>
      <w:r w:rsidRPr="006F3A52">
        <w:rPr>
          <w:rFonts w:ascii="Times New Roman" w:hAnsi="Times New Roman"/>
          <w:i/>
          <w:iCs/>
          <w:szCs w:val="24"/>
        </w:rPr>
        <w:t>Governance and Certification</w:t>
      </w:r>
      <w:r w:rsidRPr="006F3A52">
        <w:rPr>
          <w:rFonts w:ascii="Times New Roman" w:hAnsi="Times New Roman"/>
          <w:szCs w:val="24"/>
        </w:rPr>
        <w:t>.</w:t>
      </w:r>
      <w:bookmarkEnd w:id="16"/>
    </w:p>
    <w:p w:rsidRPr="006F3A52" w:rsidR="006F3A52" w:rsidP="006F3A52" w:rsidRDefault="006F3A52" w14:paraId="6A650168" w14:textId="77777777">
      <w:pPr>
        <w:shd w:val="clear" w:color="auto" w:fill="FFFFFF"/>
        <w:ind w:left="2160" w:firstLine="6"/>
        <w:rPr>
          <w:rFonts w:ascii="Times New Roman" w:hAnsi="Times New Roman"/>
          <w:szCs w:val="24"/>
        </w:rPr>
      </w:pPr>
      <w:r w:rsidRPr="006F3A52">
        <w:rPr>
          <w:rFonts w:ascii="Times New Roman" w:hAnsi="Times New Roman"/>
          <w:szCs w:val="24"/>
        </w:rPr>
        <w:t>(1) The live poultry dealer must establish, maintain, and enforce a governance framework (the “governance framework”) that is reasonably designed to—</w:t>
      </w:r>
    </w:p>
    <w:p w:rsidRPr="006F3A52" w:rsidR="006F3A52" w:rsidP="006F3A52" w:rsidRDefault="006F3A52" w14:paraId="3FF3D9E2" w14:textId="77777777">
      <w:pPr>
        <w:shd w:val="clear" w:color="auto" w:fill="FFFFFF"/>
        <w:ind w:left="2880"/>
        <w:rPr>
          <w:rFonts w:ascii="Times New Roman" w:hAnsi="Times New Roman"/>
          <w:szCs w:val="24"/>
        </w:rPr>
      </w:pPr>
      <w:r w:rsidRPr="006F3A52">
        <w:rPr>
          <w:rFonts w:ascii="Times New Roman" w:hAnsi="Times New Roman"/>
          <w:szCs w:val="24"/>
        </w:rPr>
        <w:t>(i) audit the accuracy and completeness of the disclosures, which shall include audits and testing, and which shall include reviews of an appropriate sampling of Disclosure Documents by the principal executive officer or officers;</w:t>
      </w:r>
    </w:p>
    <w:p w:rsidRPr="006F3A52" w:rsidR="006F3A52" w:rsidP="006F3A52" w:rsidRDefault="006F3A52" w14:paraId="08FA8A8C" w14:textId="77777777">
      <w:pPr>
        <w:shd w:val="clear" w:color="auto" w:fill="FFFFFF"/>
        <w:ind w:left="2880"/>
        <w:rPr>
          <w:rFonts w:ascii="Times New Roman" w:hAnsi="Times New Roman"/>
          <w:szCs w:val="24"/>
        </w:rPr>
      </w:pPr>
      <w:r w:rsidRPr="006F3A52">
        <w:rPr>
          <w:rFonts w:ascii="Times New Roman" w:hAnsi="Times New Roman"/>
          <w:szCs w:val="24"/>
        </w:rPr>
        <w:t xml:space="preserve">(ii) ensure compliance with all obligations under the Packers and Stockyards Act and regulations thereunder. </w:t>
      </w:r>
    </w:p>
    <w:p w:rsidR="00941FA5" w:rsidP="006F3A52" w:rsidRDefault="006F3A52" w14:paraId="0EA1CF5D" w14:textId="77777777">
      <w:pPr>
        <w:shd w:val="clear" w:color="auto" w:fill="FFFFFF"/>
        <w:ind w:left="2160" w:firstLine="6"/>
        <w:rPr>
          <w:rFonts w:ascii="Times New Roman" w:hAnsi="Times New Roman"/>
          <w:szCs w:val="24"/>
        </w:rPr>
      </w:pPr>
      <w:r w:rsidRPr="006F3A52">
        <w:rPr>
          <w:rFonts w:ascii="Times New Roman" w:hAnsi="Times New Roman"/>
          <w:szCs w:val="24"/>
        </w:rPr>
        <w:t>(2) The principal executive officer or officers, or persons performing similar functions, shall certify in the Live Poultry Dealer Disclosure Document that the live poultry dealer has established, maintains, and enforces the governance framework and that based on the officer's knowledge, the Disclosure Document does not contain any untrue statement of a material fact or omit to state a material fact necessary in order to make the statements made, in light of the circumstances under which such statements were made, not misleading.</w:t>
      </w:r>
    </w:p>
    <w:bookmarkEnd w:id="12"/>
    <w:p w:rsidRPr="006F3A52" w:rsidR="006F3A52" w:rsidP="006F3A52" w:rsidRDefault="006F3A52" w14:paraId="709CE698" w14:textId="77777777">
      <w:pPr>
        <w:shd w:val="clear" w:color="auto" w:fill="FFFFFF"/>
        <w:ind w:left="2160" w:firstLine="6"/>
        <w:rPr>
          <w:rFonts w:ascii="Times New Roman" w:hAnsi="Times New Roman"/>
          <w:szCs w:val="24"/>
        </w:rPr>
      </w:pPr>
      <w:r w:rsidRPr="006F3A52">
        <w:rPr>
          <w:rFonts w:ascii="Times New Roman" w:hAnsi="Times New Roman"/>
          <w:szCs w:val="24"/>
        </w:rPr>
        <w:t xml:space="preserve">  </w:t>
      </w:r>
    </w:p>
    <w:p w:rsidRPr="006F3A52" w:rsidR="006F3A52" w:rsidP="006F3A52" w:rsidRDefault="006F3A52" w14:paraId="4E473DD1" w14:textId="77777777">
      <w:pPr>
        <w:shd w:val="clear" w:color="auto" w:fill="FFFFFF"/>
        <w:rPr>
          <w:rFonts w:ascii="Times New Roman" w:hAnsi="Times New Roman"/>
          <w:szCs w:val="24"/>
        </w:rPr>
      </w:pPr>
      <w:r w:rsidRPr="006F3A52">
        <w:rPr>
          <w:rFonts w:ascii="Times New Roman" w:hAnsi="Times New Roman"/>
          <w:b/>
          <w:bCs/>
          <w:szCs w:val="24"/>
        </w:rPr>
        <w:tab/>
      </w:r>
      <w:r w:rsidRPr="006F3A52">
        <w:rPr>
          <w:rFonts w:ascii="Times New Roman" w:hAnsi="Times New Roman"/>
          <w:b/>
          <w:bCs/>
          <w:szCs w:val="24"/>
        </w:rPr>
        <w:tab/>
      </w:r>
      <w:r w:rsidRPr="006F3A52">
        <w:rPr>
          <w:rFonts w:ascii="Times New Roman" w:hAnsi="Times New Roman"/>
          <w:szCs w:val="24"/>
        </w:rPr>
        <w:t xml:space="preserve">(g) </w:t>
      </w:r>
      <w:r w:rsidRPr="006F3A52">
        <w:rPr>
          <w:rFonts w:ascii="Times New Roman" w:hAnsi="Times New Roman"/>
          <w:i/>
          <w:iCs/>
          <w:szCs w:val="24"/>
        </w:rPr>
        <w:t xml:space="preserve"> Receipt by growers</w:t>
      </w:r>
      <w:r w:rsidRPr="006F3A52">
        <w:rPr>
          <w:rFonts w:ascii="Times New Roman" w:hAnsi="Times New Roman"/>
          <w:szCs w:val="24"/>
        </w:rPr>
        <w:t>.</w:t>
      </w:r>
    </w:p>
    <w:p w:rsidRPr="006F3A52" w:rsidR="006F3A52" w:rsidP="006F3A52" w:rsidRDefault="006F3A52" w14:paraId="1E1B6AA5" w14:textId="77777777">
      <w:pPr>
        <w:shd w:val="clear" w:color="auto" w:fill="FFFFFF"/>
        <w:ind w:left="2160"/>
        <w:rPr>
          <w:rFonts w:ascii="Times New Roman" w:hAnsi="Times New Roman"/>
          <w:szCs w:val="24"/>
        </w:rPr>
      </w:pPr>
      <w:r w:rsidRPr="006F3A52">
        <w:rPr>
          <w:rFonts w:ascii="Times New Roman" w:hAnsi="Times New Roman"/>
          <w:szCs w:val="24"/>
        </w:rPr>
        <w:t>(1) The Live Poultry Dealer Disclosure Document must include a poultry grower’s signature page that contains the following statement:  “</w:t>
      </w:r>
      <w:bookmarkStart w:name="_Hlk84316367" w:id="18"/>
      <w:r w:rsidRPr="006F3A52">
        <w:rPr>
          <w:rFonts w:ascii="Times New Roman" w:hAnsi="Times New Roman"/>
          <w:szCs w:val="24"/>
        </w:rPr>
        <w:t xml:space="preserve">If the live poultry dealer does not deliver this disclosure document within the time frame specified herein, or if this disclosure document contains any false or misleading statement or a material </w:t>
      </w:r>
      <w:r w:rsidRPr="00C41495">
        <w:rPr>
          <w:rFonts w:ascii="Times New Roman" w:hAnsi="Times New Roman"/>
          <w:szCs w:val="24"/>
        </w:rPr>
        <w:t>omission</w:t>
      </w:r>
      <w:r w:rsidR="00A65F39">
        <w:rPr>
          <w:rFonts w:ascii="Times New Roman" w:hAnsi="Times New Roman"/>
          <w:szCs w:val="24"/>
        </w:rPr>
        <w:t>,</w:t>
      </w:r>
      <w:r w:rsidRPr="00C41495">
        <w:rPr>
          <w:rFonts w:ascii="Times New Roman" w:hAnsi="Times New Roman"/>
          <w:szCs w:val="24"/>
        </w:rPr>
        <w:t xml:space="preserve"> </w:t>
      </w:r>
      <w:r w:rsidR="00C41495">
        <w:rPr>
          <w:rFonts w:ascii="Times New Roman" w:hAnsi="Times New Roman"/>
          <w:szCs w:val="24"/>
        </w:rPr>
        <w:t xml:space="preserve">a </w:t>
      </w:r>
      <w:r w:rsidRPr="006F3A52">
        <w:rPr>
          <w:rFonts w:ascii="Times New Roman" w:hAnsi="Times New Roman"/>
          <w:szCs w:val="24"/>
        </w:rPr>
        <w:t xml:space="preserve">violation of federal and state law may have occurred. Violations of federal and state laws may be determined to be unfair, unjustly discriminatory, or deceptive and </w:t>
      </w:r>
      <w:r w:rsidRPr="006F3A52">
        <w:rPr>
          <w:rFonts w:ascii="Times New Roman" w:hAnsi="Times New Roman"/>
          <w:szCs w:val="24"/>
        </w:rPr>
        <w:lastRenderedPageBreak/>
        <w:t>unlawful under the Packers and Stockyards Act, as amended.  Allegations of such violations may be reported to the Packers and Stockyards Division of USDA’s Agricultural Marketing Service.</w:t>
      </w:r>
      <w:bookmarkEnd w:id="18"/>
      <w:r w:rsidRPr="006F3A52">
        <w:rPr>
          <w:rFonts w:ascii="Times New Roman" w:hAnsi="Times New Roman"/>
          <w:szCs w:val="24"/>
        </w:rPr>
        <w:t xml:space="preserve">”  </w:t>
      </w:r>
    </w:p>
    <w:p w:rsidR="006F3A52" w:rsidP="006F3A52" w:rsidRDefault="006F3A52" w14:paraId="1CD70F1D" w14:textId="77777777">
      <w:pPr>
        <w:shd w:val="clear" w:color="auto" w:fill="FFFFFF"/>
        <w:ind w:left="2160"/>
        <w:rPr>
          <w:rFonts w:ascii="Times New Roman" w:hAnsi="Times New Roman"/>
          <w:szCs w:val="24"/>
        </w:rPr>
      </w:pPr>
      <w:r w:rsidRPr="006F3A52">
        <w:rPr>
          <w:rFonts w:ascii="Times New Roman" w:hAnsi="Times New Roman"/>
          <w:szCs w:val="24"/>
        </w:rPr>
        <w:t xml:space="preserve">(2)  The live poultry dealer must obtain the poultry grower’s dated signature on the poultry grower’s signature page in paragraph (1) as evidence of receipt.  The live poultry dealer must provide a copy of the dated signature page to the grower and must retain a copy of the dated signature page in the dealer’s records for three years following expiration or non-renewal of the poultry growing arrangement.  </w:t>
      </w:r>
    </w:p>
    <w:p w:rsidRPr="006F3A52" w:rsidR="00941FA5" w:rsidP="006F3A52" w:rsidRDefault="00941FA5" w14:paraId="016B96D8" w14:textId="77777777">
      <w:pPr>
        <w:shd w:val="clear" w:color="auto" w:fill="FFFFFF"/>
        <w:ind w:left="2160"/>
        <w:rPr>
          <w:rFonts w:ascii="Times New Roman" w:hAnsi="Times New Roman"/>
          <w:szCs w:val="24"/>
        </w:rPr>
      </w:pPr>
    </w:p>
    <w:p w:rsidR="00941FA5" w:rsidP="006F3A52" w:rsidRDefault="006F3A52" w14:paraId="17867EA4" w14:textId="77777777">
      <w:pPr>
        <w:shd w:val="clear" w:color="auto" w:fill="FFFFFF"/>
        <w:ind w:left="1440"/>
        <w:rPr>
          <w:rFonts w:ascii="Times New Roman" w:hAnsi="Times New Roman"/>
          <w:szCs w:val="24"/>
          <w:lang w:val="en"/>
        </w:rPr>
      </w:pPr>
      <w:r w:rsidRPr="006F3A52">
        <w:rPr>
          <w:rFonts w:ascii="Times New Roman" w:hAnsi="Times New Roman"/>
          <w:szCs w:val="24"/>
          <w:lang w:val="en"/>
        </w:rPr>
        <w:t xml:space="preserve">(h) </w:t>
      </w:r>
      <w:r w:rsidRPr="006F3A52">
        <w:rPr>
          <w:rFonts w:ascii="Times New Roman" w:hAnsi="Times New Roman"/>
          <w:i/>
          <w:iCs/>
          <w:szCs w:val="24"/>
          <w:lang w:val="en"/>
        </w:rPr>
        <w:t>Right to discuss the terms of poultry growing arrangement offer.</w:t>
      </w:r>
      <w:r w:rsidRPr="006F3A52">
        <w:rPr>
          <w:rFonts w:ascii="Times New Roman" w:hAnsi="Times New Roman"/>
          <w:szCs w:val="24"/>
          <w:lang w:val="en"/>
        </w:rPr>
        <w:t xml:space="preserve"> The live poultry dealer, notwithstanding any confidentiality provision in the poultry growing arrangement, may not prohibit poultry growers from discussing the terms of a poultry growing arrangement offer or the accompanying Live Poultry Dealer Disclosure Document with</w:t>
      </w:r>
      <w:r w:rsidR="00C41495">
        <w:rPr>
          <w:rFonts w:ascii="Times New Roman" w:hAnsi="Times New Roman"/>
          <w:szCs w:val="24"/>
          <w:lang w:val="en"/>
        </w:rPr>
        <w:t>:</w:t>
      </w:r>
    </w:p>
    <w:p w:rsidRPr="00941FA5" w:rsidR="00941FA5" w:rsidP="00941FA5" w:rsidRDefault="00941FA5" w14:paraId="1DB50677" w14:textId="77777777">
      <w:pPr>
        <w:widowControl/>
        <w:shd w:val="clear" w:color="auto" w:fill="FFFFFF"/>
        <w:ind w:left="1440" w:firstLine="720"/>
        <w:rPr>
          <w:rFonts w:ascii="Times New Roman" w:hAnsi="Times New Roman"/>
          <w:snapToGrid/>
          <w:szCs w:val="24"/>
          <w:lang w:val="en"/>
        </w:rPr>
      </w:pPr>
      <w:r w:rsidRPr="00941FA5">
        <w:rPr>
          <w:rFonts w:ascii="Times New Roman" w:hAnsi="Times New Roman"/>
          <w:snapToGrid/>
          <w:szCs w:val="24"/>
          <w:lang w:val="en"/>
        </w:rPr>
        <w:t>(1) A Federal or State agency;</w:t>
      </w:r>
    </w:p>
    <w:p w:rsidRPr="00941FA5" w:rsidR="00941FA5" w:rsidP="00941FA5" w:rsidRDefault="00941FA5" w14:paraId="44C5BAA4" w14:textId="77777777">
      <w:pPr>
        <w:widowControl/>
        <w:shd w:val="clear" w:color="auto" w:fill="FFFFFF"/>
        <w:ind w:left="1440" w:firstLine="720"/>
        <w:rPr>
          <w:rFonts w:ascii="Times New Roman" w:hAnsi="Times New Roman"/>
          <w:snapToGrid/>
          <w:szCs w:val="24"/>
          <w:lang w:val="en"/>
        </w:rPr>
      </w:pPr>
      <w:r w:rsidRPr="00941FA5">
        <w:rPr>
          <w:rFonts w:ascii="Times New Roman" w:hAnsi="Times New Roman"/>
          <w:snapToGrid/>
          <w:szCs w:val="24"/>
          <w:lang w:val="en"/>
        </w:rPr>
        <w:t>(2) The grower's financial advisor or lender;</w:t>
      </w:r>
    </w:p>
    <w:p w:rsidRPr="00941FA5" w:rsidR="00941FA5" w:rsidP="00941FA5" w:rsidRDefault="00941FA5" w14:paraId="7095F8A2" w14:textId="77777777">
      <w:pPr>
        <w:widowControl/>
        <w:shd w:val="clear" w:color="auto" w:fill="FFFFFF"/>
        <w:rPr>
          <w:rFonts w:ascii="Times New Roman" w:hAnsi="Times New Roman"/>
          <w:snapToGrid/>
          <w:szCs w:val="24"/>
          <w:lang w:val="en"/>
        </w:rPr>
      </w:pPr>
      <w:r>
        <w:rPr>
          <w:rFonts w:ascii="Times New Roman" w:hAnsi="Times New Roman"/>
          <w:snapToGrid/>
          <w:szCs w:val="24"/>
          <w:lang w:val="en"/>
        </w:rPr>
        <w:tab/>
      </w:r>
      <w:r>
        <w:rPr>
          <w:rFonts w:ascii="Times New Roman" w:hAnsi="Times New Roman"/>
          <w:snapToGrid/>
          <w:szCs w:val="24"/>
          <w:lang w:val="en"/>
        </w:rPr>
        <w:tab/>
      </w:r>
      <w:r>
        <w:rPr>
          <w:rFonts w:ascii="Times New Roman" w:hAnsi="Times New Roman"/>
          <w:snapToGrid/>
          <w:szCs w:val="24"/>
          <w:lang w:val="en"/>
        </w:rPr>
        <w:tab/>
      </w:r>
      <w:r w:rsidRPr="00941FA5">
        <w:rPr>
          <w:rFonts w:ascii="Times New Roman" w:hAnsi="Times New Roman"/>
          <w:snapToGrid/>
          <w:szCs w:val="24"/>
          <w:lang w:val="en"/>
        </w:rPr>
        <w:t>(3) The grower's legal advisor;</w:t>
      </w:r>
    </w:p>
    <w:p w:rsidRPr="00941FA5" w:rsidR="00941FA5" w:rsidP="00941FA5" w:rsidRDefault="00941FA5" w14:paraId="44705949" w14:textId="77777777">
      <w:pPr>
        <w:widowControl/>
        <w:shd w:val="clear" w:color="auto" w:fill="FFFFFF"/>
        <w:ind w:left="1440" w:firstLine="720"/>
        <w:rPr>
          <w:rFonts w:ascii="Times New Roman" w:hAnsi="Times New Roman"/>
          <w:snapToGrid/>
          <w:szCs w:val="24"/>
          <w:lang w:val="en"/>
        </w:rPr>
      </w:pPr>
      <w:r w:rsidRPr="00941FA5">
        <w:rPr>
          <w:rFonts w:ascii="Times New Roman" w:hAnsi="Times New Roman"/>
          <w:snapToGrid/>
          <w:szCs w:val="24"/>
          <w:lang w:val="en"/>
        </w:rPr>
        <w:t>(4) An accounting services representative hired by the grower;</w:t>
      </w:r>
    </w:p>
    <w:p w:rsidRPr="00941FA5" w:rsidR="00941FA5" w:rsidP="00941FA5" w:rsidRDefault="00941FA5" w14:paraId="251E17DE" w14:textId="77777777">
      <w:pPr>
        <w:widowControl/>
        <w:shd w:val="clear" w:color="auto" w:fill="FFFFFF"/>
        <w:ind w:left="1440" w:firstLine="720"/>
        <w:rPr>
          <w:rFonts w:ascii="Times New Roman" w:hAnsi="Times New Roman"/>
          <w:snapToGrid/>
          <w:szCs w:val="24"/>
          <w:lang w:val="en"/>
        </w:rPr>
      </w:pPr>
      <w:r w:rsidRPr="00941FA5">
        <w:rPr>
          <w:rFonts w:ascii="Times New Roman" w:hAnsi="Times New Roman"/>
          <w:snapToGrid/>
          <w:szCs w:val="24"/>
          <w:lang w:val="en"/>
        </w:rPr>
        <w:t>(5) Other growers for the same live poultry dealer; or</w:t>
      </w:r>
    </w:p>
    <w:p w:rsidR="00941FA5" w:rsidP="00941FA5" w:rsidRDefault="00941FA5" w14:paraId="0E866B08" w14:textId="77777777">
      <w:pPr>
        <w:widowControl/>
        <w:shd w:val="clear" w:color="auto" w:fill="FFFFFF"/>
        <w:ind w:left="2160"/>
        <w:rPr>
          <w:rFonts w:ascii="Times New Roman" w:hAnsi="Times New Roman"/>
          <w:snapToGrid/>
          <w:szCs w:val="24"/>
          <w:lang w:val="en"/>
        </w:rPr>
      </w:pPr>
      <w:r w:rsidRPr="00941FA5">
        <w:rPr>
          <w:rFonts w:ascii="Times New Roman" w:hAnsi="Times New Roman"/>
          <w:snapToGrid/>
          <w:szCs w:val="24"/>
          <w:lang w:val="en"/>
        </w:rPr>
        <w:t>(6) A member of the grower's immediate family or a business associate. A business associate is a person not employed by the grower, but with whom the grower has a valid business reason for consulting when entering into or operating under a poultry growing arrangement.</w:t>
      </w:r>
    </w:p>
    <w:p w:rsidRPr="00941FA5" w:rsidR="00941FA5" w:rsidP="00941FA5" w:rsidRDefault="00941FA5" w14:paraId="55C4BB0A" w14:textId="77777777">
      <w:pPr>
        <w:widowControl/>
        <w:shd w:val="clear" w:color="auto" w:fill="FFFFFF"/>
        <w:ind w:left="2160"/>
        <w:rPr>
          <w:rFonts w:ascii="Times New Roman" w:hAnsi="Times New Roman"/>
          <w:snapToGrid/>
          <w:szCs w:val="24"/>
          <w:lang w:val="en"/>
        </w:rPr>
      </w:pPr>
    </w:p>
    <w:p w:rsidR="00941FA5" w:rsidP="00941FA5" w:rsidRDefault="00941FA5" w14:paraId="7748641E" w14:textId="77777777">
      <w:pPr>
        <w:shd w:val="clear" w:color="auto" w:fill="FFFFFF"/>
        <w:ind w:left="1440"/>
        <w:rPr>
          <w:rFonts w:ascii="Times New Roman" w:hAnsi="Times New Roman"/>
          <w:szCs w:val="24"/>
          <w:lang w:val="en"/>
        </w:rPr>
      </w:pPr>
      <w:r w:rsidRPr="00941FA5">
        <w:rPr>
          <w:rFonts w:ascii="Times New Roman" w:hAnsi="Times New Roman"/>
          <w:snapToGrid/>
          <w:szCs w:val="24"/>
          <w:lang w:val="en"/>
        </w:rPr>
        <w:t xml:space="preserve">(i) </w:t>
      </w:r>
      <w:r w:rsidRPr="00941FA5">
        <w:rPr>
          <w:rFonts w:ascii="Times New Roman" w:hAnsi="Times New Roman"/>
          <w:i/>
          <w:iCs/>
          <w:snapToGrid/>
          <w:szCs w:val="24"/>
          <w:lang w:val="en"/>
        </w:rPr>
        <w:t>Contracts; contents.</w:t>
      </w:r>
      <w:r w:rsidRPr="00941FA5">
        <w:rPr>
          <w:rFonts w:ascii="Times New Roman" w:hAnsi="Times New Roman"/>
          <w:snapToGrid/>
          <w:szCs w:val="24"/>
          <w:lang w:val="en"/>
        </w:rPr>
        <w:t xml:space="preserve"> Each live poultry dealer that enters into a poultry growing arrangement with a poultry grower shall furnish the grower with a true written copy of the</w:t>
      </w:r>
      <w:r w:rsidR="00C41495">
        <w:rPr>
          <w:rFonts w:ascii="Times New Roman" w:hAnsi="Times New Roman"/>
          <w:snapToGrid/>
          <w:szCs w:val="24"/>
          <w:lang w:val="en"/>
        </w:rPr>
        <w:t xml:space="preserve"> poultry growing arrangement, which shall clearly specify:</w:t>
      </w:r>
    </w:p>
    <w:p w:rsidRPr="00941FA5" w:rsidR="00941FA5" w:rsidP="00941FA5" w:rsidRDefault="00941FA5" w14:paraId="2F35CBE9" w14:textId="77777777">
      <w:pPr>
        <w:widowControl/>
        <w:shd w:val="clear" w:color="auto" w:fill="FFFFFF"/>
        <w:ind w:left="2160" w:firstLine="6"/>
        <w:rPr>
          <w:rFonts w:ascii="Times New Roman" w:hAnsi="Times New Roman"/>
          <w:snapToGrid/>
          <w:szCs w:val="24"/>
          <w:lang w:val="en"/>
        </w:rPr>
      </w:pPr>
      <w:r w:rsidRPr="00941FA5">
        <w:rPr>
          <w:rFonts w:ascii="Times New Roman" w:hAnsi="Times New Roman"/>
          <w:snapToGrid/>
          <w:szCs w:val="24"/>
          <w:lang w:val="en"/>
        </w:rPr>
        <w:t xml:space="preserve">(1) The duration of the contract and conditions for the termination of the contract by each of the parties; </w:t>
      </w:r>
    </w:p>
    <w:p w:rsidRPr="00220B48" w:rsidR="00941FA5" w:rsidP="00941FA5" w:rsidRDefault="00941FA5" w14:paraId="3DDC6A9C" w14:textId="77777777">
      <w:pPr>
        <w:widowControl/>
        <w:shd w:val="clear" w:color="auto" w:fill="FFFFFF"/>
        <w:rPr>
          <w:rFonts w:ascii="Times New Roman" w:hAnsi="Times New Roman"/>
          <w:snapToGrid/>
          <w:szCs w:val="24"/>
          <w:lang w:val="en"/>
        </w:rPr>
      </w:pPr>
      <w:r>
        <w:rPr>
          <w:rFonts w:ascii="Times New Roman" w:hAnsi="Times New Roman"/>
          <w:snapToGrid/>
          <w:szCs w:val="24"/>
          <w:lang w:val="en"/>
        </w:rPr>
        <w:tab/>
      </w:r>
      <w:r>
        <w:rPr>
          <w:rFonts w:ascii="Times New Roman" w:hAnsi="Times New Roman"/>
          <w:snapToGrid/>
          <w:szCs w:val="24"/>
          <w:lang w:val="en"/>
        </w:rPr>
        <w:tab/>
      </w:r>
      <w:r w:rsidRPr="00941FA5">
        <w:rPr>
          <w:rFonts w:ascii="Times New Roman" w:hAnsi="Times New Roman"/>
          <w:snapToGrid/>
          <w:szCs w:val="24"/>
          <w:lang w:val="en"/>
        </w:rPr>
        <w:tab/>
      </w:r>
      <w:r w:rsidRPr="00220B48">
        <w:rPr>
          <w:rFonts w:ascii="Times New Roman" w:hAnsi="Times New Roman"/>
          <w:snapToGrid/>
          <w:szCs w:val="24"/>
          <w:lang w:val="en"/>
        </w:rPr>
        <w:t>(2) The following variables controlled by the live poultry dealer:</w:t>
      </w:r>
    </w:p>
    <w:p w:rsidRPr="00220B48" w:rsidR="00941FA5" w:rsidP="00941FA5" w:rsidRDefault="00941FA5" w14:paraId="4BF2A8A8"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 The minimum number of placements of poultry on the poultry grower’s farm annually, and</w:t>
      </w:r>
    </w:p>
    <w:p w:rsidRPr="00220B48" w:rsidR="00941FA5" w:rsidP="00941FA5" w:rsidRDefault="00941FA5" w14:paraId="373D0189"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(ii) The minimum stocking density or number of birds that will be placed on the poultry grower’s farm with each flock.</w:t>
      </w:r>
    </w:p>
    <w:p w:rsidRPr="00941FA5" w:rsidR="00941FA5" w:rsidP="00941FA5" w:rsidRDefault="00941FA5" w14:paraId="3A70A9B4" w14:textId="77777777">
      <w:pPr>
        <w:widowControl/>
        <w:shd w:val="clear" w:color="auto" w:fill="FFFFFF"/>
        <w:ind w:left="2160"/>
        <w:rPr>
          <w:rFonts w:ascii="Times New Roman" w:hAnsi="Times New Roman"/>
          <w:snapToGrid/>
          <w:szCs w:val="24"/>
          <w:lang w:val="en"/>
        </w:rPr>
      </w:pPr>
      <w:r w:rsidRPr="00220B48">
        <w:rPr>
          <w:rFonts w:ascii="Times New Roman" w:hAnsi="Times New Roman"/>
          <w:snapToGrid/>
          <w:szCs w:val="24"/>
          <w:lang w:val="en"/>
        </w:rPr>
        <w:t xml:space="preserve">(3) All terms relating to the payment to be made to the poultry grower, </w:t>
      </w:r>
      <w:r w:rsidRPr="00941FA5">
        <w:rPr>
          <w:rFonts w:ascii="Times New Roman" w:hAnsi="Times New Roman"/>
          <w:snapToGrid/>
          <w:szCs w:val="24"/>
          <w:lang w:val="en"/>
        </w:rPr>
        <w:t>including among others, where applicable, the following:</w:t>
      </w:r>
    </w:p>
    <w:p w:rsidRPr="00220B48" w:rsidR="00941FA5" w:rsidP="00941FA5" w:rsidRDefault="00941FA5" w14:paraId="0F2B3C6E"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 The party liable for condemnations, including those resulting from plant errors;</w:t>
      </w:r>
    </w:p>
    <w:p w:rsidRPr="00220B48" w:rsidR="00941FA5" w:rsidP="00941FA5" w:rsidRDefault="00941FA5" w14:paraId="08B9F9DE"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(ii) The method for figuring feed conversion ratios;</w:t>
      </w:r>
    </w:p>
    <w:p w:rsidRPr="00220B48" w:rsidR="00941FA5" w:rsidP="00941FA5" w:rsidRDefault="00941FA5" w14:paraId="61B36C13"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(iii) The formula or method used to convert condemnations to live weight;</w:t>
      </w:r>
    </w:p>
    <w:p w:rsidRPr="00220B48" w:rsidR="00941FA5" w:rsidP="00941FA5" w:rsidRDefault="00941FA5" w14:paraId="3B45F81C"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(iv) The per unit charges for feed and other inputs furnished by each party; and</w:t>
      </w:r>
    </w:p>
    <w:p w:rsidRPr="00220B48" w:rsidR="00941FA5" w:rsidP="00941FA5" w:rsidRDefault="00941FA5" w14:paraId="064C1089"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lastRenderedPageBreak/>
        <w:t>(v) The factors to be used when grouping or ranking poultry growers; and</w:t>
      </w:r>
    </w:p>
    <w:p w:rsidRPr="00220B48" w:rsidR="00941FA5" w:rsidP="00941FA5" w:rsidRDefault="00941FA5" w14:paraId="2F22FA63" w14:textId="77777777">
      <w:pPr>
        <w:widowControl/>
        <w:shd w:val="clear" w:color="auto" w:fill="FFFFFF"/>
        <w:ind w:left="2160"/>
        <w:rPr>
          <w:rFonts w:ascii="Times New Roman" w:hAnsi="Times New Roman"/>
          <w:snapToGrid/>
          <w:szCs w:val="24"/>
          <w:lang w:val="en"/>
        </w:rPr>
      </w:pPr>
      <w:r w:rsidRPr="00220B48">
        <w:rPr>
          <w:rFonts w:ascii="Times New Roman" w:hAnsi="Times New Roman"/>
          <w:snapToGrid/>
          <w:szCs w:val="24"/>
          <w:lang w:val="en"/>
        </w:rPr>
        <w:t>(4) Whether a performance improvement plan exists for that grower, and if so, specify any performance improvement plan guidelines, including the following:</w:t>
      </w:r>
    </w:p>
    <w:p w:rsidRPr="00220B48" w:rsidR="00941FA5" w:rsidP="00941FA5" w:rsidRDefault="00941FA5" w14:paraId="6BEC7EA8"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 The factors considered when placing a poultry grower on a performance improvement plan;</w:t>
      </w:r>
    </w:p>
    <w:p w:rsidRPr="00220B48" w:rsidR="00941FA5" w:rsidP="00941FA5" w:rsidRDefault="00941FA5" w14:paraId="6AC3D2F0"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(ii) The guidance and support provided to a poultry grower while on a performance improvement plan; and</w:t>
      </w:r>
    </w:p>
    <w:p w:rsidRPr="00220B48" w:rsidR="00941FA5" w:rsidP="00941FA5" w:rsidRDefault="00941FA5" w14:paraId="75802E35" w14:textId="77777777">
      <w:pPr>
        <w:widowControl/>
        <w:shd w:val="clear" w:color="auto" w:fill="FFFFFF"/>
        <w:ind w:left="2880"/>
        <w:rPr>
          <w:rFonts w:ascii="Times New Roman" w:hAnsi="Times New Roman"/>
          <w:snapToGrid/>
          <w:szCs w:val="24"/>
          <w:lang w:val="en"/>
        </w:rPr>
      </w:pPr>
      <w:r w:rsidRPr="00220B48">
        <w:rPr>
          <w:rFonts w:ascii="Times New Roman" w:hAnsi="Times New Roman"/>
          <w:snapToGrid/>
          <w:szCs w:val="24"/>
          <w:lang w:val="en"/>
        </w:rPr>
        <w:t>(iii) The factors considered to determine if and when a poultry grower is removed from the performance improvement plan and placed back in good standing, or when the poultry growing arrangement will be terminated.</w:t>
      </w:r>
    </w:p>
    <w:p w:rsidRPr="00941FA5" w:rsidR="00941FA5" w:rsidP="00941FA5" w:rsidRDefault="00941FA5" w14:paraId="51798C1B" w14:textId="77777777">
      <w:pPr>
        <w:widowControl/>
        <w:shd w:val="clear" w:color="auto" w:fill="FFFFFF"/>
        <w:ind w:left="2880"/>
        <w:rPr>
          <w:rFonts w:ascii="Times New Roman" w:hAnsi="Times New Roman"/>
          <w:snapToGrid/>
          <w:color w:val="0070C0"/>
          <w:szCs w:val="24"/>
          <w:lang w:val="en"/>
        </w:rPr>
      </w:pPr>
    </w:p>
    <w:p w:rsidR="00941FA5" w:rsidP="00941FA5" w:rsidRDefault="00941FA5" w14:paraId="3F00D488" w14:textId="77777777">
      <w:pPr>
        <w:widowControl/>
        <w:shd w:val="clear" w:color="auto" w:fill="FFFFFF"/>
        <w:ind w:left="1440"/>
        <w:rPr>
          <w:rFonts w:ascii="Times New Roman" w:hAnsi="Times New Roman"/>
          <w:snapToGrid/>
          <w:szCs w:val="24"/>
          <w:lang w:val="en"/>
        </w:rPr>
      </w:pPr>
      <w:r w:rsidRPr="00941FA5">
        <w:rPr>
          <w:rFonts w:ascii="Times New Roman" w:hAnsi="Times New Roman"/>
          <w:lang w:val="en"/>
        </w:rPr>
        <w:t xml:space="preserve">(j) </w:t>
      </w:r>
      <w:r w:rsidRPr="00941FA5">
        <w:rPr>
          <w:rFonts w:ascii="Times New Roman" w:hAnsi="Times New Roman"/>
          <w:i/>
          <w:iCs/>
          <w:lang w:val="en"/>
        </w:rPr>
        <w:t>Settlement sheets; contents; supporting documents.</w:t>
      </w:r>
      <w:r w:rsidRPr="00941FA5">
        <w:rPr>
          <w:rFonts w:ascii="Times New Roman" w:hAnsi="Times New Roman"/>
          <w:lang w:val="en"/>
        </w:rPr>
        <w:t xml:space="preserve"> Each live poultry dealer, who </w:t>
      </w:r>
      <w:r w:rsidRPr="00941FA5">
        <w:rPr>
          <w:rFonts w:ascii="Times New Roman" w:hAnsi="Times New Roman"/>
          <w:snapToGrid/>
          <w:szCs w:val="24"/>
          <w:lang w:val="en"/>
        </w:rPr>
        <w:t>acquires poultry pursuant to a contract with a poultry grower, shall prepare a true and accurate settlement sheet (final accounting) and furnish a copy thereof to the poultry grower at the time of settlement. The settlement sheet shall contain all information necessary to compute the payment due the poultry grower. For all such arrangements in which the weight of birds affects payment, the settlement sheet shall show, among other things, the number of live birds marketed, the total weight and the average weight of the birds, and the payment per pound.</w:t>
      </w:r>
    </w:p>
    <w:p w:rsidRPr="00941FA5" w:rsidR="00941FA5" w:rsidP="00941FA5" w:rsidRDefault="00941FA5" w14:paraId="1DE62E64" w14:textId="77777777">
      <w:pPr>
        <w:widowControl/>
        <w:shd w:val="clear" w:color="auto" w:fill="FFFFFF"/>
        <w:ind w:left="1440"/>
        <w:rPr>
          <w:rFonts w:ascii="Times New Roman" w:hAnsi="Times New Roman"/>
          <w:snapToGrid/>
          <w:szCs w:val="24"/>
          <w:lang w:val="en"/>
        </w:rPr>
      </w:pPr>
    </w:p>
    <w:p w:rsidR="00941FA5" w:rsidP="00941FA5" w:rsidRDefault="00941FA5" w14:paraId="228E62A9" w14:textId="77777777">
      <w:pPr>
        <w:widowControl/>
        <w:shd w:val="clear" w:color="auto" w:fill="FFFFFF"/>
        <w:ind w:left="1440"/>
        <w:rPr>
          <w:rFonts w:ascii="Times New Roman" w:hAnsi="Times New Roman"/>
          <w:snapToGrid/>
          <w:szCs w:val="24"/>
          <w:lang w:val="en"/>
        </w:rPr>
      </w:pPr>
      <w:r w:rsidRPr="00941FA5">
        <w:rPr>
          <w:rFonts w:ascii="Times New Roman" w:hAnsi="Times New Roman"/>
          <w:snapToGrid/>
          <w:szCs w:val="24"/>
          <w:lang w:val="en"/>
        </w:rPr>
        <w:t xml:space="preserve">(k) </w:t>
      </w:r>
      <w:r w:rsidRPr="00941FA5">
        <w:rPr>
          <w:rFonts w:ascii="Times New Roman" w:hAnsi="Times New Roman"/>
          <w:i/>
          <w:iCs/>
          <w:snapToGrid/>
          <w:szCs w:val="24"/>
          <w:lang w:val="en"/>
        </w:rPr>
        <w:t>Condemnation and grading certificates.</w:t>
      </w:r>
      <w:r w:rsidRPr="00941FA5">
        <w:rPr>
          <w:rFonts w:ascii="Times New Roman" w:hAnsi="Times New Roman"/>
          <w:snapToGrid/>
          <w:szCs w:val="24"/>
          <w:lang w:val="en"/>
        </w:rPr>
        <w:t xml:space="preserve"> Each live poultry dealer, who acquires poultry pursuant to a contract with a poultry grower which provides that official U.S. Department of Agriculture condemnations or grades, or both, are a consideration affecting payment to the grower, shall obtain an official U.S. Department of Agriculture condemnation or grading certificate, or both, for the poultry and furnish a copy thereof to the poultry grower prior to or at the time of settlement.</w:t>
      </w:r>
    </w:p>
    <w:p w:rsidRPr="00941FA5" w:rsidR="00941FA5" w:rsidP="00941FA5" w:rsidRDefault="00941FA5" w14:paraId="4B6BA6F0" w14:textId="77777777">
      <w:pPr>
        <w:widowControl/>
        <w:shd w:val="clear" w:color="auto" w:fill="FFFFFF"/>
        <w:ind w:left="1440"/>
        <w:rPr>
          <w:rFonts w:ascii="Times New Roman" w:hAnsi="Times New Roman"/>
          <w:snapToGrid/>
          <w:szCs w:val="24"/>
          <w:lang w:val="en"/>
        </w:rPr>
      </w:pPr>
    </w:p>
    <w:p w:rsidRPr="00941FA5" w:rsidR="00941FA5" w:rsidP="00941FA5" w:rsidRDefault="00941FA5" w14:paraId="7BF03234" w14:textId="77777777">
      <w:pPr>
        <w:widowControl/>
        <w:shd w:val="clear" w:color="auto" w:fill="FFFFFF"/>
        <w:ind w:left="1440"/>
        <w:rPr>
          <w:rFonts w:ascii="Times New Roman" w:hAnsi="Times New Roman"/>
          <w:snapToGrid/>
          <w:szCs w:val="24"/>
          <w:lang w:val="en"/>
        </w:rPr>
      </w:pPr>
      <w:r w:rsidRPr="00941FA5">
        <w:rPr>
          <w:rFonts w:ascii="Times New Roman" w:hAnsi="Times New Roman"/>
          <w:snapToGrid/>
          <w:szCs w:val="24"/>
          <w:lang w:val="en"/>
        </w:rPr>
        <w:t xml:space="preserve">(l) </w:t>
      </w:r>
      <w:r w:rsidRPr="00941FA5">
        <w:rPr>
          <w:rFonts w:ascii="Times New Roman" w:hAnsi="Times New Roman"/>
          <w:i/>
          <w:iCs/>
          <w:snapToGrid/>
          <w:szCs w:val="24"/>
          <w:lang w:val="en"/>
        </w:rPr>
        <w:t>Live poultry purchases.</w:t>
      </w:r>
      <w:r w:rsidRPr="00941FA5">
        <w:rPr>
          <w:rFonts w:ascii="Times New Roman" w:hAnsi="Times New Roman"/>
          <w:snapToGrid/>
          <w:szCs w:val="24"/>
          <w:lang w:val="en"/>
        </w:rPr>
        <w:t xml:space="preserve"> Each live poultry dealer who purchases live poultry shall prepare and deliver a purchase invoice to the seller at time of settlement. The purchase invoice shall contain all information necessary to compute payment due the seller. When U.S. Department of Agriculture condemnations or U.S. Department of Agriculture grades, or both, of poultry purchased affect final payment, copies of official U.S. Department of Agriculture condemnation certificates or grading certificates, or both, shall be furnished to the seller at or prior to the time of settlement.</w:t>
      </w:r>
    </w:p>
    <w:p w:rsidR="00941FA5" w:rsidP="00941FA5" w:rsidRDefault="00941FA5" w14:paraId="48C3001B" w14:textId="77777777">
      <w:pPr>
        <w:widowControl/>
        <w:shd w:val="clear" w:color="auto" w:fill="FFFFFF"/>
        <w:rPr>
          <w:rFonts w:ascii="Times New Roman" w:hAnsi="Times New Roman"/>
          <w:snapToGrid/>
          <w:szCs w:val="24"/>
          <w:lang w:val="en"/>
        </w:rPr>
      </w:pPr>
      <w:r>
        <w:rPr>
          <w:rFonts w:ascii="Times New Roman" w:hAnsi="Times New Roman"/>
          <w:snapToGrid/>
          <w:szCs w:val="24"/>
          <w:lang w:val="en"/>
        </w:rPr>
        <w:tab/>
      </w:r>
      <w:r w:rsidRPr="00941FA5">
        <w:rPr>
          <w:rFonts w:ascii="Times New Roman" w:hAnsi="Times New Roman"/>
          <w:snapToGrid/>
          <w:szCs w:val="24"/>
          <w:lang w:val="en"/>
        </w:rPr>
        <w:tab/>
      </w:r>
    </w:p>
    <w:p w:rsidRPr="00941FA5" w:rsidR="00941FA5" w:rsidP="00941FA5" w:rsidRDefault="00941FA5" w14:paraId="7BE7F887" w14:textId="77777777">
      <w:pPr>
        <w:widowControl/>
        <w:shd w:val="clear" w:color="auto" w:fill="FFFFFF"/>
        <w:ind w:left="720" w:firstLine="720"/>
        <w:rPr>
          <w:rFonts w:ascii="Times New Roman" w:hAnsi="Times New Roman"/>
          <w:snapToGrid/>
          <w:szCs w:val="24"/>
          <w:lang w:val="en"/>
        </w:rPr>
      </w:pPr>
      <w:r w:rsidRPr="00941FA5">
        <w:rPr>
          <w:rFonts w:ascii="Times New Roman" w:hAnsi="Times New Roman"/>
          <w:snapToGrid/>
          <w:szCs w:val="24"/>
          <w:lang w:val="en"/>
        </w:rPr>
        <w:t xml:space="preserve">(m) </w:t>
      </w:r>
      <w:r w:rsidRPr="00941FA5">
        <w:rPr>
          <w:rFonts w:ascii="Times New Roman" w:hAnsi="Times New Roman"/>
          <w:i/>
          <w:iCs/>
          <w:snapToGrid/>
          <w:szCs w:val="24"/>
          <w:lang w:val="en"/>
        </w:rPr>
        <w:t>Written termination notice; furnishing, contents.</w:t>
      </w:r>
      <w:r w:rsidRPr="00941FA5">
        <w:rPr>
          <w:rFonts w:ascii="Times New Roman" w:hAnsi="Times New Roman"/>
          <w:snapToGrid/>
          <w:szCs w:val="24"/>
          <w:lang w:val="en"/>
        </w:rPr>
        <w:t xml:space="preserve"> </w:t>
      </w:r>
    </w:p>
    <w:p w:rsidRPr="00941FA5" w:rsidR="00941FA5" w:rsidP="00941FA5" w:rsidRDefault="00941FA5" w14:paraId="0D364264" w14:textId="77777777">
      <w:pPr>
        <w:widowControl/>
        <w:shd w:val="clear" w:color="auto" w:fill="FFFFFF"/>
        <w:ind w:left="2160"/>
        <w:rPr>
          <w:rFonts w:ascii="Times New Roman" w:hAnsi="Times New Roman"/>
          <w:snapToGrid/>
          <w:szCs w:val="24"/>
          <w:lang w:val="en"/>
        </w:rPr>
      </w:pPr>
      <w:r w:rsidRPr="00941FA5">
        <w:rPr>
          <w:rFonts w:ascii="Times New Roman" w:hAnsi="Times New Roman"/>
          <w:snapToGrid/>
          <w:szCs w:val="24"/>
          <w:lang w:val="en"/>
        </w:rPr>
        <w:t xml:space="preserve">(1) A live poultry dealer that ends a poultry growing arrangement with a poultry grower due to a termination, non-renewal, or expiration and subsequent non-replacement of a poultry growing arrangement shall </w:t>
      </w:r>
      <w:r w:rsidRPr="00941FA5">
        <w:rPr>
          <w:rFonts w:ascii="Times New Roman" w:hAnsi="Times New Roman"/>
          <w:snapToGrid/>
          <w:szCs w:val="24"/>
          <w:lang w:val="en"/>
        </w:rPr>
        <w:lastRenderedPageBreak/>
        <w:t>provide the poultry grower with a written termination notice at least 90 days prior to the termination of the poultry growing arrangement. Written notice issued to a poultry grower by a live poultry dealer regarding termination shall contain the following:</w:t>
      </w:r>
    </w:p>
    <w:p w:rsidRPr="00941FA5" w:rsidR="00941FA5" w:rsidP="00941FA5" w:rsidRDefault="00941FA5" w14:paraId="759DA6CE" w14:textId="77777777">
      <w:pPr>
        <w:widowControl/>
        <w:shd w:val="clear" w:color="auto" w:fill="FFFFFF"/>
        <w:rPr>
          <w:rFonts w:ascii="Times New Roman" w:hAnsi="Times New Roman"/>
          <w:snapToGrid/>
          <w:szCs w:val="24"/>
          <w:lang w:val="en"/>
        </w:rPr>
      </w:pPr>
      <w:r w:rsidRPr="00941FA5">
        <w:rPr>
          <w:rFonts w:ascii="Times New Roman" w:hAnsi="Times New Roman"/>
          <w:snapToGrid/>
          <w:szCs w:val="24"/>
          <w:lang w:val="en"/>
        </w:rPr>
        <w:tab/>
      </w:r>
      <w:r>
        <w:rPr>
          <w:rFonts w:ascii="Times New Roman" w:hAnsi="Times New Roman"/>
          <w:snapToGrid/>
          <w:szCs w:val="24"/>
          <w:lang w:val="en"/>
        </w:rPr>
        <w:tab/>
      </w:r>
      <w:r>
        <w:rPr>
          <w:rFonts w:ascii="Times New Roman" w:hAnsi="Times New Roman"/>
          <w:snapToGrid/>
          <w:szCs w:val="24"/>
          <w:lang w:val="en"/>
        </w:rPr>
        <w:tab/>
      </w:r>
      <w:r>
        <w:rPr>
          <w:rFonts w:ascii="Times New Roman" w:hAnsi="Times New Roman"/>
          <w:snapToGrid/>
          <w:szCs w:val="24"/>
          <w:lang w:val="en"/>
        </w:rPr>
        <w:tab/>
      </w:r>
      <w:r w:rsidRPr="00941FA5">
        <w:rPr>
          <w:rFonts w:ascii="Times New Roman" w:hAnsi="Times New Roman"/>
          <w:snapToGrid/>
          <w:szCs w:val="24"/>
          <w:lang w:val="en"/>
        </w:rPr>
        <w:t>(i) The reason(s) for termination;</w:t>
      </w:r>
    </w:p>
    <w:p w:rsidRPr="00941FA5" w:rsidR="00941FA5" w:rsidP="00941FA5" w:rsidRDefault="00941FA5" w14:paraId="3C151AAE" w14:textId="77777777">
      <w:pPr>
        <w:widowControl/>
        <w:shd w:val="clear" w:color="auto" w:fill="FFFFFF"/>
        <w:rPr>
          <w:rFonts w:ascii="Times New Roman" w:hAnsi="Times New Roman"/>
          <w:snapToGrid/>
          <w:szCs w:val="24"/>
          <w:lang w:val="en"/>
        </w:rPr>
      </w:pPr>
      <w:r w:rsidRPr="00941FA5">
        <w:rPr>
          <w:rFonts w:ascii="Times New Roman" w:hAnsi="Times New Roman"/>
          <w:snapToGrid/>
          <w:szCs w:val="24"/>
          <w:lang w:val="en"/>
        </w:rPr>
        <w:tab/>
      </w:r>
      <w:r>
        <w:rPr>
          <w:rFonts w:ascii="Times New Roman" w:hAnsi="Times New Roman"/>
          <w:snapToGrid/>
          <w:szCs w:val="24"/>
          <w:lang w:val="en"/>
        </w:rPr>
        <w:tab/>
      </w:r>
      <w:r>
        <w:rPr>
          <w:rFonts w:ascii="Times New Roman" w:hAnsi="Times New Roman"/>
          <w:snapToGrid/>
          <w:szCs w:val="24"/>
          <w:lang w:val="en"/>
        </w:rPr>
        <w:tab/>
      </w:r>
      <w:r>
        <w:rPr>
          <w:rFonts w:ascii="Times New Roman" w:hAnsi="Times New Roman"/>
          <w:snapToGrid/>
          <w:szCs w:val="24"/>
          <w:lang w:val="en"/>
        </w:rPr>
        <w:tab/>
      </w:r>
      <w:r w:rsidRPr="00941FA5">
        <w:rPr>
          <w:rFonts w:ascii="Times New Roman" w:hAnsi="Times New Roman"/>
          <w:snapToGrid/>
          <w:szCs w:val="24"/>
          <w:lang w:val="en"/>
        </w:rPr>
        <w:t>(ii) When the termination is effective; and</w:t>
      </w:r>
    </w:p>
    <w:p w:rsidRPr="00941FA5" w:rsidR="00941FA5" w:rsidP="00941FA5" w:rsidRDefault="00941FA5" w14:paraId="10AD6A24" w14:textId="77777777">
      <w:pPr>
        <w:widowControl/>
        <w:shd w:val="clear" w:color="auto" w:fill="FFFFFF"/>
        <w:ind w:left="2880"/>
        <w:rPr>
          <w:rFonts w:ascii="Times New Roman" w:hAnsi="Times New Roman"/>
          <w:snapToGrid/>
          <w:szCs w:val="24"/>
          <w:lang w:val="en"/>
        </w:rPr>
      </w:pPr>
      <w:r w:rsidRPr="00941FA5">
        <w:rPr>
          <w:rFonts w:ascii="Times New Roman" w:hAnsi="Times New Roman"/>
          <w:snapToGrid/>
          <w:szCs w:val="24"/>
          <w:lang w:val="en"/>
        </w:rPr>
        <w:t>(iii) Appeal rights, if any, that a poultry grower may have with the live poultry dealer.</w:t>
      </w:r>
    </w:p>
    <w:p w:rsidRPr="00941FA5" w:rsidR="00941FA5" w:rsidP="00941FA5" w:rsidRDefault="00941FA5" w14:paraId="67CDB441" w14:textId="77777777">
      <w:pPr>
        <w:widowControl/>
        <w:shd w:val="clear" w:color="auto" w:fill="FFFFFF"/>
        <w:ind w:left="2160" w:firstLine="6"/>
        <w:rPr>
          <w:rFonts w:ascii="Times New Roman" w:hAnsi="Times New Roman"/>
          <w:snapToGrid/>
          <w:szCs w:val="24"/>
          <w:lang w:val="en"/>
        </w:rPr>
      </w:pPr>
      <w:r w:rsidRPr="00941FA5">
        <w:rPr>
          <w:rFonts w:ascii="Times New Roman" w:hAnsi="Times New Roman"/>
          <w:snapToGrid/>
          <w:szCs w:val="24"/>
          <w:lang w:val="en"/>
        </w:rPr>
        <w:t>(2) A live poultry dealer's poultry growing arrangement with a poultry grower shall also provide the poultry grower with the opportunity to terminate its poultry growing arrangement in writing at least 90 days prior to the termination of the poultry growing arrangement.</w:t>
      </w:r>
    </w:p>
    <w:p w:rsidRPr="00941FA5" w:rsidR="00941FA5" w:rsidP="00941FA5" w:rsidRDefault="00941FA5" w14:paraId="5988FEE6" w14:textId="77777777">
      <w:pPr>
        <w:widowControl/>
        <w:shd w:val="clear" w:color="auto" w:fill="FFFFFF"/>
        <w:ind w:left="2160" w:firstLine="6"/>
        <w:rPr>
          <w:rFonts w:ascii="Times New Roman" w:hAnsi="Times New Roman"/>
          <w:snapToGrid/>
          <w:szCs w:val="24"/>
          <w:lang w:val="en"/>
        </w:rPr>
      </w:pPr>
      <w:r w:rsidRPr="00941FA5">
        <w:rPr>
          <w:rFonts w:ascii="Times New Roman" w:hAnsi="Times New Roman"/>
          <w:snapToGrid/>
          <w:szCs w:val="24"/>
          <w:lang w:val="en"/>
        </w:rPr>
        <w:t>(Approved by the Office of Management and Budget under control number 0580-0015)</w:t>
      </w:r>
    </w:p>
    <w:bookmarkEnd w:id="17"/>
    <w:p w:rsidRPr="00941FA5" w:rsidR="00941FA5" w:rsidP="00941FA5" w:rsidRDefault="00941FA5" w14:paraId="77A79CDC" w14:textId="77777777">
      <w:pPr>
        <w:widowControl/>
        <w:rPr>
          <w:rFonts w:ascii="Times New Roman" w:hAnsi="Times New Roman" w:eastAsia="Calibri"/>
          <w:snapToGrid/>
          <w:szCs w:val="24"/>
        </w:rPr>
      </w:pPr>
    </w:p>
    <w:p w:rsidRPr="00941FA5" w:rsidR="006F3A52" w:rsidP="00941FA5" w:rsidRDefault="00250B4C" w14:paraId="7439A5EB" w14:textId="77777777">
      <w:pPr>
        <w:shd w:val="clear" w:color="auto" w:fill="FFFFFF"/>
        <w:ind w:left="1440"/>
        <w:rPr>
          <w:rFonts w:ascii="Times New Roman" w:hAnsi="Times New Roman"/>
          <w:bCs/>
          <w:iCs/>
        </w:rPr>
      </w:pPr>
      <w:bookmarkStart w:name="_Hlk92702615" w:id="19"/>
      <w:r w:rsidRPr="00941FA5">
        <w:rPr>
          <w:rFonts w:ascii="Times New Roman" w:hAnsi="Times New Roman"/>
          <w:b/>
          <w:iCs/>
        </w:rPr>
        <w:t xml:space="preserve">§201.214 </w:t>
      </w:r>
      <w:r w:rsidRPr="00941FA5" w:rsidR="00FE0934">
        <w:rPr>
          <w:rFonts w:ascii="Times New Roman" w:hAnsi="Times New Roman"/>
          <w:b/>
          <w:iCs/>
        </w:rPr>
        <w:t xml:space="preserve">Transparency and fairness in poultry grower ranking pay systems </w:t>
      </w:r>
      <w:r w:rsidRPr="00941FA5" w:rsidR="00FE0934">
        <w:rPr>
          <w:rFonts w:ascii="Times New Roman" w:hAnsi="Times New Roman"/>
          <w:bCs/>
          <w:iCs/>
        </w:rPr>
        <w:t>– Proposed new regulation text below:</w:t>
      </w:r>
    </w:p>
    <w:p w:rsidR="00446EA1" w:rsidP="006F3A52" w:rsidRDefault="00446EA1" w14:paraId="629F2E44" w14:textId="77777777">
      <w:pPr>
        <w:pStyle w:val="BodyTextIndent"/>
        <w:rPr>
          <w:szCs w:val="24"/>
        </w:rPr>
      </w:pPr>
    </w:p>
    <w:p w:rsidRPr="00446EA1" w:rsidR="00446EA1" w:rsidP="00446EA1" w:rsidRDefault="00446EA1" w14:paraId="0FBED753" w14:textId="77777777">
      <w:pPr>
        <w:ind w:left="1440"/>
        <w:rPr>
          <w:rFonts w:ascii="Times New Roman" w:hAnsi="Times New Roman" w:eastAsia="Calibri"/>
        </w:rPr>
      </w:pPr>
      <w:r w:rsidRPr="00446EA1">
        <w:rPr>
          <w:rFonts w:ascii="Times New Roman" w:hAnsi="Times New Roman" w:eastAsia="Calibri"/>
        </w:rPr>
        <w:t xml:space="preserve">(a) </w:t>
      </w:r>
      <w:r w:rsidRPr="00446EA1">
        <w:rPr>
          <w:rFonts w:ascii="Times New Roman" w:hAnsi="Times New Roman" w:eastAsia="Calibri"/>
          <w:i/>
          <w:iCs/>
        </w:rPr>
        <w:t>Poultry grower ranking system records</w:t>
      </w:r>
      <w:r w:rsidRPr="00446EA1">
        <w:rPr>
          <w:rFonts w:ascii="Times New Roman" w:hAnsi="Times New Roman" w:eastAsia="Calibri"/>
        </w:rPr>
        <w:t>. If a live poultry dealer calculates payment under a poultry growing arrangement based on a poultry grower’s performance relative to other growers (a poultry grower ranking system), the distribution of inputs provided by the live poultry dealer must be transparent to grower participants in accordance with paragraph (b) of this section. A live poultry dealer paying a poultry grower in a poultry grower ranking system must maintain records that show how inputs were distributed among participants within the poultry grower ranking system in accordance with paragraph (c) of this section. Such records must be maintained for a period of five years.</w:t>
      </w:r>
    </w:p>
    <w:p w:rsidRPr="00446EA1" w:rsidR="00446EA1" w:rsidP="00446EA1" w:rsidRDefault="00446EA1" w14:paraId="27573EDB" w14:textId="77777777">
      <w:pPr>
        <w:ind w:left="1440"/>
        <w:rPr>
          <w:rFonts w:ascii="Times New Roman" w:hAnsi="Times New Roman" w:eastAsia="Calibri"/>
        </w:rPr>
      </w:pPr>
    </w:p>
    <w:p w:rsidRPr="00446EA1" w:rsidR="00446EA1" w:rsidP="00446EA1" w:rsidRDefault="00446EA1" w14:paraId="591317C5" w14:textId="77777777">
      <w:pPr>
        <w:ind w:left="1440"/>
        <w:rPr>
          <w:rFonts w:ascii="Times New Roman" w:hAnsi="Times New Roman" w:eastAsia="Calibri"/>
        </w:rPr>
      </w:pPr>
      <w:r w:rsidRPr="00446EA1">
        <w:rPr>
          <w:rFonts w:ascii="Times New Roman" w:hAnsi="Times New Roman" w:eastAsia="Calibri"/>
        </w:rPr>
        <w:t>(b) Placement Disclosure: Within 24 hours of flock delivery to a grower’s farm, a live poultry dealer must provide the following factual information regarding the flock delivered to the grower.</w:t>
      </w:r>
    </w:p>
    <w:p w:rsidRPr="00446EA1" w:rsidR="00446EA1" w:rsidP="00446EA1" w:rsidRDefault="00446EA1" w14:paraId="4C83D3F5" w14:textId="77777777">
      <w:pPr>
        <w:tabs>
          <w:tab w:val="left" w:pos="1440"/>
        </w:tabs>
        <w:ind w:left="2160"/>
        <w:rPr>
          <w:rFonts w:ascii="Times New Roman" w:hAnsi="Times New Roman" w:eastAsia="Calibri"/>
        </w:rPr>
      </w:pPr>
      <w:r w:rsidRPr="00446EA1">
        <w:rPr>
          <w:rFonts w:ascii="Times New Roman" w:hAnsi="Times New Roman" w:eastAsia="Calibri"/>
        </w:rPr>
        <w:t>(1) Stocking density expressed as the number of poultry per facility square foot;</w:t>
      </w:r>
    </w:p>
    <w:p w:rsidRPr="00446EA1" w:rsidR="00446EA1" w:rsidP="00446EA1" w:rsidRDefault="00446EA1" w14:paraId="78672D5A" w14:textId="77777777">
      <w:pPr>
        <w:tabs>
          <w:tab w:val="left" w:pos="1440"/>
        </w:tabs>
        <w:ind w:left="2160"/>
        <w:rPr>
          <w:rFonts w:ascii="Times New Roman" w:hAnsi="Times New Roman" w:eastAsia="Calibri"/>
        </w:rPr>
      </w:pPr>
      <w:r w:rsidRPr="00446EA1">
        <w:rPr>
          <w:rFonts w:ascii="Times New Roman" w:hAnsi="Times New Roman" w:eastAsia="Calibri"/>
        </w:rPr>
        <w:t>(2) All ratios of breeds of the poultry delivered;</w:t>
      </w:r>
    </w:p>
    <w:p w:rsidRPr="00446EA1" w:rsidR="00446EA1" w:rsidP="00446EA1" w:rsidRDefault="00446EA1" w14:paraId="2943BD3F" w14:textId="77777777">
      <w:pPr>
        <w:tabs>
          <w:tab w:val="left" w:pos="1440"/>
        </w:tabs>
        <w:ind w:left="2160"/>
        <w:rPr>
          <w:rFonts w:ascii="Times New Roman" w:hAnsi="Times New Roman" w:eastAsia="Calibri"/>
        </w:rPr>
      </w:pPr>
      <w:r w:rsidRPr="00446EA1">
        <w:rPr>
          <w:rFonts w:ascii="Times New Roman" w:hAnsi="Times New Roman" w:eastAsia="Calibri"/>
        </w:rPr>
        <w:t>(3) All ratios of male and female poultry delivered, unless poultry is straight-run;</w:t>
      </w:r>
    </w:p>
    <w:p w:rsidRPr="00446EA1" w:rsidR="00446EA1" w:rsidP="00446EA1" w:rsidRDefault="00446EA1" w14:paraId="26BFF4ED" w14:textId="77777777">
      <w:pPr>
        <w:tabs>
          <w:tab w:val="left" w:pos="1440"/>
        </w:tabs>
        <w:ind w:left="2160"/>
        <w:rPr>
          <w:rFonts w:ascii="Times New Roman" w:hAnsi="Times New Roman" w:eastAsia="Calibri"/>
        </w:rPr>
      </w:pPr>
      <w:r w:rsidRPr="00446EA1">
        <w:rPr>
          <w:rFonts w:ascii="Times New Roman" w:hAnsi="Times New Roman" w:eastAsia="Calibri"/>
        </w:rPr>
        <w:t>(4) A distinct breeder farm identifier;</w:t>
      </w:r>
    </w:p>
    <w:p w:rsidRPr="00446EA1" w:rsidR="00446EA1" w:rsidP="00446EA1" w:rsidRDefault="00446EA1" w14:paraId="2D23F62D" w14:textId="77777777">
      <w:pPr>
        <w:tabs>
          <w:tab w:val="left" w:pos="1440"/>
        </w:tabs>
        <w:ind w:left="2160"/>
        <w:rPr>
          <w:rFonts w:ascii="Times New Roman" w:hAnsi="Times New Roman" w:eastAsia="Calibri"/>
        </w:rPr>
      </w:pPr>
      <w:r w:rsidRPr="00446EA1">
        <w:rPr>
          <w:rFonts w:ascii="Times New Roman" w:hAnsi="Times New Roman" w:eastAsia="Calibri"/>
        </w:rPr>
        <w:t>(5) The age of the breeder flock that produced the poultry delivered to the grower; and</w:t>
      </w:r>
    </w:p>
    <w:p w:rsidRPr="00446EA1" w:rsidR="00446EA1" w:rsidP="00446EA1" w:rsidRDefault="00446EA1" w14:paraId="57A7DA2A" w14:textId="77777777">
      <w:pPr>
        <w:tabs>
          <w:tab w:val="left" w:pos="1440"/>
        </w:tabs>
        <w:ind w:left="2160"/>
        <w:rPr>
          <w:rFonts w:ascii="Times New Roman" w:hAnsi="Times New Roman" w:eastAsia="Calibri"/>
        </w:rPr>
      </w:pPr>
      <w:r w:rsidRPr="00446EA1">
        <w:rPr>
          <w:rFonts w:ascii="Times New Roman" w:hAnsi="Times New Roman" w:eastAsia="Calibri"/>
        </w:rPr>
        <w:t>(6) Information regarding any known health impairments of the breeder flock and/or poultry delivered.</w:t>
      </w:r>
      <w:r w:rsidRPr="00446EA1">
        <w:rPr>
          <w:rFonts w:ascii="Times New Roman" w:hAnsi="Times New Roman" w:eastAsia="Calibri"/>
        </w:rPr>
        <w:tab/>
      </w:r>
    </w:p>
    <w:p w:rsidRPr="00446EA1" w:rsidR="00446EA1" w:rsidP="00446EA1" w:rsidRDefault="00446EA1" w14:paraId="5D69517A" w14:textId="77777777">
      <w:pPr>
        <w:shd w:val="clear" w:color="auto" w:fill="FFFFFF"/>
        <w:rPr>
          <w:rFonts w:ascii="Times New Roman" w:hAnsi="Times New Roman"/>
          <w:lang w:val="en"/>
        </w:rPr>
      </w:pPr>
    </w:p>
    <w:p w:rsidRPr="00446EA1" w:rsidR="00446EA1" w:rsidP="00446EA1" w:rsidRDefault="00446EA1" w14:paraId="2C679574" w14:textId="77777777">
      <w:pPr>
        <w:shd w:val="clear" w:color="auto" w:fill="FFFFFF"/>
        <w:ind w:left="1440"/>
        <w:rPr>
          <w:rFonts w:ascii="Times New Roman" w:hAnsi="Times New Roman"/>
          <w:lang w:val="en"/>
        </w:rPr>
      </w:pPr>
      <w:r w:rsidRPr="00446EA1">
        <w:rPr>
          <w:rFonts w:ascii="Times New Roman" w:hAnsi="Times New Roman"/>
          <w:lang w:val="en"/>
        </w:rPr>
        <w:t xml:space="preserve">(c) </w:t>
      </w:r>
      <w:r w:rsidRPr="00446EA1">
        <w:rPr>
          <w:rFonts w:ascii="Times New Roman" w:hAnsi="Times New Roman"/>
          <w:i/>
          <w:iCs/>
          <w:lang w:val="en"/>
        </w:rPr>
        <w:t xml:space="preserve">Grouping or ranking sheets and settlement disclosures. </w:t>
      </w:r>
      <w:r w:rsidRPr="00446EA1">
        <w:rPr>
          <w:rFonts w:ascii="Times New Roman" w:hAnsi="Times New Roman"/>
          <w:lang w:val="en"/>
        </w:rPr>
        <w:t xml:space="preserve">Poultry grower ranking system settlement documents must provide the following information to </w:t>
      </w:r>
      <w:r w:rsidRPr="00446EA1">
        <w:rPr>
          <w:rFonts w:ascii="Times New Roman" w:hAnsi="Times New Roman"/>
          <w:lang w:val="en"/>
        </w:rPr>
        <w:lastRenderedPageBreak/>
        <w:t xml:space="preserve">all grower participants. </w:t>
      </w:r>
    </w:p>
    <w:p w:rsidRPr="00446EA1" w:rsidR="00446EA1" w:rsidP="00446EA1" w:rsidRDefault="00446EA1" w14:paraId="1CDD5EB5" w14:textId="77777777">
      <w:pPr>
        <w:ind w:left="2160"/>
        <w:rPr>
          <w:rFonts w:ascii="Times New Roman" w:hAnsi="Times New Roman" w:eastAsia="Calibri"/>
        </w:rPr>
      </w:pPr>
      <w:r w:rsidRPr="00446EA1">
        <w:rPr>
          <w:rFonts w:ascii="Times New Roman" w:hAnsi="Times New Roman" w:eastAsia="Calibri"/>
        </w:rPr>
        <w:t>(1) Grouping or ranking sheets. Where the contract between the live poultry dealer and the poultry grower provides for payment to the poultry grower based upon a grouping or ranking of poultry growers delivering poultry during a specified period, the live poultry dealer shall furnish the poultry grower, at the time of settlement, a copy of a grouping or ranking sheet that shows the grower's precise position in the grouping or ranking sheet for that period. The grouping or ranking sheet need not show the names of other growers but shall show the actual figures upon which the grouping or ranking is based for each grower grouped or ranked during the specified period.</w:t>
      </w:r>
    </w:p>
    <w:p w:rsidRPr="00446EA1" w:rsidR="00446EA1" w:rsidP="00446EA1" w:rsidRDefault="00446EA1" w14:paraId="7386F7E1" w14:textId="77777777">
      <w:pPr>
        <w:ind w:left="2160"/>
        <w:rPr>
          <w:rFonts w:ascii="Times New Roman" w:hAnsi="Times New Roman" w:eastAsia="Calibri"/>
        </w:rPr>
      </w:pPr>
      <w:r w:rsidRPr="00446EA1">
        <w:rPr>
          <w:rFonts w:ascii="Times New Roman" w:hAnsi="Times New Roman" w:eastAsia="Calibri"/>
        </w:rPr>
        <w:t>(2) Inputs. The grouping or ranking sheets required in paragraph (1) must disclose the following information relating to live poultry dealer-controlled inputs provided to each grower participant:</w:t>
      </w:r>
    </w:p>
    <w:p w:rsidRPr="00446EA1" w:rsidR="00446EA1" w:rsidP="00446EA1" w:rsidRDefault="00446EA1" w14:paraId="1BE06070" w14:textId="77777777">
      <w:pPr>
        <w:ind w:left="2880"/>
        <w:rPr>
          <w:rFonts w:ascii="Times New Roman" w:hAnsi="Times New Roman" w:eastAsia="Calibri"/>
        </w:rPr>
      </w:pPr>
      <w:r w:rsidRPr="00446EA1">
        <w:rPr>
          <w:rFonts w:ascii="Times New Roman" w:hAnsi="Times New Roman" w:eastAsia="Calibri"/>
        </w:rPr>
        <w:t>(i) Stocking density at each placement expressed as number of birds per facility square foot;</w:t>
      </w:r>
      <w:r w:rsidRPr="00446EA1">
        <w:rPr>
          <w:rFonts w:ascii="Times New Roman" w:hAnsi="Times New Roman" w:eastAsia="Calibri"/>
        </w:rPr>
        <w:tab/>
      </w:r>
    </w:p>
    <w:p w:rsidRPr="00446EA1" w:rsidR="00446EA1" w:rsidP="00446EA1" w:rsidRDefault="00446EA1" w14:paraId="09E0592B" w14:textId="77777777">
      <w:pPr>
        <w:ind w:left="2880"/>
        <w:rPr>
          <w:rFonts w:ascii="Times New Roman" w:hAnsi="Times New Roman" w:eastAsia="Calibri"/>
        </w:rPr>
      </w:pPr>
      <w:r w:rsidRPr="00446EA1">
        <w:rPr>
          <w:rFonts w:ascii="Times New Roman" w:hAnsi="Times New Roman" w:eastAsia="Calibri"/>
        </w:rPr>
        <w:t xml:space="preserve">(ii) All ratios of breeds of the poultry delivered to each poultry grower’s farm; </w:t>
      </w:r>
    </w:p>
    <w:p w:rsidRPr="00446EA1" w:rsidR="00446EA1" w:rsidP="00446EA1" w:rsidRDefault="00446EA1" w14:paraId="7EC98E19" w14:textId="77777777">
      <w:pPr>
        <w:ind w:left="2880"/>
        <w:rPr>
          <w:rFonts w:ascii="Times New Roman" w:hAnsi="Times New Roman" w:eastAsia="Calibri"/>
        </w:rPr>
      </w:pPr>
      <w:r w:rsidRPr="00446EA1">
        <w:rPr>
          <w:rFonts w:ascii="Times New Roman" w:hAnsi="Times New Roman" w:eastAsia="Calibri"/>
        </w:rPr>
        <w:t>(iii) All ratios of male and female poultry, other than straight-run, delivered to each individual poultry grower’s farm;</w:t>
      </w:r>
      <w:r w:rsidRPr="00446EA1">
        <w:rPr>
          <w:rFonts w:ascii="Times New Roman" w:hAnsi="Times New Roman" w:eastAsia="Calibri"/>
        </w:rPr>
        <w:tab/>
      </w:r>
    </w:p>
    <w:p w:rsidRPr="00446EA1" w:rsidR="00446EA1" w:rsidP="00446EA1" w:rsidRDefault="00446EA1" w14:paraId="155D603A" w14:textId="77777777">
      <w:pPr>
        <w:ind w:left="2880"/>
        <w:rPr>
          <w:rFonts w:ascii="Times New Roman" w:hAnsi="Times New Roman" w:eastAsia="Calibri"/>
        </w:rPr>
      </w:pPr>
      <w:r w:rsidRPr="00446EA1">
        <w:rPr>
          <w:rFonts w:ascii="Times New Roman" w:hAnsi="Times New Roman" w:eastAsia="Calibri"/>
        </w:rPr>
        <w:t xml:space="preserve">(iv) The average age of the breeder flock(s) on the breeder farm(s) that supplied the poultry delivered to each individual poultry grower’s farm; </w:t>
      </w:r>
      <w:r w:rsidRPr="00446EA1">
        <w:rPr>
          <w:rFonts w:ascii="Times New Roman" w:hAnsi="Times New Roman" w:eastAsia="Calibri"/>
        </w:rPr>
        <w:tab/>
      </w:r>
    </w:p>
    <w:p w:rsidRPr="00446EA1" w:rsidR="00446EA1" w:rsidP="00446EA1" w:rsidRDefault="00446EA1" w14:paraId="3A415063" w14:textId="77777777">
      <w:pPr>
        <w:pStyle w:val="BodyTextIndent"/>
        <w:rPr>
          <w:rFonts w:eastAsia="Calibri"/>
        </w:rPr>
      </w:pPr>
    </w:p>
    <w:bookmarkEnd w:id="19"/>
    <w:p w:rsidRPr="00250B4C" w:rsidR="008250DF" w:rsidRDefault="008250DF" w14:paraId="76B5AC18" w14:textId="77777777">
      <w:pPr>
        <w:rPr>
          <w:rFonts w:ascii="Times New Roman" w:hAnsi="Times New Roman"/>
          <w:bCs/>
          <w:iCs/>
        </w:rPr>
      </w:pPr>
    </w:p>
    <w:p w:rsidRPr="006F3A52" w:rsidR="008250DF" w:rsidP="000C2F23" w:rsidRDefault="008250DF" w14:paraId="32981586" w14:textId="77777777">
      <w:pPr>
        <w:numPr>
          <w:ilvl w:val="0"/>
          <w:numId w:val="1"/>
        </w:numPr>
        <w:tabs>
          <w:tab w:val="left" w:pos="-1440"/>
        </w:tabs>
        <w:rPr>
          <w:rFonts w:ascii="Times New Roman" w:hAnsi="Times New Roman"/>
          <w:b/>
        </w:rPr>
      </w:pPr>
      <w:r w:rsidRPr="006F3A52">
        <w:rPr>
          <w:rFonts w:ascii="Times New Roman" w:hAnsi="Times New Roman"/>
          <w:b/>
        </w:rPr>
        <w:t xml:space="preserve">INDICATE HOW, BY WHOM, AND FOR WHAT </w:t>
      </w:r>
      <w:r w:rsidRPr="006F3A52" w:rsidR="0037423C">
        <w:rPr>
          <w:rFonts w:ascii="Times New Roman" w:hAnsi="Times New Roman"/>
          <w:b/>
        </w:rPr>
        <w:t>P</w:t>
      </w:r>
      <w:r w:rsidRPr="006F3A52">
        <w:rPr>
          <w:rFonts w:ascii="Times New Roman" w:hAnsi="Times New Roman"/>
          <w:b/>
        </w:rPr>
        <w:t>URPOSE THE INFORMATION IS TO BE USED.  EXCEPT FOR A NEW COLLECTION, INDICATE THE ACTUAL USE THE AGENCY HAS MADE OF THE INFORMATION RECEIVED FROM THE CURRENT COLLECTION.</w:t>
      </w:r>
    </w:p>
    <w:p w:rsidR="00250B4C" w:rsidP="00250B4C" w:rsidRDefault="00250B4C" w14:paraId="0F7E7273" w14:textId="77777777">
      <w:pPr>
        <w:tabs>
          <w:tab w:val="left" w:pos="-1440"/>
        </w:tabs>
        <w:rPr>
          <w:rFonts w:ascii="Times New Roman" w:hAnsi="Times New Roman"/>
          <w:b/>
        </w:rPr>
      </w:pPr>
    </w:p>
    <w:p w:rsidR="006F3A52" w:rsidP="006F3A52" w:rsidRDefault="00250B4C" w14:paraId="00F9652C" w14:textId="77777777">
      <w:pPr>
        <w:tabs>
          <w:tab w:val="left" w:pos="-1440"/>
        </w:tabs>
        <w:ind w:left="1440"/>
        <w:rPr>
          <w:szCs w:val="24"/>
        </w:rPr>
      </w:pPr>
      <w:r>
        <w:rPr>
          <w:rFonts w:ascii="Times New Roman" w:hAnsi="Times New Roman"/>
          <w:bCs/>
        </w:rPr>
        <w:t>In general, the information requires includes providing the necessary Live Poultry Dealer Disclosure document to all regulated Live Poultry Dealers and identifying the necessary disclosure information that must be provided by the Live Poultry Dealers to their respective growers under specific con</w:t>
      </w:r>
      <w:r w:rsidR="006F3A52">
        <w:rPr>
          <w:rFonts w:ascii="Times New Roman" w:hAnsi="Times New Roman"/>
          <w:bCs/>
        </w:rPr>
        <w:t>ditions, stated below:</w:t>
      </w:r>
    </w:p>
    <w:p w:rsidR="006F3A52" w:rsidP="00250B4C" w:rsidRDefault="006F3A52" w14:paraId="7AAAEFB8" w14:textId="77777777">
      <w:pPr>
        <w:pStyle w:val="BodyTextIndent"/>
        <w:rPr>
          <w:szCs w:val="24"/>
        </w:rPr>
      </w:pPr>
      <w:r>
        <w:rPr>
          <w:szCs w:val="24"/>
        </w:rPr>
        <w:t xml:space="preserve"> </w:t>
      </w:r>
    </w:p>
    <w:p w:rsidRPr="00250B4C" w:rsidR="00250B4C" w:rsidP="00250B4C" w:rsidRDefault="00250B4C" w14:paraId="0ABB6287" w14:textId="77777777">
      <w:pPr>
        <w:shd w:val="clear" w:color="auto" w:fill="FFFFFF"/>
        <w:ind w:left="1440"/>
        <w:rPr>
          <w:rFonts w:ascii="Times New Roman" w:hAnsi="Times New Roman"/>
        </w:rPr>
      </w:pPr>
      <w:r>
        <w:rPr>
          <w:rFonts w:ascii="Times New Roman" w:hAnsi="Times New Roman"/>
        </w:rPr>
        <w:t xml:space="preserve">(1) </w:t>
      </w:r>
      <w:r w:rsidRPr="00250B4C">
        <w:rPr>
          <w:rFonts w:ascii="Times New Roman" w:hAnsi="Times New Roman"/>
        </w:rPr>
        <w:t xml:space="preserve">When a live poultry dealer seeks to renew, revise, or replace an existing poultry growing arrangement that does not contemplate modifications to the existing housing specifications, the live poultry dealer must provide the following documents at least seven days before the live poultry dealer executes the poultry growing arrangement:  </w:t>
      </w:r>
    </w:p>
    <w:p w:rsidRPr="00250B4C" w:rsidR="00250B4C" w:rsidP="00250B4C" w:rsidRDefault="00250B4C" w14:paraId="51BF9DA6" w14:textId="77777777">
      <w:pPr>
        <w:shd w:val="clear" w:color="auto" w:fill="FFFFFF"/>
        <w:ind w:left="2160" w:firstLine="6"/>
        <w:rPr>
          <w:rFonts w:ascii="Times New Roman" w:hAnsi="Times New Roman"/>
        </w:rPr>
      </w:pPr>
      <w:r w:rsidRPr="00250B4C">
        <w:rPr>
          <w:rFonts w:ascii="Times New Roman" w:hAnsi="Times New Roman"/>
        </w:rPr>
        <w:t>(i) A true, written copy of the renewed, revised, or replacement poultry growing arrangement, and</w:t>
      </w:r>
    </w:p>
    <w:p w:rsidR="00250B4C" w:rsidP="00250B4C" w:rsidRDefault="00250B4C" w14:paraId="3F0FC385" w14:textId="77777777">
      <w:pPr>
        <w:pStyle w:val="BodyTextIndent"/>
        <w:ind w:left="2160"/>
        <w:rPr>
          <w:szCs w:val="24"/>
        </w:rPr>
      </w:pPr>
      <w:r w:rsidRPr="000F7D1E">
        <w:t xml:space="preserve">(ii) The Live Poultry Dealer Disclosure Document, </w:t>
      </w:r>
    </w:p>
    <w:p w:rsidRPr="00250B4C" w:rsidR="00250B4C" w:rsidP="00250B4C" w:rsidRDefault="00250B4C" w14:paraId="5ACC9377" w14:textId="77777777">
      <w:pPr>
        <w:shd w:val="clear" w:color="auto" w:fill="FFFFFF"/>
        <w:ind w:left="1440"/>
        <w:rPr>
          <w:rFonts w:ascii="Times New Roman" w:hAnsi="Times New Roman"/>
        </w:rPr>
      </w:pPr>
      <w:r w:rsidRPr="00250B4C">
        <w:rPr>
          <w:rFonts w:ascii="Times New Roman" w:hAnsi="Times New Roman"/>
        </w:rPr>
        <w:t xml:space="preserve">(2) When a live poultry dealer seeks to enter a poultry growing arrangement with </w:t>
      </w:r>
      <w:r w:rsidRPr="00250B4C">
        <w:rPr>
          <w:rFonts w:ascii="Times New Roman" w:hAnsi="Times New Roman"/>
        </w:rPr>
        <w:lastRenderedPageBreak/>
        <w:t>a poultry grower that will require an original capital investment, the live poultry dealer must provide the following to the poultry grower simultaneously with the housing specifications:</w:t>
      </w:r>
    </w:p>
    <w:p w:rsidRPr="00250B4C" w:rsidR="00250B4C" w:rsidP="00250B4C" w:rsidRDefault="00250B4C" w14:paraId="75422760" w14:textId="77777777">
      <w:pPr>
        <w:shd w:val="clear" w:color="auto" w:fill="FFFFFF"/>
        <w:ind w:left="2160"/>
        <w:rPr>
          <w:rFonts w:ascii="Times New Roman" w:hAnsi="Times New Roman"/>
        </w:rPr>
      </w:pPr>
      <w:r w:rsidRPr="00250B4C">
        <w:rPr>
          <w:rFonts w:ascii="Times New Roman" w:hAnsi="Times New Roman"/>
        </w:rPr>
        <w:t xml:space="preserve">(i) A copy of the poultry growing arrangement that is affiliated with the current housing specifications, </w:t>
      </w:r>
    </w:p>
    <w:p w:rsidR="00250B4C" w:rsidP="00250B4C" w:rsidRDefault="00250B4C" w14:paraId="05ED8457" w14:textId="77777777">
      <w:pPr>
        <w:shd w:val="clear" w:color="auto" w:fill="FFFFFF"/>
        <w:ind w:left="2160"/>
        <w:rPr>
          <w:rFonts w:ascii="Times New Roman" w:hAnsi="Times New Roman"/>
        </w:rPr>
      </w:pPr>
      <w:r w:rsidRPr="00250B4C">
        <w:rPr>
          <w:rFonts w:ascii="Times New Roman" w:hAnsi="Times New Roman"/>
        </w:rPr>
        <w:t>(ii) The Live Poultry Dealer Disclosure Document, and</w:t>
      </w:r>
    </w:p>
    <w:p w:rsidRPr="00250B4C" w:rsidR="00250B4C" w:rsidP="00250B4C" w:rsidRDefault="00250B4C" w14:paraId="03FAB7D4" w14:textId="77777777">
      <w:pPr>
        <w:shd w:val="clear" w:color="auto" w:fill="FFFFFF"/>
        <w:ind w:left="2160"/>
        <w:rPr>
          <w:rFonts w:ascii="Times New Roman" w:hAnsi="Times New Roman"/>
          <w:snapToGrid/>
          <w:szCs w:val="24"/>
        </w:rPr>
      </w:pPr>
      <w:r w:rsidRPr="00250B4C">
        <w:rPr>
          <w:rFonts w:ascii="Times New Roman" w:hAnsi="Times New Roman"/>
          <w:snapToGrid/>
          <w:szCs w:val="24"/>
        </w:rPr>
        <w:t xml:space="preserve">(iii)  A letter of intent that can be relied upon to obtain financing for the original capital investment. </w:t>
      </w:r>
    </w:p>
    <w:p w:rsidR="00250B4C" w:rsidP="00250B4C" w:rsidRDefault="00250B4C" w14:paraId="446AF8A9" w14:textId="77777777">
      <w:pPr>
        <w:shd w:val="clear" w:color="auto" w:fill="FFFFFF"/>
        <w:ind w:left="1440"/>
        <w:rPr>
          <w:rFonts w:ascii="Times New Roman" w:hAnsi="Times New Roman"/>
        </w:rPr>
      </w:pPr>
      <w:r w:rsidRPr="00250B4C">
        <w:rPr>
          <w:rFonts w:ascii="Times New Roman" w:hAnsi="Times New Roman"/>
          <w:szCs w:val="24"/>
        </w:rPr>
        <w:t xml:space="preserve">(3) </w:t>
      </w:r>
      <w:r w:rsidRPr="00250B4C" w:rsidR="000C2F23">
        <w:rPr>
          <w:rFonts w:ascii="Times New Roman" w:hAnsi="Times New Roman"/>
          <w:szCs w:val="24"/>
        </w:rPr>
        <w:t xml:space="preserve">When a live poultry dealer seeks to </w:t>
      </w:r>
      <w:r w:rsidRPr="00250B4C">
        <w:rPr>
          <w:rFonts w:ascii="Times New Roman" w:hAnsi="Times New Roman"/>
        </w:rPr>
        <w:t>offer or impose modifications to existing housing specifications that could reasonably require a current poultry grower to make an additional capital investment, the live poultry dealer must provide the following to the poultry grower simultaneously with the modified housing specifications:</w:t>
      </w:r>
      <w:r>
        <w:rPr>
          <w:rFonts w:ascii="Times New Roman" w:hAnsi="Times New Roman"/>
        </w:rPr>
        <w:t xml:space="preserve"> </w:t>
      </w:r>
      <w:r w:rsidRPr="00250B4C">
        <w:rPr>
          <w:rFonts w:ascii="Times New Roman" w:hAnsi="Times New Roman"/>
        </w:rPr>
        <w:t>(</w:t>
      </w:r>
    </w:p>
    <w:p w:rsidR="00250B4C" w:rsidP="00250B4C" w:rsidRDefault="00250B4C" w14:paraId="56D25185" w14:textId="77777777">
      <w:pPr>
        <w:shd w:val="clear" w:color="auto" w:fill="FFFFFF"/>
        <w:ind w:left="2160"/>
        <w:rPr>
          <w:rFonts w:ascii="Times New Roman" w:hAnsi="Times New Roman"/>
        </w:rPr>
      </w:pPr>
      <w:r w:rsidRPr="00250B4C">
        <w:rPr>
          <w:rFonts w:ascii="Times New Roman" w:hAnsi="Times New Roman"/>
        </w:rPr>
        <w:t>ii) The Live Poultry Dealer Disclosure Document</w:t>
      </w:r>
      <w:r>
        <w:rPr>
          <w:rFonts w:ascii="Times New Roman" w:hAnsi="Times New Roman"/>
        </w:rPr>
        <w:t xml:space="preserve">, </w:t>
      </w:r>
      <w:r w:rsidRPr="00250B4C">
        <w:rPr>
          <w:rFonts w:ascii="Times New Roman" w:hAnsi="Times New Roman"/>
        </w:rPr>
        <w:t>and</w:t>
      </w:r>
    </w:p>
    <w:p w:rsidRPr="00250B4C" w:rsidR="00250B4C" w:rsidP="00250B4C" w:rsidRDefault="00250B4C" w14:paraId="5D8E4B42" w14:textId="77777777">
      <w:pPr>
        <w:shd w:val="clear" w:color="auto" w:fill="FFFFFF"/>
        <w:ind w:left="2160"/>
        <w:rPr>
          <w:rFonts w:ascii="Times New Roman" w:hAnsi="Times New Roman"/>
          <w:snapToGrid/>
          <w:szCs w:val="24"/>
        </w:rPr>
      </w:pPr>
      <w:r w:rsidRPr="00250B4C">
        <w:rPr>
          <w:rFonts w:ascii="Times New Roman" w:hAnsi="Times New Roman"/>
          <w:snapToGrid/>
          <w:szCs w:val="24"/>
        </w:rPr>
        <w:t xml:space="preserve">(iii)  A letter of intent that can be relied upon to obtain financing for the original capital investment. </w:t>
      </w:r>
    </w:p>
    <w:p w:rsidR="00250B4C" w:rsidP="0062654D" w:rsidRDefault="00250B4C" w14:paraId="36EA0B0E" w14:textId="77777777">
      <w:pPr>
        <w:shd w:val="clear" w:color="auto" w:fill="FFFFFF"/>
        <w:ind w:left="1440"/>
        <w:rPr>
          <w:rFonts w:ascii="Times New Roman" w:hAnsi="Times New Roman"/>
        </w:rPr>
      </w:pPr>
      <w:bookmarkStart w:name="_Hlk77777377" w:id="20"/>
    </w:p>
    <w:bookmarkEnd w:id="20"/>
    <w:p w:rsidR="00C47929" w:rsidP="00B33BCE" w:rsidRDefault="00C47929" w14:paraId="4BB6D706" w14:textId="77777777">
      <w:pPr>
        <w:shd w:val="clear" w:color="auto" w:fill="FFFFFF"/>
        <w:ind w:left="1440"/>
        <w:rPr>
          <w:rFonts w:ascii="Times New Roman" w:hAnsi="Times New Roman"/>
        </w:rPr>
      </w:pPr>
      <w:r>
        <w:rPr>
          <w:rFonts w:ascii="Times New Roman" w:hAnsi="Times New Roman"/>
        </w:rPr>
        <w:t xml:space="preserve">The Live Poultry Dealers will provide the Live Poultry Dealer Disclosure form to the poultry growers multiple times each year poultry </w:t>
      </w:r>
      <w:r w:rsidR="00B33BCE">
        <w:rPr>
          <w:rFonts w:ascii="Times New Roman" w:hAnsi="Times New Roman"/>
        </w:rPr>
        <w:t xml:space="preserve">as </w:t>
      </w:r>
      <w:r>
        <w:rPr>
          <w:rFonts w:ascii="Times New Roman" w:hAnsi="Times New Roman"/>
        </w:rPr>
        <w:t xml:space="preserve">growing arrangements are revised, renewed, replaced or housing arrangements are modified.  </w:t>
      </w:r>
    </w:p>
    <w:p w:rsidR="00FE0934" w:rsidP="0062654D" w:rsidRDefault="00FE0934" w14:paraId="4063F133" w14:textId="77777777">
      <w:pPr>
        <w:shd w:val="clear" w:color="auto" w:fill="FFFFFF"/>
        <w:ind w:left="1440"/>
        <w:rPr>
          <w:rFonts w:ascii="Times New Roman" w:hAnsi="Times New Roman"/>
        </w:rPr>
      </w:pPr>
    </w:p>
    <w:p w:rsidRPr="0062654D" w:rsidR="00FE0934" w:rsidP="0062654D" w:rsidRDefault="00FE0934" w14:paraId="5528FA35" w14:textId="77777777">
      <w:pPr>
        <w:shd w:val="clear" w:color="auto" w:fill="FFFFFF"/>
        <w:ind w:left="1440"/>
        <w:rPr>
          <w:rFonts w:ascii="Times New Roman" w:hAnsi="Times New Roman"/>
        </w:rPr>
      </w:pPr>
      <w:r>
        <w:rPr>
          <w:rFonts w:ascii="Times New Roman" w:hAnsi="Times New Roman"/>
        </w:rPr>
        <w:t>The resulting disclosure information provided to each grower will only be accessible to the PSD in the event of investigation of the subject firm during the review of the firm’s records.</w:t>
      </w:r>
    </w:p>
    <w:p w:rsidRPr="00004733" w:rsidR="008250DF" w:rsidRDefault="008250DF" w14:paraId="2013A470" w14:textId="77777777">
      <w:pPr>
        <w:rPr>
          <w:rFonts w:ascii="Times New Roman" w:hAnsi="Times New Roman"/>
          <w:b/>
          <w:i/>
        </w:rPr>
      </w:pPr>
    </w:p>
    <w:p w:rsidRPr="00004733" w:rsidR="008250DF" w:rsidP="006F3A52" w:rsidRDefault="008250DF" w14:paraId="2C9826B8" w14:textId="77777777">
      <w:pPr>
        <w:numPr>
          <w:ilvl w:val="0"/>
          <w:numId w:val="1"/>
        </w:numPr>
        <w:tabs>
          <w:tab w:val="left" w:pos="-1440"/>
        </w:tabs>
        <w:rPr>
          <w:rFonts w:ascii="Times New Roman" w:hAnsi="Times New Roman"/>
          <w:b/>
        </w:rPr>
      </w:pPr>
      <w:r w:rsidRPr="00004733">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47929" w:rsidRDefault="00C47929" w14:paraId="6412260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rPr>
          <w:rFonts w:ascii="Times New Roman" w:hAnsi="Times New Roman"/>
          <w:i/>
        </w:rPr>
      </w:pPr>
    </w:p>
    <w:p w:rsidRPr="00C47929" w:rsidR="00C47929" w:rsidP="006F3A52" w:rsidRDefault="006F3A52" w14:paraId="2748C0F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Pr>
          <w:rFonts w:ascii="Times New Roman" w:hAnsi="Times New Roman"/>
          <w:iCs/>
        </w:rPr>
        <w:tab/>
      </w:r>
      <w:r w:rsidRPr="00C47929" w:rsidR="00C47929">
        <w:rPr>
          <w:rFonts w:ascii="Times New Roman" w:hAnsi="Times New Roman"/>
          <w:iCs/>
        </w:rPr>
        <w:t xml:space="preserve">The Live Poultry Dealer Disclosure form to be used by the Live Poultry Dealers will be </w:t>
      </w:r>
      <w:r>
        <w:rPr>
          <w:rFonts w:ascii="Times New Roman" w:hAnsi="Times New Roman"/>
          <w:iCs/>
        </w:rPr>
        <w:t>available for download</w:t>
      </w:r>
      <w:r w:rsidRPr="00C47929" w:rsidR="00C47929">
        <w:rPr>
          <w:rFonts w:ascii="Times New Roman" w:hAnsi="Times New Roman"/>
          <w:iCs/>
        </w:rPr>
        <w:t xml:space="preserve"> on the PSD website.</w:t>
      </w:r>
    </w:p>
    <w:p w:rsidRPr="00C47929" w:rsidR="008250DF" w:rsidP="00FE0934" w:rsidRDefault="008250DF" w14:paraId="2D1EA974" w14:textId="77777777">
      <w:pPr>
        <w:tabs>
          <w:tab w:val="left" w:pos="-1440"/>
        </w:tabs>
        <w:rPr>
          <w:rFonts w:ascii="Times New Roman" w:hAnsi="Times New Roman"/>
          <w:b/>
          <w:iCs/>
        </w:rPr>
      </w:pPr>
    </w:p>
    <w:p w:rsidRPr="00004733" w:rsidR="008250DF" w:rsidRDefault="008250DF" w14:paraId="0C57A10F" w14:textId="77777777">
      <w:pPr>
        <w:tabs>
          <w:tab w:val="left" w:pos="-1440"/>
        </w:tabs>
        <w:ind w:left="1440" w:hanging="720"/>
        <w:rPr>
          <w:rFonts w:ascii="Times New Roman" w:hAnsi="Times New Roman"/>
          <w:b/>
        </w:rPr>
      </w:pPr>
      <w:r w:rsidRPr="00004733">
        <w:rPr>
          <w:rFonts w:ascii="Times New Roman" w:hAnsi="Times New Roman"/>
          <w:b/>
        </w:rPr>
        <w:t xml:space="preserve"> 4.</w:t>
      </w:r>
      <w:r w:rsidRPr="00004733">
        <w:rPr>
          <w:rFonts w:ascii="Times New Roman" w:hAnsi="Times New Roman"/>
          <w:b/>
        </w:rPr>
        <w:tab/>
        <w:t>DESCRIBE EFFORTS TO IDENTIFY DUPLICATION.  SHOW SPECIFICALLY WHY ANY SIMILAR INFORMATION ALREADY AVAILABLE CANNOT BE USED OR MODIFIED FOR USE FOR THE PURPOSE(S) DESCRIBED IN ITEM 2 ABOVE.</w:t>
      </w:r>
    </w:p>
    <w:p w:rsidRPr="00004733" w:rsidR="008250DF" w:rsidRDefault="008250DF" w14:paraId="18CA6EBB" w14:textId="77777777">
      <w:pPr>
        <w:rPr>
          <w:rFonts w:ascii="Times New Roman" w:hAnsi="Times New Roman"/>
          <w:b/>
        </w:rPr>
      </w:pPr>
    </w:p>
    <w:p w:rsidRPr="00C47929" w:rsidR="00C47929" w:rsidP="00C47929" w:rsidRDefault="00C47929" w14:paraId="2906AAD7" w14:textId="77777777">
      <w:pPr>
        <w:ind w:left="1440"/>
        <w:rPr>
          <w:rFonts w:ascii="Times New Roman" w:hAnsi="Times New Roman"/>
          <w:szCs w:val="24"/>
        </w:rPr>
      </w:pPr>
      <w:r w:rsidRPr="00C47929">
        <w:rPr>
          <w:rFonts w:ascii="Times New Roman" w:hAnsi="Times New Roman"/>
          <w:szCs w:val="24"/>
        </w:rPr>
        <w:t xml:space="preserve">The information </w:t>
      </w:r>
      <w:r w:rsidR="00FE0934">
        <w:rPr>
          <w:rFonts w:ascii="Times New Roman" w:hAnsi="Times New Roman"/>
          <w:szCs w:val="24"/>
        </w:rPr>
        <w:t>the</w:t>
      </w:r>
      <w:r w:rsidRPr="00C47929">
        <w:rPr>
          <w:rFonts w:ascii="Times New Roman" w:hAnsi="Times New Roman"/>
          <w:szCs w:val="24"/>
        </w:rPr>
        <w:t xml:space="preserve"> subject entities are required to furnish and the records they </w:t>
      </w:r>
      <w:r w:rsidRPr="00C47929">
        <w:rPr>
          <w:rFonts w:ascii="Times New Roman" w:hAnsi="Times New Roman"/>
          <w:szCs w:val="24"/>
        </w:rPr>
        <w:lastRenderedPageBreak/>
        <w:t>are required to maintain are not available from other sources, either within Government or from non-government sources.</w:t>
      </w:r>
    </w:p>
    <w:p w:rsidRPr="00004733" w:rsidR="008250DF" w:rsidRDefault="008250DF" w14:paraId="7FD4C8B4" w14:textId="77777777">
      <w:pPr>
        <w:rPr>
          <w:rFonts w:ascii="Times New Roman" w:hAnsi="Times New Roman"/>
          <w:b/>
          <w:i/>
        </w:rPr>
      </w:pPr>
    </w:p>
    <w:p w:rsidRPr="00004733" w:rsidR="008250DF" w:rsidRDefault="008250DF" w14:paraId="21248FFD" w14:textId="77777777">
      <w:pPr>
        <w:tabs>
          <w:tab w:val="left" w:pos="-1440"/>
        </w:tabs>
        <w:ind w:left="1440" w:hanging="720"/>
        <w:rPr>
          <w:rFonts w:ascii="Times New Roman" w:hAnsi="Times New Roman"/>
          <w:b/>
        </w:rPr>
      </w:pPr>
      <w:r w:rsidRPr="00004733">
        <w:rPr>
          <w:rFonts w:ascii="Times New Roman" w:hAnsi="Times New Roman"/>
          <w:b/>
        </w:rPr>
        <w:t xml:space="preserve"> 5.</w:t>
      </w:r>
      <w:r w:rsidRPr="00004733">
        <w:rPr>
          <w:rFonts w:ascii="Times New Roman" w:hAnsi="Times New Roman"/>
          <w:b/>
        </w:rPr>
        <w:tab/>
        <w:t>IF THE COLLECTION OF INFORMATION IMPACTS SMALL BUSINESSES OR OTHER SMALL ENTITIES (ITEM 5 OF THE OMB FORM 83-1), DESCRIBE THE METHODS USED TO MINIMIZE BURDEN.</w:t>
      </w:r>
    </w:p>
    <w:p w:rsidRPr="00004733" w:rsidR="008250DF" w:rsidRDefault="008250DF" w14:paraId="12B49449" w14:textId="77777777">
      <w:pPr>
        <w:rPr>
          <w:rFonts w:ascii="Times New Roman" w:hAnsi="Times New Roman"/>
          <w:b/>
        </w:rPr>
      </w:pPr>
    </w:p>
    <w:p w:rsidRPr="006F3A52" w:rsidR="00B33BCE" w:rsidP="00272B7A" w:rsidRDefault="005F4DC8" w14:paraId="34A970EA" w14:textId="77777777">
      <w:pPr>
        <w:shd w:val="clear" w:color="auto" w:fill="FFFFFF"/>
        <w:ind w:left="1440"/>
        <w:rPr>
          <w:rFonts w:ascii="Times New Roman" w:hAnsi="Times New Roman"/>
        </w:rPr>
      </w:pPr>
      <w:r w:rsidRPr="006F3A52">
        <w:rPr>
          <w:rFonts w:ascii="Times New Roman" w:hAnsi="Times New Roman"/>
        </w:rPr>
        <w:t xml:space="preserve">To minimize the burden on small entities, the regulations required the least information necessary to carry out the program.  The </w:t>
      </w:r>
      <w:r w:rsidRPr="006F3A52" w:rsidR="00C47929">
        <w:rPr>
          <w:rFonts w:ascii="Times New Roman" w:hAnsi="Times New Roman"/>
        </w:rPr>
        <w:t>Small Live Poultry Dealer</w:t>
      </w:r>
      <w:r w:rsidRPr="006F3A52" w:rsidR="00B33BCE">
        <w:rPr>
          <w:rFonts w:ascii="Times New Roman" w:hAnsi="Times New Roman"/>
        </w:rPr>
        <w:t>s</w:t>
      </w:r>
      <w:r w:rsidRPr="006F3A52" w:rsidR="00C47929">
        <w:rPr>
          <w:rFonts w:ascii="Times New Roman" w:hAnsi="Times New Roman"/>
        </w:rPr>
        <w:t>, including all parent and subsidiary companies, slaughtering fewer than 2 million live pounds of poultry weekly (104 million pounds annually)</w:t>
      </w:r>
      <w:r w:rsidRPr="006F3A52" w:rsidR="00B33BCE">
        <w:rPr>
          <w:rFonts w:ascii="Times New Roman" w:hAnsi="Times New Roman"/>
        </w:rPr>
        <w:t xml:space="preserve"> may provide, in lieu of the disclosures required in paragraph (c) of this section, a simplified financial disclosure that must include the annual gross payments for poultry growers under contract with the local complex with the same housing specifications for the three previous years on a US dollars per farming facility square foot basis.</w:t>
      </w:r>
    </w:p>
    <w:p w:rsidRPr="006F3A52" w:rsidR="00B33BCE" w:rsidP="00272B7A" w:rsidRDefault="00B33BCE" w14:paraId="635D83EB" w14:textId="77777777">
      <w:pPr>
        <w:shd w:val="clear" w:color="auto" w:fill="FFFFFF"/>
        <w:ind w:left="1440"/>
        <w:rPr>
          <w:rFonts w:ascii="Times New Roman" w:hAnsi="Times New Roman"/>
        </w:rPr>
      </w:pPr>
    </w:p>
    <w:p w:rsidRPr="006F3A52" w:rsidR="00C47929" w:rsidP="00272B7A" w:rsidRDefault="005F4DC8" w14:paraId="159AB015" w14:textId="77777777">
      <w:pPr>
        <w:shd w:val="clear" w:color="auto" w:fill="FFFFFF"/>
        <w:ind w:left="1440"/>
        <w:rPr>
          <w:rFonts w:ascii="Times New Roman" w:hAnsi="Times New Roman"/>
        </w:rPr>
      </w:pPr>
      <w:r w:rsidRPr="006F3A52">
        <w:rPr>
          <w:rFonts w:ascii="Times New Roman" w:hAnsi="Times New Roman"/>
        </w:rPr>
        <w:t xml:space="preserve">Based on </w:t>
      </w:r>
      <w:r w:rsidRPr="006F3A52" w:rsidR="00272B7A">
        <w:rPr>
          <w:rFonts w:ascii="Times New Roman" w:hAnsi="Times New Roman"/>
        </w:rPr>
        <w:t xml:space="preserve">our records, 89 Live Poultry Dealers are operating.  Of those live poultry dealers, we have identified </w:t>
      </w:r>
      <w:r w:rsidR="00B16DFA">
        <w:rPr>
          <w:rFonts w:ascii="Times New Roman" w:hAnsi="Times New Roman"/>
        </w:rPr>
        <w:t>52</w:t>
      </w:r>
      <w:r w:rsidRPr="006F3A52" w:rsidR="00272B7A">
        <w:rPr>
          <w:rFonts w:ascii="Times New Roman" w:hAnsi="Times New Roman"/>
        </w:rPr>
        <w:t xml:space="preserve"> of the entities as small businesses. </w:t>
      </w:r>
    </w:p>
    <w:p w:rsidRPr="006F3A52" w:rsidR="008250DF" w:rsidRDefault="008250DF" w14:paraId="6A61C3B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004733" w:rsidR="008250DF" w:rsidRDefault="008250DF" w14:paraId="439DEBCB" w14:textId="77777777">
      <w:pPr>
        <w:tabs>
          <w:tab w:val="left" w:pos="-1440"/>
        </w:tabs>
        <w:ind w:left="1440" w:hanging="720"/>
        <w:rPr>
          <w:rFonts w:ascii="Times New Roman" w:hAnsi="Times New Roman"/>
          <w:b/>
        </w:rPr>
      </w:pPr>
      <w:r w:rsidRPr="00004733">
        <w:rPr>
          <w:rFonts w:ascii="Times New Roman" w:hAnsi="Times New Roman"/>
          <w:b/>
        </w:rPr>
        <w:t xml:space="preserve"> 6.</w:t>
      </w:r>
      <w:r w:rsidRPr="0000473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004733" w:rsidR="008250DF" w:rsidRDefault="008250DF" w14:paraId="1C6B99F3" w14:textId="77777777">
      <w:pPr>
        <w:rPr>
          <w:rFonts w:ascii="Times New Roman" w:hAnsi="Times New Roman"/>
          <w:b/>
        </w:rPr>
      </w:pPr>
    </w:p>
    <w:p w:rsidRPr="005F4DC8" w:rsidR="005F4DC8" w:rsidP="005F4DC8" w:rsidRDefault="005F4DC8" w14:paraId="66FDB287" w14:textId="77777777">
      <w:pPr>
        <w:ind w:left="1440"/>
        <w:rPr>
          <w:rFonts w:ascii="Times New Roman" w:hAnsi="Times New Roman"/>
          <w:szCs w:val="24"/>
        </w:rPr>
      </w:pPr>
      <w:r w:rsidRPr="005F4DC8">
        <w:rPr>
          <w:rFonts w:ascii="Times New Roman" w:hAnsi="Times New Roman"/>
          <w:szCs w:val="24"/>
        </w:rPr>
        <w:t xml:space="preserve">It is vital that current data is collected so that fair and equitable marketing practices are exhibited. </w:t>
      </w:r>
    </w:p>
    <w:p w:rsidRPr="00004733" w:rsidR="008250DF" w:rsidRDefault="008250DF" w14:paraId="2DB6C82D" w14:textId="77777777">
      <w:pPr>
        <w:rPr>
          <w:rFonts w:ascii="Times New Roman" w:hAnsi="Times New Roman"/>
          <w:b/>
        </w:rPr>
      </w:pPr>
    </w:p>
    <w:p w:rsidRPr="00004733" w:rsidR="008250DF" w:rsidRDefault="008250DF" w14:paraId="582A25BC" w14:textId="77777777">
      <w:pPr>
        <w:tabs>
          <w:tab w:val="left" w:pos="-1440"/>
        </w:tabs>
        <w:ind w:left="1440" w:hanging="720"/>
        <w:rPr>
          <w:rFonts w:ascii="Times New Roman" w:hAnsi="Times New Roman"/>
          <w:b/>
        </w:rPr>
      </w:pPr>
      <w:r w:rsidRPr="00004733">
        <w:rPr>
          <w:rFonts w:ascii="Times New Roman" w:hAnsi="Times New Roman"/>
          <w:b/>
        </w:rPr>
        <w:t xml:space="preserve"> 7.</w:t>
      </w:r>
      <w:r w:rsidRPr="00004733">
        <w:rPr>
          <w:rFonts w:ascii="Times New Roman" w:hAnsi="Times New Roman"/>
          <w:b/>
        </w:rPr>
        <w:tab/>
        <w:t xml:space="preserve">EXPLAIN ANY SPECIAL CIRCUMSTANCES THAT WOULD CAUSE AN INFORMATION COLLECTION TO BE CONDUCTED IN A MANNER:  </w:t>
      </w:r>
    </w:p>
    <w:p w:rsidR="005F4DC8" w:rsidRDefault="005F4DC8" w14:paraId="63F690C2" w14:textId="77777777">
      <w:pPr>
        <w:ind w:left="1440"/>
        <w:rPr>
          <w:rFonts w:ascii="Times New Roman" w:hAnsi="Times New Roman"/>
          <w:i/>
        </w:rPr>
      </w:pPr>
    </w:p>
    <w:p w:rsidRPr="00004733" w:rsidR="00B33BCE" w:rsidP="00B33BCE" w:rsidRDefault="00B33BCE" w14:paraId="051C5F29" w14:textId="77777777">
      <w:pPr>
        <w:rPr>
          <w:rFonts w:ascii="Times New Roman" w:hAnsi="Times New Roman"/>
          <w:b/>
        </w:rPr>
      </w:pPr>
    </w:p>
    <w:p w:rsidRPr="00004733" w:rsidR="00B33BCE" w:rsidP="00504C3F" w:rsidRDefault="00B33BCE" w14:paraId="2C7B64F6" w14:textId="77777777">
      <w:pPr>
        <w:tabs>
          <w:tab w:val="left" w:pos="-1440"/>
        </w:tabs>
        <w:ind w:left="2160"/>
        <w:rPr>
          <w:rFonts w:ascii="Times New Roman" w:hAnsi="Times New Roman"/>
          <w:b/>
        </w:rPr>
      </w:pPr>
      <w:r w:rsidRPr="00004733">
        <w:rPr>
          <w:rFonts w:ascii="Times New Roman" w:hAnsi="Times New Roman"/>
          <w:b/>
        </w:rPr>
        <w:t>-REQUIRING RESPONDENTS TO REPORT INFORMATION TO</w:t>
      </w:r>
      <w:r w:rsidR="00504C3F">
        <w:rPr>
          <w:rFonts w:ascii="Times New Roman" w:hAnsi="Times New Roman"/>
          <w:b/>
        </w:rPr>
        <w:t xml:space="preserve"> </w:t>
      </w:r>
      <w:r w:rsidRPr="00004733">
        <w:rPr>
          <w:rFonts w:ascii="Times New Roman" w:hAnsi="Times New Roman"/>
          <w:b/>
        </w:rPr>
        <w:t xml:space="preserve">THE AGENCY MORE OFTEN THAN QUARTERLY; </w:t>
      </w:r>
    </w:p>
    <w:p w:rsidRPr="00004733" w:rsidR="00B33BCE" w:rsidP="00504C3F" w:rsidRDefault="00B33BCE" w14:paraId="14DD0CA2" w14:textId="77777777">
      <w:pPr>
        <w:rPr>
          <w:rFonts w:ascii="Times New Roman" w:hAnsi="Times New Roman"/>
          <w:b/>
        </w:rPr>
      </w:pPr>
    </w:p>
    <w:p w:rsidRPr="00004733" w:rsidR="00B33BCE" w:rsidP="00504C3F" w:rsidRDefault="00B33BCE" w14:paraId="7F3A5F77" w14:textId="77777777">
      <w:pPr>
        <w:tabs>
          <w:tab w:val="left" w:pos="-1440"/>
        </w:tabs>
        <w:ind w:left="2160"/>
        <w:rPr>
          <w:rFonts w:ascii="Times New Roman" w:hAnsi="Times New Roman"/>
          <w:b/>
        </w:rPr>
      </w:pPr>
      <w:r w:rsidRPr="00004733">
        <w:rPr>
          <w:rFonts w:ascii="Times New Roman" w:hAnsi="Times New Roman"/>
          <w:b/>
        </w:rPr>
        <w:t>-REQUIRING RESPONDENTS TO PREPARE A WRITTEN RESPONSE TO A COLLECTION OF INFORMATION IN FEWER THAN 30 DAYS AFTER RECEIPT OF IT;</w:t>
      </w:r>
    </w:p>
    <w:p w:rsidRPr="00004733" w:rsidR="00B33BCE" w:rsidP="00504C3F" w:rsidRDefault="00B33BCE" w14:paraId="7D6D5668" w14:textId="77777777">
      <w:pPr>
        <w:ind w:left="2160"/>
        <w:rPr>
          <w:rFonts w:ascii="Times New Roman" w:hAnsi="Times New Roman"/>
          <w:b/>
        </w:rPr>
      </w:pPr>
    </w:p>
    <w:p w:rsidRPr="00004733" w:rsidR="00B33BCE" w:rsidP="00504C3F" w:rsidRDefault="00B33BCE" w14:paraId="6698CF7C" w14:textId="77777777">
      <w:pPr>
        <w:tabs>
          <w:tab w:val="left" w:pos="-1440"/>
        </w:tabs>
        <w:ind w:left="2160"/>
        <w:rPr>
          <w:rFonts w:ascii="Times New Roman" w:hAnsi="Times New Roman"/>
          <w:b/>
        </w:rPr>
      </w:pPr>
      <w:r w:rsidRPr="00004733">
        <w:rPr>
          <w:rFonts w:ascii="Times New Roman" w:hAnsi="Times New Roman"/>
          <w:b/>
        </w:rPr>
        <w:t xml:space="preserve">-REQUIRING RESPONDENTS TO SUBMIT MORE THAN AN ORIGINAL AND TWO COPIES OF ANY DOCUMENT; </w:t>
      </w:r>
    </w:p>
    <w:p w:rsidRPr="00004733" w:rsidR="00B33BCE" w:rsidP="00B33BCE" w:rsidRDefault="00B33BCE" w14:paraId="0F5CC40E" w14:textId="77777777">
      <w:pPr>
        <w:rPr>
          <w:rFonts w:ascii="Times New Roman" w:hAnsi="Times New Roman"/>
          <w:b/>
        </w:rPr>
      </w:pPr>
    </w:p>
    <w:p w:rsidR="00B33BCE" w:rsidP="00504C3F" w:rsidRDefault="00B33BCE" w14:paraId="74DA1829" w14:textId="77777777">
      <w:pPr>
        <w:tabs>
          <w:tab w:val="left" w:pos="-1440"/>
        </w:tabs>
        <w:ind w:left="2160"/>
        <w:rPr>
          <w:rFonts w:ascii="Times New Roman" w:hAnsi="Times New Roman"/>
          <w:b/>
        </w:rPr>
      </w:pPr>
      <w:r w:rsidRPr="00004733">
        <w:rPr>
          <w:rFonts w:ascii="Times New Roman" w:hAnsi="Times New Roman"/>
          <w:b/>
        </w:rPr>
        <w:t xml:space="preserve">-REQUIRING RESPONDENTS TO RETAIN RECORDS, OTHER </w:t>
      </w:r>
      <w:r w:rsidRPr="00004733">
        <w:rPr>
          <w:rFonts w:ascii="Times New Roman" w:hAnsi="Times New Roman"/>
          <w:b/>
        </w:rPr>
        <w:lastRenderedPageBreak/>
        <w:t xml:space="preserve">THAN HEALTH, MEDICAL, GOVERNMENT CONTRACT, GRANT-IN-AID, OR TAX RECORDS FOR MORE THAN 3 YEARS; </w:t>
      </w:r>
    </w:p>
    <w:p w:rsidRPr="00004733" w:rsidR="00504C3F" w:rsidP="00504C3F" w:rsidRDefault="00504C3F" w14:paraId="6DDDDD3F" w14:textId="77777777">
      <w:pPr>
        <w:tabs>
          <w:tab w:val="left" w:pos="-1440"/>
        </w:tabs>
        <w:ind w:left="2160"/>
        <w:rPr>
          <w:rFonts w:ascii="Times New Roman" w:hAnsi="Times New Roman"/>
          <w:b/>
        </w:rPr>
      </w:pPr>
    </w:p>
    <w:p w:rsidRPr="00004733" w:rsidR="00B33BCE" w:rsidP="00504C3F" w:rsidRDefault="00B33BCE" w14:paraId="737D9991" w14:textId="77777777">
      <w:pPr>
        <w:tabs>
          <w:tab w:val="left" w:pos="-1440"/>
        </w:tabs>
        <w:ind w:left="2160"/>
        <w:rPr>
          <w:rFonts w:ascii="Times New Roman" w:hAnsi="Times New Roman"/>
          <w:b/>
        </w:rPr>
      </w:pPr>
      <w:r w:rsidRPr="00004733">
        <w:rPr>
          <w:rFonts w:ascii="Times New Roman" w:hAnsi="Times New Roman"/>
          <w:b/>
        </w:rPr>
        <w:t>-IN CONNECTION WITH A STATISTICAL SURVEY, THAT IS NOT DESIGNED TO PRODUCE VALID AND RELIABLE RESULTS THAT CAN BE GENERALIZED TO THE UNIVERSE OF STUDY;</w:t>
      </w:r>
    </w:p>
    <w:p w:rsidRPr="00004733" w:rsidR="00B33BCE" w:rsidP="00B33BCE" w:rsidRDefault="00B33BCE" w14:paraId="34794E3B" w14:textId="77777777">
      <w:pPr>
        <w:rPr>
          <w:rFonts w:ascii="Times New Roman" w:hAnsi="Times New Roman"/>
          <w:b/>
        </w:rPr>
      </w:pPr>
    </w:p>
    <w:p w:rsidRPr="00004733" w:rsidR="00B33BCE" w:rsidP="00504C3F" w:rsidRDefault="00B33BCE" w14:paraId="2CBAFF55" w14:textId="77777777">
      <w:pPr>
        <w:tabs>
          <w:tab w:val="left" w:pos="-1440"/>
        </w:tabs>
        <w:ind w:left="2160"/>
        <w:rPr>
          <w:rFonts w:ascii="Times New Roman" w:hAnsi="Times New Roman"/>
          <w:b/>
        </w:rPr>
      </w:pPr>
      <w:r w:rsidRPr="00004733">
        <w:rPr>
          <w:rFonts w:ascii="Times New Roman" w:hAnsi="Times New Roman"/>
          <w:b/>
        </w:rPr>
        <w:t>-REQUIRING THE USE OF A STATISTICAL DATA CLASSIFICATION THAT HAS NOT BEEN REVIEWED AND APPROVED BY OMB;</w:t>
      </w:r>
    </w:p>
    <w:p w:rsidRPr="00004733" w:rsidR="00B33BCE" w:rsidP="00B33BCE" w:rsidRDefault="00B33BCE" w14:paraId="1CE227D0" w14:textId="77777777">
      <w:pPr>
        <w:rPr>
          <w:rFonts w:ascii="Times New Roman" w:hAnsi="Times New Roman"/>
          <w:b/>
        </w:rPr>
      </w:pPr>
    </w:p>
    <w:p w:rsidRPr="00004733" w:rsidR="00B33BCE" w:rsidP="00504C3F" w:rsidRDefault="00504C3F" w14:paraId="2B1E186D" w14:textId="77777777">
      <w:pPr>
        <w:tabs>
          <w:tab w:val="left" w:pos="-1440"/>
        </w:tabs>
        <w:ind w:left="2160"/>
        <w:rPr>
          <w:rFonts w:ascii="Times New Roman" w:hAnsi="Times New Roman"/>
          <w:b/>
        </w:rPr>
      </w:pPr>
      <w:r>
        <w:rPr>
          <w:rFonts w:ascii="Times New Roman" w:hAnsi="Times New Roman"/>
          <w:b/>
        </w:rPr>
        <w:t>-</w:t>
      </w:r>
      <w:r w:rsidRPr="00004733" w:rsidR="00B33BC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004733" w:rsidR="00B33BCE" w:rsidP="00504C3F" w:rsidRDefault="00B33BCE" w14:paraId="3C9BDA7A" w14:textId="77777777">
      <w:pPr>
        <w:tabs>
          <w:tab w:val="left" w:pos="-1440"/>
        </w:tabs>
        <w:rPr>
          <w:rFonts w:ascii="Times New Roman" w:hAnsi="Times New Roman"/>
          <w:b/>
        </w:rPr>
      </w:pPr>
    </w:p>
    <w:p w:rsidRPr="00004733" w:rsidR="00B33BCE" w:rsidP="00504C3F" w:rsidRDefault="00504C3F" w14:paraId="42193BBC" w14:textId="77777777">
      <w:pPr>
        <w:tabs>
          <w:tab w:val="left" w:pos="-1440"/>
        </w:tabs>
        <w:ind w:left="2160"/>
        <w:rPr>
          <w:rFonts w:ascii="Times New Roman" w:hAnsi="Times New Roman"/>
          <w:b/>
        </w:rPr>
      </w:pPr>
      <w:r>
        <w:rPr>
          <w:rFonts w:ascii="Times New Roman" w:hAnsi="Times New Roman"/>
          <w:b/>
        </w:rPr>
        <w:t>-</w:t>
      </w:r>
      <w:r w:rsidRPr="00004733" w:rsidR="00B33BCE">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B33BCE" w:rsidP="005F4DC8" w:rsidRDefault="00B33BCE" w14:paraId="5D1564BA" w14:textId="77777777">
      <w:pPr>
        <w:ind w:left="1440"/>
        <w:rPr>
          <w:rFonts w:ascii="Times New Roman" w:hAnsi="Times New Roman"/>
        </w:rPr>
      </w:pPr>
    </w:p>
    <w:p w:rsidR="00272B7A" w:rsidP="005F4DC8" w:rsidRDefault="00B33BCE" w14:paraId="18C60DB6" w14:textId="77777777">
      <w:pPr>
        <w:ind w:left="1440"/>
        <w:rPr>
          <w:rFonts w:ascii="Times New Roman" w:hAnsi="Times New Roman"/>
        </w:rPr>
      </w:pPr>
      <w:r>
        <w:rPr>
          <w:rFonts w:ascii="Times New Roman" w:hAnsi="Times New Roman"/>
        </w:rPr>
        <w:t xml:space="preserve">There are no special circumstances.  </w:t>
      </w:r>
      <w:r w:rsidRPr="00272B7A" w:rsidR="005F4DC8">
        <w:rPr>
          <w:rFonts w:ascii="Times New Roman" w:hAnsi="Times New Roman"/>
        </w:rPr>
        <w:t xml:space="preserve">The </w:t>
      </w:r>
      <w:r w:rsidRPr="00272B7A" w:rsidR="00272B7A">
        <w:rPr>
          <w:rFonts w:ascii="Times New Roman" w:hAnsi="Times New Roman"/>
        </w:rPr>
        <w:t xml:space="preserve">collection of information </w:t>
      </w:r>
      <w:r>
        <w:rPr>
          <w:rFonts w:ascii="Times New Roman" w:hAnsi="Times New Roman"/>
        </w:rPr>
        <w:t>is</w:t>
      </w:r>
      <w:r w:rsidRPr="00272B7A" w:rsidR="00272B7A">
        <w:rPr>
          <w:rFonts w:ascii="Times New Roman" w:hAnsi="Times New Roman"/>
        </w:rPr>
        <w:t xml:space="preserve"> conducted in a manner consistent with the guidelines in 5CRF 1320.5.</w:t>
      </w:r>
    </w:p>
    <w:p w:rsidR="00BF78C8" w:rsidRDefault="00BF78C8" w14:paraId="0108C64E" w14:textId="77777777">
      <w:pPr>
        <w:ind w:left="1440"/>
        <w:rPr>
          <w:rFonts w:ascii="Times New Roman" w:hAnsi="Times New Roman"/>
          <w:b/>
        </w:rPr>
      </w:pPr>
    </w:p>
    <w:p w:rsidR="008250DF" w:rsidP="00BF78C8" w:rsidRDefault="00F13D3E" w14:paraId="48AC40E1" w14:textId="77777777">
      <w:pPr>
        <w:ind w:left="1440" w:hanging="720"/>
        <w:rPr>
          <w:rFonts w:ascii="Times New Roman" w:hAnsi="Times New Roman"/>
          <w:b/>
        </w:rPr>
      </w:pPr>
      <w:r>
        <w:rPr>
          <w:rFonts w:ascii="Times New Roman" w:hAnsi="Times New Roman"/>
          <w:b/>
        </w:rPr>
        <w:t>8.</w:t>
      </w:r>
      <w:r>
        <w:rPr>
          <w:rFonts w:ascii="Times New Roman" w:hAnsi="Times New Roman"/>
          <w:b/>
        </w:rPr>
        <w:tab/>
      </w:r>
      <w:r w:rsidRPr="00004733" w:rsidR="008250DF">
        <w:rPr>
          <w:rFonts w:ascii="Times New Roman" w:hAnsi="Times New Roman"/>
          <w:b/>
        </w:rPr>
        <w:t xml:space="preserve">IF APPLICABLE, PROVIDE A COPY AND </w:t>
      </w:r>
      <w:r>
        <w:rPr>
          <w:rFonts w:ascii="Times New Roman" w:hAnsi="Times New Roman"/>
          <w:b/>
        </w:rPr>
        <w:t xml:space="preserve">IDENTIFY THE </w:t>
      </w:r>
      <w:r w:rsidRPr="00004733" w:rsidR="008250DF">
        <w:rPr>
          <w:rFonts w:ascii="Times New Roman" w:hAnsi="Times New Roman"/>
          <w:b/>
        </w:rPr>
        <w:t xml:space="preserve">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04C3F" w:rsidP="00BF78C8" w:rsidRDefault="00504C3F" w14:paraId="1341C777" w14:textId="77777777">
      <w:pPr>
        <w:ind w:left="1440" w:hanging="720"/>
        <w:rPr>
          <w:rFonts w:ascii="Times New Roman" w:hAnsi="Times New Roman"/>
          <w:b/>
        </w:rPr>
      </w:pPr>
      <w:r>
        <w:rPr>
          <w:rFonts w:ascii="Times New Roman" w:hAnsi="Times New Roman"/>
          <w:b/>
        </w:rPr>
        <w:tab/>
      </w:r>
    </w:p>
    <w:p w:rsidRPr="00504C3F" w:rsidR="006F3A52" w:rsidP="00504C3F" w:rsidRDefault="00504C3F" w14:paraId="5D8DE95C" w14:textId="77777777">
      <w:pPr>
        <w:ind w:left="1440" w:hanging="720"/>
        <w:rPr>
          <w:rFonts w:ascii="Times New Roman" w:hAnsi="Times New Roman"/>
        </w:rPr>
      </w:pPr>
      <w:r>
        <w:rPr>
          <w:rFonts w:ascii="Times New Roman" w:hAnsi="Times New Roman"/>
          <w:b/>
        </w:rPr>
        <w:tab/>
      </w:r>
      <w:r w:rsidRPr="00504C3F">
        <w:rPr>
          <w:rFonts w:ascii="Times New Roman" w:hAnsi="Times New Roman"/>
        </w:rPr>
        <w:t xml:space="preserve">On June 8, 2022, Vol. No. 87, No. 110, page 34980 and page 38414, the agency published </w:t>
      </w:r>
      <w:r>
        <w:rPr>
          <w:rFonts w:ascii="Times New Roman" w:hAnsi="Times New Roman"/>
        </w:rPr>
        <w:t>two</w:t>
      </w:r>
      <w:r w:rsidRPr="00504C3F">
        <w:rPr>
          <w:rFonts w:ascii="Times New Roman" w:hAnsi="Times New Roman"/>
        </w:rPr>
        <w:t xml:space="preserve"> notices of information collection and request for comments in the Federal Register.  The expiration date for comments on Transparency in Poultry </w:t>
      </w:r>
      <w:r w:rsidRPr="00504C3F">
        <w:rPr>
          <w:rFonts w:ascii="Times New Roman" w:hAnsi="Times New Roman"/>
        </w:rPr>
        <w:lastRenderedPageBreak/>
        <w:t xml:space="preserve">Growing Contracting and Tournaments is August 8, 2022.  The expiration date for comments on Poultry Growing Tournament Systems:  Fairness and Related Concerns, is September 7, 2022 </w:t>
      </w:r>
    </w:p>
    <w:p w:rsidRPr="00DA7488" w:rsidR="008250DF" w:rsidRDefault="008250DF" w14:paraId="283E530D" w14:textId="77777777">
      <w:pPr>
        <w:rPr>
          <w:rFonts w:ascii="Times New Roman" w:hAnsi="Times New Roman"/>
          <w:b/>
        </w:rPr>
      </w:pPr>
    </w:p>
    <w:p w:rsidR="008250DF" w:rsidRDefault="008250DF" w14:paraId="7A04F163" w14:textId="77777777">
      <w:pPr>
        <w:ind w:left="1440"/>
        <w:rPr>
          <w:rFonts w:ascii="Times New Roman" w:hAnsi="Times New Roman"/>
          <w:b/>
        </w:rPr>
      </w:pPr>
      <w:r w:rsidRPr="00004733">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52D97" w:rsidRDefault="00452D97" w14:paraId="2AAD50BD" w14:textId="77777777">
      <w:pPr>
        <w:ind w:left="1440"/>
        <w:rPr>
          <w:rFonts w:ascii="Times New Roman" w:hAnsi="Times New Roman"/>
          <w:b/>
        </w:rPr>
      </w:pPr>
      <w:r w:rsidRPr="00DA7488">
        <w:rPr>
          <w:rFonts w:ascii="Times New Roman" w:hAnsi="Times New Roman"/>
          <w:b/>
        </w:rPr>
        <w:t>The response below should go here.</w:t>
      </w:r>
      <w:r>
        <w:rPr>
          <w:rFonts w:ascii="Times New Roman" w:hAnsi="Times New Roman"/>
          <w:b/>
        </w:rPr>
        <w:t xml:space="preserve"> </w:t>
      </w:r>
    </w:p>
    <w:p w:rsidR="006F3A52" w:rsidRDefault="006F3A52" w14:paraId="55FF1A2E" w14:textId="77777777">
      <w:pPr>
        <w:ind w:left="1440"/>
        <w:rPr>
          <w:rFonts w:ascii="Times New Roman" w:hAnsi="Times New Roman"/>
          <w:b/>
        </w:rPr>
      </w:pPr>
    </w:p>
    <w:p w:rsidRPr="00C13CAA" w:rsidR="00C13CAA" w:rsidP="00C13CAA" w:rsidRDefault="00C13CAA" w14:paraId="369C4767" w14:textId="77777777">
      <w:pPr>
        <w:widowControl/>
        <w:ind w:left="1440"/>
        <w:rPr>
          <w:rFonts w:ascii="Times New Roman" w:hAnsi="Times New Roman"/>
          <w:snapToGrid/>
          <w:szCs w:val="24"/>
        </w:rPr>
      </w:pPr>
      <w:r w:rsidRPr="00C13CAA">
        <w:rPr>
          <w:rFonts w:ascii="Times New Roman" w:hAnsi="Times New Roman"/>
          <w:snapToGrid/>
          <w:szCs w:val="24"/>
        </w:rPr>
        <w:t xml:space="preserve">The Competition Unit has reviewed past contract data from live poultry dealers and determined an historical lack of transparency and incomplete contracts in poultry contracting.  Proposed regulations </w:t>
      </w:r>
      <w:bookmarkStart w:name="_Hlk88578487" w:id="21"/>
      <w:r w:rsidRPr="00C13CAA">
        <w:rPr>
          <w:rFonts w:ascii="Times New Roman" w:hAnsi="Times New Roman"/>
          <w:snapToGrid/>
          <w:szCs w:val="24"/>
        </w:rPr>
        <w:t>§</w:t>
      </w:r>
      <w:bookmarkEnd w:id="21"/>
      <w:r w:rsidRPr="00C13CAA">
        <w:rPr>
          <w:rFonts w:ascii="Times New Roman" w:hAnsi="Times New Roman"/>
          <w:snapToGrid/>
          <w:szCs w:val="24"/>
        </w:rPr>
        <w:t>§ 201.100 and 201.214 will require live poultry dealers to disclose more and potentially valuable information to growers regarding the placement  of flocks, and disclosing information prior to growers entering into new contracts, renewing existing contracts, or the requirement to make additional capital investments.</w:t>
      </w:r>
    </w:p>
    <w:p w:rsidRPr="00C13CAA" w:rsidR="008250DF" w:rsidRDefault="008250DF" w14:paraId="246C1B74" w14:textId="77777777">
      <w:pPr>
        <w:ind w:left="1440"/>
        <w:rPr>
          <w:rFonts w:ascii="Times New Roman" w:hAnsi="Times New Roman"/>
          <w:b/>
        </w:rPr>
      </w:pPr>
    </w:p>
    <w:p w:rsidRPr="00004733" w:rsidR="008250DF" w:rsidRDefault="008250DF" w14:paraId="6265ED3B" w14:textId="77777777">
      <w:pPr>
        <w:ind w:left="1440"/>
        <w:rPr>
          <w:rFonts w:ascii="Times New Roman" w:hAnsi="Times New Roman"/>
          <w:b/>
        </w:rPr>
      </w:pPr>
      <w:r w:rsidRPr="00004733">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004733" w:rsidR="008250DF" w:rsidRDefault="008250DF" w14:paraId="7B4AE432" w14:textId="77777777">
      <w:pPr>
        <w:rPr>
          <w:rFonts w:ascii="Times New Roman" w:hAnsi="Times New Roman"/>
          <w:b/>
        </w:rPr>
      </w:pPr>
    </w:p>
    <w:p w:rsidR="008250DF" w:rsidRDefault="008250DF" w14:paraId="0321445C" w14:textId="77777777">
      <w:pPr>
        <w:pStyle w:val="BodyTextIndent3"/>
        <w:rPr>
          <w:rFonts w:ascii="Times New Roman" w:hAnsi="Times New Roman"/>
        </w:rPr>
      </w:pPr>
      <w:r w:rsidRPr="00004733">
        <w:rPr>
          <w:rFonts w:ascii="Times New Roman" w:hAnsi="Times New Roman"/>
        </w:rPr>
        <w:t>The response should also include a reference to three individuals or organizations</w:t>
      </w:r>
      <w:r w:rsidR="008166EA">
        <w:rPr>
          <w:rFonts w:ascii="Times New Roman" w:hAnsi="Times New Roman"/>
        </w:rPr>
        <w:t xml:space="preserve">, outside of USDA </w:t>
      </w:r>
      <w:r w:rsidR="001E799A">
        <w:rPr>
          <w:rFonts w:ascii="Times New Roman" w:hAnsi="Times New Roman"/>
        </w:rPr>
        <w:t>(this is mandatory by OMB)</w:t>
      </w:r>
      <w:r w:rsidRPr="00004733">
        <w:rPr>
          <w:rFonts w:ascii="Times New Roman" w:hAnsi="Times New Roman"/>
        </w:rPr>
        <w:t xml:space="preserve"> who are either respondents or interested parties in the collection that have been consulted about the burden estimate and other characteristics (i.e., frequency, clarity of </w:t>
      </w:r>
      <w:r w:rsidRPr="00DA7488">
        <w:rPr>
          <w:rFonts w:ascii="Times New Roman" w:hAnsi="Times New Roman"/>
        </w:rPr>
        <w:t>instructions) of the collection.</w:t>
      </w:r>
      <w:r w:rsidRPr="00DA7488" w:rsidR="003B7307">
        <w:rPr>
          <w:rFonts w:ascii="Times New Roman" w:hAnsi="Times New Roman"/>
        </w:rPr>
        <w:t xml:space="preserve"> The </w:t>
      </w:r>
      <w:r w:rsidRPr="00DA7488" w:rsidR="000B4E3B">
        <w:rPr>
          <w:rFonts w:ascii="Times New Roman" w:hAnsi="Times New Roman"/>
        </w:rPr>
        <w:t>individual contact</w:t>
      </w:r>
      <w:r w:rsidRPr="00DA7488" w:rsidR="00452D97">
        <w:rPr>
          <w:rFonts w:ascii="Times New Roman" w:hAnsi="Times New Roman"/>
        </w:rPr>
        <w:t>s</w:t>
      </w:r>
      <w:r w:rsidRPr="00DA7488" w:rsidR="000B4E3B">
        <w:rPr>
          <w:rFonts w:ascii="Times New Roman" w:hAnsi="Times New Roman"/>
        </w:rPr>
        <w:t xml:space="preserve"> should be different from the last submission.</w:t>
      </w:r>
      <w:r w:rsidRPr="00DA7488" w:rsidR="00452D97">
        <w:rPr>
          <w:rFonts w:ascii="Times New Roman" w:hAnsi="Times New Roman"/>
        </w:rPr>
        <w:t xml:space="preserve"> </w:t>
      </w:r>
      <w:r w:rsidRPr="00DA7488" w:rsidR="0076251D">
        <w:rPr>
          <w:rFonts w:ascii="Times New Roman" w:hAnsi="Times New Roman"/>
        </w:rPr>
        <w:t>If any comments are received, they should be summarized</w:t>
      </w:r>
      <w:r w:rsidR="0076251D">
        <w:rPr>
          <w:rFonts w:ascii="Times New Roman" w:hAnsi="Times New Roman"/>
        </w:rPr>
        <w:t>.</w:t>
      </w:r>
      <w:r w:rsidR="00C1428D">
        <w:rPr>
          <w:rFonts w:ascii="Times New Roman" w:hAnsi="Times New Roman"/>
        </w:rPr>
        <w:t xml:space="preserve"> </w:t>
      </w:r>
      <w:r w:rsidR="0076251D">
        <w:rPr>
          <w:rFonts w:ascii="Times New Roman" w:hAnsi="Times New Roman"/>
        </w:rPr>
        <w:t xml:space="preserve">  </w:t>
      </w:r>
      <w:r w:rsidRPr="00004733">
        <w:rPr>
          <w:rFonts w:ascii="Times New Roman" w:hAnsi="Times New Roman"/>
        </w:rPr>
        <w:t>The reference should include an accurate telephone number for OMB to use in case contact with the public is desired.  This requirement especially applies to collections which have been ongoing for more than three years.</w:t>
      </w:r>
    </w:p>
    <w:p w:rsidR="00DA7488" w:rsidP="00D73A51" w:rsidRDefault="00DA7488" w14:paraId="2E482A01" w14:textId="77777777">
      <w:pPr>
        <w:ind w:left="1440"/>
        <w:rPr>
          <w:rFonts w:ascii="Times New Roman" w:hAnsi="Times New Roman"/>
          <w:bCs/>
          <w:color w:val="FF0000"/>
        </w:rPr>
      </w:pPr>
    </w:p>
    <w:p w:rsidRPr="00DA7488" w:rsidR="00DA7488" w:rsidP="00D73A51" w:rsidRDefault="00DA7488" w14:paraId="21804521" w14:textId="77777777">
      <w:pPr>
        <w:ind w:left="1440"/>
        <w:rPr>
          <w:rFonts w:ascii="Times New Roman" w:hAnsi="Times New Roman"/>
          <w:bCs/>
        </w:rPr>
      </w:pPr>
      <w:r w:rsidRPr="00DA7488">
        <w:rPr>
          <w:rFonts w:ascii="Times New Roman" w:hAnsi="Times New Roman"/>
          <w:bCs/>
        </w:rPr>
        <w:t>PSD conducted no outside consults regarding this information.</w:t>
      </w:r>
    </w:p>
    <w:p w:rsidRPr="00004733" w:rsidR="008250DF" w:rsidRDefault="008250DF" w14:paraId="50E8C885" w14:textId="77777777">
      <w:pPr>
        <w:rPr>
          <w:rFonts w:ascii="Times New Roman" w:hAnsi="Times New Roman"/>
          <w:b/>
        </w:rPr>
      </w:pPr>
    </w:p>
    <w:p w:rsidRPr="00004733" w:rsidR="008250DF" w:rsidRDefault="008250DF" w14:paraId="0D6185BD" w14:textId="77777777">
      <w:pPr>
        <w:tabs>
          <w:tab w:val="left" w:pos="-1440"/>
        </w:tabs>
        <w:ind w:left="1440" w:hanging="720"/>
        <w:rPr>
          <w:rFonts w:ascii="Times New Roman" w:hAnsi="Times New Roman"/>
          <w:b/>
        </w:rPr>
      </w:pPr>
      <w:r w:rsidRPr="00004733">
        <w:rPr>
          <w:rFonts w:ascii="Times New Roman" w:hAnsi="Times New Roman"/>
          <w:b/>
        </w:rPr>
        <w:t xml:space="preserve"> 9.</w:t>
      </w:r>
      <w:r w:rsidRPr="00004733">
        <w:rPr>
          <w:rFonts w:ascii="Times New Roman" w:hAnsi="Times New Roman"/>
          <w:b/>
        </w:rPr>
        <w:tab/>
        <w:t xml:space="preserve">EXPLAIN ANY DECISION TO PROVIDE ANY PAYMENT OR GIFT TO RESPONDENTS, OTHER THAN REMUNERATION OF CONTRACTORS OR GRANTEES.  </w:t>
      </w:r>
    </w:p>
    <w:p w:rsidRPr="00004733" w:rsidR="008250DF" w:rsidRDefault="008250DF" w14:paraId="71545AF4" w14:textId="77777777">
      <w:pPr>
        <w:rPr>
          <w:rFonts w:ascii="Times New Roman" w:hAnsi="Times New Roman"/>
          <w:b/>
        </w:rPr>
      </w:pPr>
    </w:p>
    <w:p w:rsidRPr="00272B7A" w:rsidR="005F4DC8" w:rsidP="005F4DC8" w:rsidRDefault="005F4DC8" w14:paraId="4C3244CA" w14:textId="77777777">
      <w:pPr>
        <w:widowControl/>
        <w:ind w:left="1440"/>
        <w:rPr>
          <w:rFonts w:ascii="Times New Roman" w:hAnsi="Times New Roman"/>
        </w:rPr>
      </w:pPr>
      <w:r w:rsidRPr="00272B7A">
        <w:rPr>
          <w:rFonts w:ascii="Times New Roman" w:hAnsi="Times New Roman"/>
        </w:rPr>
        <w:t>The recordkeeping/reporting requirements are mandated by law. No payments are made to respondents.</w:t>
      </w:r>
    </w:p>
    <w:p w:rsidRPr="00004733" w:rsidR="008250DF" w:rsidRDefault="008250DF" w14:paraId="3F85E6DA" w14:textId="77777777">
      <w:pPr>
        <w:pStyle w:val="BodyTextIndent3"/>
        <w:rPr>
          <w:rFonts w:ascii="Times New Roman" w:hAnsi="Times New Roman"/>
        </w:rPr>
      </w:pPr>
    </w:p>
    <w:p w:rsidRPr="00004733" w:rsidR="008250DF" w:rsidRDefault="008250DF" w14:paraId="0EF62180" w14:textId="77777777">
      <w:pPr>
        <w:tabs>
          <w:tab w:val="left" w:pos="-1440"/>
        </w:tabs>
        <w:ind w:left="1440" w:hanging="720"/>
        <w:rPr>
          <w:rFonts w:ascii="Times New Roman" w:hAnsi="Times New Roman"/>
          <w:b/>
        </w:rPr>
      </w:pPr>
      <w:r w:rsidRPr="00004733">
        <w:rPr>
          <w:rFonts w:ascii="Times New Roman" w:hAnsi="Times New Roman"/>
          <w:b/>
        </w:rPr>
        <w:t>10.</w:t>
      </w:r>
      <w:r w:rsidRPr="00004733">
        <w:rPr>
          <w:rFonts w:ascii="Times New Roman" w:hAnsi="Times New Roman"/>
          <w:b/>
        </w:rPr>
        <w:tab/>
        <w:t>DESCRIBE ANY ASSURANCE OF CONFIDENTIALITY PROVIDED TO RESPONDENTS AND THE BASIS FOR THE ASSURANCE IN STATUTE, REGULATION, OR AGENCY POLICY.</w:t>
      </w:r>
    </w:p>
    <w:p w:rsidRPr="00004733" w:rsidR="008250DF" w:rsidRDefault="008250DF" w14:paraId="136FD8FC" w14:textId="77777777">
      <w:pPr>
        <w:rPr>
          <w:rFonts w:ascii="Times New Roman" w:hAnsi="Times New Roman"/>
          <w:b/>
        </w:rPr>
      </w:pPr>
    </w:p>
    <w:p w:rsidRPr="00272B7A" w:rsidR="005F4DC8" w:rsidP="005F4DC8" w:rsidRDefault="005F4DC8" w14:paraId="44E3F8D7" w14:textId="77777777">
      <w:pPr>
        <w:widowControl/>
        <w:ind w:left="1440"/>
        <w:rPr>
          <w:rFonts w:ascii="Times New Roman" w:hAnsi="Times New Roman"/>
        </w:rPr>
      </w:pPr>
      <w:r w:rsidRPr="00272B7A">
        <w:rPr>
          <w:rFonts w:ascii="Times New Roman" w:hAnsi="Times New Roman"/>
        </w:rPr>
        <w:t>Records/reports received from firms and individuals subject to the P</w:t>
      </w:r>
      <w:r w:rsidR="00272B7A">
        <w:rPr>
          <w:rFonts w:ascii="Times New Roman" w:hAnsi="Times New Roman"/>
        </w:rPr>
        <w:t>ackers &amp; Stockyards Act</w:t>
      </w:r>
      <w:r w:rsidRPr="00272B7A">
        <w:rPr>
          <w:rFonts w:ascii="Times New Roman" w:hAnsi="Times New Roman"/>
        </w:rPr>
        <w:t xml:space="preserve"> are considered confidential and protected under the Freedom of Information Act.  Information on individual firms is not released.  Any Packers and Stockyards Division employee releasing such information without proper authority is subject to a fine and/or imprisonment (5 U.S.C. 50).</w:t>
      </w:r>
    </w:p>
    <w:p w:rsidRPr="00004733" w:rsidR="005F4DC8" w:rsidRDefault="005F4DC8" w14:paraId="78CE19E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rPr>
      </w:pPr>
    </w:p>
    <w:p w:rsidRPr="00004733" w:rsidR="008250DF" w:rsidRDefault="008250DF" w14:paraId="15C4D644" w14:textId="77777777">
      <w:pPr>
        <w:tabs>
          <w:tab w:val="left" w:pos="-1440"/>
        </w:tabs>
        <w:ind w:left="1440" w:hanging="720"/>
        <w:rPr>
          <w:rFonts w:ascii="Times New Roman" w:hAnsi="Times New Roman"/>
          <w:b/>
        </w:rPr>
      </w:pPr>
      <w:r w:rsidRPr="00004733">
        <w:rPr>
          <w:rFonts w:ascii="Times New Roman" w:hAnsi="Times New Roman"/>
          <w:b/>
        </w:rPr>
        <w:t>11.</w:t>
      </w:r>
      <w:r w:rsidRPr="00004733">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004733" w:rsidR="008250DF" w:rsidRDefault="008250DF" w14:paraId="3B5CA148" w14:textId="77777777">
      <w:pPr>
        <w:rPr>
          <w:rFonts w:ascii="Times New Roman" w:hAnsi="Times New Roman"/>
          <w:b/>
        </w:rPr>
      </w:pPr>
    </w:p>
    <w:p w:rsidRPr="00272B7A" w:rsidR="005F4DC8" w:rsidP="005F4DC8" w:rsidRDefault="005F4DC8" w14:paraId="6BA411EF" w14:textId="77777777">
      <w:pPr>
        <w:ind w:left="1440"/>
        <w:rPr>
          <w:rFonts w:ascii="Times New Roman" w:hAnsi="Times New Roman"/>
          <w:color w:val="000000"/>
        </w:rPr>
      </w:pPr>
      <w:r w:rsidRPr="00272B7A">
        <w:rPr>
          <w:rFonts w:ascii="Times New Roman" w:hAnsi="Times New Roman"/>
        </w:rPr>
        <w:t>This collection of information contains no such questions of a sensitive nature.  Requests for records or information of a personally sensitive nature are not asked or maintained.</w:t>
      </w:r>
      <w:r w:rsidRPr="00272B7A">
        <w:rPr>
          <w:rFonts w:ascii="Times New Roman" w:hAnsi="Times New Roman"/>
          <w:color w:val="000000"/>
        </w:rPr>
        <w:t>.</w:t>
      </w:r>
    </w:p>
    <w:p w:rsidRPr="00004733" w:rsidR="005F4DC8" w:rsidRDefault="005F4DC8" w14:paraId="1050E24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rsidRPr="00004733" w:rsidR="008250DF" w:rsidRDefault="008250DF" w14:paraId="0A06942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i/>
        </w:rPr>
      </w:pPr>
      <w:r w:rsidRPr="00004733">
        <w:rPr>
          <w:rFonts w:ascii="Times New Roman" w:hAnsi="Times New Roman"/>
          <w:b/>
        </w:rPr>
        <w:tab/>
        <w:t>12.</w:t>
      </w:r>
      <w:r w:rsidRPr="00004733">
        <w:rPr>
          <w:rFonts w:ascii="Times New Roman" w:hAnsi="Times New Roman"/>
          <w:b/>
        </w:rPr>
        <w:tab/>
      </w:r>
      <w:r w:rsidRPr="00004733">
        <w:rPr>
          <w:rFonts w:ascii="Times New Roman" w:hAnsi="Times New Roman"/>
          <w:b/>
        </w:rPr>
        <w:tab/>
        <w:t xml:space="preserve">PROVIDE ESTIMATES OF THE HOUR BURDEN OF THE COLLECTION OF INFORMATION.  </w:t>
      </w:r>
      <w:r w:rsidRPr="00004733">
        <w:rPr>
          <w:rFonts w:ascii="Times New Roman" w:hAnsi="Times New Roman"/>
          <w:i/>
        </w:rPr>
        <w:t>This is a two-part question and both parts must be addressed.</w:t>
      </w:r>
    </w:p>
    <w:p w:rsidRPr="00004733" w:rsidR="008250DF" w:rsidRDefault="008250DF" w14:paraId="396DFFB2" w14:textId="77777777">
      <w:pPr>
        <w:tabs>
          <w:tab w:val="left" w:pos="-1440"/>
        </w:tabs>
        <w:ind w:left="720"/>
        <w:rPr>
          <w:rFonts w:ascii="Times New Roman" w:hAnsi="Times New Roman"/>
          <w:b/>
        </w:rPr>
      </w:pPr>
    </w:p>
    <w:p w:rsidRPr="00004733" w:rsidR="008250DF" w:rsidRDefault="008250DF" w14:paraId="4BF7289B" w14:textId="77777777">
      <w:pPr>
        <w:tabs>
          <w:tab w:val="left" w:pos="-1440"/>
        </w:tabs>
        <w:ind w:left="720"/>
        <w:rPr>
          <w:rFonts w:ascii="Times New Roman" w:hAnsi="Times New Roman"/>
          <w:b/>
        </w:rPr>
      </w:pPr>
      <w:r w:rsidRPr="00004733">
        <w:rPr>
          <w:rFonts w:ascii="Times New Roman" w:hAnsi="Times New Roman"/>
          <w:b/>
        </w:rPr>
        <w:tab/>
        <w:t>THE STATEMENT SHOULD:</w:t>
      </w:r>
    </w:p>
    <w:p w:rsidRPr="00004733" w:rsidR="008250DF" w:rsidRDefault="008250DF" w14:paraId="63DD8D16" w14:textId="77777777">
      <w:pPr>
        <w:tabs>
          <w:tab w:val="left" w:pos="-1440"/>
        </w:tabs>
        <w:rPr>
          <w:rFonts w:ascii="Times New Roman" w:hAnsi="Times New Roman"/>
          <w:b/>
        </w:rPr>
      </w:pPr>
    </w:p>
    <w:p w:rsidRPr="00004733" w:rsidR="008250DF" w:rsidRDefault="008250DF" w14:paraId="457A6979" w14:textId="77777777">
      <w:pPr>
        <w:tabs>
          <w:tab w:val="left" w:pos="-1440"/>
        </w:tabs>
        <w:ind w:left="2160" w:hanging="2160"/>
        <w:rPr>
          <w:rFonts w:ascii="Times New Roman" w:hAnsi="Times New Roman"/>
          <w:b/>
        </w:rPr>
      </w:pPr>
      <w:r w:rsidRPr="00004733">
        <w:rPr>
          <w:rFonts w:ascii="Times New Roman" w:hAnsi="Times New Roman"/>
          <w:b/>
        </w:rPr>
        <w:tab/>
      </w:r>
      <w:r w:rsidRPr="00004733">
        <w:rPr>
          <w:rFonts w:ascii="Times New Roman" w:hAnsi="Times New Roman"/>
          <w:b/>
        </w:rPr>
        <w:tab/>
        <w:t>-</w:t>
      </w:r>
      <w:r w:rsidRPr="00004733">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w:t>
      </w:r>
      <w:r w:rsidRPr="00004733">
        <w:rPr>
          <w:rFonts w:ascii="Times New Roman" w:hAnsi="Times New Roman"/>
          <w:b/>
        </w:rPr>
        <w:lastRenderedPageBreak/>
        <w:t xml:space="preserve">COMPLEXITY, SHOW THE RANGE OF ESTIMATED HOUR BURDEN, AND EXPLAIN THE REASONS FOR THE VARIANCE.  GENERALLY, ESTIMATES SHOULD NOT INCLUDE BURDEN HOURS FOR CUSTOMARY AND USUAL BUSINESS PRACTICES.  </w:t>
      </w:r>
    </w:p>
    <w:p w:rsidR="008250DF" w:rsidRDefault="008250DF" w14:paraId="042D10B1" w14:textId="77777777">
      <w:pPr>
        <w:tabs>
          <w:tab w:val="left" w:pos="-1440"/>
        </w:tabs>
        <w:ind w:left="2160"/>
        <w:rPr>
          <w:rFonts w:ascii="Times New Roman" w:hAnsi="Times New Roman"/>
          <w:b/>
        </w:rPr>
      </w:pPr>
    </w:p>
    <w:p w:rsidRPr="006B196D" w:rsidR="006F3A52" w:rsidP="006F3A52" w:rsidRDefault="006F3A52" w14:paraId="4FE5FF96" w14:textId="77777777">
      <w:pPr>
        <w:ind w:left="2160"/>
        <w:rPr>
          <w:rFonts w:ascii="Times New Roman" w:hAnsi="Times New Roman"/>
        </w:rPr>
      </w:pPr>
      <w:r w:rsidRPr="006B196D">
        <w:rPr>
          <w:rFonts w:ascii="Times New Roman" w:hAnsi="Times New Roman"/>
        </w:rPr>
        <w:t>The respondents will provide disclosure documentation to each of their respective poultry growers.  There are currently 89 Live Poultry dealers</w:t>
      </w:r>
      <w:r w:rsidR="00504C3F">
        <w:rPr>
          <w:rFonts w:ascii="Times New Roman" w:hAnsi="Times New Roman"/>
        </w:rPr>
        <w:t>.  The number of responses for the combined 201.100  and 201.214 regulations will be 55,091</w:t>
      </w:r>
      <w:r w:rsidRPr="006B196D">
        <w:rPr>
          <w:rFonts w:ascii="Times New Roman" w:hAnsi="Times New Roman"/>
        </w:rPr>
        <w:t xml:space="preserve">.  The cost to the public was determined by multiplying the total number of burden hours by the wages per hour rate.  </w:t>
      </w:r>
    </w:p>
    <w:p w:rsidR="00AD3330" w:rsidP="006F3A52" w:rsidRDefault="00AD3330" w14:paraId="458AFA8E" w14:textId="77777777">
      <w:pPr>
        <w:ind w:left="2160"/>
        <w:rPr>
          <w:rFonts w:ascii="Times New Roman" w:hAnsi="Times New Roman"/>
          <w:color w:val="000000"/>
        </w:rPr>
      </w:pPr>
    </w:p>
    <w:p w:rsidR="006F3A52" w:rsidP="006F3A52" w:rsidRDefault="006F3A52" w14:paraId="7FBAE3FC" w14:textId="77777777">
      <w:pPr>
        <w:ind w:left="2160"/>
        <w:rPr>
          <w:rFonts w:ascii="Times New Roman" w:hAnsi="Times New Roman"/>
          <w:color w:val="000000"/>
        </w:rPr>
      </w:pPr>
      <w:r>
        <w:rPr>
          <w:rFonts w:ascii="Times New Roman" w:hAnsi="Times New Roman"/>
          <w:color w:val="000000"/>
        </w:rPr>
        <w:t>The Live Poultry Disclosure Document will be provided to poultry growers multiple times each year, whenever a new growing arrangement is enacted with growers.</w:t>
      </w:r>
    </w:p>
    <w:p w:rsidR="006F3A52" w:rsidP="006F3A52" w:rsidRDefault="006F3A52" w14:paraId="3FC948E9" w14:textId="77777777">
      <w:pPr>
        <w:ind w:left="2160"/>
        <w:rPr>
          <w:rFonts w:ascii="Times New Roman" w:hAnsi="Times New Roman"/>
          <w:color w:val="000000"/>
        </w:rPr>
      </w:pPr>
    </w:p>
    <w:p w:rsidRPr="00B33BCE" w:rsidR="006F3A52" w:rsidP="006F3A52" w:rsidRDefault="006F3A52" w14:paraId="27FEF0FB" w14:textId="77777777">
      <w:pPr>
        <w:ind w:left="2160"/>
        <w:rPr>
          <w:rFonts w:ascii="Times New Roman" w:hAnsi="Times New Roman"/>
          <w:color w:val="000000"/>
        </w:rPr>
      </w:pPr>
    </w:p>
    <w:p w:rsidRPr="00B33BCE" w:rsidR="006F3A52" w:rsidP="006F3A52" w:rsidRDefault="006F3A52" w14:paraId="7A6F9AF5" w14:textId="77777777">
      <w:pPr>
        <w:ind w:left="2160"/>
        <w:rPr>
          <w:rFonts w:ascii="Times New Roman" w:hAnsi="Times New Roman"/>
          <w:color w:val="000000"/>
        </w:rPr>
      </w:pPr>
      <w:r w:rsidRPr="00B33BCE">
        <w:rPr>
          <w:rFonts w:ascii="Times New Roman" w:hAnsi="Times New Roman"/>
          <w:color w:val="000000"/>
        </w:rPr>
        <w:t xml:space="preserve">Number of large poultry dealers by </w:t>
      </w:r>
      <w:r w:rsidR="00B16DFA">
        <w:rPr>
          <w:rFonts w:ascii="Times New Roman" w:hAnsi="Times New Roman"/>
          <w:color w:val="000000"/>
        </w:rPr>
        <w:t>SBA</w:t>
      </w:r>
      <w:r w:rsidRPr="00B33BCE">
        <w:rPr>
          <w:rFonts w:ascii="Times New Roman" w:hAnsi="Times New Roman"/>
          <w:color w:val="000000"/>
        </w:rPr>
        <w:t xml:space="preserve"> definition – </w:t>
      </w:r>
      <w:r w:rsidR="00B16DFA">
        <w:rPr>
          <w:rFonts w:ascii="Times New Roman" w:hAnsi="Times New Roman"/>
          <w:color w:val="000000"/>
        </w:rPr>
        <w:t>54</w:t>
      </w:r>
    </w:p>
    <w:p w:rsidRPr="00B33BCE" w:rsidR="006F3A52" w:rsidP="006F3A52" w:rsidRDefault="006F3A52" w14:paraId="269897AD" w14:textId="77777777">
      <w:pPr>
        <w:ind w:left="2160"/>
        <w:rPr>
          <w:rFonts w:ascii="Times New Roman" w:hAnsi="Times New Roman"/>
          <w:color w:val="000000"/>
        </w:rPr>
      </w:pPr>
      <w:r w:rsidRPr="00B33BCE">
        <w:rPr>
          <w:rFonts w:ascii="Times New Roman" w:hAnsi="Times New Roman"/>
          <w:color w:val="000000"/>
        </w:rPr>
        <w:t xml:space="preserve">Number of small poultry dealers by </w:t>
      </w:r>
      <w:r w:rsidR="00B16DFA">
        <w:rPr>
          <w:rFonts w:ascii="Times New Roman" w:hAnsi="Times New Roman"/>
          <w:color w:val="000000"/>
        </w:rPr>
        <w:t>SBA</w:t>
      </w:r>
      <w:r w:rsidRPr="00B33BCE">
        <w:rPr>
          <w:rFonts w:ascii="Times New Roman" w:hAnsi="Times New Roman"/>
          <w:color w:val="000000"/>
        </w:rPr>
        <w:t xml:space="preserve"> definition – </w:t>
      </w:r>
      <w:r w:rsidR="00B16DFA">
        <w:rPr>
          <w:rFonts w:ascii="Times New Roman" w:hAnsi="Times New Roman"/>
          <w:color w:val="000000"/>
        </w:rPr>
        <w:t>35</w:t>
      </w:r>
    </w:p>
    <w:p w:rsidRPr="00B33BCE" w:rsidR="006F3A52" w:rsidP="006F3A52" w:rsidRDefault="006F3A52" w14:paraId="46FF8643" w14:textId="77777777">
      <w:pPr>
        <w:ind w:left="2160"/>
        <w:rPr>
          <w:rFonts w:ascii="Times New Roman" w:hAnsi="Times New Roman"/>
          <w:color w:val="000000"/>
        </w:rPr>
      </w:pPr>
    </w:p>
    <w:p w:rsidR="006F3A52" w:rsidP="006F3A52" w:rsidRDefault="00B16DFA" w14:paraId="53CE9DF1" w14:textId="77777777">
      <w:pPr>
        <w:ind w:left="2160"/>
        <w:rPr>
          <w:rFonts w:ascii="Times New Roman" w:hAnsi="Times New Roman"/>
        </w:rPr>
      </w:pPr>
      <w:r w:rsidRPr="00B16DFA">
        <w:rPr>
          <w:rFonts w:ascii="Times New Roman" w:hAnsi="Times New Roman"/>
          <w:color w:val="000000"/>
        </w:rPr>
        <w:t xml:space="preserve">The combined costs to live poultry dealers for compliance with the reporting and recordkeeping requirements of proposed </w:t>
      </w:r>
      <w:r w:rsidRPr="00B16DFA">
        <w:rPr>
          <w:rFonts w:ascii="Times New Roman" w:hAnsi="Times New Roman"/>
        </w:rPr>
        <w:t>§§ 201.100 and 201.214 are expected to be $2,436,964 in the first year, and $ 733,609 in subsequent years.  The total hours estimated for the live poultry dealers to create, produce, and distribute these documents are 29,</w:t>
      </w:r>
      <w:r w:rsidR="00EC69B0">
        <w:rPr>
          <w:rFonts w:ascii="Times New Roman" w:hAnsi="Times New Roman"/>
        </w:rPr>
        <w:t>3</w:t>
      </w:r>
      <w:r w:rsidRPr="00B16DFA">
        <w:rPr>
          <w:rFonts w:ascii="Times New Roman" w:hAnsi="Times New Roman"/>
        </w:rPr>
        <w:t xml:space="preserve">46 in the first year, and 9,267 in subsequent years. </w:t>
      </w:r>
    </w:p>
    <w:p w:rsidRPr="00B16DFA" w:rsidR="00504C3F" w:rsidP="006F3A52" w:rsidRDefault="00504C3F" w14:paraId="388E0C14" w14:textId="77777777">
      <w:pPr>
        <w:ind w:left="2160"/>
        <w:rPr>
          <w:rFonts w:ascii="Times New Roman" w:hAnsi="Times New Roman"/>
        </w:rPr>
      </w:pPr>
    </w:p>
    <w:p w:rsidRPr="00B33BCE" w:rsidR="00504C3F" w:rsidP="00504C3F" w:rsidRDefault="00504C3F" w14:paraId="3C7239D3" w14:textId="77777777">
      <w:pPr>
        <w:ind w:left="2160"/>
        <w:rPr>
          <w:rFonts w:ascii="Times New Roman" w:hAnsi="Times New Roman"/>
          <w:color w:val="000000"/>
        </w:rPr>
      </w:pPr>
      <w:r w:rsidRPr="00B33BCE">
        <w:rPr>
          <w:rFonts w:ascii="Times New Roman" w:hAnsi="Times New Roman"/>
          <w:color w:val="000000"/>
        </w:rPr>
        <w:t>P&amp;</w:t>
      </w:r>
      <w:r>
        <w:rPr>
          <w:rFonts w:ascii="Times New Roman" w:hAnsi="Times New Roman"/>
          <w:color w:val="000000"/>
        </w:rPr>
        <w:t>SD</w:t>
      </w:r>
      <w:r w:rsidRPr="00B33BCE">
        <w:rPr>
          <w:rFonts w:ascii="Times New Roman" w:hAnsi="Times New Roman"/>
          <w:color w:val="000000"/>
        </w:rPr>
        <w:t xml:space="preserve"> estimated that the average hourly wage rate</w:t>
      </w:r>
      <w:r>
        <w:rPr>
          <w:rFonts w:ascii="Times New Roman" w:hAnsi="Times New Roman"/>
          <w:color w:val="000000"/>
        </w:rPr>
        <w:t xml:space="preserve">s </w:t>
      </w:r>
      <w:r w:rsidRPr="00B33BCE">
        <w:rPr>
          <w:rFonts w:ascii="Times New Roman" w:hAnsi="Times New Roman"/>
          <w:color w:val="000000"/>
        </w:rPr>
        <w:t>as</w:t>
      </w:r>
      <w:r>
        <w:rPr>
          <w:rFonts w:ascii="Times New Roman" w:hAnsi="Times New Roman"/>
          <w:color w:val="000000"/>
        </w:rPr>
        <w:t xml:space="preserve"> follows</w:t>
      </w:r>
      <w:r w:rsidRPr="00B33BCE">
        <w:rPr>
          <w:rFonts w:ascii="Times New Roman" w:hAnsi="Times New Roman"/>
          <w:color w:val="000000"/>
        </w:rPr>
        <w:t xml:space="preserve"> $</w:t>
      </w:r>
      <w:r>
        <w:rPr>
          <w:rFonts w:ascii="Times New Roman" w:hAnsi="Times New Roman"/>
          <w:color w:val="000000"/>
        </w:rPr>
        <w:t>83.</w:t>
      </w:r>
      <w:r w:rsidR="00EC69B0">
        <w:rPr>
          <w:rFonts w:ascii="Times New Roman" w:hAnsi="Times New Roman"/>
          <w:color w:val="000000"/>
        </w:rPr>
        <w:t>04</w:t>
      </w:r>
    </w:p>
    <w:p w:rsidR="00B16DFA" w:rsidP="006F3A52" w:rsidRDefault="00B16DFA" w14:paraId="05213656" w14:textId="77777777">
      <w:pPr>
        <w:ind w:left="2160"/>
        <w:rPr>
          <w:rFonts w:ascii="Times New Roman" w:hAnsi="Times New Roman"/>
          <w:color w:val="000000"/>
        </w:rPr>
      </w:pPr>
    </w:p>
    <w:p w:rsidRPr="00B33BCE" w:rsidR="00837755" w:rsidP="00837755" w:rsidRDefault="006F3A52" w14:paraId="662E3D2F" w14:textId="77777777">
      <w:pPr>
        <w:ind w:left="2160"/>
        <w:rPr>
          <w:rFonts w:ascii="Times New Roman" w:hAnsi="Times New Roman"/>
          <w:color w:val="000000"/>
        </w:rPr>
      </w:pPr>
      <w:bookmarkStart w:name="_Hlk92808375" w:id="22"/>
      <w:r w:rsidRPr="00B33BCE">
        <w:rPr>
          <w:rFonts w:ascii="Times New Roman" w:hAnsi="Times New Roman"/>
        </w:rPr>
        <w:t xml:space="preserve">The hourly wages as quoted above </w:t>
      </w:r>
      <w:r w:rsidR="00837755">
        <w:rPr>
          <w:rFonts w:ascii="Times New Roman" w:hAnsi="Times New Roman"/>
        </w:rPr>
        <w:t>were derived from averaging out the labor costs divided between management, legal, admin, and IT employees, as provided by USDA Competition Unit.</w:t>
      </w:r>
    </w:p>
    <w:p w:rsidRPr="00B33BCE" w:rsidR="006F3A52" w:rsidP="006F3A52" w:rsidRDefault="006F3A52" w14:paraId="16EE19E8" w14:textId="77777777">
      <w:pPr>
        <w:ind w:left="2160"/>
        <w:rPr>
          <w:rFonts w:ascii="Times New Roman" w:hAnsi="Times New Roman"/>
          <w:color w:val="000000"/>
        </w:rPr>
      </w:pPr>
      <w:r w:rsidRPr="00B33BCE">
        <w:rPr>
          <w:rFonts w:ascii="Times New Roman" w:hAnsi="Times New Roman"/>
          <w:color w:val="000000"/>
        </w:rPr>
        <w:t xml:space="preserve"> </w:t>
      </w:r>
    </w:p>
    <w:bookmarkEnd w:id="22"/>
    <w:p w:rsidR="006F3A52" w:rsidRDefault="008250DF" w14:paraId="476486FD" w14:textId="77777777">
      <w:pPr>
        <w:tabs>
          <w:tab w:val="left" w:pos="-1440"/>
        </w:tabs>
        <w:ind w:left="2160" w:hanging="2160"/>
        <w:rPr>
          <w:rFonts w:ascii="Times New Roman" w:hAnsi="Times New Roman"/>
          <w:b/>
        </w:rPr>
      </w:pPr>
      <w:r w:rsidRPr="00004733">
        <w:rPr>
          <w:rFonts w:ascii="Times New Roman" w:hAnsi="Times New Roman"/>
          <w:b/>
        </w:rPr>
        <w:tab/>
      </w:r>
      <w:r w:rsidRPr="00004733">
        <w:rPr>
          <w:rFonts w:ascii="Times New Roman" w:hAnsi="Times New Roman"/>
          <w:b/>
        </w:rPr>
        <w:tab/>
        <w:t>-</w:t>
      </w:r>
      <w:r w:rsidRPr="00004733">
        <w:rPr>
          <w:rFonts w:ascii="Times New Roman" w:hAnsi="Times New Roman"/>
          <w:b/>
        </w:rPr>
        <w:tab/>
        <w:t xml:space="preserve">IF THIS REQUEST FOR APPROVAL COVERS MORE THAN ONE FORM, PROVIDE SEPARATE HOUR BURDEN ESTIMATES FOR EACH FORM AND AGGREGATE THE HOUR BURDENS IN ITEM 13 OF OMB FORM 83-I.   </w:t>
      </w:r>
    </w:p>
    <w:p w:rsidR="006F3A52" w:rsidRDefault="006F3A52" w14:paraId="769B6A1A" w14:textId="77777777">
      <w:pPr>
        <w:tabs>
          <w:tab w:val="left" w:pos="-1440"/>
        </w:tabs>
        <w:ind w:left="2160" w:hanging="216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Pr="006F3A52" w:rsidR="006F3A52" w:rsidRDefault="006F3A52" w14:paraId="4342719D" w14:textId="77777777">
      <w:pPr>
        <w:tabs>
          <w:tab w:val="left" w:pos="-1440"/>
        </w:tabs>
        <w:ind w:left="2160" w:hanging="2160"/>
        <w:rPr>
          <w:rFonts w:ascii="Times New Roman" w:hAnsi="Times New Roman"/>
          <w:bCs/>
        </w:rPr>
      </w:pPr>
      <w:r>
        <w:rPr>
          <w:rFonts w:ascii="Times New Roman" w:hAnsi="Times New Roman"/>
          <w:b/>
        </w:rPr>
        <w:tab/>
      </w:r>
      <w:r>
        <w:rPr>
          <w:rFonts w:ascii="Times New Roman" w:hAnsi="Times New Roman"/>
          <w:b/>
        </w:rPr>
        <w:tab/>
      </w:r>
      <w:r>
        <w:rPr>
          <w:rFonts w:ascii="Times New Roman" w:hAnsi="Times New Roman"/>
          <w:b/>
        </w:rPr>
        <w:tab/>
      </w:r>
      <w:r w:rsidRPr="006F3A52">
        <w:rPr>
          <w:rFonts w:ascii="Times New Roman" w:hAnsi="Times New Roman"/>
          <w:bCs/>
        </w:rPr>
        <w:t>PSD has created only one form</w:t>
      </w:r>
      <w:r w:rsidR="00845C61">
        <w:rPr>
          <w:rFonts w:ascii="Times New Roman" w:hAnsi="Times New Roman"/>
          <w:bCs/>
        </w:rPr>
        <w:t xml:space="preserve">, PSD-6100, </w:t>
      </w:r>
      <w:r w:rsidRPr="006F3A52">
        <w:rPr>
          <w:rFonts w:ascii="Times New Roman" w:hAnsi="Times New Roman"/>
          <w:bCs/>
        </w:rPr>
        <w:t>to be used by the Live Poultry Dealers when providing disclosure documents to each of their respective poultry growers.  All other documents provided to the growers</w:t>
      </w:r>
      <w:r w:rsidR="00504C3F">
        <w:rPr>
          <w:rFonts w:ascii="Times New Roman" w:hAnsi="Times New Roman"/>
          <w:bCs/>
        </w:rPr>
        <w:t xml:space="preserve">, including the above mentioned Live Poultry Dealer Disclosure document, a copy of the poultry growing arrangement, and a letter of intent that can be relied upon to obtain financing for original or additional </w:t>
      </w:r>
      <w:r w:rsidR="00504C3F">
        <w:rPr>
          <w:rFonts w:ascii="Times New Roman" w:hAnsi="Times New Roman"/>
          <w:bCs/>
        </w:rPr>
        <w:lastRenderedPageBreak/>
        <w:t xml:space="preserve">capital investment.  These additional documents are generated and provided by </w:t>
      </w:r>
      <w:r w:rsidRPr="006F3A52">
        <w:rPr>
          <w:rFonts w:ascii="Times New Roman" w:hAnsi="Times New Roman"/>
          <w:bCs/>
        </w:rPr>
        <w:t>the Live Poultry Dealers.</w:t>
      </w:r>
    </w:p>
    <w:p w:rsidR="00BF78C8" w:rsidP="00BF78C8" w:rsidRDefault="00BF78C8" w14:paraId="670D6BC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rPr>
          <w:rFonts w:ascii="Times New Roman" w:hAnsi="Times New Roman"/>
          <w:b/>
        </w:rPr>
      </w:pPr>
    </w:p>
    <w:p w:rsidRPr="00004733" w:rsidR="008250DF" w:rsidP="00BF78C8" w:rsidRDefault="008250DF" w14:paraId="08EC7FA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hanging="362"/>
        <w:rPr>
          <w:rFonts w:ascii="Times New Roman" w:hAnsi="Times New Roman"/>
          <w:b/>
        </w:rPr>
      </w:pPr>
      <w:r w:rsidRPr="00004733">
        <w:rPr>
          <w:rFonts w:ascii="Times New Roman" w:hAnsi="Times New Roman"/>
          <w:b/>
        </w:rPr>
        <w:t>13.</w:t>
      </w:r>
      <w:r w:rsidRPr="00004733">
        <w:rPr>
          <w:rFonts w:ascii="Times New Roman" w:hAnsi="Times New Roman"/>
          <w:b/>
        </w:rPr>
        <w:tab/>
      </w:r>
      <w:r w:rsidRPr="00004733">
        <w:rPr>
          <w:rFonts w:ascii="Times New Roman" w:hAnsi="Times New Roman"/>
          <w:b/>
        </w:rPr>
        <w:tab/>
        <w:t xml:space="preserve">PROVIDE AN ESTIMATE OF THE TOTAL ANNUAL COST BURDEN  </w:t>
      </w:r>
      <w:r w:rsidRPr="00004733">
        <w:rPr>
          <w:rFonts w:ascii="Times New Roman" w:hAnsi="Times New Roman"/>
          <w:b/>
        </w:rPr>
        <w:tab/>
        <w:t xml:space="preserve">TO RESPONDENTS OR RECORDKEEPERS RESULTING FROM THE          COLLECTION OF INFORMATION.  (DO NOT INCLUDE THE COST </w:t>
      </w:r>
      <w:r w:rsidRPr="00004733">
        <w:rPr>
          <w:rFonts w:ascii="Times New Roman" w:hAnsi="Times New Roman"/>
          <w:b/>
        </w:rPr>
        <w:tab/>
        <w:t xml:space="preserve">OF ANY HOUR BURDEN SHOWN IN ITEMS 12 AND 14).  </w:t>
      </w:r>
    </w:p>
    <w:p w:rsidRPr="00004733" w:rsidR="008250DF" w:rsidRDefault="008250DF" w14:paraId="73EA9CCF" w14:textId="77777777">
      <w:pPr>
        <w:rPr>
          <w:rFonts w:ascii="Times New Roman" w:hAnsi="Times New Roman"/>
          <w:b/>
        </w:rPr>
      </w:pPr>
    </w:p>
    <w:p w:rsidRPr="00004733" w:rsidR="008250DF" w:rsidRDefault="008250DF" w14:paraId="0A8E9B4D" w14:textId="77777777">
      <w:pPr>
        <w:tabs>
          <w:tab w:val="left" w:pos="-1440"/>
        </w:tabs>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04733" w:rsidR="008250DF" w:rsidRDefault="008250DF" w14:paraId="1BE8943E" w14:textId="77777777">
      <w:pPr>
        <w:rPr>
          <w:rFonts w:ascii="Times New Roman" w:hAnsi="Times New Roman"/>
          <w:b/>
        </w:rPr>
      </w:pPr>
    </w:p>
    <w:p w:rsidRPr="00004733" w:rsidR="008250DF" w:rsidRDefault="008250DF" w14:paraId="448BDC00" w14:textId="77777777">
      <w:pPr>
        <w:tabs>
          <w:tab w:val="left" w:pos="-1440"/>
        </w:tabs>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004733" w:rsidR="008250DF" w:rsidRDefault="008250DF" w14:paraId="4483BECC" w14:textId="77777777">
      <w:pPr>
        <w:ind w:left="720" w:firstLine="720"/>
        <w:rPr>
          <w:rFonts w:ascii="Times New Roman" w:hAnsi="Times New Roman"/>
          <w:b/>
        </w:rPr>
      </w:pPr>
    </w:p>
    <w:p w:rsidRPr="00004733" w:rsidR="008250DF" w:rsidRDefault="008250DF" w14:paraId="0D3B66F0" w14:textId="77777777">
      <w:pPr>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GENERALLY, ESTIMATES SHOULD NOT INCLUDE PURCHASES OF EQUIPMENT OR SERVICES, OR PORTIONS THEREOF, MADE:  (1) PRIOR TO OCTOBER 1, 1995, (2) TO </w:t>
      </w:r>
      <w:r w:rsidRPr="00004733">
        <w:rPr>
          <w:rFonts w:ascii="Times New Roman" w:hAnsi="Times New Roman"/>
          <w:b/>
        </w:rPr>
        <w:lastRenderedPageBreak/>
        <w:t xml:space="preserve">ACHIEVE REGULATORY COMPLIANCE WITH REQUIREMENTS NOT ASSOCIATED WITH THE INFORMATION COLLECTION, (3) FOR REASONS OTHER THAN TO PROVIDE INFORMATION  OR KEEPING RECORDS FOR THE GOVERNMENT, OR (4) AS PART OF CUSTOMARY AND USUAL BUSINESS OR PRIVATE PRACTICES.  </w:t>
      </w:r>
    </w:p>
    <w:p w:rsidRPr="00004733" w:rsidR="008250DF" w:rsidRDefault="008250DF" w14:paraId="3AE8BBF6" w14:textId="77777777">
      <w:pPr>
        <w:rPr>
          <w:rFonts w:ascii="Times New Roman" w:hAnsi="Times New Roman"/>
          <w:b/>
        </w:rPr>
      </w:pPr>
    </w:p>
    <w:p w:rsidR="00D73A51" w:rsidRDefault="00D73A51" w14:paraId="0D7F9DB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rPr>
      </w:pPr>
    </w:p>
    <w:p w:rsidR="008250DF" w:rsidP="006B196D" w:rsidRDefault="00D73A51" w14:paraId="73D33F8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Cs/>
          <w:color w:val="FF0000"/>
        </w:rPr>
      </w:pPr>
      <w:r w:rsidRPr="006B196D">
        <w:rPr>
          <w:rFonts w:ascii="Times New Roman" w:hAnsi="Times New Roman"/>
          <w:iCs/>
        </w:rPr>
        <w:t xml:space="preserve">There are no capital/start-up or ongoing operation/maintenance costs associated with this information collection. </w:t>
      </w:r>
      <w:r>
        <w:rPr>
          <w:rFonts w:ascii="Times New Roman" w:hAnsi="Times New Roman"/>
          <w:iCs/>
          <w:color w:val="FF0000"/>
        </w:rPr>
        <w:t xml:space="preserve"> </w:t>
      </w:r>
    </w:p>
    <w:p w:rsidRPr="00004733" w:rsidR="006B196D" w:rsidP="006B196D" w:rsidRDefault="006B196D" w14:paraId="0A396FD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b/>
        </w:rPr>
      </w:pPr>
    </w:p>
    <w:p w:rsidRPr="00004733" w:rsidR="008250DF" w:rsidRDefault="008250DF" w14:paraId="58847BB9" w14:textId="77777777">
      <w:pPr>
        <w:tabs>
          <w:tab w:val="left" w:pos="-1440"/>
        </w:tabs>
        <w:ind w:left="1440" w:hanging="720"/>
        <w:rPr>
          <w:rFonts w:ascii="Times New Roman" w:hAnsi="Times New Roman"/>
          <w:b/>
        </w:rPr>
      </w:pPr>
      <w:r w:rsidRPr="00004733">
        <w:rPr>
          <w:rFonts w:ascii="Times New Roman" w:hAnsi="Times New Roman"/>
          <w:b/>
        </w:rPr>
        <w:t>14.</w:t>
      </w:r>
      <w:r w:rsidRPr="00004733">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004733" w:rsidR="008250DF" w:rsidRDefault="008250DF" w14:paraId="6D8B424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D73A51" w:rsidR="00D73A51" w:rsidP="00D73A51" w:rsidRDefault="00D73A51" w14:paraId="127A37A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sidRPr="00D73A51">
        <w:rPr>
          <w:rFonts w:ascii="Times New Roman" w:hAnsi="Times New Roman"/>
          <w:iCs/>
        </w:rPr>
        <w:tab/>
        <w:t>There are no addition</w:t>
      </w:r>
      <w:r>
        <w:rPr>
          <w:rFonts w:ascii="Times New Roman" w:hAnsi="Times New Roman"/>
          <w:iCs/>
        </w:rPr>
        <w:t>al</w:t>
      </w:r>
      <w:r w:rsidRPr="00D73A51">
        <w:rPr>
          <w:rFonts w:ascii="Times New Roman" w:hAnsi="Times New Roman"/>
          <w:iCs/>
        </w:rPr>
        <w:t xml:space="preserve"> actual cost</w:t>
      </w:r>
      <w:r>
        <w:rPr>
          <w:rFonts w:ascii="Times New Roman" w:hAnsi="Times New Roman"/>
          <w:iCs/>
        </w:rPr>
        <w:t>s</w:t>
      </w:r>
      <w:r w:rsidRPr="00D73A51">
        <w:rPr>
          <w:rFonts w:ascii="Times New Roman" w:hAnsi="Times New Roman"/>
          <w:iCs/>
        </w:rPr>
        <w:t xml:space="preserve"> the agency will incur as a result of</w:t>
      </w:r>
      <w:r>
        <w:rPr>
          <w:rFonts w:ascii="Times New Roman" w:hAnsi="Times New Roman"/>
          <w:i/>
        </w:rPr>
        <w:t xml:space="preserve"> </w:t>
      </w:r>
      <w:r w:rsidRPr="00D73A51">
        <w:rPr>
          <w:rFonts w:ascii="Times New Roman" w:hAnsi="Times New Roman"/>
          <w:iCs/>
        </w:rPr>
        <w:t xml:space="preserve">implementing the information collection.  </w:t>
      </w:r>
    </w:p>
    <w:p w:rsidRPr="00004733" w:rsidR="008250DF" w:rsidRDefault="008250DF" w14:paraId="75B5820A" w14:textId="77777777">
      <w:pPr>
        <w:rPr>
          <w:rFonts w:ascii="Times New Roman" w:hAnsi="Times New Roman"/>
          <w:b/>
        </w:rPr>
      </w:pPr>
    </w:p>
    <w:p w:rsidRPr="00004733" w:rsidR="008250DF" w:rsidRDefault="008250DF" w14:paraId="4F4AB650" w14:textId="77777777">
      <w:pPr>
        <w:numPr>
          <w:ilvl w:val="0"/>
          <w:numId w:val="8"/>
        </w:numPr>
        <w:tabs>
          <w:tab w:val="left" w:pos="-1440"/>
        </w:tabs>
        <w:rPr>
          <w:rFonts w:ascii="Times New Roman" w:hAnsi="Times New Roman"/>
          <w:b/>
        </w:rPr>
      </w:pPr>
      <w:r w:rsidRPr="00004733">
        <w:rPr>
          <w:rFonts w:ascii="Times New Roman" w:hAnsi="Times New Roman"/>
          <w:b/>
        </w:rPr>
        <w:t xml:space="preserve">EXPLAIN THE REASON FOR ANY PROGRAM CHANGES OR ADJUSTMENTS REPORTED IN ITEMS 13 OR 14 OF THE OMB FORM 83-1.  </w:t>
      </w:r>
    </w:p>
    <w:p w:rsidRPr="00004733" w:rsidR="008250DF" w:rsidRDefault="008250DF" w14:paraId="0040FE7F" w14:textId="77777777">
      <w:pPr>
        <w:tabs>
          <w:tab w:val="left" w:pos="-1440"/>
        </w:tabs>
        <w:ind w:left="720"/>
        <w:rPr>
          <w:rFonts w:ascii="Times New Roman" w:hAnsi="Times New Roman"/>
          <w:b/>
        </w:rPr>
      </w:pPr>
    </w:p>
    <w:p w:rsidRPr="006F3A52" w:rsidR="006F3A52" w:rsidRDefault="006F3A52" w14:paraId="58700309" w14:textId="77777777">
      <w:pPr>
        <w:pStyle w:val="BodyTextIndent3"/>
        <w:rPr>
          <w:rFonts w:ascii="Times New Roman" w:hAnsi="Times New Roman"/>
          <w:i w:val="0"/>
          <w:iCs/>
        </w:rPr>
      </w:pPr>
      <w:r>
        <w:rPr>
          <w:rFonts w:ascii="Times New Roman" w:hAnsi="Times New Roman"/>
          <w:i w:val="0"/>
          <w:iCs/>
        </w:rPr>
        <w:t>This is a new form being used by our Live Poultry Dealers to provide the required disclosure information as required by our updated and new regulation</w:t>
      </w:r>
      <w:r w:rsidR="00AD3330">
        <w:rPr>
          <w:rFonts w:ascii="Times New Roman" w:hAnsi="Times New Roman"/>
          <w:i w:val="0"/>
          <w:iCs/>
        </w:rPr>
        <w:t>s</w:t>
      </w:r>
      <w:r>
        <w:rPr>
          <w:rFonts w:ascii="Times New Roman" w:hAnsi="Times New Roman"/>
          <w:i w:val="0"/>
          <w:iCs/>
        </w:rPr>
        <w:t>.  There is no previous reporting to compare.</w:t>
      </w:r>
    </w:p>
    <w:p w:rsidR="006F3A52" w:rsidRDefault="006F3A52" w14:paraId="5C315340" w14:textId="77777777">
      <w:pPr>
        <w:pStyle w:val="BodyTextIndent3"/>
        <w:rPr>
          <w:rFonts w:ascii="Times New Roman" w:hAnsi="Times New Roman"/>
        </w:rPr>
      </w:pPr>
    </w:p>
    <w:p w:rsidRPr="00004733" w:rsidR="008250DF" w:rsidRDefault="008250DF" w14:paraId="6B53A473" w14:textId="77777777">
      <w:pPr>
        <w:tabs>
          <w:tab w:val="left" w:pos="-1440"/>
        </w:tabs>
        <w:ind w:left="1440" w:hanging="720"/>
        <w:rPr>
          <w:rFonts w:ascii="Times New Roman" w:hAnsi="Times New Roman"/>
          <w:b/>
        </w:rPr>
      </w:pPr>
      <w:r w:rsidRPr="00004733">
        <w:rPr>
          <w:rFonts w:ascii="Times New Roman" w:hAnsi="Times New Roman"/>
          <w:b/>
        </w:rPr>
        <w:t>16.</w:t>
      </w:r>
      <w:r w:rsidRPr="00004733">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004733" w:rsidR="008250DF" w:rsidRDefault="008250DF" w14:paraId="02D8C6B1" w14:textId="77777777">
      <w:pPr>
        <w:rPr>
          <w:rFonts w:ascii="Times New Roman" w:hAnsi="Times New Roman"/>
          <w:b/>
        </w:rPr>
      </w:pPr>
    </w:p>
    <w:p w:rsidRPr="006F3A52" w:rsidR="005F4DC8" w:rsidP="005F4DC8" w:rsidRDefault="005F4DC8" w14:paraId="514B31F7" w14:textId="77777777">
      <w:pPr>
        <w:ind w:left="1440"/>
        <w:rPr>
          <w:rFonts w:ascii="Times New Roman" w:hAnsi="Times New Roman"/>
          <w:szCs w:val="24"/>
        </w:rPr>
      </w:pPr>
      <w:r w:rsidRPr="006F3A52">
        <w:rPr>
          <w:rFonts w:ascii="Times New Roman" w:hAnsi="Times New Roman"/>
          <w:szCs w:val="24"/>
        </w:rPr>
        <w:t xml:space="preserve">There are no plans to publish the information obtained through this collection.  Packers and Stockyards Division </w:t>
      </w:r>
      <w:r w:rsidR="00D73A51">
        <w:rPr>
          <w:rFonts w:ascii="Times New Roman" w:hAnsi="Times New Roman"/>
          <w:szCs w:val="24"/>
        </w:rPr>
        <w:t xml:space="preserve">personnel </w:t>
      </w:r>
      <w:r w:rsidRPr="006F3A52" w:rsidR="006F3A52">
        <w:rPr>
          <w:rFonts w:ascii="Times New Roman" w:hAnsi="Times New Roman"/>
          <w:szCs w:val="24"/>
        </w:rPr>
        <w:t xml:space="preserve">will only view the data provided by the Live Poultry Dealer to their respective growers if it is part of a review of </w:t>
      </w:r>
      <w:r w:rsidRPr="006F3A52" w:rsidR="006F3A52">
        <w:rPr>
          <w:rFonts w:ascii="Times New Roman" w:hAnsi="Times New Roman"/>
          <w:szCs w:val="24"/>
        </w:rPr>
        <w:lastRenderedPageBreak/>
        <w:t>information completed on subject entities.</w:t>
      </w:r>
    </w:p>
    <w:p w:rsidRPr="00004733" w:rsidR="005F4DC8" w:rsidRDefault="005F4DC8" w14:paraId="4CC8BD61" w14:textId="77777777">
      <w:pPr>
        <w:pStyle w:val="BodyTextIndent3"/>
        <w:rPr>
          <w:rFonts w:ascii="Times New Roman" w:hAnsi="Times New Roman"/>
        </w:rPr>
      </w:pPr>
    </w:p>
    <w:p w:rsidRPr="00004733" w:rsidR="008250DF" w:rsidRDefault="008250DF" w14:paraId="4C160B41" w14:textId="77777777">
      <w:pPr>
        <w:tabs>
          <w:tab w:val="left" w:pos="-1440"/>
        </w:tabs>
        <w:ind w:left="1440" w:hanging="720"/>
        <w:rPr>
          <w:rFonts w:ascii="Times New Roman" w:hAnsi="Times New Roman"/>
          <w:b/>
        </w:rPr>
      </w:pPr>
      <w:r w:rsidRPr="00004733">
        <w:rPr>
          <w:rFonts w:ascii="Times New Roman" w:hAnsi="Times New Roman"/>
          <w:b/>
        </w:rPr>
        <w:t>17.</w:t>
      </w:r>
      <w:r w:rsidRPr="00004733">
        <w:rPr>
          <w:rFonts w:ascii="Times New Roman" w:hAnsi="Times New Roman"/>
          <w:b/>
        </w:rPr>
        <w:tab/>
        <w:t xml:space="preserve">IF SEEKING APPROVAL TO NOT DISPLAY THE EXPIRATION DATE FOR OMB APPROVAL OF THE INFORMATION COLLECTION, EXPLAIN THE REASONS THAT DISPLAY WOULD BE INAPPROPRIATE.  </w:t>
      </w:r>
    </w:p>
    <w:p w:rsidRPr="00004733" w:rsidR="008250DF" w:rsidRDefault="008250DF" w14:paraId="04BA8E5D" w14:textId="77777777">
      <w:pPr>
        <w:rPr>
          <w:rFonts w:ascii="Times New Roman" w:hAnsi="Times New Roman"/>
          <w:b/>
        </w:rPr>
      </w:pPr>
    </w:p>
    <w:p w:rsidRPr="006F3A52" w:rsidR="005F4DC8" w:rsidP="005F4DC8" w:rsidRDefault="005F4DC8" w14:paraId="03F43FC9" w14:textId="77777777">
      <w:pPr>
        <w:ind w:left="1440"/>
        <w:rPr>
          <w:rFonts w:ascii="Times New Roman" w:hAnsi="Times New Roman"/>
          <w:color w:val="000000"/>
        </w:rPr>
      </w:pPr>
      <w:r w:rsidRPr="006F3A52">
        <w:rPr>
          <w:rFonts w:ascii="Times New Roman" w:hAnsi="Times New Roman"/>
          <w:color w:val="000000"/>
        </w:rPr>
        <w:t xml:space="preserve">When OMB approves the collection, AMS will add the appropriate expiration date that appears on the Notice of Action completing the approval and renewal.  </w:t>
      </w:r>
    </w:p>
    <w:p w:rsidRPr="00004733" w:rsidR="008250DF" w:rsidRDefault="008250DF" w14:paraId="4C3FA5C3" w14:textId="77777777">
      <w:pPr>
        <w:rPr>
          <w:rFonts w:ascii="Times New Roman" w:hAnsi="Times New Roman"/>
          <w:b/>
        </w:rPr>
      </w:pPr>
    </w:p>
    <w:p w:rsidRPr="00004733" w:rsidR="008250DF" w:rsidRDefault="008250DF" w14:paraId="40C6F5F8" w14:textId="77777777">
      <w:pPr>
        <w:tabs>
          <w:tab w:val="left" w:pos="-1440"/>
        </w:tabs>
        <w:ind w:left="1440" w:hanging="720"/>
        <w:rPr>
          <w:rFonts w:ascii="Times New Roman" w:hAnsi="Times New Roman"/>
          <w:b/>
        </w:rPr>
      </w:pPr>
      <w:r w:rsidRPr="00004733">
        <w:rPr>
          <w:rFonts w:ascii="Times New Roman" w:hAnsi="Times New Roman"/>
          <w:b/>
        </w:rPr>
        <w:t>18.</w:t>
      </w:r>
      <w:r w:rsidRPr="00004733">
        <w:rPr>
          <w:rFonts w:ascii="Times New Roman" w:hAnsi="Times New Roman"/>
          <w:b/>
        </w:rPr>
        <w:tab/>
        <w:t xml:space="preserve">EXPLAIN EACH EXCEPTION TO THE CERTIFICATION STATEMENT IDENTIFIED IN ITEM 19, "CERTIFICATION FOR PAPERWORK REDUCTION ACT SUBMISSIONS," OF OMB FORM 83-1. </w:t>
      </w:r>
    </w:p>
    <w:p w:rsidRPr="00004733" w:rsidR="008250DF" w:rsidRDefault="008250DF" w14:paraId="2BD6F38D" w14:textId="77777777">
      <w:pPr>
        <w:rPr>
          <w:rFonts w:ascii="Times New Roman" w:hAnsi="Times New Roman"/>
          <w:b/>
        </w:rPr>
      </w:pPr>
    </w:p>
    <w:p w:rsidRPr="006F3A52" w:rsidR="005F4DC8" w:rsidP="005F4DC8" w:rsidRDefault="005F4DC8" w14:paraId="704A347F" w14:textId="77777777">
      <w:pPr>
        <w:ind w:left="1440"/>
        <w:rPr>
          <w:rFonts w:ascii="Times New Roman" w:hAnsi="Times New Roman"/>
          <w:b/>
          <w:bCs/>
          <w:color w:val="000000"/>
        </w:rPr>
      </w:pPr>
      <w:r w:rsidRPr="006F3A52">
        <w:rPr>
          <w:rFonts w:ascii="Times New Roman" w:hAnsi="Times New Roman"/>
          <w:color w:val="000000"/>
        </w:rPr>
        <w:t>The agency is able to certify compliance with all provisions under Item 19 of OMB Form 83-1.”</w:t>
      </w:r>
    </w:p>
    <w:p w:rsidRPr="00004733" w:rsidR="008250DF" w:rsidRDefault="008250DF" w14:paraId="69CCE8E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004733" w:rsidR="008250DF" w:rsidRDefault="008250DF" w14:paraId="750F5D4C" w14:textId="77777777">
      <w:pPr>
        <w:tabs>
          <w:tab w:val="left" w:pos="-1440"/>
        </w:tabs>
        <w:ind w:left="720" w:hanging="720"/>
        <w:rPr>
          <w:rFonts w:ascii="Times New Roman" w:hAnsi="Times New Roman"/>
          <w:b/>
        </w:rPr>
      </w:pPr>
      <w:r w:rsidRPr="00004733">
        <w:rPr>
          <w:rFonts w:ascii="Times New Roman" w:hAnsi="Times New Roman"/>
          <w:b/>
        </w:rPr>
        <w:t>B.</w:t>
      </w:r>
      <w:r w:rsidRPr="00004733">
        <w:rPr>
          <w:rFonts w:ascii="Times New Roman" w:hAnsi="Times New Roman"/>
          <w:b/>
        </w:rPr>
        <w:tab/>
      </w:r>
      <w:r w:rsidRPr="00004733">
        <w:rPr>
          <w:rFonts w:ascii="Times New Roman" w:hAnsi="Times New Roman"/>
          <w:b/>
          <w:u w:val="single"/>
        </w:rPr>
        <w:t>COLLECTIONS OF INFORMATION EMPLOYING STATISTICAL METHODS</w:t>
      </w:r>
    </w:p>
    <w:p w:rsidRPr="00004733" w:rsidR="008250DF" w:rsidRDefault="008250DF" w14:paraId="697B3115" w14:textId="77777777">
      <w:pPr>
        <w:rPr>
          <w:rFonts w:ascii="Times New Roman" w:hAnsi="Times New Roman"/>
          <w:b/>
        </w:rPr>
      </w:pPr>
    </w:p>
    <w:p w:rsidRPr="00004733" w:rsidR="008250DF" w:rsidRDefault="008250DF" w14:paraId="3616D1DD" w14:textId="77777777">
      <w:pPr>
        <w:ind w:left="720"/>
        <w:rPr>
          <w:rFonts w:ascii="Times New Roman" w:hAnsi="Times New Roman"/>
          <w:b/>
        </w:rPr>
      </w:pPr>
      <w:r w:rsidRPr="00004733">
        <w:rPr>
          <w:rFonts w:ascii="Times New Roman" w:hAnsi="Times New Roman"/>
          <w:b/>
        </w:rPr>
        <w:t xml:space="preserve">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  </w:t>
      </w:r>
    </w:p>
    <w:p w:rsidRPr="00004733" w:rsidR="008250DF" w:rsidRDefault="008250DF" w14:paraId="247DDFF5" w14:textId="77777777">
      <w:pPr>
        <w:ind w:left="720"/>
        <w:rPr>
          <w:rFonts w:ascii="Times New Roman" w:hAnsi="Times New Roman"/>
          <w:b/>
        </w:rPr>
      </w:pPr>
    </w:p>
    <w:p w:rsidRPr="006F3A52" w:rsidR="005F4DC8" w:rsidP="005F4DC8" w:rsidRDefault="005F4DC8" w14:paraId="0C057739" w14:textId="77777777">
      <w:pPr>
        <w:ind w:left="720" w:firstLine="720"/>
        <w:rPr>
          <w:rFonts w:ascii="Times New Roman" w:hAnsi="Times New Roman"/>
          <w:color w:val="000000"/>
        </w:rPr>
      </w:pPr>
      <w:r w:rsidRPr="006F3A52">
        <w:rPr>
          <w:rFonts w:ascii="Times New Roman" w:hAnsi="Times New Roman"/>
          <w:color w:val="000000"/>
        </w:rPr>
        <w:t xml:space="preserve">The information collection does not employ statistical methods.  </w:t>
      </w:r>
    </w:p>
    <w:p w:rsidR="008250DF" w:rsidRDefault="008250DF" w14:paraId="48BB888B" w14:textId="77777777"/>
    <w:sectPr w:rsidR="008250DF">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1D49" w14:textId="77777777" w:rsidR="00C81D55" w:rsidRDefault="00C81D55">
      <w:r>
        <w:separator/>
      </w:r>
    </w:p>
  </w:endnote>
  <w:endnote w:type="continuationSeparator" w:id="0">
    <w:p w14:paraId="5756D297" w14:textId="77777777" w:rsidR="00C81D55" w:rsidRDefault="00C8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203C" w14:textId="77777777" w:rsidR="00F13D3E" w:rsidRDefault="00F13D3E">
    <w:pPr>
      <w:spacing w:line="240" w:lineRule="exact"/>
    </w:pPr>
  </w:p>
  <w:p w14:paraId="48574F53" w14:textId="77777777" w:rsidR="00F13D3E" w:rsidRDefault="00F13D3E">
    <w:pPr>
      <w:framePr w:w="9361" w:wrap="notBeside" w:vAnchor="text" w:hAnchor="text" w:x="1" w:y="1"/>
      <w:jc w:val="center"/>
    </w:pPr>
    <w:r>
      <w:fldChar w:fldCharType="begin"/>
    </w:r>
    <w:r>
      <w:instrText xml:space="preserve">PAGE </w:instrText>
    </w:r>
    <w:r>
      <w:fldChar w:fldCharType="separate"/>
    </w:r>
    <w:r w:rsidR="00AF0551">
      <w:rPr>
        <w:noProof/>
      </w:rPr>
      <w:t>1</w:t>
    </w:r>
    <w:r>
      <w:fldChar w:fldCharType="end"/>
    </w:r>
  </w:p>
  <w:p w14:paraId="588AFF76" w14:textId="77777777" w:rsidR="00F13D3E" w:rsidRDefault="00F13D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173C" w14:textId="77777777" w:rsidR="00C81D55" w:rsidRDefault="00C81D55">
      <w:r>
        <w:separator/>
      </w:r>
    </w:p>
  </w:footnote>
  <w:footnote w:type="continuationSeparator" w:id="0">
    <w:p w14:paraId="725C8B15" w14:textId="77777777" w:rsidR="00C81D55" w:rsidRDefault="00C8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9424E6"/>
    <w:multiLevelType w:val="hybridMultilevel"/>
    <w:tmpl w:val="D7902DF6"/>
    <w:lvl w:ilvl="0" w:tplc="A1081CB2">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1A7766"/>
    <w:multiLevelType w:val="hybridMultilevel"/>
    <w:tmpl w:val="2F86A6E8"/>
    <w:lvl w:ilvl="0" w:tplc="2772A854">
      <w:start w:val="1"/>
      <w:numFmt w:val="lowerLetter"/>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15:restartNumberingAfterBreak="0">
    <w:nsid w:val="10D742A7"/>
    <w:multiLevelType w:val="multilevel"/>
    <w:tmpl w:val="F7A0772C"/>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1256F3B"/>
    <w:multiLevelType w:val="hybridMultilevel"/>
    <w:tmpl w:val="1744F4BE"/>
    <w:lvl w:ilvl="0" w:tplc="E3E8D89A">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2B4E7951"/>
    <w:multiLevelType w:val="hybridMultilevel"/>
    <w:tmpl w:val="956A8074"/>
    <w:lvl w:ilvl="0" w:tplc="5F802BD6">
      <w:start w:val="1"/>
      <w:numFmt w:val="lowerLetter"/>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B14935"/>
    <w:multiLevelType w:val="multilevel"/>
    <w:tmpl w:val="3FC25CEC"/>
    <w:styleLink w:val="Style1"/>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1D2C60"/>
    <w:multiLevelType w:val="multilevel"/>
    <w:tmpl w:val="3FC25CEC"/>
    <w:numStyleLink w:val="Style1"/>
  </w:abstractNum>
  <w:abstractNum w:abstractNumId="12" w15:restartNumberingAfterBreak="0">
    <w:nsid w:val="3CC91FD3"/>
    <w:multiLevelType w:val="hybridMultilevel"/>
    <w:tmpl w:val="251E5ACE"/>
    <w:lvl w:ilvl="0" w:tplc="C9F68D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1D55AC7"/>
    <w:multiLevelType w:val="hybridMultilevel"/>
    <w:tmpl w:val="8390B2CA"/>
    <w:lvl w:ilvl="0" w:tplc="A1081CB2">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669796D"/>
    <w:multiLevelType w:val="hybridMultilevel"/>
    <w:tmpl w:val="2AE05A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F011D47"/>
    <w:multiLevelType w:val="hybridMultilevel"/>
    <w:tmpl w:val="565435F2"/>
    <w:lvl w:ilvl="0" w:tplc="E76CC698">
      <w:start w:val="1"/>
      <w:numFmt w:val="lowerLetter"/>
      <w:lvlText w:val="(%1)"/>
      <w:lvlJc w:val="left"/>
      <w:pPr>
        <w:ind w:left="1440" w:firstLine="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13C55"/>
    <w:multiLevelType w:val="hybridMultilevel"/>
    <w:tmpl w:val="71F642F8"/>
    <w:lvl w:ilvl="0" w:tplc="91A0215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8" w15:restartNumberingAfterBreak="0">
    <w:nsid w:val="5A7E6467"/>
    <w:multiLevelType w:val="hybridMultilevel"/>
    <w:tmpl w:val="CE8C86A2"/>
    <w:lvl w:ilvl="0" w:tplc="13C6D430">
      <w:start w:val="1"/>
      <w:numFmt w:val="decimal"/>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F7B4087"/>
    <w:multiLevelType w:val="hybridMultilevel"/>
    <w:tmpl w:val="414EA480"/>
    <w:lvl w:ilvl="0" w:tplc="29FAA59E">
      <w:start w:val="1"/>
      <w:numFmt w:val="lowerRoman"/>
      <w:lvlText w:val="(%1)"/>
      <w:lvlJc w:val="left"/>
      <w:pPr>
        <w:ind w:left="2886" w:hanging="720"/>
      </w:pPr>
      <w:rPr>
        <w:rFonts w:hint="default"/>
      </w:r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20" w15:restartNumberingAfterBreak="0">
    <w:nsid w:val="619B527E"/>
    <w:multiLevelType w:val="multilevel"/>
    <w:tmpl w:val="3FC25CEC"/>
    <w:numStyleLink w:val="Style1"/>
  </w:abstractNum>
  <w:abstractNum w:abstractNumId="21" w15:restartNumberingAfterBreak="0">
    <w:nsid w:val="6E1E325C"/>
    <w:multiLevelType w:val="hybridMultilevel"/>
    <w:tmpl w:val="B4B2BBBA"/>
    <w:lvl w:ilvl="0" w:tplc="00B6A48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3" w15:restartNumberingAfterBreak="0">
    <w:nsid w:val="77287897"/>
    <w:multiLevelType w:val="hybridMultilevel"/>
    <w:tmpl w:val="0BE2436E"/>
    <w:lvl w:ilvl="0" w:tplc="F11C600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8"/>
  </w:num>
  <w:num w:numId="6">
    <w:abstractNumId w:val="17"/>
  </w:num>
  <w:num w:numId="7">
    <w:abstractNumId w:val="22"/>
  </w:num>
  <w:num w:numId="8">
    <w:abstractNumId w:val="4"/>
  </w:num>
  <w:num w:numId="9">
    <w:abstractNumId w:val="21"/>
  </w:num>
  <w:num w:numId="10">
    <w:abstractNumId w:val="16"/>
  </w:num>
  <w:num w:numId="11">
    <w:abstractNumId w:val="23"/>
  </w:num>
  <w:num w:numId="12">
    <w:abstractNumId w:val="19"/>
  </w:num>
  <w:num w:numId="13">
    <w:abstractNumId w:val="12"/>
  </w:num>
  <w:num w:numId="14">
    <w:abstractNumId w:val="14"/>
  </w:num>
  <w:num w:numId="15">
    <w:abstractNumId w:val="7"/>
  </w:num>
  <w:num w:numId="16">
    <w:abstractNumId w:val="3"/>
  </w:num>
  <w:num w:numId="17">
    <w:abstractNumId w:val="15"/>
  </w:num>
  <w:num w:numId="18">
    <w:abstractNumId w:val="10"/>
  </w:num>
  <w:num w:numId="19">
    <w:abstractNumId w:val="11"/>
  </w:num>
  <w:num w:numId="20">
    <w:abstractNumId w:val="20"/>
  </w:num>
  <w:num w:numId="21">
    <w:abstractNumId w:val="18"/>
  </w:num>
  <w:num w:numId="22">
    <w:abstractNumId w:val="2"/>
  </w:num>
  <w:num w:numId="23">
    <w:abstractNumId w:val="6"/>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25B9"/>
    <w:rsid w:val="00004733"/>
    <w:rsid w:val="00027F5D"/>
    <w:rsid w:val="000B4E3B"/>
    <w:rsid w:val="000C2F23"/>
    <w:rsid w:val="000E5D4E"/>
    <w:rsid w:val="001337FD"/>
    <w:rsid w:val="0013582B"/>
    <w:rsid w:val="00140E7D"/>
    <w:rsid w:val="00144C75"/>
    <w:rsid w:val="00150050"/>
    <w:rsid w:val="0017663D"/>
    <w:rsid w:val="001C7275"/>
    <w:rsid w:val="001D154C"/>
    <w:rsid w:val="001E799A"/>
    <w:rsid w:val="00220B48"/>
    <w:rsid w:val="00226DE0"/>
    <w:rsid w:val="00250B4C"/>
    <w:rsid w:val="00257182"/>
    <w:rsid w:val="00272B7A"/>
    <w:rsid w:val="00274076"/>
    <w:rsid w:val="002852DF"/>
    <w:rsid w:val="002D0EC4"/>
    <w:rsid w:val="002E161A"/>
    <w:rsid w:val="003528A2"/>
    <w:rsid w:val="0037423C"/>
    <w:rsid w:val="003759F5"/>
    <w:rsid w:val="003B7307"/>
    <w:rsid w:val="00446EA1"/>
    <w:rsid w:val="004512E9"/>
    <w:rsid w:val="00452D97"/>
    <w:rsid w:val="004A6DB1"/>
    <w:rsid w:val="004C615B"/>
    <w:rsid w:val="004E4A9B"/>
    <w:rsid w:val="004F7E5C"/>
    <w:rsid w:val="00504C3F"/>
    <w:rsid w:val="00507E38"/>
    <w:rsid w:val="00514795"/>
    <w:rsid w:val="005170AD"/>
    <w:rsid w:val="00530A75"/>
    <w:rsid w:val="005F4DC8"/>
    <w:rsid w:val="0060598F"/>
    <w:rsid w:val="006104B0"/>
    <w:rsid w:val="00623E35"/>
    <w:rsid w:val="0062654D"/>
    <w:rsid w:val="00663C90"/>
    <w:rsid w:val="00695DF6"/>
    <w:rsid w:val="006B196D"/>
    <w:rsid w:val="006C2E62"/>
    <w:rsid w:val="006F3A52"/>
    <w:rsid w:val="006F4EA7"/>
    <w:rsid w:val="00744392"/>
    <w:rsid w:val="00760811"/>
    <w:rsid w:val="0076251D"/>
    <w:rsid w:val="00774F7C"/>
    <w:rsid w:val="00804FC9"/>
    <w:rsid w:val="008166EA"/>
    <w:rsid w:val="008250DF"/>
    <w:rsid w:val="00837755"/>
    <w:rsid w:val="00845C61"/>
    <w:rsid w:val="00884F71"/>
    <w:rsid w:val="008B5812"/>
    <w:rsid w:val="008D4C15"/>
    <w:rsid w:val="00905D95"/>
    <w:rsid w:val="00941FA5"/>
    <w:rsid w:val="009D5C6B"/>
    <w:rsid w:val="00A212A0"/>
    <w:rsid w:val="00A46AFB"/>
    <w:rsid w:val="00A65F39"/>
    <w:rsid w:val="00A733A1"/>
    <w:rsid w:val="00AC6BB1"/>
    <w:rsid w:val="00AD3330"/>
    <w:rsid w:val="00AF0551"/>
    <w:rsid w:val="00B01336"/>
    <w:rsid w:val="00B07674"/>
    <w:rsid w:val="00B16DFA"/>
    <w:rsid w:val="00B33BCE"/>
    <w:rsid w:val="00B405D8"/>
    <w:rsid w:val="00BA7372"/>
    <w:rsid w:val="00BB41D9"/>
    <w:rsid w:val="00BD083B"/>
    <w:rsid w:val="00BD3EF8"/>
    <w:rsid w:val="00BF542E"/>
    <w:rsid w:val="00BF7828"/>
    <w:rsid w:val="00BF78C8"/>
    <w:rsid w:val="00C13CAA"/>
    <w:rsid w:val="00C1428D"/>
    <w:rsid w:val="00C37BF2"/>
    <w:rsid w:val="00C41495"/>
    <w:rsid w:val="00C47929"/>
    <w:rsid w:val="00C81D55"/>
    <w:rsid w:val="00D332B1"/>
    <w:rsid w:val="00D5573F"/>
    <w:rsid w:val="00D57811"/>
    <w:rsid w:val="00D600A7"/>
    <w:rsid w:val="00D64E05"/>
    <w:rsid w:val="00D73978"/>
    <w:rsid w:val="00D73A51"/>
    <w:rsid w:val="00D82A7C"/>
    <w:rsid w:val="00D86612"/>
    <w:rsid w:val="00DA7488"/>
    <w:rsid w:val="00DB57AF"/>
    <w:rsid w:val="00DC3B3C"/>
    <w:rsid w:val="00DD52EC"/>
    <w:rsid w:val="00E24200"/>
    <w:rsid w:val="00E415A4"/>
    <w:rsid w:val="00EC1C17"/>
    <w:rsid w:val="00EC69B0"/>
    <w:rsid w:val="00ED1F43"/>
    <w:rsid w:val="00EE129C"/>
    <w:rsid w:val="00EE1594"/>
    <w:rsid w:val="00F13D3E"/>
    <w:rsid w:val="00FA5A06"/>
    <w:rsid w:val="00FD4A93"/>
    <w:rsid w:val="00FE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2CF3F"/>
  <w15:chartTrackingRefBased/>
  <w15:docId w15:val="{D2F2216F-20BF-4A87-B010-AE6C78D7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BalloonText">
    <w:name w:val="Balloon Text"/>
    <w:basedOn w:val="Normal"/>
    <w:link w:val="BalloonTextChar"/>
    <w:rsid w:val="004F7E5C"/>
    <w:rPr>
      <w:rFonts w:ascii="Segoe UI" w:hAnsi="Segoe UI" w:cs="Segoe UI"/>
      <w:sz w:val="18"/>
      <w:szCs w:val="18"/>
    </w:rPr>
  </w:style>
  <w:style w:type="character" w:customStyle="1" w:styleId="BalloonTextChar">
    <w:name w:val="Balloon Text Char"/>
    <w:link w:val="BalloonText"/>
    <w:rsid w:val="004F7E5C"/>
    <w:rPr>
      <w:rFonts w:ascii="Segoe UI" w:hAnsi="Segoe UI" w:cs="Segoe UI"/>
      <w:snapToGrid w:val="0"/>
      <w:sz w:val="18"/>
      <w:szCs w:val="18"/>
    </w:rPr>
  </w:style>
  <w:style w:type="character" w:styleId="CommentReference">
    <w:name w:val="annotation reference"/>
    <w:rsid w:val="003B7307"/>
    <w:rPr>
      <w:sz w:val="16"/>
      <w:szCs w:val="16"/>
    </w:rPr>
  </w:style>
  <w:style w:type="paragraph" w:styleId="CommentText">
    <w:name w:val="annotation text"/>
    <w:basedOn w:val="Normal"/>
    <w:link w:val="CommentTextChar"/>
    <w:rsid w:val="003B7307"/>
    <w:rPr>
      <w:sz w:val="20"/>
    </w:rPr>
  </w:style>
  <w:style w:type="character" w:customStyle="1" w:styleId="CommentTextChar">
    <w:name w:val="Comment Text Char"/>
    <w:link w:val="CommentText"/>
    <w:rsid w:val="003B7307"/>
    <w:rPr>
      <w:rFonts w:ascii="Courier" w:hAnsi="Courier"/>
      <w:snapToGrid w:val="0"/>
    </w:rPr>
  </w:style>
  <w:style w:type="paragraph" w:styleId="CommentSubject">
    <w:name w:val="annotation subject"/>
    <w:basedOn w:val="CommentText"/>
    <w:next w:val="CommentText"/>
    <w:link w:val="CommentSubjectChar"/>
    <w:rsid w:val="003B7307"/>
    <w:rPr>
      <w:b/>
      <w:bCs/>
    </w:rPr>
  </w:style>
  <w:style w:type="character" w:customStyle="1" w:styleId="CommentSubjectChar">
    <w:name w:val="Comment Subject Char"/>
    <w:link w:val="CommentSubject"/>
    <w:rsid w:val="003B7307"/>
    <w:rPr>
      <w:rFonts w:ascii="Courier" w:hAnsi="Courier"/>
      <w:b/>
      <w:bCs/>
      <w:snapToGrid w:val="0"/>
    </w:rPr>
  </w:style>
  <w:style w:type="paragraph" w:styleId="Header">
    <w:name w:val="header"/>
    <w:basedOn w:val="Normal"/>
    <w:link w:val="HeaderChar"/>
    <w:uiPriority w:val="99"/>
    <w:rsid w:val="000E5D4E"/>
    <w:pPr>
      <w:tabs>
        <w:tab w:val="center" w:pos="4680"/>
        <w:tab w:val="right" w:pos="9360"/>
      </w:tabs>
    </w:pPr>
  </w:style>
  <w:style w:type="character" w:customStyle="1" w:styleId="HeaderChar">
    <w:name w:val="Header Char"/>
    <w:link w:val="Header"/>
    <w:uiPriority w:val="99"/>
    <w:rsid w:val="000E5D4E"/>
    <w:rPr>
      <w:rFonts w:ascii="Courier" w:hAnsi="Courier"/>
      <w:snapToGrid w:val="0"/>
      <w:sz w:val="24"/>
    </w:rPr>
  </w:style>
  <w:style w:type="paragraph" w:styleId="Footer">
    <w:name w:val="footer"/>
    <w:basedOn w:val="Normal"/>
    <w:link w:val="FooterChar"/>
    <w:rsid w:val="000E5D4E"/>
    <w:pPr>
      <w:tabs>
        <w:tab w:val="center" w:pos="4680"/>
        <w:tab w:val="right" w:pos="9360"/>
      </w:tabs>
    </w:pPr>
  </w:style>
  <w:style w:type="character" w:customStyle="1" w:styleId="FooterChar">
    <w:name w:val="Footer Char"/>
    <w:link w:val="Footer"/>
    <w:rsid w:val="000E5D4E"/>
    <w:rPr>
      <w:rFonts w:ascii="Courier" w:hAnsi="Courier"/>
      <w:snapToGrid w:val="0"/>
      <w:sz w:val="24"/>
    </w:rPr>
  </w:style>
  <w:style w:type="character" w:styleId="FollowedHyperlink">
    <w:name w:val="FollowedHyperlink"/>
    <w:rsid w:val="003759F5"/>
    <w:rPr>
      <w:color w:val="954F72"/>
      <w:u w:val="single"/>
    </w:rPr>
  </w:style>
  <w:style w:type="paragraph" w:styleId="ListParagraph">
    <w:name w:val="List Paragraph"/>
    <w:basedOn w:val="Normal"/>
    <w:uiPriority w:val="34"/>
    <w:qFormat/>
    <w:rsid w:val="0062654D"/>
    <w:pPr>
      <w:widowControl/>
      <w:spacing w:after="160" w:line="259" w:lineRule="auto"/>
      <w:ind w:left="720"/>
      <w:contextualSpacing/>
    </w:pPr>
    <w:rPr>
      <w:rFonts w:ascii="Calibri" w:eastAsia="Calibri" w:hAnsi="Calibri"/>
      <w:snapToGrid/>
      <w:sz w:val="22"/>
      <w:szCs w:val="22"/>
    </w:rPr>
  </w:style>
  <w:style w:type="numbering" w:customStyle="1" w:styleId="Style1">
    <w:name w:val="Style1"/>
    <w:rsid w:val="006F3A5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F903D-F432-42E5-9C20-8EAF18D0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6000</Words>
  <Characters>33531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Gilham, Norma - AMS</cp:lastModifiedBy>
  <cp:revision>3</cp:revision>
  <cp:lastPrinted>2000-02-18T13:39:00Z</cp:lastPrinted>
  <dcterms:created xsi:type="dcterms:W3CDTF">2022-08-16T12:13:00Z</dcterms:created>
  <dcterms:modified xsi:type="dcterms:W3CDTF">2022-08-16T12:14:00Z</dcterms:modified>
</cp:coreProperties>
</file>