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Appendix</w:t>
      </w:r>
      <w:r>
        <w:rPr>
          <w:spacing w:val="-9"/>
        </w:rPr>
        <w:t> </w:t>
      </w:r>
      <w:r>
        <w:rPr>
          <w:spacing w:val="-5"/>
        </w:rPr>
        <w:t>H:</w:t>
      </w:r>
    </w:p>
    <w:p>
      <w:pPr>
        <w:pStyle w:val="Title"/>
        <w:spacing w:before="188" w:line="259" w:lineRule="auto"/>
        <w:ind w:right="1868"/>
      </w:pPr>
      <w:r>
        <w:rPr/>
        <w:t>Comments</w:t>
      </w:r>
      <w:r>
        <w:rPr>
          <w:spacing w:val="-7"/>
        </w:rPr>
        <w:t> </w:t>
      </w:r>
      <w:r>
        <w:rPr/>
        <w:t>Received</w:t>
      </w:r>
      <w:r>
        <w:rPr>
          <w:spacing w:val="-7"/>
        </w:rPr>
        <w:t> </w:t>
      </w:r>
      <w:r>
        <w:rPr/>
        <w:t>from</w:t>
      </w:r>
      <w:r>
        <w:rPr>
          <w:spacing w:val="-7"/>
        </w:rPr>
        <w:t> </w:t>
      </w:r>
      <w:r>
        <w:rPr/>
        <w:t>ERS</w:t>
      </w:r>
      <w:r>
        <w:rPr>
          <w:spacing w:val="-9"/>
        </w:rPr>
        <w:t> </w:t>
      </w:r>
      <w:r>
        <w:rPr/>
        <w:t>on</w:t>
      </w:r>
      <w:r>
        <w:rPr>
          <w:spacing w:val="-7"/>
        </w:rPr>
        <w:t> </w:t>
      </w:r>
      <w:r>
        <w:rPr/>
        <w:t>the “Product of USA” Study</w:t>
      </w:r>
    </w:p>
    <w:p>
      <w:pPr>
        <w:spacing w:after="0" w:line="259" w:lineRule="auto"/>
        <w:sectPr>
          <w:type w:val="continuous"/>
          <w:pgSz w:w="12240" w:h="15840"/>
          <w:pgMar w:top="1360" w:right="1340" w:bottom="280" w:left="1340"/>
        </w:sectPr>
      </w:pPr>
    </w:p>
    <w:p>
      <w:pPr>
        <w:pStyle w:val="BodyText"/>
        <w:spacing w:before="79" w:line="398" w:lineRule="auto"/>
        <w:ind w:left="100" w:right="1261" w:firstLine="0"/>
      </w:pPr>
      <w:r>
        <w:rPr>
          <w:u w:val="single"/>
        </w:rPr>
        <w:t>Review</w:t>
      </w:r>
      <w:r>
        <w:rPr>
          <w:spacing w:val="-5"/>
          <w:u w:val="single"/>
        </w:rPr>
        <w:t> </w:t>
      </w:r>
      <w:r>
        <w:rPr>
          <w:u w:val="single"/>
        </w:rPr>
        <w:t>for</w:t>
      </w:r>
      <w:r>
        <w:rPr>
          <w:spacing w:val="-6"/>
          <w:u w:val="single"/>
        </w:rPr>
        <w:t> </w:t>
      </w:r>
      <w:r>
        <w:rPr>
          <w:u w:val="single"/>
        </w:rPr>
        <w:t>Analyzing</w:t>
      </w:r>
      <w:r>
        <w:rPr>
          <w:spacing w:val="-4"/>
          <w:u w:val="single"/>
        </w:rPr>
        <w:t> </w:t>
      </w:r>
      <w:r>
        <w:rPr>
          <w:u w:val="single"/>
        </w:rPr>
        <w:t>Consumers’</w:t>
      </w:r>
      <w:r>
        <w:rPr>
          <w:spacing w:val="-6"/>
          <w:u w:val="single"/>
        </w:rPr>
        <w:t> </w:t>
      </w:r>
      <w:r>
        <w:rPr>
          <w:u w:val="single"/>
        </w:rPr>
        <w:t>Value</w:t>
      </w:r>
      <w:r>
        <w:rPr>
          <w:spacing w:val="-4"/>
          <w:u w:val="single"/>
        </w:rPr>
        <w:t> </w:t>
      </w:r>
      <w:r>
        <w:rPr>
          <w:u w:val="single"/>
        </w:rPr>
        <w:t>of</w:t>
      </w:r>
      <w:r>
        <w:rPr>
          <w:spacing w:val="-4"/>
          <w:u w:val="single"/>
        </w:rPr>
        <w:t> </w:t>
      </w:r>
      <w:r>
        <w:rPr>
          <w:u w:val="single"/>
        </w:rPr>
        <w:t>“Product</w:t>
      </w:r>
      <w:r>
        <w:rPr>
          <w:spacing w:val="-4"/>
          <w:u w:val="single"/>
        </w:rPr>
        <w:t> </w:t>
      </w:r>
      <w:r>
        <w:rPr>
          <w:u w:val="single"/>
        </w:rPr>
        <w:t>of</w:t>
      </w:r>
      <w:r>
        <w:rPr>
          <w:spacing w:val="-4"/>
          <w:u w:val="single"/>
        </w:rPr>
        <w:t> </w:t>
      </w:r>
      <w:r>
        <w:rPr>
          <w:u w:val="single"/>
        </w:rPr>
        <w:t>USA”</w:t>
      </w:r>
      <w:r>
        <w:rPr>
          <w:spacing w:val="-6"/>
          <w:u w:val="single"/>
        </w:rPr>
        <w:t> </w:t>
      </w:r>
      <w:r>
        <w:rPr>
          <w:u w:val="single"/>
        </w:rPr>
        <w:t>Labeling</w:t>
      </w:r>
      <w:r>
        <w:rPr>
          <w:spacing w:val="-4"/>
          <w:u w:val="single"/>
        </w:rPr>
        <w:t> </w:t>
      </w:r>
      <w:r>
        <w:rPr>
          <w:u w:val="single"/>
        </w:rPr>
        <w:t>Claims</w:t>
      </w:r>
      <w:r>
        <w:rPr/>
        <w:t> </w:t>
      </w:r>
      <w:r>
        <w:rPr>
          <w:u w:val="single"/>
        </w:rPr>
        <w:t>OMB No. 0583-NEW</w:t>
      </w:r>
    </w:p>
    <w:p>
      <w:pPr>
        <w:pStyle w:val="BodyText"/>
        <w:spacing w:before="1" w:line="259" w:lineRule="auto"/>
        <w:ind w:left="100" w:right="62" w:firstLine="0"/>
      </w:pPr>
      <w:r>
        <w:rPr/>
        <w:t>This study proposes three methods to investigate consumer perception and preference for “Product</w:t>
      </w:r>
      <w:r>
        <w:rPr>
          <w:spacing w:val="-3"/>
        </w:rPr>
        <w:t> </w:t>
      </w:r>
      <w:r>
        <w:rPr/>
        <w:t>of</w:t>
      </w:r>
      <w:r>
        <w:rPr>
          <w:spacing w:val="-3"/>
        </w:rPr>
        <w:t> </w:t>
      </w:r>
      <w:r>
        <w:rPr/>
        <w:t>USA”</w:t>
      </w:r>
      <w:r>
        <w:rPr>
          <w:spacing w:val="-5"/>
        </w:rPr>
        <w:t> </w:t>
      </w:r>
      <w:r>
        <w:rPr/>
        <w:t>label,</w:t>
      </w:r>
      <w:r>
        <w:rPr>
          <w:spacing w:val="-1"/>
        </w:rPr>
        <w:t> </w:t>
      </w:r>
      <w:r>
        <w:rPr/>
        <w:t>which</w:t>
      </w:r>
      <w:r>
        <w:rPr>
          <w:spacing w:val="-3"/>
        </w:rPr>
        <w:t> </w:t>
      </w:r>
      <w:r>
        <w:rPr/>
        <w:t>FSIS</w:t>
      </w:r>
      <w:r>
        <w:rPr>
          <w:spacing w:val="-3"/>
        </w:rPr>
        <w:t> </w:t>
      </w:r>
      <w:r>
        <w:rPr/>
        <w:t>is</w:t>
      </w:r>
      <w:r>
        <w:rPr>
          <w:spacing w:val="-3"/>
        </w:rPr>
        <w:t> </w:t>
      </w:r>
      <w:r>
        <w:rPr/>
        <w:t>contemplating</w:t>
      </w:r>
      <w:r>
        <w:rPr>
          <w:spacing w:val="-3"/>
        </w:rPr>
        <w:t> </w:t>
      </w:r>
      <w:r>
        <w:rPr/>
        <w:t>a</w:t>
      </w:r>
      <w:r>
        <w:rPr>
          <w:spacing w:val="-4"/>
        </w:rPr>
        <w:t> </w:t>
      </w:r>
      <w:r>
        <w:rPr/>
        <w:t>revision</w:t>
      </w:r>
      <w:r>
        <w:rPr>
          <w:spacing w:val="-3"/>
        </w:rPr>
        <w:t> </w:t>
      </w:r>
      <w:r>
        <w:rPr/>
        <w:t>of</w:t>
      </w:r>
      <w:r>
        <w:rPr>
          <w:spacing w:val="-4"/>
        </w:rPr>
        <w:t> </w:t>
      </w:r>
      <w:r>
        <w:rPr/>
        <w:t>its</w:t>
      </w:r>
      <w:r>
        <w:rPr>
          <w:spacing w:val="-4"/>
        </w:rPr>
        <w:t> </w:t>
      </w:r>
      <w:r>
        <w:rPr/>
        <w:t>definition. The</w:t>
      </w:r>
      <w:r>
        <w:rPr>
          <w:spacing w:val="-5"/>
        </w:rPr>
        <w:t> </w:t>
      </w:r>
      <w:r>
        <w:rPr/>
        <w:t>label</w:t>
      </w:r>
      <w:r>
        <w:rPr>
          <w:spacing w:val="-3"/>
        </w:rPr>
        <w:t> </w:t>
      </w:r>
      <w:r>
        <w:rPr/>
        <w:t>is</w:t>
      </w:r>
      <w:r>
        <w:rPr>
          <w:spacing w:val="-3"/>
        </w:rPr>
        <w:t> </w:t>
      </w:r>
      <w:r>
        <w:rPr/>
        <w:t>an important for marketing of meat products. It entails considerable consequences to consumers, producers, and businesses. The potential real-world impact of this study cannot be understated. Thus, it is crucial that the inferences derived from the study can truly assist in the rulemaking </w:t>
      </w:r>
      <w:r>
        <w:rPr>
          <w:spacing w:val="-2"/>
        </w:rPr>
        <w:t>process.</w:t>
      </w:r>
    </w:p>
    <w:p>
      <w:pPr>
        <w:pStyle w:val="BodyText"/>
        <w:spacing w:before="158" w:line="259" w:lineRule="auto"/>
        <w:ind w:left="100" w:right="62" w:firstLine="0"/>
      </w:pPr>
      <w:r>
        <w:rPr/>
        <w:t>Overall, the LTE experiment and the DCE may be useful for FSIS purpose. However, the proposal</w:t>
      </w:r>
      <w:r>
        <w:rPr>
          <w:spacing w:val="-3"/>
        </w:rPr>
        <w:t> </w:t>
      </w:r>
      <w:r>
        <w:rPr/>
        <w:t>leaves</w:t>
      </w:r>
      <w:r>
        <w:rPr>
          <w:spacing w:val="-3"/>
        </w:rPr>
        <w:t> </w:t>
      </w:r>
      <w:r>
        <w:rPr/>
        <w:t>open</w:t>
      </w:r>
      <w:r>
        <w:rPr>
          <w:spacing w:val="-3"/>
        </w:rPr>
        <w:t> </w:t>
      </w:r>
      <w:r>
        <w:rPr/>
        <w:t>some</w:t>
      </w:r>
      <w:r>
        <w:rPr>
          <w:spacing w:val="-3"/>
        </w:rPr>
        <w:t> </w:t>
      </w:r>
      <w:r>
        <w:rPr/>
        <w:t>questions</w:t>
      </w:r>
      <w:r>
        <w:rPr>
          <w:spacing w:val="-3"/>
        </w:rPr>
        <w:t> </w:t>
      </w:r>
      <w:r>
        <w:rPr/>
        <w:t>whether</w:t>
      </w:r>
      <w:r>
        <w:rPr>
          <w:spacing w:val="-5"/>
        </w:rPr>
        <w:t> </w:t>
      </w:r>
      <w:r>
        <w:rPr/>
        <w:t>the</w:t>
      </w:r>
      <w:r>
        <w:rPr>
          <w:spacing w:val="-3"/>
        </w:rPr>
        <w:t> </w:t>
      </w:r>
      <w:r>
        <w:rPr/>
        <w:t>proposed</w:t>
      </w:r>
      <w:r>
        <w:rPr>
          <w:spacing w:val="-3"/>
        </w:rPr>
        <w:t> </w:t>
      </w:r>
      <w:r>
        <w:rPr/>
        <w:t>method</w:t>
      </w:r>
      <w:r>
        <w:rPr>
          <w:spacing w:val="-3"/>
        </w:rPr>
        <w:t> </w:t>
      </w:r>
      <w:r>
        <w:rPr/>
        <w:t>may</w:t>
      </w:r>
      <w:r>
        <w:rPr>
          <w:spacing w:val="-3"/>
        </w:rPr>
        <w:t> </w:t>
      </w:r>
      <w:r>
        <w:rPr/>
        <w:t>indeed</w:t>
      </w:r>
      <w:r>
        <w:rPr>
          <w:spacing w:val="-3"/>
        </w:rPr>
        <w:t> </w:t>
      </w:r>
      <w:r>
        <w:rPr/>
        <w:t>accomplish</w:t>
      </w:r>
      <w:r>
        <w:rPr>
          <w:spacing w:val="-3"/>
        </w:rPr>
        <w:t> </w:t>
      </w:r>
      <w:r>
        <w:rPr/>
        <w:t>its intended purpose, I have some comments that may be helpful.</w:t>
      </w:r>
    </w:p>
    <w:p>
      <w:pPr>
        <w:pStyle w:val="Heading1"/>
        <w:spacing w:before="160"/>
        <w:rPr>
          <w:u w:val="none"/>
        </w:rPr>
      </w:pPr>
      <w:r>
        <w:rPr>
          <w:u w:val="single"/>
        </w:rPr>
        <w:t>LTE </w:t>
      </w:r>
      <w:r>
        <w:rPr>
          <w:spacing w:val="-2"/>
          <w:u w:val="single"/>
        </w:rPr>
        <w:t>experiment</w:t>
      </w:r>
    </w:p>
    <w:p>
      <w:pPr>
        <w:pStyle w:val="BodyText"/>
        <w:spacing w:before="180"/>
        <w:ind w:left="100" w:firstLine="0"/>
      </w:pPr>
      <w:r>
        <w:rPr/>
        <w:t>The</w:t>
      </w:r>
      <w:r>
        <w:rPr>
          <w:spacing w:val="-3"/>
        </w:rPr>
        <w:t> </w:t>
      </w:r>
      <w:r>
        <w:rPr/>
        <w:t>LTE</w:t>
      </w:r>
      <w:r>
        <w:rPr>
          <w:spacing w:val="-2"/>
        </w:rPr>
        <w:t> </w:t>
      </w:r>
      <w:r>
        <w:rPr/>
        <w:t>experiment is</w:t>
      </w:r>
      <w:r>
        <w:rPr>
          <w:spacing w:val="-1"/>
        </w:rPr>
        <w:t> </w:t>
      </w:r>
      <w:r>
        <w:rPr/>
        <w:t>proposed</w:t>
      </w:r>
      <w:r>
        <w:rPr>
          <w:spacing w:val="-1"/>
        </w:rPr>
        <w:t> </w:t>
      </w:r>
      <w:r>
        <w:rPr/>
        <w:t>to test</w:t>
      </w:r>
      <w:r>
        <w:rPr>
          <w:spacing w:val="-1"/>
        </w:rPr>
        <w:t> </w:t>
      </w:r>
      <w:r>
        <w:rPr/>
        <w:t>the</w:t>
      </w:r>
      <w:r>
        <w:rPr>
          <w:spacing w:val="-1"/>
        </w:rPr>
        <w:t> </w:t>
      </w:r>
      <w:r>
        <w:rPr/>
        <w:t>saliency of</w:t>
      </w:r>
      <w:r>
        <w:rPr>
          <w:spacing w:val="-1"/>
        </w:rPr>
        <w:t> </w:t>
      </w:r>
      <w:r>
        <w:rPr/>
        <w:t>the</w:t>
      </w:r>
      <w:r>
        <w:rPr>
          <w:spacing w:val="-2"/>
        </w:rPr>
        <w:t> </w:t>
      </w:r>
      <w:r>
        <w:rPr/>
        <w:t>“Product</w:t>
      </w:r>
      <w:r>
        <w:rPr>
          <w:spacing w:val="-1"/>
        </w:rPr>
        <w:t> </w:t>
      </w:r>
      <w:r>
        <w:rPr/>
        <w:t>of USA”</w:t>
      </w:r>
      <w:r>
        <w:rPr>
          <w:spacing w:val="-3"/>
        </w:rPr>
        <w:t> </w:t>
      </w:r>
      <w:r>
        <w:rPr>
          <w:spacing w:val="-2"/>
        </w:rPr>
        <w:t>claim.</w:t>
      </w:r>
    </w:p>
    <w:p>
      <w:pPr>
        <w:pStyle w:val="ListParagraph"/>
        <w:numPr>
          <w:ilvl w:val="0"/>
          <w:numId w:val="1"/>
        </w:numPr>
        <w:tabs>
          <w:tab w:val="left" w:leader="none" w:pos="821"/>
        </w:tabs>
        <w:spacing w:before="182" w:after="0" w:line="259" w:lineRule="auto"/>
        <w:ind w:left="820" w:right="306" w:hanging="360"/>
        <w:jc w:val="left"/>
        <w:rPr>
          <w:sz w:val="24"/>
        </w:rPr>
      </w:pPr>
      <w:r>
        <w:rPr>
          <w:sz w:val="24"/>
        </w:rPr>
        <w:t>This deals more with how the structure of the proposal (section B: statistical method) rather than the LTE technicality. Four LTEs are proposed. I find it hard to follow even after</w:t>
      </w:r>
      <w:r>
        <w:rPr>
          <w:spacing w:val="-3"/>
          <w:sz w:val="24"/>
        </w:rPr>
        <w:t> </w:t>
      </w:r>
      <w:r>
        <w:rPr>
          <w:sz w:val="24"/>
        </w:rPr>
        <w:t>reading</w:t>
      </w:r>
      <w:r>
        <w:rPr>
          <w:spacing w:val="-3"/>
          <w:sz w:val="24"/>
        </w:rPr>
        <w:t> </w:t>
      </w:r>
      <w:r>
        <w:rPr>
          <w:sz w:val="24"/>
        </w:rPr>
        <w:t>the</w:t>
      </w:r>
      <w:r>
        <w:rPr>
          <w:spacing w:val="-4"/>
          <w:sz w:val="24"/>
        </w:rPr>
        <w:t> </w:t>
      </w:r>
      <w:r>
        <w:rPr>
          <w:sz w:val="24"/>
        </w:rPr>
        <w:t>proposal</w:t>
      </w:r>
      <w:r>
        <w:rPr>
          <w:spacing w:val="-3"/>
          <w:sz w:val="24"/>
        </w:rPr>
        <w:t> </w:t>
      </w:r>
      <w:r>
        <w:rPr>
          <w:sz w:val="24"/>
        </w:rPr>
        <w:t>twice. It</w:t>
      </w:r>
      <w:r>
        <w:rPr>
          <w:spacing w:val="-3"/>
          <w:sz w:val="24"/>
        </w:rPr>
        <w:t> </w:t>
      </w:r>
      <w:r>
        <w:rPr>
          <w:sz w:val="24"/>
        </w:rPr>
        <w:t>might</w:t>
      </w:r>
      <w:r>
        <w:rPr>
          <w:spacing w:val="-3"/>
          <w:sz w:val="24"/>
        </w:rPr>
        <w:t> </w:t>
      </w:r>
      <w:r>
        <w:rPr>
          <w:sz w:val="24"/>
        </w:rPr>
        <w:t>be</w:t>
      </w:r>
      <w:r>
        <w:rPr>
          <w:spacing w:val="-4"/>
          <w:sz w:val="24"/>
        </w:rPr>
        <w:t> </w:t>
      </w:r>
      <w:r>
        <w:rPr>
          <w:sz w:val="24"/>
        </w:rPr>
        <w:t>helpful</w:t>
      </w:r>
      <w:r>
        <w:rPr>
          <w:spacing w:val="-3"/>
          <w:sz w:val="24"/>
        </w:rPr>
        <w:t> </w:t>
      </w:r>
      <w:r>
        <w:rPr>
          <w:sz w:val="24"/>
        </w:rPr>
        <w:t>to</w:t>
      </w:r>
      <w:r>
        <w:rPr>
          <w:spacing w:val="-3"/>
          <w:sz w:val="24"/>
        </w:rPr>
        <w:t> </w:t>
      </w:r>
      <w:r>
        <w:rPr>
          <w:sz w:val="24"/>
        </w:rPr>
        <w:t>describe</w:t>
      </w:r>
      <w:r>
        <w:rPr>
          <w:spacing w:val="-3"/>
          <w:sz w:val="24"/>
        </w:rPr>
        <w:t> </w:t>
      </w:r>
      <w:r>
        <w:rPr>
          <w:i/>
          <w:sz w:val="24"/>
        </w:rPr>
        <w:t>what</w:t>
      </w:r>
      <w:r>
        <w:rPr>
          <w:i/>
          <w:spacing w:val="-3"/>
          <w:sz w:val="24"/>
        </w:rPr>
        <w:t> </w:t>
      </w:r>
      <w:r>
        <w:rPr>
          <w:sz w:val="24"/>
        </w:rPr>
        <w:t>is</w:t>
      </w:r>
      <w:r>
        <w:rPr>
          <w:spacing w:val="-3"/>
          <w:sz w:val="24"/>
        </w:rPr>
        <w:t> </w:t>
      </w:r>
      <w:r>
        <w:rPr>
          <w:sz w:val="24"/>
        </w:rPr>
        <w:t>being</w:t>
      </w:r>
      <w:r>
        <w:rPr>
          <w:spacing w:val="-3"/>
          <w:sz w:val="24"/>
        </w:rPr>
        <w:t> </w:t>
      </w:r>
      <w:r>
        <w:rPr>
          <w:sz w:val="24"/>
        </w:rPr>
        <w:t>done</w:t>
      </w:r>
      <w:r>
        <w:rPr>
          <w:spacing w:val="-4"/>
          <w:sz w:val="24"/>
        </w:rPr>
        <w:t> </w:t>
      </w:r>
      <w:r>
        <w:rPr>
          <w:sz w:val="24"/>
        </w:rPr>
        <w:t>first, only then to proceed to </w:t>
      </w:r>
      <w:r>
        <w:rPr>
          <w:i/>
          <w:sz w:val="24"/>
        </w:rPr>
        <w:t>why </w:t>
      </w:r>
      <w:r>
        <w:rPr>
          <w:sz w:val="24"/>
        </w:rPr>
        <w:t>it is being done. Perhaps some figures would help to </w:t>
      </w:r>
      <w:r>
        <w:rPr>
          <w:spacing w:val="-2"/>
          <w:sz w:val="24"/>
        </w:rPr>
        <w:t>illustrate.</w:t>
      </w:r>
    </w:p>
    <w:p>
      <w:pPr>
        <w:pStyle w:val="ListParagraph"/>
        <w:numPr>
          <w:ilvl w:val="0"/>
          <w:numId w:val="1"/>
        </w:numPr>
        <w:tabs>
          <w:tab w:val="left" w:leader="none" w:pos="821"/>
        </w:tabs>
        <w:spacing w:before="0" w:after="0" w:line="259" w:lineRule="auto"/>
        <w:ind w:left="820" w:right="199" w:hanging="360"/>
        <w:jc w:val="left"/>
        <w:rPr>
          <w:sz w:val="24"/>
        </w:rPr>
      </w:pPr>
      <w:r>
        <w:rPr>
          <w:sz w:val="24"/>
        </w:rPr>
        <w:t>The</w:t>
      </w:r>
      <w:r>
        <w:rPr>
          <w:spacing w:val="-5"/>
          <w:sz w:val="24"/>
        </w:rPr>
        <w:t> </w:t>
      </w:r>
      <w:r>
        <w:rPr>
          <w:sz w:val="24"/>
        </w:rPr>
        <w:t>proposal</w:t>
      </w:r>
      <w:r>
        <w:rPr>
          <w:spacing w:val="-3"/>
          <w:sz w:val="24"/>
        </w:rPr>
        <w:t> </w:t>
      </w:r>
      <w:r>
        <w:rPr>
          <w:sz w:val="24"/>
        </w:rPr>
        <w:t>goes</w:t>
      </w:r>
      <w:r>
        <w:rPr>
          <w:spacing w:val="-3"/>
          <w:sz w:val="24"/>
        </w:rPr>
        <w:t> </w:t>
      </w:r>
      <w:r>
        <w:rPr>
          <w:sz w:val="24"/>
        </w:rPr>
        <w:t>into</w:t>
      </w:r>
      <w:r>
        <w:rPr>
          <w:spacing w:val="-3"/>
          <w:sz w:val="24"/>
        </w:rPr>
        <w:t> </w:t>
      </w:r>
      <w:r>
        <w:rPr>
          <w:sz w:val="24"/>
        </w:rPr>
        <w:t>some</w:t>
      </w:r>
      <w:r>
        <w:rPr>
          <w:spacing w:val="-3"/>
          <w:sz w:val="24"/>
        </w:rPr>
        <w:t> </w:t>
      </w:r>
      <w:r>
        <w:rPr>
          <w:sz w:val="24"/>
        </w:rPr>
        <w:t>details</w:t>
      </w:r>
      <w:r>
        <w:rPr>
          <w:spacing w:val="-3"/>
          <w:sz w:val="24"/>
        </w:rPr>
        <w:t> </w:t>
      </w:r>
      <w:r>
        <w:rPr>
          <w:sz w:val="24"/>
        </w:rPr>
        <w:t>about</w:t>
      </w:r>
      <w:r>
        <w:rPr>
          <w:spacing w:val="-3"/>
          <w:sz w:val="24"/>
        </w:rPr>
        <w:t> </w:t>
      </w:r>
      <w:r>
        <w:rPr>
          <w:sz w:val="24"/>
        </w:rPr>
        <w:t>different</w:t>
      </w:r>
      <w:r>
        <w:rPr>
          <w:spacing w:val="-3"/>
          <w:sz w:val="24"/>
        </w:rPr>
        <w:t> </w:t>
      </w:r>
      <w:r>
        <w:rPr>
          <w:sz w:val="24"/>
        </w:rPr>
        <w:t>variations</w:t>
      </w:r>
      <w:r>
        <w:rPr>
          <w:spacing w:val="-3"/>
          <w:sz w:val="24"/>
        </w:rPr>
        <w:t> </w:t>
      </w:r>
      <w:r>
        <w:rPr>
          <w:sz w:val="24"/>
        </w:rPr>
        <w:t>of</w:t>
      </w:r>
      <w:r>
        <w:rPr>
          <w:spacing w:val="-3"/>
          <w:sz w:val="24"/>
        </w:rPr>
        <w:t> </w:t>
      </w:r>
      <w:r>
        <w:rPr>
          <w:sz w:val="24"/>
        </w:rPr>
        <w:t>“Product</w:t>
      </w:r>
      <w:r>
        <w:rPr>
          <w:spacing w:val="-1"/>
          <w:sz w:val="24"/>
        </w:rPr>
        <w:t> </w:t>
      </w:r>
      <w:r>
        <w:rPr>
          <w:sz w:val="24"/>
        </w:rPr>
        <w:t>of</w:t>
      </w:r>
      <w:r>
        <w:rPr>
          <w:spacing w:val="-3"/>
          <w:sz w:val="24"/>
        </w:rPr>
        <w:t> </w:t>
      </w:r>
      <w:r>
        <w:rPr>
          <w:sz w:val="24"/>
        </w:rPr>
        <w:t>USA”</w:t>
      </w:r>
      <w:r>
        <w:rPr>
          <w:spacing w:val="-4"/>
          <w:sz w:val="24"/>
        </w:rPr>
        <w:t> </w:t>
      </w:r>
      <w:r>
        <w:rPr>
          <w:sz w:val="24"/>
        </w:rPr>
        <w:t>from page 11-12, where it notes that the use of flag, position, text size, verbiage, and etcetera are among the variables being considered. On page 13, three version of the labels were settled. An important assumption is made that the chosen labels can represent all the different variations that are being used in the market, which is rather strenuous. While it may not be practical to represent all the variations, why would the three chosen be sufficient? It needs a strong justification.</w:t>
      </w:r>
    </w:p>
    <w:p>
      <w:pPr>
        <w:pStyle w:val="ListParagraph"/>
        <w:numPr>
          <w:ilvl w:val="0"/>
          <w:numId w:val="1"/>
        </w:numPr>
        <w:tabs>
          <w:tab w:val="left" w:leader="none" w:pos="821"/>
        </w:tabs>
        <w:spacing w:before="0" w:after="0" w:line="259" w:lineRule="auto"/>
        <w:ind w:left="820" w:right="266" w:hanging="360"/>
        <w:jc w:val="left"/>
        <w:rPr>
          <w:sz w:val="24"/>
        </w:rPr>
      </w:pPr>
      <w:r>
        <w:rPr>
          <w:sz w:val="24"/>
        </w:rPr>
        <w:t>The</w:t>
      </w:r>
      <w:r>
        <w:rPr>
          <w:spacing w:val="-5"/>
          <w:sz w:val="24"/>
        </w:rPr>
        <w:t> </w:t>
      </w:r>
      <w:r>
        <w:rPr>
          <w:sz w:val="24"/>
        </w:rPr>
        <w:t>LTE</w:t>
      </w:r>
      <w:r>
        <w:rPr>
          <w:spacing w:val="-4"/>
          <w:sz w:val="24"/>
        </w:rPr>
        <w:t> </w:t>
      </w:r>
      <w:r>
        <w:rPr>
          <w:sz w:val="24"/>
        </w:rPr>
        <w:t>also</w:t>
      </w:r>
      <w:r>
        <w:rPr>
          <w:spacing w:val="-3"/>
          <w:sz w:val="24"/>
        </w:rPr>
        <w:t> </w:t>
      </w:r>
      <w:r>
        <w:rPr>
          <w:sz w:val="24"/>
        </w:rPr>
        <w:t>involve</w:t>
      </w:r>
      <w:r>
        <w:rPr>
          <w:spacing w:val="-3"/>
          <w:sz w:val="24"/>
        </w:rPr>
        <w:t> </w:t>
      </w:r>
      <w:r>
        <w:rPr>
          <w:sz w:val="24"/>
        </w:rPr>
        <w:t>an</w:t>
      </w:r>
      <w:r>
        <w:rPr>
          <w:spacing w:val="-1"/>
          <w:sz w:val="24"/>
        </w:rPr>
        <w:t> </w:t>
      </w:r>
      <w:r>
        <w:rPr>
          <w:sz w:val="24"/>
        </w:rPr>
        <w:t>important</w:t>
      </w:r>
      <w:r>
        <w:rPr>
          <w:spacing w:val="-3"/>
          <w:sz w:val="24"/>
        </w:rPr>
        <w:t> </w:t>
      </w:r>
      <w:r>
        <w:rPr>
          <w:sz w:val="24"/>
        </w:rPr>
        <w:t>assumption</w:t>
      </w:r>
      <w:r>
        <w:rPr>
          <w:spacing w:val="-3"/>
          <w:sz w:val="24"/>
        </w:rPr>
        <w:t> </w:t>
      </w:r>
      <w:r>
        <w:rPr>
          <w:sz w:val="24"/>
        </w:rPr>
        <w:t>that</w:t>
      </w:r>
      <w:r>
        <w:rPr>
          <w:spacing w:val="-3"/>
          <w:sz w:val="24"/>
        </w:rPr>
        <w:t> </w:t>
      </w:r>
      <w:r>
        <w:rPr>
          <w:sz w:val="24"/>
        </w:rPr>
        <w:t>the</w:t>
      </w:r>
      <w:r>
        <w:rPr>
          <w:spacing w:val="-4"/>
          <w:sz w:val="24"/>
        </w:rPr>
        <w:t> </w:t>
      </w:r>
      <w:r>
        <w:rPr>
          <w:sz w:val="24"/>
        </w:rPr>
        <w:t>20</w:t>
      </w:r>
      <w:r>
        <w:rPr>
          <w:spacing w:val="-3"/>
          <w:sz w:val="24"/>
        </w:rPr>
        <w:t> </w:t>
      </w:r>
      <w:r>
        <w:rPr>
          <w:sz w:val="24"/>
        </w:rPr>
        <w:t>seconds</w:t>
      </w:r>
      <w:r>
        <w:rPr>
          <w:spacing w:val="-3"/>
          <w:sz w:val="24"/>
        </w:rPr>
        <w:t> </w:t>
      </w:r>
      <w:r>
        <w:rPr>
          <w:sz w:val="24"/>
        </w:rPr>
        <w:t>limit</w:t>
      </w:r>
      <w:r>
        <w:rPr>
          <w:spacing w:val="-3"/>
          <w:sz w:val="24"/>
        </w:rPr>
        <w:t> </w:t>
      </w:r>
      <w:r>
        <w:rPr>
          <w:sz w:val="24"/>
        </w:rPr>
        <w:t>is</w:t>
      </w:r>
      <w:r>
        <w:rPr>
          <w:spacing w:val="-3"/>
          <w:sz w:val="24"/>
        </w:rPr>
        <w:t> </w:t>
      </w:r>
      <w:r>
        <w:rPr>
          <w:sz w:val="24"/>
        </w:rPr>
        <w:t>justifiable.</w:t>
      </w:r>
      <w:r>
        <w:rPr>
          <w:spacing w:val="-4"/>
          <w:sz w:val="24"/>
        </w:rPr>
        <w:t> </w:t>
      </w:r>
      <w:r>
        <w:rPr>
          <w:sz w:val="24"/>
        </w:rPr>
        <w:t>Is there any research to suggest the optimal exposure time?</w:t>
      </w:r>
    </w:p>
    <w:p>
      <w:pPr>
        <w:pStyle w:val="ListParagraph"/>
        <w:numPr>
          <w:ilvl w:val="0"/>
          <w:numId w:val="1"/>
        </w:numPr>
        <w:tabs>
          <w:tab w:val="left" w:leader="none" w:pos="821"/>
        </w:tabs>
        <w:spacing w:before="0" w:after="0" w:line="259" w:lineRule="auto"/>
        <w:ind w:left="820" w:right="117" w:hanging="360"/>
        <w:jc w:val="left"/>
        <w:rPr>
          <w:sz w:val="24"/>
        </w:rPr>
      </w:pPr>
      <w:r>
        <w:rPr>
          <w:sz w:val="24"/>
        </w:rPr>
        <w:t>Another important assumption is that the LTE reflects shoppers’ behavior in store. I question</w:t>
      </w:r>
      <w:r>
        <w:rPr>
          <w:spacing w:val="-3"/>
          <w:sz w:val="24"/>
        </w:rPr>
        <w:t> </w:t>
      </w:r>
      <w:r>
        <w:rPr>
          <w:sz w:val="24"/>
        </w:rPr>
        <w:t>if</w:t>
      </w:r>
      <w:r>
        <w:rPr>
          <w:spacing w:val="-3"/>
          <w:sz w:val="24"/>
        </w:rPr>
        <w:t> </w:t>
      </w:r>
      <w:r>
        <w:rPr>
          <w:sz w:val="24"/>
        </w:rPr>
        <w:t>this</w:t>
      </w:r>
      <w:r>
        <w:rPr>
          <w:spacing w:val="-3"/>
          <w:sz w:val="24"/>
        </w:rPr>
        <w:t> </w:t>
      </w:r>
      <w:r>
        <w:rPr>
          <w:sz w:val="24"/>
        </w:rPr>
        <w:t>is</w:t>
      </w:r>
      <w:r>
        <w:rPr>
          <w:spacing w:val="-3"/>
          <w:sz w:val="24"/>
        </w:rPr>
        <w:t> </w:t>
      </w:r>
      <w:r>
        <w:rPr>
          <w:sz w:val="24"/>
        </w:rPr>
        <w:t>true</w:t>
      </w:r>
      <w:r>
        <w:rPr>
          <w:spacing w:val="-5"/>
          <w:sz w:val="24"/>
        </w:rPr>
        <w:t> </w:t>
      </w:r>
      <w:r>
        <w:rPr>
          <w:sz w:val="24"/>
        </w:rPr>
        <w:t>as</w:t>
      </w:r>
      <w:r>
        <w:rPr>
          <w:spacing w:val="-3"/>
          <w:sz w:val="24"/>
        </w:rPr>
        <w:t> </w:t>
      </w:r>
      <w:r>
        <w:rPr>
          <w:sz w:val="24"/>
        </w:rPr>
        <w:t>the</w:t>
      </w:r>
      <w:r>
        <w:rPr>
          <w:spacing w:val="-3"/>
          <w:sz w:val="24"/>
        </w:rPr>
        <w:t> </w:t>
      </w:r>
      <w:r>
        <w:rPr>
          <w:sz w:val="24"/>
        </w:rPr>
        <w:t>respondents</w:t>
      </w:r>
      <w:r>
        <w:rPr>
          <w:spacing w:val="-3"/>
          <w:sz w:val="24"/>
        </w:rPr>
        <w:t> </w:t>
      </w:r>
      <w:r>
        <w:rPr>
          <w:sz w:val="24"/>
        </w:rPr>
        <w:t>are</w:t>
      </w:r>
      <w:r>
        <w:rPr>
          <w:spacing w:val="-5"/>
          <w:sz w:val="24"/>
        </w:rPr>
        <w:t> </w:t>
      </w:r>
      <w:r>
        <w:rPr>
          <w:sz w:val="24"/>
        </w:rPr>
        <w:t>specifically</w:t>
      </w:r>
      <w:r>
        <w:rPr>
          <w:spacing w:val="-3"/>
          <w:sz w:val="24"/>
        </w:rPr>
        <w:t> </w:t>
      </w:r>
      <w:r>
        <w:rPr>
          <w:sz w:val="24"/>
        </w:rPr>
        <w:t>being</w:t>
      </w:r>
      <w:r>
        <w:rPr>
          <w:spacing w:val="-3"/>
          <w:sz w:val="24"/>
        </w:rPr>
        <w:t> </w:t>
      </w:r>
      <w:r>
        <w:rPr>
          <w:sz w:val="24"/>
        </w:rPr>
        <w:t>asked</w:t>
      </w:r>
      <w:r>
        <w:rPr>
          <w:spacing w:val="-3"/>
          <w:sz w:val="24"/>
        </w:rPr>
        <w:t> </w:t>
      </w:r>
      <w:r>
        <w:rPr>
          <w:sz w:val="24"/>
        </w:rPr>
        <w:t>to</w:t>
      </w:r>
      <w:r>
        <w:rPr>
          <w:spacing w:val="-3"/>
          <w:sz w:val="24"/>
        </w:rPr>
        <w:t> </w:t>
      </w:r>
      <w:r>
        <w:rPr>
          <w:sz w:val="24"/>
        </w:rPr>
        <w:t>focus</w:t>
      </w:r>
      <w:r>
        <w:rPr>
          <w:spacing w:val="-3"/>
          <w:sz w:val="24"/>
        </w:rPr>
        <w:t> </w:t>
      </w:r>
      <w:r>
        <w:rPr>
          <w:sz w:val="24"/>
        </w:rPr>
        <w:t>on</w:t>
      </w:r>
      <w:r>
        <w:rPr>
          <w:spacing w:val="-3"/>
          <w:sz w:val="24"/>
        </w:rPr>
        <w:t> </w:t>
      </w:r>
      <w:r>
        <w:rPr>
          <w:sz w:val="24"/>
        </w:rPr>
        <w:t>the</w:t>
      </w:r>
      <w:r>
        <w:rPr>
          <w:spacing w:val="-4"/>
          <w:sz w:val="24"/>
        </w:rPr>
        <w:t> </w:t>
      </w:r>
      <w:r>
        <w:rPr>
          <w:sz w:val="24"/>
        </w:rPr>
        <w:t>label for 20 seconds, whereas a shopper may only give it a mere glance in the store. This may pose a serious question on whether the LTE can really tell us about the saliency of “Product of USA.” This is not to say that the LTE has no value at all, it may need other procedures to buttress its validity.</w:t>
      </w:r>
    </w:p>
    <w:p>
      <w:pPr>
        <w:pStyle w:val="Heading1"/>
        <w:spacing w:before="158"/>
        <w:rPr>
          <w:u w:val="none"/>
        </w:rPr>
      </w:pPr>
      <w:r>
        <w:rPr>
          <w:u w:val="single"/>
        </w:rPr>
        <w:t>Survey</w:t>
      </w:r>
      <w:r>
        <w:rPr>
          <w:spacing w:val="-6"/>
          <w:u w:val="single"/>
        </w:rPr>
        <w:t> </w:t>
      </w:r>
      <w:r>
        <w:rPr>
          <w:u w:val="single"/>
        </w:rPr>
        <w:t>Questions</w:t>
      </w:r>
      <w:r>
        <w:rPr>
          <w:spacing w:val="-6"/>
          <w:u w:val="single"/>
        </w:rPr>
        <w:t> </w:t>
      </w:r>
      <w:r>
        <w:rPr>
          <w:u w:val="single"/>
        </w:rPr>
        <w:t>for</w:t>
      </w:r>
      <w:r>
        <w:rPr>
          <w:spacing w:val="-8"/>
          <w:u w:val="single"/>
        </w:rPr>
        <w:t> </w:t>
      </w:r>
      <w:r>
        <w:rPr>
          <w:u w:val="single"/>
        </w:rPr>
        <w:t>Assessing</w:t>
      </w:r>
      <w:r>
        <w:rPr>
          <w:spacing w:val="-6"/>
          <w:u w:val="single"/>
        </w:rPr>
        <w:t> </w:t>
      </w:r>
      <w:r>
        <w:rPr>
          <w:spacing w:val="-2"/>
          <w:u w:val="single"/>
        </w:rPr>
        <w:t>Knowledge</w:t>
      </w:r>
    </w:p>
    <w:p>
      <w:pPr>
        <w:pStyle w:val="ListParagraph"/>
        <w:numPr>
          <w:ilvl w:val="0"/>
          <w:numId w:val="1"/>
        </w:numPr>
        <w:tabs>
          <w:tab w:val="left" w:leader="none" w:pos="821"/>
        </w:tabs>
        <w:spacing w:before="182" w:after="0" w:line="259" w:lineRule="auto"/>
        <w:ind w:left="820" w:right="164" w:hanging="360"/>
        <w:jc w:val="left"/>
        <w:rPr>
          <w:sz w:val="24"/>
        </w:rPr>
      </w:pPr>
      <w:r>
        <w:rPr>
          <w:sz w:val="24"/>
        </w:rPr>
        <w:t>Could not some basic Likert scale questions, such as “rate the importance of country of origin when you are buying meat” be used to supplement the LTE test? Another way to approach</w:t>
      </w:r>
      <w:r>
        <w:rPr>
          <w:spacing w:val="-4"/>
          <w:sz w:val="24"/>
        </w:rPr>
        <w:t> </w:t>
      </w:r>
      <w:r>
        <w:rPr>
          <w:sz w:val="24"/>
        </w:rPr>
        <w:t>it</w:t>
      </w:r>
      <w:r>
        <w:rPr>
          <w:spacing w:val="-4"/>
          <w:sz w:val="24"/>
        </w:rPr>
        <w:t> </w:t>
      </w:r>
      <w:r>
        <w:rPr>
          <w:sz w:val="24"/>
        </w:rPr>
        <w:t>could</w:t>
      </w:r>
      <w:r>
        <w:rPr>
          <w:spacing w:val="-4"/>
          <w:sz w:val="24"/>
        </w:rPr>
        <w:t> </w:t>
      </w:r>
      <w:r>
        <w:rPr>
          <w:sz w:val="24"/>
        </w:rPr>
        <w:t>be</w:t>
      </w:r>
      <w:r>
        <w:rPr>
          <w:spacing w:val="-5"/>
          <w:sz w:val="24"/>
        </w:rPr>
        <w:t> </w:t>
      </w:r>
      <w:r>
        <w:rPr>
          <w:sz w:val="24"/>
        </w:rPr>
        <w:t>some</w:t>
      </w:r>
      <w:r>
        <w:rPr>
          <w:spacing w:val="-5"/>
          <w:sz w:val="24"/>
        </w:rPr>
        <w:t> </w:t>
      </w:r>
      <w:r>
        <w:rPr>
          <w:sz w:val="24"/>
        </w:rPr>
        <w:t>eye-tracking</w:t>
      </w:r>
      <w:r>
        <w:rPr>
          <w:spacing w:val="-2"/>
          <w:sz w:val="24"/>
        </w:rPr>
        <w:t> </w:t>
      </w:r>
      <w:r>
        <w:rPr>
          <w:sz w:val="24"/>
        </w:rPr>
        <w:t>experiments;</w:t>
      </w:r>
      <w:r>
        <w:rPr>
          <w:spacing w:val="-4"/>
          <w:sz w:val="24"/>
        </w:rPr>
        <w:t> </w:t>
      </w:r>
      <w:r>
        <w:rPr>
          <w:sz w:val="24"/>
        </w:rPr>
        <w:t>yet</w:t>
      </w:r>
      <w:r>
        <w:rPr>
          <w:spacing w:val="-4"/>
          <w:sz w:val="24"/>
        </w:rPr>
        <w:t> </w:t>
      </w:r>
      <w:r>
        <w:rPr>
          <w:sz w:val="24"/>
        </w:rPr>
        <w:t>another</w:t>
      </w:r>
      <w:r>
        <w:rPr>
          <w:spacing w:val="-4"/>
          <w:sz w:val="24"/>
        </w:rPr>
        <w:t> </w:t>
      </w:r>
      <w:r>
        <w:rPr>
          <w:sz w:val="24"/>
        </w:rPr>
        <w:t>way</w:t>
      </w:r>
      <w:r>
        <w:rPr>
          <w:spacing w:val="-2"/>
          <w:sz w:val="24"/>
        </w:rPr>
        <w:t> </w:t>
      </w:r>
      <w:r>
        <w:rPr>
          <w:sz w:val="24"/>
        </w:rPr>
        <w:t>could</w:t>
      </w:r>
      <w:r>
        <w:rPr>
          <w:spacing w:val="-4"/>
          <w:sz w:val="24"/>
        </w:rPr>
        <w:t> </w:t>
      </w:r>
      <w:r>
        <w:rPr>
          <w:sz w:val="24"/>
        </w:rPr>
        <w:t>be</w:t>
      </w:r>
      <w:r>
        <w:rPr>
          <w:spacing w:val="-4"/>
          <w:sz w:val="24"/>
        </w:rPr>
        <w:t> </w:t>
      </w:r>
      <w:r>
        <w:rPr>
          <w:sz w:val="24"/>
        </w:rPr>
        <w:t>some</w:t>
      </w:r>
      <w:r>
        <w:rPr>
          <w:spacing w:val="-4"/>
          <w:sz w:val="24"/>
        </w:rPr>
        <w:t> </w:t>
      </w:r>
      <w:r>
        <w:rPr>
          <w:sz w:val="24"/>
        </w:rPr>
        <w:t>heat map experiments; yet another is by measuring the “affect” of the label.</w:t>
      </w:r>
    </w:p>
    <w:p>
      <w:pPr>
        <w:spacing w:after="0" w:line="259" w:lineRule="auto"/>
        <w:jc w:val="left"/>
        <w:rPr>
          <w:sz w:val="24"/>
        </w:rPr>
        <w:sectPr>
          <w:pgSz w:w="12240" w:h="15840"/>
          <w:pgMar w:top="1360" w:right="1340" w:bottom="280" w:left="1340"/>
        </w:sectPr>
      </w:pPr>
    </w:p>
    <w:p>
      <w:pPr>
        <w:pStyle w:val="Heading1"/>
        <w:rPr>
          <w:u w:val="none"/>
        </w:rPr>
      </w:pPr>
      <w:r>
        <w:rPr>
          <w:u w:val="single"/>
        </w:rPr>
        <w:t>DCE</w:t>
      </w:r>
      <w:r>
        <w:rPr>
          <w:spacing w:val="-4"/>
          <w:u w:val="single"/>
        </w:rPr>
        <w:t> </w:t>
      </w:r>
      <w:r>
        <w:rPr>
          <w:u w:val="single"/>
        </w:rPr>
        <w:t>for</w:t>
      </w:r>
      <w:r>
        <w:rPr>
          <w:spacing w:val="-5"/>
          <w:u w:val="single"/>
        </w:rPr>
        <w:t> </w:t>
      </w:r>
      <w:r>
        <w:rPr>
          <w:u w:val="single"/>
        </w:rPr>
        <w:t>measuring</w:t>
      </w:r>
      <w:r>
        <w:rPr>
          <w:spacing w:val="-3"/>
          <w:u w:val="single"/>
        </w:rPr>
        <w:t> </w:t>
      </w:r>
      <w:r>
        <w:rPr>
          <w:spacing w:val="-5"/>
          <w:u w:val="single"/>
        </w:rPr>
        <w:t>WTP</w:t>
      </w:r>
    </w:p>
    <w:p>
      <w:pPr>
        <w:pStyle w:val="ListParagraph"/>
        <w:numPr>
          <w:ilvl w:val="0"/>
          <w:numId w:val="1"/>
        </w:numPr>
        <w:tabs>
          <w:tab w:val="left" w:leader="none" w:pos="821"/>
        </w:tabs>
        <w:spacing w:before="183" w:after="0" w:line="259" w:lineRule="auto"/>
        <w:ind w:left="820" w:right="170" w:hanging="360"/>
        <w:jc w:val="left"/>
        <w:rPr>
          <w:sz w:val="24"/>
        </w:rPr>
      </w:pPr>
      <w:r>
        <w:rPr>
          <w:sz w:val="24"/>
        </w:rPr>
        <w:t>Four</w:t>
      </w:r>
      <w:r>
        <w:rPr>
          <w:spacing w:val="-4"/>
          <w:sz w:val="24"/>
        </w:rPr>
        <w:t> </w:t>
      </w:r>
      <w:r>
        <w:rPr>
          <w:sz w:val="24"/>
        </w:rPr>
        <w:t>definitions</w:t>
      </w:r>
      <w:r>
        <w:rPr>
          <w:spacing w:val="-3"/>
          <w:sz w:val="24"/>
        </w:rPr>
        <w:t> </w:t>
      </w:r>
      <w:r>
        <w:rPr>
          <w:sz w:val="24"/>
        </w:rPr>
        <w:t>were</w:t>
      </w:r>
      <w:r>
        <w:rPr>
          <w:spacing w:val="-6"/>
          <w:sz w:val="24"/>
        </w:rPr>
        <w:t> </w:t>
      </w:r>
      <w:r>
        <w:rPr>
          <w:sz w:val="24"/>
        </w:rPr>
        <w:t>provided</w:t>
      </w:r>
      <w:r>
        <w:rPr>
          <w:spacing w:val="-4"/>
          <w:sz w:val="24"/>
        </w:rPr>
        <w:t> </w:t>
      </w:r>
      <w:r>
        <w:rPr>
          <w:sz w:val="24"/>
        </w:rPr>
        <w:t>in</w:t>
      </w:r>
      <w:r>
        <w:rPr>
          <w:spacing w:val="-4"/>
          <w:sz w:val="24"/>
        </w:rPr>
        <w:t> </w:t>
      </w:r>
      <w:r>
        <w:rPr>
          <w:sz w:val="24"/>
        </w:rPr>
        <w:t>the</w:t>
      </w:r>
      <w:r>
        <w:rPr>
          <w:spacing w:val="-4"/>
          <w:sz w:val="24"/>
        </w:rPr>
        <w:t> </w:t>
      </w:r>
      <w:r>
        <w:rPr>
          <w:sz w:val="24"/>
        </w:rPr>
        <w:t>second</w:t>
      </w:r>
      <w:r>
        <w:rPr>
          <w:spacing w:val="-3"/>
          <w:sz w:val="24"/>
        </w:rPr>
        <w:t> </w:t>
      </w:r>
      <w:r>
        <w:rPr>
          <w:sz w:val="24"/>
        </w:rPr>
        <w:t>version</w:t>
      </w:r>
      <w:r>
        <w:rPr>
          <w:spacing w:val="-3"/>
          <w:sz w:val="24"/>
        </w:rPr>
        <w:t> </w:t>
      </w:r>
      <w:r>
        <w:rPr>
          <w:sz w:val="24"/>
        </w:rPr>
        <w:t>of</w:t>
      </w:r>
      <w:r>
        <w:rPr>
          <w:spacing w:val="-4"/>
          <w:sz w:val="24"/>
        </w:rPr>
        <w:t> </w:t>
      </w:r>
      <w:r>
        <w:rPr>
          <w:sz w:val="24"/>
        </w:rPr>
        <w:t>the</w:t>
      </w:r>
      <w:r>
        <w:rPr>
          <w:spacing w:val="-3"/>
          <w:sz w:val="24"/>
        </w:rPr>
        <w:t> </w:t>
      </w:r>
      <w:r>
        <w:rPr>
          <w:sz w:val="24"/>
        </w:rPr>
        <w:t>DCE.</w:t>
      </w:r>
      <w:r>
        <w:rPr>
          <w:spacing w:val="-3"/>
          <w:sz w:val="24"/>
        </w:rPr>
        <w:t> </w:t>
      </w:r>
      <w:r>
        <w:rPr>
          <w:sz w:val="24"/>
        </w:rPr>
        <w:t>While</w:t>
      </w:r>
      <w:r>
        <w:rPr>
          <w:spacing w:val="-4"/>
          <w:sz w:val="24"/>
        </w:rPr>
        <w:t> </w:t>
      </w:r>
      <w:r>
        <w:rPr>
          <w:sz w:val="24"/>
        </w:rPr>
        <w:t>these</w:t>
      </w:r>
      <w:r>
        <w:rPr>
          <w:spacing w:val="-4"/>
          <w:sz w:val="24"/>
        </w:rPr>
        <w:t> </w:t>
      </w:r>
      <w:r>
        <w:rPr>
          <w:sz w:val="24"/>
        </w:rPr>
        <w:t>definitions are correct in the technical sense, their negative connotations are well hidden. It is doubtful that the respondents, by looking at definition 1, could arrive the conclusion that the cattle were raise in Uruguay, processed in Uruguay, and further processed in USA, and be labeled as product of USA.</w:t>
      </w:r>
    </w:p>
    <w:p>
      <w:pPr>
        <w:pStyle w:val="ListParagraph"/>
        <w:numPr>
          <w:ilvl w:val="0"/>
          <w:numId w:val="1"/>
        </w:numPr>
        <w:tabs>
          <w:tab w:val="left" w:leader="none" w:pos="821"/>
        </w:tabs>
        <w:spacing w:before="0" w:after="0" w:line="259" w:lineRule="auto"/>
        <w:ind w:left="820" w:right="203" w:hanging="360"/>
        <w:jc w:val="left"/>
        <w:rPr>
          <w:sz w:val="24"/>
        </w:rPr>
      </w:pPr>
      <w:r>
        <w:rPr>
          <w:sz w:val="24"/>
        </w:rPr>
        <w:t>Assuming that the WTP for definition 1 is not statistically significant from the other definitions, I wonder what practical inference that can be made. Was it because consumers</w:t>
      </w:r>
      <w:r>
        <w:rPr>
          <w:spacing w:val="-3"/>
          <w:sz w:val="24"/>
        </w:rPr>
        <w:t> </w:t>
      </w:r>
      <w:r>
        <w:rPr>
          <w:sz w:val="24"/>
        </w:rPr>
        <w:t>don’t</w:t>
      </w:r>
      <w:r>
        <w:rPr>
          <w:spacing w:val="-3"/>
          <w:sz w:val="24"/>
        </w:rPr>
        <w:t> </w:t>
      </w:r>
      <w:r>
        <w:rPr>
          <w:sz w:val="24"/>
        </w:rPr>
        <w:t>care</w:t>
      </w:r>
      <w:r>
        <w:rPr>
          <w:spacing w:val="-5"/>
          <w:sz w:val="24"/>
        </w:rPr>
        <w:t> </w:t>
      </w:r>
      <w:r>
        <w:rPr>
          <w:sz w:val="24"/>
        </w:rPr>
        <w:t>if</w:t>
      </w:r>
      <w:r>
        <w:rPr>
          <w:spacing w:val="-3"/>
          <w:sz w:val="24"/>
        </w:rPr>
        <w:t> </w:t>
      </w:r>
      <w:r>
        <w:rPr>
          <w:sz w:val="24"/>
        </w:rPr>
        <w:t>the</w:t>
      </w:r>
      <w:r>
        <w:rPr>
          <w:spacing w:val="-4"/>
          <w:sz w:val="24"/>
        </w:rPr>
        <w:t> </w:t>
      </w:r>
      <w:r>
        <w:rPr>
          <w:sz w:val="24"/>
        </w:rPr>
        <w:t>cattle</w:t>
      </w:r>
      <w:r>
        <w:rPr>
          <w:spacing w:val="-3"/>
          <w:sz w:val="24"/>
        </w:rPr>
        <w:t> </w:t>
      </w:r>
      <w:r>
        <w:rPr>
          <w:sz w:val="24"/>
        </w:rPr>
        <w:t>are</w:t>
      </w:r>
      <w:r>
        <w:rPr>
          <w:spacing w:val="-5"/>
          <w:sz w:val="24"/>
        </w:rPr>
        <w:t> </w:t>
      </w:r>
      <w:r>
        <w:rPr>
          <w:sz w:val="24"/>
        </w:rPr>
        <w:t>from</w:t>
      </w:r>
      <w:r>
        <w:rPr>
          <w:spacing w:val="-3"/>
          <w:sz w:val="24"/>
        </w:rPr>
        <w:t> </w:t>
      </w:r>
      <w:r>
        <w:rPr>
          <w:sz w:val="24"/>
        </w:rPr>
        <w:t>Uruguay?</w:t>
      </w:r>
      <w:r>
        <w:rPr>
          <w:spacing w:val="-4"/>
          <w:sz w:val="24"/>
        </w:rPr>
        <w:t> </w:t>
      </w:r>
      <w:r>
        <w:rPr>
          <w:sz w:val="24"/>
        </w:rPr>
        <w:t>Or</w:t>
      </w:r>
      <w:r>
        <w:rPr>
          <w:spacing w:val="-3"/>
          <w:sz w:val="24"/>
        </w:rPr>
        <w:t> </w:t>
      </w:r>
      <w:r>
        <w:rPr>
          <w:sz w:val="24"/>
        </w:rPr>
        <w:t>was</w:t>
      </w:r>
      <w:r>
        <w:rPr>
          <w:spacing w:val="-4"/>
          <w:sz w:val="24"/>
        </w:rPr>
        <w:t> </w:t>
      </w:r>
      <w:r>
        <w:rPr>
          <w:sz w:val="24"/>
        </w:rPr>
        <w:t>it</w:t>
      </w:r>
      <w:r>
        <w:rPr>
          <w:spacing w:val="-2"/>
          <w:sz w:val="24"/>
        </w:rPr>
        <w:t> </w:t>
      </w:r>
      <w:r>
        <w:rPr>
          <w:sz w:val="24"/>
        </w:rPr>
        <w:t>because</w:t>
      </w:r>
      <w:r>
        <w:rPr>
          <w:spacing w:val="-4"/>
          <w:sz w:val="24"/>
        </w:rPr>
        <w:t> </w:t>
      </w:r>
      <w:r>
        <w:rPr>
          <w:sz w:val="24"/>
        </w:rPr>
        <w:t>they</w:t>
      </w:r>
      <w:r>
        <w:rPr>
          <w:spacing w:val="-3"/>
          <w:sz w:val="24"/>
        </w:rPr>
        <w:t> </w:t>
      </w:r>
      <w:r>
        <w:rPr>
          <w:sz w:val="24"/>
        </w:rPr>
        <w:t>didn’t</w:t>
      </w:r>
      <w:r>
        <w:rPr>
          <w:spacing w:val="-3"/>
          <w:sz w:val="24"/>
        </w:rPr>
        <w:t> </w:t>
      </w:r>
      <w:r>
        <w:rPr>
          <w:sz w:val="24"/>
        </w:rPr>
        <w:t>know if the cattle are from Uruguay?</w:t>
      </w:r>
    </w:p>
    <w:p>
      <w:pPr>
        <w:pStyle w:val="ListParagraph"/>
        <w:numPr>
          <w:ilvl w:val="0"/>
          <w:numId w:val="1"/>
        </w:numPr>
        <w:tabs>
          <w:tab w:val="left" w:leader="none" w:pos="821"/>
        </w:tabs>
        <w:spacing w:before="0" w:after="0" w:line="259" w:lineRule="auto"/>
        <w:ind w:left="820" w:right="239" w:hanging="360"/>
        <w:jc w:val="left"/>
        <w:rPr>
          <w:sz w:val="24"/>
        </w:rPr>
      </w:pPr>
      <w:r>
        <w:rPr>
          <w:sz w:val="24"/>
        </w:rPr>
        <w:t>I</w:t>
      </w:r>
      <w:r>
        <w:rPr>
          <w:spacing w:val="-4"/>
          <w:sz w:val="24"/>
        </w:rPr>
        <w:t> </w:t>
      </w:r>
      <w:r>
        <w:rPr>
          <w:sz w:val="24"/>
        </w:rPr>
        <w:t>find</w:t>
      </w:r>
      <w:r>
        <w:rPr>
          <w:spacing w:val="-3"/>
          <w:sz w:val="24"/>
        </w:rPr>
        <w:t> </w:t>
      </w:r>
      <w:r>
        <w:rPr>
          <w:sz w:val="24"/>
        </w:rPr>
        <w:t>that</w:t>
      </w:r>
      <w:r>
        <w:rPr>
          <w:spacing w:val="-3"/>
          <w:sz w:val="24"/>
        </w:rPr>
        <w:t> </w:t>
      </w:r>
      <w:r>
        <w:rPr>
          <w:sz w:val="24"/>
        </w:rPr>
        <w:t>the</w:t>
      </w:r>
      <w:r>
        <w:rPr>
          <w:spacing w:val="-3"/>
          <w:sz w:val="24"/>
        </w:rPr>
        <w:t> </w:t>
      </w:r>
      <w:r>
        <w:rPr>
          <w:sz w:val="24"/>
        </w:rPr>
        <w:t>prices</w:t>
      </w:r>
      <w:r>
        <w:rPr>
          <w:spacing w:val="-1"/>
          <w:sz w:val="24"/>
        </w:rPr>
        <w:t> </w:t>
      </w:r>
      <w:r>
        <w:rPr>
          <w:sz w:val="24"/>
        </w:rPr>
        <w:t>chosen</w:t>
      </w:r>
      <w:r>
        <w:rPr>
          <w:spacing w:val="-3"/>
          <w:sz w:val="24"/>
        </w:rPr>
        <w:t> </w:t>
      </w:r>
      <w:r>
        <w:rPr>
          <w:sz w:val="24"/>
        </w:rPr>
        <w:t>in</w:t>
      </w:r>
      <w:r>
        <w:rPr>
          <w:spacing w:val="-3"/>
          <w:sz w:val="24"/>
        </w:rPr>
        <w:t> </w:t>
      </w:r>
      <w:r>
        <w:rPr>
          <w:sz w:val="24"/>
        </w:rPr>
        <w:t>the</w:t>
      </w:r>
      <w:r>
        <w:rPr>
          <w:spacing w:val="-4"/>
          <w:sz w:val="24"/>
        </w:rPr>
        <w:t> </w:t>
      </w:r>
      <w:r>
        <w:rPr>
          <w:sz w:val="24"/>
        </w:rPr>
        <w:t>DCE</w:t>
      </w:r>
      <w:r>
        <w:rPr>
          <w:spacing w:val="-3"/>
          <w:sz w:val="24"/>
        </w:rPr>
        <w:t> </w:t>
      </w:r>
      <w:r>
        <w:rPr>
          <w:sz w:val="24"/>
        </w:rPr>
        <w:t>are</w:t>
      </w:r>
      <w:r>
        <w:rPr>
          <w:spacing w:val="-1"/>
          <w:sz w:val="24"/>
        </w:rPr>
        <w:t> </w:t>
      </w:r>
      <w:r>
        <w:rPr>
          <w:sz w:val="24"/>
        </w:rPr>
        <w:t>rather</w:t>
      </w:r>
      <w:r>
        <w:rPr>
          <w:spacing w:val="-2"/>
          <w:sz w:val="24"/>
        </w:rPr>
        <w:t> </w:t>
      </w:r>
      <w:r>
        <w:rPr>
          <w:sz w:val="24"/>
        </w:rPr>
        <w:t>low,</w:t>
      </w:r>
      <w:r>
        <w:rPr>
          <w:spacing w:val="-3"/>
          <w:sz w:val="24"/>
        </w:rPr>
        <w:t> </w:t>
      </w:r>
      <w:r>
        <w:rPr>
          <w:sz w:val="24"/>
        </w:rPr>
        <w:t>especially</w:t>
      </w:r>
      <w:r>
        <w:rPr>
          <w:spacing w:val="-3"/>
          <w:sz w:val="24"/>
        </w:rPr>
        <w:t> </w:t>
      </w:r>
      <w:r>
        <w:rPr>
          <w:sz w:val="24"/>
        </w:rPr>
        <w:t>in</w:t>
      </w:r>
      <w:r>
        <w:rPr>
          <w:spacing w:val="-3"/>
          <w:sz w:val="24"/>
        </w:rPr>
        <w:t> </w:t>
      </w:r>
      <w:r>
        <w:rPr>
          <w:sz w:val="24"/>
        </w:rPr>
        <w:t>the</w:t>
      </w:r>
      <w:r>
        <w:rPr>
          <w:spacing w:val="-3"/>
          <w:sz w:val="24"/>
        </w:rPr>
        <w:t> </w:t>
      </w:r>
      <w:r>
        <w:rPr>
          <w:sz w:val="24"/>
        </w:rPr>
        <w:t>context</w:t>
      </w:r>
      <w:r>
        <w:rPr>
          <w:spacing w:val="-3"/>
          <w:sz w:val="24"/>
        </w:rPr>
        <w:t> </w:t>
      </w:r>
      <w:r>
        <w:rPr>
          <w:sz w:val="24"/>
        </w:rPr>
        <w:t>of</w:t>
      </w:r>
      <w:r>
        <w:rPr>
          <w:spacing w:val="-4"/>
          <w:sz w:val="24"/>
        </w:rPr>
        <w:t> </w:t>
      </w:r>
      <w:r>
        <w:rPr>
          <w:sz w:val="24"/>
        </w:rPr>
        <w:t>2022. Further, three levels may not be sufficient.</w:t>
      </w:r>
    </w:p>
    <w:p>
      <w:pPr>
        <w:pStyle w:val="ListParagraph"/>
        <w:numPr>
          <w:ilvl w:val="0"/>
          <w:numId w:val="1"/>
        </w:numPr>
        <w:tabs>
          <w:tab w:val="left" w:leader="none" w:pos="821"/>
        </w:tabs>
        <w:spacing w:before="0" w:after="0" w:line="259" w:lineRule="auto"/>
        <w:ind w:left="820" w:right="232" w:hanging="360"/>
        <w:jc w:val="left"/>
        <w:rPr>
          <w:sz w:val="24"/>
        </w:rPr>
      </w:pPr>
      <w:r>
        <w:rPr>
          <w:sz w:val="24"/>
        </w:rPr>
        <w:t>The price variation for steaks is rather too narrowed, it would be a deal to buy angus, grass-fed,</w:t>
      </w:r>
      <w:r>
        <w:rPr>
          <w:spacing w:val="-3"/>
          <w:sz w:val="24"/>
        </w:rPr>
        <w:t> </w:t>
      </w:r>
      <w:r>
        <w:rPr>
          <w:sz w:val="24"/>
        </w:rPr>
        <w:t>choice</w:t>
      </w:r>
      <w:r>
        <w:rPr>
          <w:spacing w:val="-3"/>
          <w:sz w:val="24"/>
        </w:rPr>
        <w:t> </w:t>
      </w:r>
      <w:r>
        <w:rPr>
          <w:sz w:val="24"/>
        </w:rPr>
        <w:t>grade</w:t>
      </w:r>
      <w:r>
        <w:rPr>
          <w:spacing w:val="-4"/>
          <w:sz w:val="24"/>
        </w:rPr>
        <w:t> </w:t>
      </w:r>
      <w:r>
        <w:rPr>
          <w:sz w:val="24"/>
        </w:rPr>
        <w:t>NY</w:t>
      </w:r>
      <w:r>
        <w:rPr>
          <w:spacing w:val="-3"/>
          <w:sz w:val="24"/>
        </w:rPr>
        <w:t> </w:t>
      </w:r>
      <w:r>
        <w:rPr>
          <w:sz w:val="24"/>
        </w:rPr>
        <w:t>strip</w:t>
      </w:r>
      <w:r>
        <w:rPr>
          <w:spacing w:val="-3"/>
          <w:sz w:val="24"/>
        </w:rPr>
        <w:t> </w:t>
      </w:r>
      <w:r>
        <w:rPr>
          <w:sz w:val="24"/>
        </w:rPr>
        <w:t>at</w:t>
      </w:r>
      <w:r>
        <w:rPr>
          <w:spacing w:val="-3"/>
          <w:sz w:val="24"/>
        </w:rPr>
        <w:t> </w:t>
      </w:r>
      <w:r>
        <w:rPr>
          <w:sz w:val="24"/>
        </w:rPr>
        <w:t>$11.49.</w:t>
      </w:r>
      <w:r>
        <w:rPr>
          <w:spacing w:val="-3"/>
          <w:sz w:val="24"/>
        </w:rPr>
        <w:t> </w:t>
      </w:r>
      <w:r>
        <w:rPr>
          <w:sz w:val="24"/>
        </w:rPr>
        <w:t>(Note</w:t>
      </w:r>
      <w:r>
        <w:rPr>
          <w:spacing w:val="-3"/>
          <w:sz w:val="24"/>
        </w:rPr>
        <w:t> </w:t>
      </w:r>
      <w:r>
        <w:rPr>
          <w:sz w:val="24"/>
        </w:rPr>
        <w:t>that</w:t>
      </w:r>
      <w:r>
        <w:rPr>
          <w:spacing w:val="-3"/>
          <w:sz w:val="24"/>
        </w:rPr>
        <w:t> </w:t>
      </w:r>
      <w:r>
        <w:rPr>
          <w:sz w:val="24"/>
        </w:rPr>
        <w:t>the</w:t>
      </w:r>
      <w:r>
        <w:rPr>
          <w:spacing w:val="-4"/>
          <w:sz w:val="24"/>
        </w:rPr>
        <w:t> </w:t>
      </w:r>
      <w:r>
        <w:rPr>
          <w:sz w:val="24"/>
        </w:rPr>
        <w:t>USDA</w:t>
      </w:r>
      <w:r>
        <w:rPr>
          <w:spacing w:val="-3"/>
          <w:sz w:val="24"/>
        </w:rPr>
        <w:t> </w:t>
      </w:r>
      <w:r>
        <w:rPr>
          <w:sz w:val="24"/>
        </w:rPr>
        <w:t>choice</w:t>
      </w:r>
      <w:r>
        <w:rPr>
          <w:spacing w:val="-1"/>
          <w:sz w:val="24"/>
        </w:rPr>
        <w:t> </w:t>
      </w:r>
      <w:r>
        <w:rPr>
          <w:sz w:val="24"/>
        </w:rPr>
        <w:t>logo</w:t>
      </w:r>
      <w:r>
        <w:rPr>
          <w:spacing w:val="-3"/>
          <w:sz w:val="24"/>
        </w:rPr>
        <w:t> </w:t>
      </w:r>
      <w:r>
        <w:rPr>
          <w:sz w:val="24"/>
        </w:rPr>
        <w:t>may</w:t>
      </w:r>
      <w:r>
        <w:rPr>
          <w:spacing w:val="-3"/>
          <w:sz w:val="24"/>
        </w:rPr>
        <w:t> </w:t>
      </w:r>
      <w:r>
        <w:rPr>
          <w:sz w:val="24"/>
        </w:rPr>
        <w:t>yet</w:t>
      </w:r>
      <w:r>
        <w:rPr>
          <w:spacing w:val="-3"/>
          <w:sz w:val="24"/>
        </w:rPr>
        <w:t> </w:t>
      </w:r>
      <w:r>
        <w:rPr>
          <w:sz w:val="24"/>
        </w:rPr>
        <w:t>be another way consumers can confound the grade as origin label.)</w:t>
      </w:r>
    </w:p>
    <w:p>
      <w:pPr>
        <w:pStyle w:val="ListParagraph"/>
        <w:numPr>
          <w:ilvl w:val="0"/>
          <w:numId w:val="1"/>
        </w:numPr>
        <w:tabs>
          <w:tab w:val="left" w:leader="none" w:pos="821"/>
        </w:tabs>
        <w:spacing w:before="0" w:after="0" w:line="259" w:lineRule="auto"/>
        <w:ind w:left="820" w:right="573" w:hanging="360"/>
        <w:jc w:val="left"/>
        <w:rPr>
          <w:sz w:val="24"/>
        </w:rPr>
      </w:pPr>
      <w:r>
        <w:rPr>
          <w:sz w:val="24"/>
        </w:rPr>
        <w:t>Justification is needed for the rather numerous chosen attributes. You need to weigh between</w:t>
      </w:r>
      <w:r>
        <w:rPr>
          <w:spacing w:val="-3"/>
          <w:sz w:val="24"/>
        </w:rPr>
        <w:t> </w:t>
      </w:r>
      <w:r>
        <w:rPr>
          <w:sz w:val="24"/>
        </w:rPr>
        <w:t>the</w:t>
      </w:r>
      <w:r>
        <w:rPr>
          <w:spacing w:val="-3"/>
          <w:sz w:val="24"/>
        </w:rPr>
        <w:t> </w:t>
      </w:r>
      <w:r>
        <w:rPr>
          <w:sz w:val="24"/>
        </w:rPr>
        <w:t>complexity</w:t>
      </w:r>
      <w:r>
        <w:rPr>
          <w:spacing w:val="-3"/>
          <w:sz w:val="24"/>
        </w:rPr>
        <w:t> </w:t>
      </w:r>
      <w:r>
        <w:rPr>
          <w:sz w:val="24"/>
        </w:rPr>
        <w:t>vs.</w:t>
      </w:r>
      <w:r>
        <w:rPr>
          <w:spacing w:val="-3"/>
          <w:sz w:val="24"/>
        </w:rPr>
        <w:t> </w:t>
      </w:r>
      <w:r>
        <w:rPr>
          <w:sz w:val="24"/>
        </w:rPr>
        <w:t>realism</w:t>
      </w:r>
      <w:r>
        <w:rPr>
          <w:spacing w:val="-2"/>
          <w:sz w:val="24"/>
        </w:rPr>
        <w:t> </w:t>
      </w:r>
      <w:r>
        <w:rPr>
          <w:sz w:val="24"/>
        </w:rPr>
        <w:t>of</w:t>
      </w:r>
      <w:r>
        <w:rPr>
          <w:spacing w:val="-3"/>
          <w:sz w:val="24"/>
        </w:rPr>
        <w:t> </w:t>
      </w:r>
      <w:r>
        <w:rPr>
          <w:sz w:val="24"/>
        </w:rPr>
        <w:t>your</w:t>
      </w:r>
      <w:r>
        <w:rPr>
          <w:spacing w:val="-3"/>
          <w:sz w:val="24"/>
        </w:rPr>
        <w:t> </w:t>
      </w:r>
      <w:r>
        <w:rPr>
          <w:sz w:val="24"/>
        </w:rPr>
        <w:t>CE.</w:t>
      </w:r>
      <w:r>
        <w:rPr>
          <w:spacing w:val="-3"/>
          <w:sz w:val="24"/>
        </w:rPr>
        <w:t> </w:t>
      </w:r>
      <w:r>
        <w:rPr>
          <w:sz w:val="24"/>
        </w:rPr>
        <w:t>And</w:t>
      </w:r>
      <w:r>
        <w:rPr>
          <w:spacing w:val="-3"/>
          <w:sz w:val="24"/>
        </w:rPr>
        <w:t> </w:t>
      </w:r>
      <w:r>
        <w:rPr>
          <w:sz w:val="24"/>
        </w:rPr>
        <w:t>ultimately,</w:t>
      </w:r>
      <w:r>
        <w:rPr>
          <w:spacing w:val="-3"/>
          <w:sz w:val="24"/>
        </w:rPr>
        <w:t> </w:t>
      </w:r>
      <w:r>
        <w:rPr>
          <w:sz w:val="24"/>
        </w:rPr>
        <w:t>what</w:t>
      </w:r>
      <w:r>
        <w:rPr>
          <w:spacing w:val="-3"/>
          <w:sz w:val="24"/>
        </w:rPr>
        <w:t> </w:t>
      </w:r>
      <w:r>
        <w:rPr>
          <w:sz w:val="24"/>
        </w:rPr>
        <w:t>do</w:t>
      </w:r>
      <w:r>
        <w:rPr>
          <w:spacing w:val="-4"/>
          <w:sz w:val="24"/>
        </w:rPr>
        <w:t> </w:t>
      </w:r>
      <w:r>
        <w:rPr>
          <w:sz w:val="24"/>
        </w:rPr>
        <w:t>you</w:t>
      </w:r>
      <w:r>
        <w:rPr>
          <w:spacing w:val="-3"/>
          <w:sz w:val="24"/>
        </w:rPr>
        <w:t> </w:t>
      </w:r>
      <w:r>
        <w:rPr>
          <w:sz w:val="24"/>
        </w:rPr>
        <w:t>want</w:t>
      </w:r>
      <w:r>
        <w:rPr>
          <w:spacing w:val="-3"/>
          <w:sz w:val="24"/>
        </w:rPr>
        <w:t> </w:t>
      </w:r>
      <w:r>
        <w:rPr>
          <w:sz w:val="24"/>
        </w:rPr>
        <w:t>to accomplish with the CE.</w:t>
      </w:r>
    </w:p>
    <w:p>
      <w:pPr>
        <w:pStyle w:val="ListParagraph"/>
        <w:numPr>
          <w:ilvl w:val="0"/>
          <w:numId w:val="1"/>
        </w:numPr>
        <w:tabs>
          <w:tab w:val="left" w:leader="none" w:pos="821"/>
        </w:tabs>
        <w:spacing w:before="0" w:after="0" w:line="259" w:lineRule="auto"/>
        <w:ind w:left="820" w:right="420" w:hanging="360"/>
        <w:jc w:val="left"/>
        <w:rPr>
          <w:sz w:val="24"/>
        </w:rPr>
      </w:pPr>
      <w:r>
        <w:rPr>
          <w:sz w:val="24"/>
        </w:rPr>
        <w:t>Another</w:t>
      </w:r>
      <w:r>
        <w:rPr>
          <w:spacing w:val="-4"/>
          <w:sz w:val="24"/>
        </w:rPr>
        <w:t> </w:t>
      </w:r>
      <w:r>
        <w:rPr>
          <w:sz w:val="24"/>
        </w:rPr>
        <w:t>assumption</w:t>
      </w:r>
      <w:r>
        <w:rPr>
          <w:spacing w:val="-3"/>
          <w:sz w:val="24"/>
        </w:rPr>
        <w:t> </w:t>
      </w:r>
      <w:r>
        <w:rPr>
          <w:sz w:val="24"/>
        </w:rPr>
        <w:t>here</w:t>
      </w:r>
      <w:r>
        <w:rPr>
          <w:spacing w:val="-3"/>
          <w:sz w:val="24"/>
        </w:rPr>
        <w:t> </w:t>
      </w:r>
      <w:r>
        <w:rPr>
          <w:sz w:val="24"/>
        </w:rPr>
        <w:t>is</w:t>
      </w:r>
      <w:r>
        <w:rPr>
          <w:spacing w:val="-3"/>
          <w:sz w:val="24"/>
        </w:rPr>
        <w:t> </w:t>
      </w:r>
      <w:r>
        <w:rPr>
          <w:sz w:val="24"/>
        </w:rPr>
        <w:t>that</w:t>
      </w:r>
      <w:r>
        <w:rPr>
          <w:spacing w:val="-3"/>
          <w:sz w:val="24"/>
        </w:rPr>
        <w:t> </w:t>
      </w:r>
      <w:r>
        <w:rPr>
          <w:sz w:val="24"/>
        </w:rPr>
        <w:t>the</w:t>
      </w:r>
      <w:r>
        <w:rPr>
          <w:spacing w:val="-4"/>
          <w:sz w:val="24"/>
        </w:rPr>
        <w:t> </w:t>
      </w:r>
      <w:r>
        <w:rPr>
          <w:sz w:val="24"/>
        </w:rPr>
        <w:t>text-based</w:t>
      </w:r>
      <w:r>
        <w:rPr>
          <w:spacing w:val="-3"/>
          <w:sz w:val="24"/>
        </w:rPr>
        <w:t> </w:t>
      </w:r>
      <w:r>
        <w:rPr>
          <w:sz w:val="24"/>
        </w:rPr>
        <w:t>CE</w:t>
      </w:r>
      <w:r>
        <w:rPr>
          <w:spacing w:val="-1"/>
          <w:sz w:val="24"/>
        </w:rPr>
        <w:t> </w:t>
      </w:r>
      <w:r>
        <w:rPr>
          <w:sz w:val="24"/>
        </w:rPr>
        <w:t>can</w:t>
      </w:r>
      <w:r>
        <w:rPr>
          <w:spacing w:val="-3"/>
          <w:sz w:val="24"/>
        </w:rPr>
        <w:t> </w:t>
      </w:r>
      <w:r>
        <w:rPr>
          <w:sz w:val="24"/>
        </w:rPr>
        <w:t>mimic</w:t>
      </w:r>
      <w:r>
        <w:rPr>
          <w:spacing w:val="-4"/>
          <w:sz w:val="24"/>
        </w:rPr>
        <w:t> </w:t>
      </w:r>
      <w:r>
        <w:rPr>
          <w:sz w:val="24"/>
        </w:rPr>
        <w:t>the</w:t>
      </w:r>
      <w:r>
        <w:rPr>
          <w:spacing w:val="-3"/>
          <w:sz w:val="24"/>
        </w:rPr>
        <w:t> </w:t>
      </w:r>
      <w:r>
        <w:rPr>
          <w:sz w:val="24"/>
        </w:rPr>
        <w:t>actual</w:t>
      </w:r>
      <w:r>
        <w:rPr>
          <w:spacing w:val="-3"/>
          <w:sz w:val="24"/>
        </w:rPr>
        <w:t> </w:t>
      </w:r>
      <w:r>
        <w:rPr>
          <w:sz w:val="24"/>
        </w:rPr>
        <w:t>labels</w:t>
      </w:r>
      <w:r>
        <w:rPr>
          <w:spacing w:val="-3"/>
          <w:sz w:val="24"/>
        </w:rPr>
        <w:t> </w:t>
      </w:r>
      <w:r>
        <w:rPr>
          <w:sz w:val="24"/>
        </w:rPr>
        <w:t>enough. Why not picture- based CE as it mimics the product more realistically?</w:t>
      </w:r>
    </w:p>
    <w:p>
      <w:pPr>
        <w:pStyle w:val="ListParagraph"/>
        <w:numPr>
          <w:ilvl w:val="0"/>
          <w:numId w:val="1"/>
        </w:numPr>
        <w:tabs>
          <w:tab w:val="left" w:leader="none" w:pos="821"/>
        </w:tabs>
        <w:spacing w:before="0" w:after="0" w:line="259" w:lineRule="auto"/>
        <w:ind w:left="820" w:right="135" w:hanging="360"/>
        <w:jc w:val="left"/>
        <w:rPr>
          <w:sz w:val="24"/>
        </w:rPr>
      </w:pPr>
      <w:r>
        <w:rPr>
          <w:sz w:val="24"/>
        </w:rPr>
        <w:t>Another</w:t>
      </w:r>
      <w:r>
        <w:rPr>
          <w:spacing w:val="-3"/>
          <w:sz w:val="24"/>
        </w:rPr>
        <w:t> </w:t>
      </w:r>
      <w:r>
        <w:rPr>
          <w:sz w:val="24"/>
        </w:rPr>
        <w:t>point</w:t>
      </w:r>
      <w:r>
        <w:rPr>
          <w:spacing w:val="-3"/>
          <w:sz w:val="24"/>
        </w:rPr>
        <w:t> </w:t>
      </w:r>
      <w:r>
        <w:rPr>
          <w:sz w:val="24"/>
        </w:rPr>
        <w:t>worth</w:t>
      </w:r>
      <w:r>
        <w:rPr>
          <w:spacing w:val="-3"/>
          <w:sz w:val="24"/>
        </w:rPr>
        <w:t> </w:t>
      </w:r>
      <w:r>
        <w:rPr>
          <w:sz w:val="24"/>
        </w:rPr>
        <w:t>emphasizing</w:t>
      </w:r>
      <w:r>
        <w:rPr>
          <w:spacing w:val="-3"/>
          <w:sz w:val="24"/>
        </w:rPr>
        <w:t> </w:t>
      </w:r>
      <w:r>
        <w:rPr>
          <w:sz w:val="24"/>
        </w:rPr>
        <w:t>here:</w:t>
      </w:r>
      <w:r>
        <w:rPr>
          <w:spacing w:val="-3"/>
          <w:sz w:val="24"/>
        </w:rPr>
        <w:t> </w:t>
      </w:r>
      <w:r>
        <w:rPr>
          <w:sz w:val="24"/>
        </w:rPr>
        <w:t>the</w:t>
      </w:r>
      <w:r>
        <w:rPr>
          <w:spacing w:val="-2"/>
          <w:sz w:val="24"/>
        </w:rPr>
        <w:t> </w:t>
      </w:r>
      <w:r>
        <w:rPr>
          <w:sz w:val="24"/>
        </w:rPr>
        <w:t>way</w:t>
      </w:r>
      <w:r>
        <w:rPr>
          <w:spacing w:val="-3"/>
          <w:sz w:val="24"/>
        </w:rPr>
        <w:t> </w:t>
      </w:r>
      <w:r>
        <w:rPr>
          <w:sz w:val="24"/>
        </w:rPr>
        <w:t>which</w:t>
      </w:r>
      <w:r>
        <w:rPr>
          <w:spacing w:val="-3"/>
          <w:sz w:val="24"/>
        </w:rPr>
        <w:t> </w:t>
      </w:r>
      <w:r>
        <w:rPr>
          <w:sz w:val="24"/>
        </w:rPr>
        <w:t>the</w:t>
      </w:r>
      <w:r>
        <w:rPr>
          <w:spacing w:val="-4"/>
          <w:sz w:val="24"/>
        </w:rPr>
        <w:t> </w:t>
      </w:r>
      <w:r>
        <w:rPr>
          <w:sz w:val="24"/>
        </w:rPr>
        <w:t>definitions</w:t>
      </w:r>
      <w:r>
        <w:rPr>
          <w:spacing w:val="-3"/>
          <w:sz w:val="24"/>
        </w:rPr>
        <w:t> </w:t>
      </w:r>
      <w:r>
        <w:rPr>
          <w:sz w:val="24"/>
        </w:rPr>
        <w:t>are</w:t>
      </w:r>
      <w:r>
        <w:rPr>
          <w:spacing w:val="-5"/>
          <w:sz w:val="24"/>
        </w:rPr>
        <w:t> </w:t>
      </w:r>
      <w:r>
        <w:rPr>
          <w:sz w:val="24"/>
        </w:rPr>
        <w:t>presented</w:t>
      </w:r>
      <w:r>
        <w:rPr>
          <w:spacing w:val="-3"/>
          <w:sz w:val="24"/>
        </w:rPr>
        <w:t> </w:t>
      </w:r>
      <w:r>
        <w:rPr>
          <w:sz w:val="24"/>
        </w:rPr>
        <w:t>in</w:t>
      </w:r>
      <w:r>
        <w:rPr>
          <w:spacing w:val="-3"/>
          <w:sz w:val="24"/>
        </w:rPr>
        <w:t> </w:t>
      </w:r>
      <w:r>
        <w:rPr>
          <w:sz w:val="24"/>
        </w:rPr>
        <w:t>the choice sets is crucial. As there is no specific example attached, I can’t fully comment on </w:t>
      </w:r>
      <w:r>
        <w:rPr>
          <w:spacing w:val="-2"/>
          <w:sz w:val="24"/>
        </w:rPr>
        <w:t>that.</w:t>
      </w:r>
    </w:p>
    <w:p>
      <w:pPr>
        <w:pStyle w:val="ListParagraph"/>
        <w:numPr>
          <w:ilvl w:val="0"/>
          <w:numId w:val="1"/>
        </w:numPr>
        <w:tabs>
          <w:tab w:val="left" w:leader="none" w:pos="821"/>
        </w:tabs>
        <w:spacing w:before="0" w:after="0" w:line="259" w:lineRule="auto"/>
        <w:ind w:left="820" w:right="235" w:hanging="360"/>
        <w:jc w:val="left"/>
        <w:rPr>
          <w:sz w:val="24"/>
        </w:rPr>
      </w:pPr>
      <w:r>
        <w:rPr>
          <w:sz w:val="24"/>
        </w:rPr>
        <w:t>Wouldn’t</w:t>
      </w:r>
      <w:r>
        <w:rPr>
          <w:spacing w:val="-3"/>
          <w:sz w:val="24"/>
        </w:rPr>
        <w:t> </w:t>
      </w:r>
      <w:r>
        <w:rPr>
          <w:sz w:val="24"/>
        </w:rPr>
        <w:t>free-range</w:t>
      </w:r>
      <w:r>
        <w:rPr>
          <w:spacing w:val="-4"/>
          <w:sz w:val="24"/>
        </w:rPr>
        <w:t> </w:t>
      </w:r>
      <w:r>
        <w:rPr>
          <w:sz w:val="24"/>
        </w:rPr>
        <w:t>imply</w:t>
      </w:r>
      <w:r>
        <w:rPr>
          <w:spacing w:val="-3"/>
          <w:sz w:val="24"/>
        </w:rPr>
        <w:t> </w:t>
      </w:r>
      <w:r>
        <w:rPr>
          <w:sz w:val="24"/>
        </w:rPr>
        <w:t>grass-fed?</w:t>
      </w:r>
      <w:r>
        <w:rPr>
          <w:spacing w:val="-5"/>
          <w:sz w:val="24"/>
        </w:rPr>
        <w:t> </w:t>
      </w:r>
      <w:r>
        <w:rPr>
          <w:sz w:val="24"/>
        </w:rPr>
        <w:t>Then</w:t>
      </w:r>
      <w:r>
        <w:rPr>
          <w:spacing w:val="-4"/>
          <w:sz w:val="24"/>
        </w:rPr>
        <w:t> </w:t>
      </w:r>
      <w:r>
        <w:rPr>
          <w:sz w:val="24"/>
        </w:rPr>
        <w:t>it</w:t>
      </w:r>
      <w:r>
        <w:rPr>
          <w:spacing w:val="-4"/>
          <w:sz w:val="24"/>
        </w:rPr>
        <w:t> </w:t>
      </w:r>
      <w:r>
        <w:rPr>
          <w:sz w:val="24"/>
        </w:rPr>
        <w:t>might</w:t>
      </w:r>
      <w:r>
        <w:rPr>
          <w:spacing w:val="-4"/>
          <w:sz w:val="24"/>
        </w:rPr>
        <w:t> </w:t>
      </w:r>
      <w:r>
        <w:rPr>
          <w:sz w:val="24"/>
        </w:rPr>
        <w:t>be</w:t>
      </w:r>
      <w:r>
        <w:rPr>
          <w:spacing w:val="-4"/>
          <w:sz w:val="24"/>
        </w:rPr>
        <w:t> </w:t>
      </w:r>
      <w:r>
        <w:rPr>
          <w:sz w:val="24"/>
        </w:rPr>
        <w:t>confusing</w:t>
      </w:r>
      <w:r>
        <w:rPr>
          <w:spacing w:val="-4"/>
          <w:sz w:val="24"/>
        </w:rPr>
        <w:t> </w:t>
      </w:r>
      <w:r>
        <w:rPr>
          <w:sz w:val="24"/>
        </w:rPr>
        <w:t>to</w:t>
      </w:r>
      <w:r>
        <w:rPr>
          <w:spacing w:val="-4"/>
          <w:sz w:val="24"/>
        </w:rPr>
        <w:t> </w:t>
      </w:r>
      <w:r>
        <w:rPr>
          <w:sz w:val="24"/>
        </w:rPr>
        <w:t>have</w:t>
      </w:r>
      <w:r>
        <w:rPr>
          <w:spacing w:val="-6"/>
          <w:sz w:val="24"/>
        </w:rPr>
        <w:t> </w:t>
      </w:r>
      <w:r>
        <w:rPr>
          <w:sz w:val="24"/>
        </w:rPr>
        <w:t>free-range</w:t>
      </w:r>
      <w:r>
        <w:rPr>
          <w:spacing w:val="-3"/>
          <w:sz w:val="24"/>
        </w:rPr>
        <w:t> </w:t>
      </w:r>
      <w:r>
        <w:rPr>
          <w:sz w:val="24"/>
        </w:rPr>
        <w:t>and grain-fed product. I don’t recall free-range of being prominently used to market steak.</w:t>
      </w:r>
    </w:p>
    <w:p>
      <w:pPr>
        <w:pStyle w:val="ListParagraph"/>
        <w:numPr>
          <w:ilvl w:val="0"/>
          <w:numId w:val="1"/>
        </w:numPr>
        <w:tabs>
          <w:tab w:val="left" w:leader="none" w:pos="881"/>
        </w:tabs>
        <w:spacing w:before="0" w:after="0" w:line="259" w:lineRule="auto"/>
        <w:ind w:left="820" w:right="117" w:hanging="360"/>
        <w:jc w:val="left"/>
        <w:rPr>
          <w:sz w:val="24"/>
        </w:rPr>
      </w:pPr>
      <w:r>
        <w:rPr/>
        <w:tab/>
      </w:r>
      <w:r>
        <w:rPr>
          <w:sz w:val="24"/>
        </w:rPr>
        <w:t>“(1) the levels of an attribute occur with equal frequency so that each respondent sees most</w:t>
      </w:r>
      <w:r>
        <w:rPr>
          <w:spacing w:val="-3"/>
          <w:sz w:val="24"/>
        </w:rPr>
        <w:t> </w:t>
      </w:r>
      <w:r>
        <w:rPr>
          <w:sz w:val="24"/>
        </w:rPr>
        <w:t>or</w:t>
      </w:r>
      <w:r>
        <w:rPr>
          <w:spacing w:val="-3"/>
          <w:sz w:val="24"/>
        </w:rPr>
        <w:t> </w:t>
      </w:r>
      <w:r>
        <w:rPr>
          <w:sz w:val="24"/>
        </w:rPr>
        <w:t>all</w:t>
      </w:r>
      <w:r>
        <w:rPr>
          <w:spacing w:val="-3"/>
          <w:sz w:val="24"/>
        </w:rPr>
        <w:t> </w:t>
      </w:r>
      <w:r>
        <w:rPr>
          <w:sz w:val="24"/>
        </w:rPr>
        <w:t>attribute</w:t>
      </w:r>
      <w:r>
        <w:rPr>
          <w:spacing w:val="-4"/>
          <w:sz w:val="24"/>
        </w:rPr>
        <w:t> </w:t>
      </w:r>
      <w:r>
        <w:rPr>
          <w:sz w:val="24"/>
        </w:rPr>
        <w:t>levels,</w:t>
      </w:r>
      <w:r>
        <w:rPr>
          <w:spacing w:val="-3"/>
          <w:sz w:val="24"/>
        </w:rPr>
        <w:t> </w:t>
      </w:r>
      <w:r>
        <w:rPr>
          <w:sz w:val="24"/>
        </w:rPr>
        <w:t>(2)</w:t>
      </w:r>
      <w:r>
        <w:rPr>
          <w:spacing w:val="-4"/>
          <w:sz w:val="24"/>
        </w:rPr>
        <w:t> </w:t>
      </w:r>
      <w:r>
        <w:rPr>
          <w:sz w:val="24"/>
        </w:rPr>
        <w:t>the</w:t>
      </w:r>
      <w:r>
        <w:rPr>
          <w:spacing w:val="-3"/>
          <w:sz w:val="24"/>
        </w:rPr>
        <w:t> </w:t>
      </w:r>
      <w:r>
        <w:rPr>
          <w:sz w:val="24"/>
        </w:rPr>
        <w:t>occurrences</w:t>
      </w:r>
      <w:r>
        <w:rPr>
          <w:spacing w:val="-3"/>
          <w:sz w:val="24"/>
        </w:rPr>
        <w:t> </w:t>
      </w:r>
      <w:r>
        <w:rPr>
          <w:sz w:val="24"/>
        </w:rPr>
        <w:t>of</w:t>
      </w:r>
      <w:r>
        <w:rPr>
          <w:spacing w:val="-2"/>
          <w:sz w:val="24"/>
        </w:rPr>
        <w:t> </w:t>
      </w:r>
      <w:r>
        <w:rPr>
          <w:sz w:val="24"/>
        </w:rPr>
        <w:t>any</w:t>
      </w:r>
      <w:r>
        <w:rPr>
          <w:spacing w:val="-3"/>
          <w:sz w:val="24"/>
        </w:rPr>
        <w:t> </w:t>
      </w:r>
      <w:r>
        <w:rPr>
          <w:sz w:val="24"/>
        </w:rPr>
        <w:t>two</w:t>
      </w:r>
      <w:r>
        <w:rPr>
          <w:spacing w:val="-3"/>
          <w:sz w:val="24"/>
        </w:rPr>
        <w:t> </w:t>
      </w:r>
      <w:r>
        <w:rPr>
          <w:sz w:val="24"/>
        </w:rPr>
        <w:t>levels</w:t>
      </w:r>
      <w:r>
        <w:rPr>
          <w:spacing w:val="-3"/>
          <w:sz w:val="24"/>
        </w:rPr>
        <w:t> </w:t>
      </w:r>
      <w:r>
        <w:rPr>
          <w:sz w:val="24"/>
        </w:rPr>
        <w:t>of</w:t>
      </w:r>
      <w:r>
        <w:rPr>
          <w:spacing w:val="-3"/>
          <w:sz w:val="24"/>
        </w:rPr>
        <w:t> </w:t>
      </w:r>
      <w:r>
        <w:rPr>
          <w:sz w:val="24"/>
        </w:rPr>
        <w:t>different</w:t>
      </w:r>
      <w:r>
        <w:rPr>
          <w:spacing w:val="-3"/>
          <w:sz w:val="24"/>
        </w:rPr>
        <w:t> </w:t>
      </w:r>
      <w:r>
        <w:rPr>
          <w:sz w:val="24"/>
        </w:rPr>
        <w:t>attributes</w:t>
      </w:r>
      <w:r>
        <w:rPr>
          <w:spacing w:val="-3"/>
          <w:sz w:val="24"/>
        </w:rPr>
        <w:t> </w:t>
      </w:r>
      <w:r>
        <w:rPr>
          <w:sz w:val="24"/>
        </w:rPr>
        <w:t>are uncorrelated, and (3) attribute levels that do not vary within a choice set are minimized. This approach is consistent with best practices for experimental design development in DCEs (Johnson et al., 2007)” – these principles are rather dated now. D-optimality is no longer the sole consideration. Bayesian design may be more useful. Also, certain interaction terms may warrant attention.</w:t>
      </w:r>
    </w:p>
    <w:p>
      <w:pPr>
        <w:spacing w:after="0" w:line="259" w:lineRule="auto"/>
        <w:jc w:val="left"/>
        <w:rPr>
          <w:sz w:val="24"/>
        </w:rPr>
        <w:sectPr>
          <w:pgSz w:w="12240" w:h="15840"/>
          <w:pgMar w:top="1360" w:right="1340" w:bottom="280" w:left="1340"/>
        </w:sectPr>
      </w:pPr>
    </w:p>
    <w:p>
      <w:pPr>
        <w:pStyle w:val="BodyText"/>
        <w:ind w:left="460" w:firstLine="0"/>
        <w:rPr>
          <w:rFonts w:ascii="Cambria Math" w:hAnsi="Cambria Math" w:eastAsia="Cambria Math"/>
        </w:rPr>
      </w:pPr>
      <w:r>
        <w:rPr/>
        <w:pict>
          <v:shapetype id="_x0000_t202" coordsize="21600,21600" o:spt="202" path="m,l,21600r21600,l21600,xe">
            <v:stroke joinstyle="miter"/>
            <v:path gradientshapeok="t" o:connecttype="rect"/>
          </v:shapetype>
          <v:shape id="docshape1" style="position:absolute;margin-left:186.860001pt;margin-top:18.926903pt;width:4.95pt;height:8.550pt;mso-position-horizontal-relative:page;mso-position-vertical-relative:paragraph;z-index:15728640" filled="false" stroked="false" type="#_x0000_t202">
            <v:textbox inset="0,0,0,0">
              <w:txbxContent>
                <w:p>
                  <w:pPr>
                    <w:spacing w:before="0" w:line="170" w:lineRule="exact"/>
                    <w:ind w:left="0" w:right="0" w:firstLine="0"/>
                    <w:jc w:val="left"/>
                    <w:rPr>
                      <w:rFonts w:ascii="Cambria Math"/>
                      <w:sz w:val="17"/>
                    </w:rPr>
                  </w:pPr>
                  <w:r>
                    <w:rPr>
                      <w:rFonts w:ascii="Cambria Math"/>
                      <w:w w:val="104"/>
                      <w:sz w:val="17"/>
                    </w:rPr>
                    <w:t>1</w:t>
                  </w:r>
                </w:p>
              </w:txbxContent>
            </v:textbox>
            <w10:wrap type="none"/>
          </v:shape>
        </w:pict>
      </w:r>
      <w:r>
        <w:rPr/>
        <w:t>15. </w:t>
      </w:r>
      <w:r>
        <w:rPr>
          <w:rFonts w:ascii="Cambria Math" w:hAnsi="Cambria Math" w:eastAsia="Cambria Math"/>
        </w:rPr>
        <w:t>𝑊𝑇𝑃</w:t>
      </w:r>
      <w:r>
        <w:rPr>
          <w:rFonts w:ascii="Cambria Math" w:hAnsi="Cambria Math" w:eastAsia="Cambria Math"/>
          <w:vertAlign w:val="subscript"/>
        </w:rPr>
        <w:t>1</w:t>
      </w:r>
      <w:r>
        <w:rPr>
          <w:rFonts w:ascii="Cambria Math" w:hAnsi="Cambria Math" w:eastAsia="Cambria Math"/>
          <w:spacing w:val="80"/>
          <w:vertAlign w:val="baseline"/>
        </w:rPr>
        <w:t> </w:t>
      </w:r>
      <w:r>
        <w:rPr>
          <w:rFonts w:ascii="Cambria Math" w:hAnsi="Cambria Math" w:eastAsia="Cambria Math"/>
          <w:vertAlign w:val="baseline"/>
        </w:rPr>
        <w:t>=</w:t>
      </w:r>
      <w:r>
        <w:rPr>
          <w:rFonts w:ascii="Cambria Math" w:hAnsi="Cambria Math" w:eastAsia="Cambria Math"/>
          <w:spacing w:val="80"/>
          <w:vertAlign w:val="baseline"/>
        </w:rPr>
        <w:t> </w:t>
      </w:r>
      <w:r>
        <w:rPr>
          <w:rFonts w:ascii="Cambria Math" w:hAnsi="Cambria Math" w:eastAsia="Cambria Math"/>
          <w:spacing w:val="-56"/>
          <w:position w:val="12"/>
          <w:vertAlign w:val="baseline"/>
        </w:rPr>
        <w:t>𝛼</w:t>
      </w:r>
      <w:r>
        <w:rPr>
          <w:rFonts w:ascii="Cambria Math" w:hAnsi="Cambria Math" w:eastAsia="Cambria Math"/>
          <w:spacing w:val="-56"/>
          <w:position w:val="8"/>
          <w:sz w:val="17"/>
          <w:vertAlign w:val="baseline"/>
        </w:rPr>
        <w:t>2</w:t>
      </w:r>
      <w:r>
        <w:rPr>
          <w:rFonts w:ascii="Cambria Math" w:hAnsi="Cambria Math" w:eastAsia="Cambria Math"/>
          <w:spacing w:val="-56"/>
          <w:position w:val="-1"/>
          <w:vertAlign w:val="baseline"/>
        </w:rPr>
        <w:t>⁄</w:t>
      </w:r>
      <w:r>
        <w:rPr>
          <w:rFonts w:ascii="Cambria Math" w:hAnsi="Cambria Math" w:eastAsia="Cambria Math"/>
          <w:spacing w:val="-56"/>
          <w:position w:val="-10"/>
          <w:vertAlign w:val="baseline"/>
        </w:rPr>
        <w:t>|</w:t>
      </w:r>
      <w:r>
        <w:rPr>
          <w:rFonts w:ascii="Cambria Math" w:hAnsi="Cambria Math" w:eastAsia="Cambria Math"/>
          <w:spacing w:val="-56"/>
          <w:position w:val="-11"/>
          <w:vertAlign w:val="baseline"/>
        </w:rPr>
        <w:t>𝛼</w:t>
      </w:r>
    </w:p>
    <w:p>
      <w:pPr>
        <w:pStyle w:val="BodyText"/>
        <w:spacing w:before="47"/>
        <w:ind w:left="63" w:firstLine="0"/>
      </w:pPr>
      <w:r>
        <w:rPr/>
        <w:br w:type="column"/>
      </w:r>
      <w:r>
        <w:rPr>
          <w:rFonts w:ascii="Cambria Math" w:hAnsi="Cambria Math"/>
          <w:position w:val="-10"/>
        </w:rPr>
        <w:t>|</w:t>
      </w:r>
      <w:r>
        <w:rPr>
          <w:rFonts w:ascii="Cambria Math" w:hAnsi="Cambria Math"/>
          <w:spacing w:val="2"/>
          <w:position w:val="-10"/>
        </w:rPr>
        <w:t> </w:t>
      </w:r>
      <w:r>
        <w:rPr/>
        <w:t>–</w:t>
      </w:r>
      <w:r>
        <w:rPr>
          <w:spacing w:val="-2"/>
        </w:rPr>
        <w:t> </w:t>
      </w:r>
      <w:r>
        <w:rPr/>
        <w:t>the</w:t>
      </w:r>
      <w:r>
        <w:rPr>
          <w:spacing w:val="-2"/>
        </w:rPr>
        <w:t> </w:t>
      </w:r>
      <w:r>
        <w:rPr/>
        <w:t>absolute</w:t>
      </w:r>
      <w:r>
        <w:rPr>
          <w:spacing w:val="-1"/>
        </w:rPr>
        <w:t> </w:t>
      </w:r>
      <w:r>
        <w:rPr/>
        <w:t>value</w:t>
      </w:r>
      <w:r>
        <w:rPr>
          <w:spacing w:val="-2"/>
        </w:rPr>
        <w:t> </w:t>
      </w:r>
      <w:r>
        <w:rPr/>
        <w:t>on</w:t>
      </w:r>
      <w:r>
        <w:rPr>
          <w:spacing w:val="-2"/>
        </w:rPr>
        <w:t> </w:t>
      </w:r>
      <w:r>
        <w:rPr/>
        <w:t>alpha</w:t>
      </w:r>
      <w:r>
        <w:rPr>
          <w:spacing w:val="-2"/>
        </w:rPr>
        <w:t> </w:t>
      </w:r>
      <w:r>
        <w:rPr/>
        <w:t>1</w:t>
      </w:r>
      <w:r>
        <w:rPr>
          <w:spacing w:val="-1"/>
        </w:rPr>
        <w:t> </w:t>
      </w:r>
      <w:r>
        <w:rPr/>
        <w:t>assumes</w:t>
      </w:r>
      <w:r>
        <w:rPr>
          <w:spacing w:val="-2"/>
        </w:rPr>
        <w:t> </w:t>
      </w:r>
      <w:r>
        <w:rPr/>
        <w:t>that</w:t>
      </w:r>
      <w:r>
        <w:rPr>
          <w:spacing w:val="-2"/>
        </w:rPr>
        <w:t> </w:t>
      </w:r>
      <w:r>
        <w:rPr/>
        <w:t>respondents</w:t>
      </w:r>
      <w:r>
        <w:rPr>
          <w:spacing w:val="-2"/>
        </w:rPr>
        <w:t> </w:t>
      </w:r>
      <w:r>
        <w:rPr/>
        <w:t>are </w:t>
      </w:r>
      <w:r>
        <w:rPr>
          <w:spacing w:val="-5"/>
        </w:rPr>
        <w:t>all</w:t>
      </w:r>
    </w:p>
    <w:p>
      <w:pPr>
        <w:spacing w:after="0"/>
        <w:sectPr>
          <w:type w:val="continuous"/>
          <w:pgSz w:w="12240" w:h="15840"/>
          <w:pgMar w:top="1360" w:right="1340" w:bottom="280" w:left="1340"/>
          <w:cols w:equalWidth="0" w:num="2">
            <w:col w:w="2402" w:space="40"/>
            <w:col w:w="7118"/>
          </w:cols>
        </w:sectPr>
      </w:pPr>
    </w:p>
    <w:p>
      <w:pPr>
        <w:pStyle w:val="BodyText"/>
        <w:spacing w:line="209" w:lineRule="exact"/>
        <w:ind w:firstLine="0"/>
      </w:pPr>
      <w:r>
        <w:rPr/>
        <w:t>rational</w:t>
      </w:r>
      <w:r>
        <w:rPr>
          <w:spacing w:val="-9"/>
        </w:rPr>
        <w:t> </w:t>
      </w:r>
      <w:r>
        <w:rPr/>
        <w:t>about</w:t>
      </w:r>
      <w:r>
        <w:rPr>
          <w:spacing w:val="-8"/>
        </w:rPr>
        <w:t> </w:t>
      </w:r>
      <w:r>
        <w:rPr>
          <w:spacing w:val="-2"/>
        </w:rPr>
        <w:t>prices.</w:t>
      </w:r>
    </w:p>
    <w:p>
      <w:pPr>
        <w:pStyle w:val="ListParagraph"/>
        <w:numPr>
          <w:ilvl w:val="0"/>
          <w:numId w:val="2"/>
        </w:numPr>
        <w:tabs>
          <w:tab w:val="left" w:leader="none" w:pos="821"/>
        </w:tabs>
        <w:spacing w:before="22" w:after="0" w:line="259" w:lineRule="auto"/>
        <w:ind w:left="820" w:right="222" w:hanging="360"/>
        <w:jc w:val="left"/>
        <w:rPr>
          <w:sz w:val="24"/>
        </w:rPr>
      </w:pPr>
      <w:r>
        <w:rPr>
          <w:sz w:val="24"/>
        </w:rPr>
        <w:t>“…and</w:t>
      </w:r>
      <w:r>
        <w:rPr>
          <w:spacing w:val="-3"/>
          <w:sz w:val="24"/>
        </w:rPr>
        <w:t> </w:t>
      </w:r>
      <w:r>
        <w:rPr>
          <w:sz w:val="24"/>
        </w:rPr>
        <w:t>Def2–Def4</w:t>
      </w:r>
      <w:r>
        <w:rPr>
          <w:spacing w:val="-4"/>
          <w:sz w:val="24"/>
        </w:rPr>
        <w:t> </w:t>
      </w:r>
      <w:r>
        <w:rPr>
          <w:sz w:val="24"/>
        </w:rPr>
        <w:t>are</w:t>
      </w:r>
      <w:r>
        <w:rPr>
          <w:spacing w:val="-5"/>
          <w:sz w:val="24"/>
        </w:rPr>
        <w:t> </w:t>
      </w:r>
      <w:r>
        <w:rPr>
          <w:sz w:val="24"/>
        </w:rPr>
        <w:t>effects-coded</w:t>
      </w:r>
      <w:r>
        <w:rPr>
          <w:spacing w:val="-4"/>
          <w:sz w:val="24"/>
        </w:rPr>
        <w:t> </w:t>
      </w:r>
      <w:r>
        <w:rPr>
          <w:sz w:val="24"/>
        </w:rPr>
        <w:t>variables</w:t>
      </w:r>
      <w:r>
        <w:rPr>
          <w:spacing w:val="-4"/>
          <w:sz w:val="24"/>
        </w:rPr>
        <w:t> </w:t>
      </w:r>
      <w:r>
        <w:rPr>
          <w:sz w:val="24"/>
        </w:rPr>
        <w:t>for</w:t>
      </w:r>
      <w:r>
        <w:rPr>
          <w:spacing w:val="-4"/>
          <w:sz w:val="24"/>
        </w:rPr>
        <w:t> </w:t>
      </w:r>
      <w:r>
        <w:rPr>
          <w:sz w:val="24"/>
        </w:rPr>
        <w:t>whether</w:t>
      </w:r>
      <w:r>
        <w:rPr>
          <w:spacing w:val="-5"/>
          <w:sz w:val="24"/>
        </w:rPr>
        <w:t> </w:t>
      </w:r>
      <w:r>
        <w:rPr>
          <w:sz w:val="24"/>
        </w:rPr>
        <w:t>the</w:t>
      </w:r>
      <w:r>
        <w:rPr>
          <w:spacing w:val="-4"/>
          <w:sz w:val="24"/>
        </w:rPr>
        <w:t> </w:t>
      </w:r>
      <w:r>
        <w:rPr>
          <w:sz w:val="24"/>
        </w:rPr>
        <w:t>product</w:t>
      </w:r>
      <w:r>
        <w:rPr>
          <w:spacing w:val="-4"/>
          <w:sz w:val="24"/>
        </w:rPr>
        <w:t> </w:t>
      </w:r>
      <w:r>
        <w:rPr>
          <w:sz w:val="24"/>
        </w:rPr>
        <w:t>used</w:t>
      </w:r>
      <w:r>
        <w:rPr>
          <w:spacing w:val="-3"/>
          <w:sz w:val="24"/>
        </w:rPr>
        <w:t> </w:t>
      </w:r>
      <w:r>
        <w:rPr>
          <w:sz w:val="24"/>
        </w:rPr>
        <w:t>definition</w:t>
      </w:r>
      <w:r>
        <w:rPr>
          <w:spacing w:val="-4"/>
          <w:sz w:val="24"/>
        </w:rPr>
        <w:t> </w:t>
      </w:r>
      <w:r>
        <w:rPr>
          <w:sz w:val="24"/>
        </w:rPr>
        <w:t>2, definition 3, or definition 4 to define the “Product of USA” labeling claim.” --Hu et al. (2022) AJAE argues for dummy coded variables, especially when interaction terms are </w:t>
      </w:r>
      <w:r>
        <w:rPr>
          <w:spacing w:val="-2"/>
          <w:sz w:val="24"/>
        </w:rPr>
        <w:t>considered.</w:t>
      </w:r>
    </w:p>
    <w:p>
      <w:pPr>
        <w:pStyle w:val="ListParagraph"/>
        <w:numPr>
          <w:ilvl w:val="0"/>
          <w:numId w:val="2"/>
        </w:numPr>
        <w:tabs>
          <w:tab w:val="left" w:leader="none" w:pos="821"/>
        </w:tabs>
        <w:spacing w:before="1" w:after="0" w:line="259" w:lineRule="auto"/>
        <w:ind w:left="820" w:right="185" w:hanging="360"/>
        <w:jc w:val="left"/>
        <w:rPr>
          <w:sz w:val="24"/>
        </w:rPr>
      </w:pPr>
      <w:r>
        <w:rPr>
          <w:sz w:val="24"/>
        </w:rPr>
        <w:t>Descriptions</w:t>
      </w:r>
      <w:r>
        <w:rPr>
          <w:spacing w:val="-4"/>
          <w:sz w:val="24"/>
        </w:rPr>
        <w:t> </w:t>
      </w:r>
      <w:r>
        <w:rPr>
          <w:sz w:val="24"/>
        </w:rPr>
        <w:t>about</w:t>
      </w:r>
      <w:r>
        <w:rPr>
          <w:spacing w:val="-4"/>
          <w:sz w:val="24"/>
        </w:rPr>
        <w:t> </w:t>
      </w:r>
      <w:r>
        <w:rPr>
          <w:sz w:val="24"/>
        </w:rPr>
        <w:t>the</w:t>
      </w:r>
      <w:r>
        <w:rPr>
          <w:spacing w:val="-5"/>
          <w:sz w:val="24"/>
        </w:rPr>
        <w:t> </w:t>
      </w:r>
      <w:r>
        <w:rPr>
          <w:sz w:val="24"/>
        </w:rPr>
        <w:t>practical</w:t>
      </w:r>
      <w:r>
        <w:rPr>
          <w:spacing w:val="-4"/>
          <w:sz w:val="24"/>
        </w:rPr>
        <w:t> </w:t>
      </w:r>
      <w:r>
        <w:rPr>
          <w:sz w:val="24"/>
        </w:rPr>
        <w:t>implications</w:t>
      </w:r>
      <w:r>
        <w:rPr>
          <w:spacing w:val="-4"/>
          <w:sz w:val="24"/>
        </w:rPr>
        <w:t> </w:t>
      </w:r>
      <w:r>
        <w:rPr>
          <w:sz w:val="24"/>
        </w:rPr>
        <w:t>and</w:t>
      </w:r>
      <w:r>
        <w:rPr>
          <w:spacing w:val="-4"/>
          <w:sz w:val="24"/>
        </w:rPr>
        <w:t> </w:t>
      </w:r>
      <w:r>
        <w:rPr>
          <w:sz w:val="24"/>
        </w:rPr>
        <w:t>inferences</w:t>
      </w:r>
      <w:r>
        <w:rPr>
          <w:spacing w:val="-4"/>
          <w:sz w:val="24"/>
        </w:rPr>
        <w:t> </w:t>
      </w:r>
      <w:r>
        <w:rPr>
          <w:sz w:val="24"/>
        </w:rPr>
        <w:t>from</w:t>
      </w:r>
      <w:r>
        <w:rPr>
          <w:spacing w:val="-4"/>
          <w:sz w:val="24"/>
        </w:rPr>
        <w:t> </w:t>
      </w:r>
      <w:r>
        <w:rPr>
          <w:sz w:val="24"/>
        </w:rPr>
        <w:t>the</w:t>
      </w:r>
      <w:r>
        <w:rPr>
          <w:spacing w:val="-2"/>
          <w:sz w:val="24"/>
        </w:rPr>
        <w:t> </w:t>
      </w:r>
      <w:r>
        <w:rPr>
          <w:sz w:val="24"/>
        </w:rPr>
        <w:t>DCE</w:t>
      </w:r>
      <w:r>
        <w:rPr>
          <w:spacing w:val="-1"/>
          <w:sz w:val="24"/>
        </w:rPr>
        <w:t> </w:t>
      </w:r>
      <w:r>
        <w:rPr>
          <w:sz w:val="24"/>
        </w:rPr>
        <w:t>are</w:t>
      </w:r>
      <w:r>
        <w:rPr>
          <w:spacing w:val="-6"/>
          <w:sz w:val="24"/>
        </w:rPr>
        <w:t> </w:t>
      </w:r>
      <w:r>
        <w:rPr>
          <w:sz w:val="24"/>
        </w:rPr>
        <w:t>somewhat lacking. The intersections between the rulemaking and the DCE are not sufficiently described. I.E., if the hypothesis from DCE 1 is rejected, what is its implication to the rulemaking process, and vice versa? Similarly for other DCEs.</w:t>
      </w:r>
    </w:p>
    <w:sectPr>
      <w:type w:val="continuous"/>
      <w:pgSz w:w="12240" w:h="15840"/>
      <w:pgMar w:top="1360" w:right="1340" w:bottom="280" w:lef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Math">
    <w:altName w:val="Cambria Math"/>
    <w:charset w:val="0"/>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6"/>
      <w:numFmt w:val="decimal"/>
      <w:lvlText w:val="%1."/>
      <w:lvlJc w:val="left"/>
      <w:pPr>
        <w:ind w:left="82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2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left="10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81"/>
      <w:ind w:left="1869" w:right="1867"/>
      <w:jc w:val="center"/>
    </w:pPr>
    <w:rPr>
      <w:rFonts w:ascii="Verdana" w:hAnsi="Verdana" w:eastAsia="Verdana" w:cs="Verdana"/>
      <w:b/>
      <w:bCs/>
      <w:sz w:val="28"/>
      <w:szCs w:val="28"/>
      <w:lang w:val="en-us" w:eastAsia="en-US" w:bidi="ar-SA"/>
    </w:rPr>
  </w:style>
  <w:style w:styleId="ListParagraph" w:type="paragraph">
    <w:name w:val="List Paragraph"/>
    <w:basedOn w:val="Normal"/>
    <w:uiPriority w:val="1"/>
    <w:qFormat/>
    <w:pPr>
      <w:ind w:left="820" w:right="11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 Ho Lim</dc:creator>
  <dcterms:created xsi:type="dcterms:W3CDTF">2022-06-08T16:10:31Z</dcterms:created>
  <dcterms:modified xsi:type="dcterms:W3CDTF">2022-06-08T16:10:31Z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for Microsoft 365</vt:lpwstr>
  </property>
  <property fmtid="{D5CDD505-2E9C-101B-9397-08002B2CF9AE}" pid="4" name="LastSaved">
    <vt:filetime>2022-06-08T00:00:00Z</vt:filetime>
  </property>
</Properties>
</file>