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E34CF" w:rsidR="00D13443" w:rsidP="00D13443" w:rsidRDefault="00D13443" w14:paraId="395D0290" w14:textId="77777777">
      <w:pPr>
        <w:jc w:val="center"/>
        <w:rPr>
          <w:rFonts w:eastAsia="Times New Roman" w:cs="Times New Roman"/>
          <w:b/>
          <w:bCs/>
          <w:sz w:val="24"/>
          <w:szCs w:val="24"/>
        </w:rPr>
      </w:pPr>
    </w:p>
    <w:p w:rsidRPr="00FE34CF" w:rsidR="00D13443" w:rsidP="00D13443" w:rsidRDefault="00D13443" w14:paraId="40380F20" w14:textId="77777777">
      <w:pPr>
        <w:jc w:val="center"/>
        <w:rPr>
          <w:rFonts w:eastAsia="Times New Roman" w:cs="Times New Roman"/>
          <w:b/>
          <w:bCs/>
          <w:sz w:val="24"/>
          <w:szCs w:val="24"/>
        </w:rPr>
      </w:pPr>
    </w:p>
    <w:p w:rsidRPr="00FE34CF" w:rsidR="00D13443" w:rsidP="00D13443" w:rsidRDefault="00D13443" w14:paraId="41A91D09" w14:textId="151A0436">
      <w:pPr>
        <w:rPr>
          <w:rFonts w:ascii="Arial" w:hAnsi="Arial" w:eastAsia="Times New Roman" w:cs="Arial"/>
          <w:bCs/>
        </w:rPr>
      </w:pPr>
      <w:r w:rsidRPr="00FE34CF">
        <w:rPr>
          <w:rFonts w:ascii="Arial" w:hAnsi="Arial" w:eastAsia="Times New Roman" w:cs="Arial"/>
          <w:b/>
          <w:bCs/>
        </w:rPr>
        <w:t xml:space="preserve">OMB </w:t>
      </w:r>
      <w:r>
        <w:rPr>
          <w:rFonts w:ascii="Arial" w:hAnsi="Arial" w:eastAsia="Times New Roman" w:cs="Arial"/>
          <w:b/>
          <w:bCs/>
        </w:rPr>
        <w:t xml:space="preserve">Control </w:t>
      </w:r>
      <w:r w:rsidRPr="00FE34CF">
        <w:rPr>
          <w:rFonts w:ascii="Arial" w:hAnsi="Arial" w:eastAsia="Times New Roman" w:cs="Arial"/>
          <w:b/>
          <w:bCs/>
        </w:rPr>
        <w:t>No</w:t>
      </w:r>
      <w:r w:rsidRPr="00FE34CF">
        <w:rPr>
          <w:rFonts w:ascii="Arial" w:hAnsi="Arial" w:eastAsia="Times New Roman" w:cs="Arial"/>
          <w:bCs/>
        </w:rPr>
        <w:t>: 0910-0</w:t>
      </w:r>
      <w:r w:rsidRPr="00CF7932">
        <w:rPr>
          <w:rFonts w:ascii="Arial" w:hAnsi="Arial" w:eastAsia="Times New Roman" w:cs="Arial"/>
          <w:bCs/>
        </w:rPr>
        <w:t>360</w:t>
      </w:r>
      <w:r w:rsidRPr="00FE34CF">
        <w:rPr>
          <w:rFonts w:ascii="Arial" w:hAnsi="Arial" w:eastAsia="Times New Roman" w:cs="Arial"/>
          <w:bCs/>
        </w:rPr>
        <w:tab/>
      </w:r>
      <w:r w:rsidRPr="00FE34CF">
        <w:rPr>
          <w:rFonts w:ascii="Arial" w:hAnsi="Arial" w:eastAsia="Times New Roman" w:cs="Arial"/>
          <w:bCs/>
        </w:rPr>
        <w:tab/>
      </w:r>
      <w:r w:rsidRPr="00FE34CF">
        <w:rPr>
          <w:rFonts w:ascii="Arial" w:hAnsi="Arial" w:eastAsia="Times New Roman" w:cs="Arial"/>
          <w:bCs/>
        </w:rPr>
        <w:tab/>
        <w:t xml:space="preserve">              </w:t>
      </w:r>
      <w:r w:rsidRPr="00FE34CF">
        <w:rPr>
          <w:rFonts w:ascii="Arial" w:hAnsi="Arial" w:eastAsia="Times New Roman" w:cs="Arial"/>
          <w:b/>
          <w:bCs/>
        </w:rPr>
        <w:t>Expiration Date</w:t>
      </w:r>
      <w:r w:rsidRPr="00FE34CF">
        <w:rPr>
          <w:rFonts w:ascii="Arial" w:hAnsi="Arial" w:eastAsia="Times New Roman" w:cs="Arial"/>
          <w:bCs/>
        </w:rPr>
        <w:t>: 10/31/202</w:t>
      </w:r>
      <w:r w:rsidR="005D7532">
        <w:rPr>
          <w:rFonts w:ascii="Arial" w:hAnsi="Arial" w:eastAsia="Times New Roman" w:cs="Arial"/>
          <w:bCs/>
        </w:rPr>
        <w:t>3</w:t>
      </w:r>
      <w:bookmarkStart w:name="_GoBack" w:id="0"/>
      <w:bookmarkEnd w:id="0"/>
    </w:p>
    <w:p w:rsidRPr="00FE34CF" w:rsidR="00D13443" w:rsidP="00D13443" w:rsidRDefault="00D13443" w14:paraId="0FCBB704" w14:textId="77777777">
      <w:pPr>
        <w:jc w:val="center"/>
        <w:rPr>
          <w:rFonts w:ascii="Arial" w:hAnsi="Arial" w:eastAsia="Times New Roman" w:cs="Arial"/>
          <w:bCs/>
        </w:rPr>
      </w:pPr>
    </w:p>
    <w:p w:rsidRPr="00FE34CF" w:rsidR="00D13443" w:rsidP="00D13443" w:rsidRDefault="00D13443" w14:paraId="1538D8A4" w14:textId="6B0821FD">
      <w:pPr>
        <w:jc w:val="both"/>
        <w:rPr>
          <w:rFonts w:ascii="Arial" w:hAnsi="Arial" w:eastAsia="Times New Roman" w:cs="Arial"/>
          <w:bCs/>
        </w:rPr>
      </w:pPr>
      <w:r w:rsidRPr="00FE34CF">
        <w:rPr>
          <w:rFonts w:ascii="Arial" w:hAnsi="Arial" w:eastAsia="Times New Roman" w:cs="Arial"/>
          <w:bCs/>
        </w:rPr>
        <w:t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0910-0</w:t>
      </w:r>
      <w:r w:rsidRPr="00CF7932">
        <w:rPr>
          <w:rFonts w:ascii="Arial" w:hAnsi="Arial" w:eastAsia="Times New Roman" w:cs="Arial"/>
          <w:bCs/>
        </w:rPr>
        <w:t>360</w:t>
      </w:r>
      <w:r w:rsidRPr="00FE34CF">
        <w:rPr>
          <w:rFonts w:ascii="Arial" w:hAnsi="Arial" w:eastAsia="Times New Roman" w:cs="Arial"/>
          <w:bCs/>
        </w:rPr>
        <w:t xml:space="preserve">. The time required to complete this information collection is estimated to average </w:t>
      </w:r>
      <w:r w:rsidRPr="00196126" w:rsidR="00C34A8B">
        <w:rPr>
          <w:rFonts w:ascii="Arial" w:hAnsi="Arial" w:eastAsia="Times New Roman" w:cs="Arial"/>
          <w:bCs/>
        </w:rPr>
        <w:t>5</w:t>
      </w:r>
      <w:r w:rsidRPr="00B141C1">
        <w:rPr>
          <w:rFonts w:ascii="Arial" w:hAnsi="Arial" w:eastAsia="Times New Roman" w:cs="Arial"/>
          <w:bCs/>
        </w:rPr>
        <w:t xml:space="preserve"> minutes</w:t>
      </w:r>
      <w:r w:rsidRPr="00FE34CF">
        <w:rPr>
          <w:rFonts w:ascii="Arial" w:hAnsi="Arial" w:eastAsia="Times New Roman" w:cs="Arial"/>
          <w:bCs/>
        </w:rPr>
        <w:t xml:space="preserve"> per response, including the time for reviewing instructions, searching existing data sources, gathering and maintaining the data needed, and completing and reviewing the collection of information.</w:t>
      </w:r>
    </w:p>
    <w:p w:rsidRPr="00FE34CF" w:rsidR="00D13443" w:rsidP="00D13443" w:rsidRDefault="00D13443" w14:paraId="40DBCA4B" w14:textId="77777777">
      <w:pPr>
        <w:jc w:val="both"/>
        <w:rPr>
          <w:rFonts w:ascii="Arial" w:hAnsi="Arial" w:eastAsia="Times New Roman" w:cs="Arial"/>
          <w:bCs/>
        </w:rPr>
      </w:pPr>
    </w:p>
    <w:p w:rsidR="00D13443" w:rsidP="00D13443" w:rsidRDefault="00D13443" w14:paraId="4AEC7A5C" w14:textId="77777777">
      <w:pPr>
        <w:jc w:val="both"/>
        <w:rPr>
          <w:rFonts w:ascii="Arial" w:hAnsi="Arial" w:eastAsia="Times New Roman" w:cs="Arial"/>
          <w:bCs/>
        </w:rPr>
      </w:pPr>
      <w:r w:rsidRPr="00FE34CF">
        <w:rPr>
          <w:rFonts w:ascii="Arial" w:hAnsi="Arial" w:eastAsia="Times New Roman" w:cs="Arial"/>
          <w:bCs/>
        </w:rPr>
        <w:t xml:space="preserve">Send comments regarding this burden estimate or any other aspects of this collection of information, including suggestions for reducing burden to </w:t>
      </w:r>
      <w:hyperlink w:history="1" r:id="rId5">
        <w:r w:rsidRPr="00FE34CF">
          <w:rPr>
            <w:rStyle w:val="Hyperlink"/>
            <w:rFonts w:ascii="Arial" w:hAnsi="Arial" w:eastAsia="Times New Roman" w:cs="Arial"/>
            <w:bCs/>
          </w:rPr>
          <w:t>PRAStaff@fda.hhs.gov</w:t>
        </w:r>
      </w:hyperlink>
      <w:r w:rsidRPr="00FE34CF">
        <w:rPr>
          <w:rFonts w:ascii="Arial" w:hAnsi="Arial" w:eastAsia="Times New Roman" w:cs="Arial"/>
          <w:bCs/>
        </w:rPr>
        <w:t>.</w:t>
      </w:r>
    </w:p>
    <w:p w:rsidR="00D13443" w:rsidP="00D13443" w:rsidRDefault="00D13443" w14:paraId="6D1EF077" w14:textId="77777777">
      <w:pPr>
        <w:jc w:val="both"/>
        <w:rPr>
          <w:rFonts w:ascii="Arial" w:hAnsi="Arial" w:eastAsia="Times New Roman" w:cs="Arial"/>
          <w:bCs/>
        </w:rPr>
      </w:pPr>
    </w:p>
    <w:p w:rsidRPr="00281EBB" w:rsidR="00281EBB" w:rsidP="00281EBB" w:rsidRDefault="00281EBB" w14:paraId="56FBE54A" w14:textId="49CC48F0">
      <w:pPr>
        <w:jc w:val="center"/>
        <w:rPr>
          <w:b/>
          <w:bCs/>
          <w:sz w:val="32"/>
          <w:szCs w:val="24"/>
          <w:lang w:val="en"/>
        </w:rPr>
      </w:pPr>
      <w:r w:rsidRPr="00281EBB">
        <w:rPr>
          <w:b/>
          <w:bCs/>
          <w:sz w:val="32"/>
          <w:szCs w:val="24"/>
          <w:lang w:val="en"/>
        </w:rPr>
        <w:t>CDRH Advisory Committee Satisfaction Survey</w:t>
      </w:r>
      <w:r>
        <w:rPr>
          <w:b/>
          <w:bCs/>
          <w:sz w:val="32"/>
          <w:szCs w:val="24"/>
          <w:lang w:val="en"/>
        </w:rPr>
        <w:t xml:space="preserve"> </w:t>
      </w:r>
    </w:p>
    <w:p w:rsidRPr="00281EBB" w:rsidR="00281EBB" w:rsidP="00281EBB" w:rsidRDefault="00281EBB" w14:paraId="1E8F10AD" w14:textId="77777777">
      <w:pPr>
        <w:rPr>
          <w:bCs/>
          <w:sz w:val="28"/>
          <w:szCs w:val="24"/>
          <w:lang w:val="en"/>
        </w:rPr>
      </w:pPr>
    </w:p>
    <w:p w:rsidRPr="00281EBB" w:rsidR="00281EBB" w:rsidP="00281EBB" w:rsidRDefault="00281EBB" w14:paraId="717F7B8F" w14:textId="77777777">
      <w:pPr>
        <w:rPr>
          <w:b/>
          <w:bCs/>
          <w:sz w:val="28"/>
          <w:szCs w:val="24"/>
          <w:lang w:val="en"/>
        </w:rPr>
      </w:pPr>
      <w:r w:rsidRPr="00281EBB">
        <w:rPr>
          <w:b/>
          <w:bCs/>
          <w:sz w:val="28"/>
          <w:szCs w:val="24"/>
          <w:lang w:val="en"/>
        </w:rPr>
        <w:t>Rating Scale</w:t>
      </w:r>
      <w:r>
        <w:rPr>
          <w:b/>
          <w:bCs/>
          <w:sz w:val="28"/>
          <w:szCs w:val="24"/>
          <w:lang w:val="en"/>
        </w:rPr>
        <w:t xml:space="preserve"> for Questions 1-8</w:t>
      </w:r>
    </w:p>
    <w:p w:rsidRPr="00281EBB" w:rsidR="00281EBB" w:rsidP="00281EBB" w:rsidRDefault="00281EBB" w14:paraId="42B41E6D" w14:textId="77777777">
      <w:pPr>
        <w:rPr>
          <w:bCs/>
          <w:sz w:val="28"/>
          <w:szCs w:val="24"/>
          <w:lang w:val="en"/>
        </w:rPr>
      </w:pPr>
      <w:r w:rsidRPr="00281EBB">
        <w:rPr>
          <w:bCs/>
          <w:sz w:val="28"/>
          <w:szCs w:val="24"/>
          <w:lang w:val="en"/>
        </w:rPr>
        <w:t>(5 strongly agree, 4 agree, 3 neutral, 2 disagree, 1 strongly disagree, N/A)</w:t>
      </w:r>
    </w:p>
    <w:p w:rsidRPr="00281EBB" w:rsidR="00281EBB" w:rsidP="00281EBB" w:rsidRDefault="00281EBB" w14:paraId="130010A5" w14:textId="77777777">
      <w:pPr>
        <w:rPr>
          <w:bCs/>
          <w:sz w:val="28"/>
          <w:szCs w:val="24"/>
          <w:lang w:val="en"/>
        </w:rPr>
      </w:pPr>
    </w:p>
    <w:p w:rsidRPr="00281EBB" w:rsidR="00281EBB" w:rsidP="00281EBB" w:rsidRDefault="00281EBB" w14:paraId="048B43A4" w14:textId="77777777">
      <w:pPr>
        <w:pStyle w:val="ListParagraph"/>
        <w:numPr>
          <w:ilvl w:val="0"/>
          <w:numId w:val="2"/>
        </w:numPr>
        <w:rPr>
          <w:bCs/>
          <w:sz w:val="28"/>
          <w:szCs w:val="24"/>
          <w:lang w:val="en"/>
        </w:rPr>
      </w:pPr>
      <w:r w:rsidRPr="00281EBB">
        <w:rPr>
          <w:bCs/>
          <w:sz w:val="28"/>
          <w:szCs w:val="24"/>
          <w:lang w:val="en"/>
        </w:rPr>
        <w:t xml:space="preserve">How satisfied are you with the overall quality of the meeting? </w:t>
      </w:r>
    </w:p>
    <w:p w:rsidRPr="00281EBB" w:rsidR="00281EBB" w:rsidP="00281EBB" w:rsidRDefault="00281EBB" w14:paraId="6DAE98CE" w14:textId="77777777">
      <w:pPr>
        <w:pStyle w:val="ListParagraph"/>
        <w:numPr>
          <w:ilvl w:val="0"/>
          <w:numId w:val="2"/>
        </w:numPr>
        <w:rPr>
          <w:bCs/>
          <w:sz w:val="28"/>
          <w:szCs w:val="24"/>
          <w:lang w:val="en"/>
        </w:rPr>
      </w:pPr>
      <w:r w:rsidRPr="00281EBB">
        <w:rPr>
          <w:bCs/>
          <w:sz w:val="28"/>
          <w:szCs w:val="24"/>
          <w:lang w:val="en"/>
        </w:rPr>
        <w:t xml:space="preserve">How satisfied are you with the </w:t>
      </w:r>
      <w:r>
        <w:rPr>
          <w:bCs/>
          <w:sz w:val="28"/>
          <w:szCs w:val="24"/>
          <w:lang w:val="en"/>
        </w:rPr>
        <w:t>Audiovisual</w:t>
      </w:r>
      <w:r w:rsidRPr="00281EBB">
        <w:rPr>
          <w:bCs/>
          <w:sz w:val="28"/>
          <w:szCs w:val="24"/>
          <w:lang w:val="en"/>
        </w:rPr>
        <w:t xml:space="preserve"> platform(s) used for the meeting? </w:t>
      </w:r>
    </w:p>
    <w:p w:rsidRPr="00281EBB" w:rsidR="00281EBB" w:rsidP="00281EBB" w:rsidRDefault="00281EBB" w14:paraId="5E2919CF" w14:textId="77777777">
      <w:pPr>
        <w:pStyle w:val="ListParagraph"/>
        <w:numPr>
          <w:ilvl w:val="0"/>
          <w:numId w:val="2"/>
        </w:numPr>
        <w:rPr>
          <w:bCs/>
          <w:sz w:val="28"/>
          <w:szCs w:val="24"/>
          <w:lang w:val="en"/>
        </w:rPr>
      </w:pPr>
      <w:r w:rsidRPr="00281EBB">
        <w:rPr>
          <w:bCs/>
          <w:sz w:val="28"/>
          <w:szCs w:val="24"/>
          <w:lang w:val="en"/>
        </w:rPr>
        <w:t xml:space="preserve">How satisfied are you with the format of FDA’s presentation? </w:t>
      </w:r>
    </w:p>
    <w:p w:rsidRPr="00281EBB" w:rsidR="00281EBB" w:rsidP="00281EBB" w:rsidRDefault="00281EBB" w14:paraId="69D00784" w14:textId="77777777">
      <w:pPr>
        <w:pStyle w:val="ListParagraph"/>
        <w:numPr>
          <w:ilvl w:val="0"/>
          <w:numId w:val="2"/>
        </w:numPr>
        <w:rPr>
          <w:bCs/>
          <w:sz w:val="28"/>
          <w:szCs w:val="24"/>
          <w:lang w:val="en"/>
        </w:rPr>
      </w:pPr>
      <w:r w:rsidRPr="00281EBB">
        <w:rPr>
          <w:bCs/>
          <w:sz w:val="28"/>
          <w:szCs w:val="24"/>
          <w:lang w:val="en"/>
        </w:rPr>
        <w:t xml:space="preserve">How satisfied are you with the start time of the meeting? </w:t>
      </w:r>
    </w:p>
    <w:p w:rsidRPr="00281EBB" w:rsidR="00281EBB" w:rsidP="00281EBB" w:rsidRDefault="00281EBB" w14:paraId="6CBD53AD" w14:textId="77777777">
      <w:pPr>
        <w:pStyle w:val="ListParagraph"/>
        <w:numPr>
          <w:ilvl w:val="0"/>
          <w:numId w:val="2"/>
        </w:numPr>
        <w:rPr>
          <w:bCs/>
          <w:sz w:val="28"/>
          <w:szCs w:val="24"/>
          <w:lang w:val="en"/>
        </w:rPr>
      </w:pPr>
      <w:r w:rsidRPr="00281EBB">
        <w:rPr>
          <w:bCs/>
          <w:sz w:val="28"/>
          <w:szCs w:val="24"/>
          <w:lang w:val="en"/>
        </w:rPr>
        <w:t>How satisfied are you with the length of the meeting?</w:t>
      </w:r>
    </w:p>
    <w:p w:rsidRPr="00281EBB" w:rsidR="00281EBB" w:rsidP="00281EBB" w:rsidRDefault="00281EBB" w14:paraId="3640164C" w14:textId="77777777">
      <w:pPr>
        <w:pStyle w:val="ListParagraph"/>
        <w:numPr>
          <w:ilvl w:val="0"/>
          <w:numId w:val="2"/>
        </w:numPr>
        <w:rPr>
          <w:bCs/>
          <w:sz w:val="28"/>
          <w:szCs w:val="24"/>
          <w:lang w:val="en"/>
        </w:rPr>
      </w:pPr>
      <w:r w:rsidRPr="00281EBB">
        <w:rPr>
          <w:bCs/>
          <w:sz w:val="28"/>
          <w:szCs w:val="24"/>
          <w:lang w:val="en"/>
        </w:rPr>
        <w:t>How satisfied are you with your ability to communicate with the panel?</w:t>
      </w:r>
    </w:p>
    <w:p w:rsidRPr="00281EBB" w:rsidR="00281EBB" w:rsidP="00281EBB" w:rsidRDefault="00281EBB" w14:paraId="53A44497" w14:textId="77777777">
      <w:pPr>
        <w:pStyle w:val="ListParagraph"/>
        <w:numPr>
          <w:ilvl w:val="0"/>
          <w:numId w:val="2"/>
        </w:numPr>
        <w:rPr>
          <w:bCs/>
          <w:sz w:val="28"/>
          <w:szCs w:val="24"/>
          <w:lang w:val="en"/>
        </w:rPr>
      </w:pPr>
      <w:r w:rsidRPr="00281EBB">
        <w:rPr>
          <w:bCs/>
          <w:sz w:val="28"/>
          <w:szCs w:val="24"/>
          <w:lang w:val="en"/>
        </w:rPr>
        <w:t xml:space="preserve">How satisfied are you with the format of the panelists’ discussion? </w:t>
      </w:r>
    </w:p>
    <w:p w:rsidR="00281EBB" w:rsidP="00281EBB" w:rsidRDefault="00281EBB" w14:paraId="5FE82CAB" w14:textId="77777777">
      <w:pPr>
        <w:pStyle w:val="ListParagraph"/>
        <w:numPr>
          <w:ilvl w:val="0"/>
          <w:numId w:val="2"/>
        </w:numPr>
        <w:rPr>
          <w:bCs/>
          <w:sz w:val="28"/>
          <w:szCs w:val="24"/>
          <w:lang w:val="en"/>
        </w:rPr>
      </w:pPr>
      <w:r w:rsidRPr="00281EBB">
        <w:rPr>
          <w:bCs/>
          <w:sz w:val="28"/>
          <w:szCs w:val="24"/>
          <w:lang w:val="en"/>
        </w:rPr>
        <w:t xml:space="preserve">How satisfied are you with the voting process? </w:t>
      </w:r>
    </w:p>
    <w:p w:rsidRPr="00281EBB" w:rsidR="00281EBB" w:rsidP="00281EBB" w:rsidRDefault="00281EBB" w14:paraId="690697D3" w14:textId="77777777">
      <w:pPr>
        <w:rPr>
          <w:bCs/>
          <w:sz w:val="28"/>
          <w:szCs w:val="24"/>
          <w:lang w:val="en"/>
        </w:rPr>
      </w:pPr>
    </w:p>
    <w:p w:rsidR="00281EBB" w:rsidP="00281EBB" w:rsidRDefault="00281EBB" w14:paraId="3CFB7596" w14:textId="77777777">
      <w:pPr>
        <w:pStyle w:val="ListParagraph"/>
        <w:numPr>
          <w:ilvl w:val="0"/>
          <w:numId w:val="2"/>
        </w:numPr>
        <w:spacing w:after="45"/>
        <w:rPr>
          <w:bCs/>
          <w:sz w:val="28"/>
          <w:szCs w:val="24"/>
          <w:lang w:val="en"/>
        </w:rPr>
      </w:pPr>
      <w:r w:rsidRPr="00281EBB">
        <w:rPr>
          <w:bCs/>
          <w:sz w:val="28"/>
          <w:szCs w:val="24"/>
          <w:lang w:val="en"/>
        </w:rPr>
        <w:t>What are your recommendations to FDA for future virtual meetings?</w:t>
      </w:r>
    </w:p>
    <w:p w:rsidR="00281EBB" w:rsidP="00281EBB" w:rsidRDefault="00281EBB" w14:paraId="15DABF9B" w14:textId="77777777">
      <w:pPr>
        <w:spacing w:after="45"/>
        <w:ind w:left="360"/>
        <w:rPr>
          <w:bCs/>
          <w:sz w:val="28"/>
          <w:szCs w:val="24"/>
          <w:lang w:val="en"/>
        </w:rPr>
      </w:pPr>
      <w:r w:rsidRPr="00281EBB">
        <w:rPr>
          <w:bCs/>
          <w:sz w:val="28"/>
          <w:szCs w:val="24"/>
          <w:lang w:val="en"/>
        </w:rPr>
        <w:t xml:space="preserve">(Open end question) </w:t>
      </w:r>
    </w:p>
    <w:p w:rsidRPr="00281EBB" w:rsidR="00281EBB" w:rsidP="00281EBB" w:rsidRDefault="00281EBB" w14:paraId="03F5550F" w14:textId="77777777">
      <w:pPr>
        <w:spacing w:after="45"/>
        <w:rPr>
          <w:bCs/>
          <w:sz w:val="28"/>
          <w:szCs w:val="24"/>
          <w:lang w:val="en"/>
        </w:rPr>
      </w:pPr>
    </w:p>
    <w:p w:rsidRPr="00281EBB" w:rsidR="00281EBB" w:rsidP="00281EBB" w:rsidRDefault="00281EBB" w14:paraId="75CCD951" w14:textId="77777777">
      <w:pPr>
        <w:pStyle w:val="ListParagraph"/>
        <w:numPr>
          <w:ilvl w:val="0"/>
          <w:numId w:val="2"/>
        </w:numPr>
        <w:spacing w:after="45"/>
        <w:rPr>
          <w:bCs/>
          <w:sz w:val="28"/>
          <w:szCs w:val="24"/>
          <w:lang w:val="en"/>
        </w:rPr>
      </w:pPr>
      <w:r w:rsidRPr="00281EBB">
        <w:rPr>
          <w:bCs/>
          <w:sz w:val="28"/>
          <w:szCs w:val="24"/>
          <w:lang w:val="en"/>
        </w:rPr>
        <w:t>Please help us understand who you are by checking the box that applies to you.</w:t>
      </w:r>
    </w:p>
    <w:p w:rsidRPr="00196126" w:rsidR="00281EBB" w:rsidP="00281EBB" w:rsidRDefault="00281EBB" w14:paraId="4EB9F375" w14:textId="777777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96126">
        <w:rPr>
          <w:sz w:val="28"/>
          <w:szCs w:val="28"/>
        </w:rPr>
        <w:t>Patient/ Consumer/ Caregiver</w:t>
      </w:r>
    </w:p>
    <w:p w:rsidRPr="00196126" w:rsidR="00281EBB" w:rsidP="00281EBB" w:rsidRDefault="00281EBB" w14:paraId="4EBDB33C" w14:textId="777777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96126">
        <w:rPr>
          <w:sz w:val="28"/>
          <w:szCs w:val="28"/>
        </w:rPr>
        <w:t>Health Care Provider/ Health Professional Organization</w:t>
      </w:r>
    </w:p>
    <w:p w:rsidRPr="00196126" w:rsidR="00281EBB" w:rsidP="00281EBB" w:rsidRDefault="00281EBB" w14:paraId="5E91D591" w14:textId="777777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96126">
        <w:rPr>
          <w:sz w:val="28"/>
          <w:szCs w:val="28"/>
        </w:rPr>
        <w:t>Industry/ Industry Consultants/ Industry Trade Associations</w:t>
      </w:r>
    </w:p>
    <w:p w:rsidRPr="00196126" w:rsidR="00281EBB" w:rsidP="00281EBB" w:rsidRDefault="00281EBB" w14:paraId="1BBB148A" w14:textId="777777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96126">
        <w:rPr>
          <w:sz w:val="28"/>
          <w:szCs w:val="28"/>
        </w:rPr>
        <w:t>Academia</w:t>
      </w:r>
    </w:p>
    <w:p w:rsidRPr="00196126" w:rsidR="00281EBB" w:rsidP="00281EBB" w:rsidRDefault="00281EBB" w14:paraId="730FA515" w14:textId="777777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96126">
        <w:rPr>
          <w:sz w:val="28"/>
          <w:szCs w:val="28"/>
        </w:rPr>
        <w:t>Food and Drug Administration (FDA)</w:t>
      </w:r>
    </w:p>
    <w:p w:rsidRPr="00196126" w:rsidR="00281EBB" w:rsidP="00281EBB" w:rsidRDefault="00281EBB" w14:paraId="3A3D0440" w14:textId="777777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96126">
        <w:rPr>
          <w:sz w:val="28"/>
          <w:szCs w:val="28"/>
        </w:rPr>
        <w:t>Other Federal Agency</w:t>
      </w:r>
    </w:p>
    <w:p w:rsidRPr="00196126" w:rsidR="00A93A2B" w:rsidP="00281EBB" w:rsidRDefault="00281EBB" w14:paraId="51D8DB33" w14:textId="777777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96126">
        <w:rPr>
          <w:sz w:val="28"/>
          <w:szCs w:val="28"/>
        </w:rPr>
        <w:t>Non-U.S. Regulator</w:t>
      </w:r>
    </w:p>
    <w:sectPr w:rsidRPr="00196126" w:rsidR="00A93A2B" w:rsidSect="0019612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7EC"/>
    <w:multiLevelType w:val="hybridMultilevel"/>
    <w:tmpl w:val="C0E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6E6"/>
    <w:multiLevelType w:val="hybridMultilevel"/>
    <w:tmpl w:val="1EC26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790A4F"/>
    <w:multiLevelType w:val="hybridMultilevel"/>
    <w:tmpl w:val="30BC0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6A0A18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BB"/>
    <w:rsid w:val="00196126"/>
    <w:rsid w:val="00281EBB"/>
    <w:rsid w:val="00313540"/>
    <w:rsid w:val="0041139A"/>
    <w:rsid w:val="005D7532"/>
    <w:rsid w:val="00654715"/>
    <w:rsid w:val="0072584D"/>
    <w:rsid w:val="0083064C"/>
    <w:rsid w:val="008B7E71"/>
    <w:rsid w:val="00A93A2B"/>
    <w:rsid w:val="00C34A8B"/>
    <w:rsid w:val="00D13443"/>
    <w:rsid w:val="00E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CB88"/>
  <w15:chartTrackingRefBased/>
  <w15:docId w15:val="{D78256A8-9FE1-4971-A6C3-7D22F53E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E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4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39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39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Staff@fda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Sharon M (CDRH)</dc:creator>
  <cp:keywords/>
  <dc:description/>
  <cp:lastModifiedBy>Mizrachi, Ila</cp:lastModifiedBy>
  <cp:revision>3</cp:revision>
  <dcterms:created xsi:type="dcterms:W3CDTF">2020-10-19T16:32:00Z</dcterms:created>
  <dcterms:modified xsi:type="dcterms:W3CDTF">2020-10-19T16:33:00Z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-1622754783</vt:i4>
  </property>
  <property fmtid="{D5CDD505-2E9C-101B-9397-08002B2CF9AE}" pid="3" name="_NewReviewCycle">
    <vt:lpwstr/>
  </property>
  <property fmtid="{D5CDD505-2E9C-101B-9397-08002B2CF9AE}" pid="4" name="_EmailSubject">
    <vt:lpwstr>Request - CDRH Advisory Committee Satisfaction Survey</vt:lpwstr>
  </property>
  <property fmtid="{D5CDD505-2E9C-101B-9397-08002B2CF9AE}" pid="5" name="_AuthorEmail">
    <vt:lpwstr>SharonM.Davis@fda.hhs.gov</vt:lpwstr>
  </property>
  <property fmtid="{D5CDD505-2E9C-101B-9397-08002B2CF9AE}" pid="6" name="_AuthorEmailDisplayName">
    <vt:lpwstr>Davis, Sharon M (CDRH)</vt:lpwstr>
  </property>
  <property fmtid="{D5CDD505-2E9C-101B-9397-08002B2CF9AE}" pid="7" name="_PreviousAdHocReviewCycleID">
    <vt:i4>620681767</vt:i4>
  </property>
  <property fmtid="{D5CDD505-2E9C-101B-9397-08002B2CF9AE}" pid="8" name="_ReviewingToolsShownOnce">
    <vt:lpwstr/>
  </property>
</Properties>
</file>