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540" w:type="dxa"/>
        <w:tblInd w:w="-5" w:type="dxa"/>
        <w:tblLayout w:type="fixed"/>
        <w:tblLook w:val="04A0" w:firstRow="1" w:lastRow="0" w:firstColumn="1" w:lastColumn="0" w:noHBand="0" w:noVBand="1"/>
      </w:tblPr>
      <w:tblGrid>
        <w:gridCol w:w="720"/>
        <w:gridCol w:w="2205"/>
        <w:gridCol w:w="2205"/>
        <w:gridCol w:w="2205"/>
        <w:gridCol w:w="2205"/>
      </w:tblGrid>
      <w:tr w:rsidR="000D65CA" w:rsidTr="00391C7D" w14:paraId="711D2E62" w14:textId="6EBD45CE">
        <w:trPr>
          <w:tblHeader/>
        </w:trPr>
        <w:tc>
          <w:tcPr>
            <w:tcW w:w="720" w:type="dxa"/>
            <w:shd w:val="pct10" w:color="auto" w:fill="auto"/>
          </w:tcPr>
          <w:p w:rsidRPr="004947B1" w:rsidR="000D65CA" w:rsidRDefault="000D65CA" w14:paraId="3617C902" w14:textId="1867A478">
            <w:pPr>
              <w:rPr>
                <w:b/>
                <w:bCs/>
              </w:rPr>
            </w:pPr>
            <w:r>
              <w:rPr>
                <w:b/>
                <w:bCs/>
              </w:rPr>
              <w:t>#</w:t>
            </w:r>
          </w:p>
        </w:tc>
        <w:tc>
          <w:tcPr>
            <w:tcW w:w="2205" w:type="dxa"/>
            <w:shd w:val="pct10" w:color="auto" w:fill="auto"/>
          </w:tcPr>
          <w:p w:rsidRPr="004947B1" w:rsidR="000D65CA" w:rsidRDefault="00391C7D" w14:paraId="45CEC58D" w14:textId="2997D2B9">
            <w:pPr>
              <w:rPr>
                <w:b/>
                <w:bCs/>
              </w:rPr>
            </w:pPr>
            <w:r>
              <w:rPr>
                <w:b/>
                <w:bCs/>
              </w:rPr>
              <w:t xml:space="preserve">More Technical </w:t>
            </w:r>
            <w:r w:rsidRPr="004947B1" w:rsidR="000D65CA">
              <w:rPr>
                <w:b/>
                <w:bCs/>
              </w:rPr>
              <w:t>Word/phrase</w:t>
            </w:r>
          </w:p>
        </w:tc>
        <w:tc>
          <w:tcPr>
            <w:tcW w:w="2205" w:type="dxa"/>
            <w:shd w:val="pct10" w:color="auto" w:fill="auto"/>
          </w:tcPr>
          <w:p w:rsidRPr="004947B1" w:rsidR="000D65CA" w:rsidRDefault="000D65CA" w14:paraId="287D7C7A" w14:textId="177FD80F">
            <w:pPr>
              <w:rPr>
                <w:b/>
                <w:bCs/>
              </w:rPr>
            </w:pPr>
            <w:r w:rsidRPr="004947B1">
              <w:rPr>
                <w:b/>
                <w:bCs/>
              </w:rPr>
              <w:t xml:space="preserve">Example of word/phrase in </w:t>
            </w:r>
            <w:r>
              <w:rPr>
                <w:b/>
                <w:bCs/>
              </w:rPr>
              <w:t xml:space="preserve">a </w:t>
            </w:r>
            <w:r w:rsidRPr="004947B1">
              <w:rPr>
                <w:b/>
                <w:bCs/>
              </w:rPr>
              <w:t xml:space="preserve">sentence </w:t>
            </w:r>
          </w:p>
        </w:tc>
        <w:tc>
          <w:tcPr>
            <w:tcW w:w="2205" w:type="dxa"/>
            <w:shd w:val="pct10" w:color="auto" w:fill="auto"/>
          </w:tcPr>
          <w:p w:rsidRPr="004947B1" w:rsidR="000D65CA" w:rsidRDefault="000D65CA" w14:paraId="7A283BE3" w14:textId="6471A589">
            <w:pPr>
              <w:rPr>
                <w:b/>
                <w:bCs/>
              </w:rPr>
            </w:pPr>
            <w:r>
              <w:rPr>
                <w:b/>
                <w:bCs/>
              </w:rPr>
              <w:t>Plain language alternative</w:t>
            </w:r>
          </w:p>
        </w:tc>
        <w:tc>
          <w:tcPr>
            <w:tcW w:w="2205" w:type="dxa"/>
            <w:shd w:val="pct10" w:color="auto" w:fill="auto"/>
          </w:tcPr>
          <w:p w:rsidRPr="004947B1" w:rsidR="000D65CA" w:rsidRDefault="000D65CA" w14:paraId="6E2BF282" w14:textId="24711889">
            <w:pPr>
              <w:rPr>
                <w:b/>
                <w:bCs/>
              </w:rPr>
            </w:pPr>
            <w:r w:rsidRPr="004947B1">
              <w:rPr>
                <w:b/>
                <w:bCs/>
              </w:rPr>
              <w:t>Example</w:t>
            </w:r>
            <w:r>
              <w:rPr>
                <w:b/>
                <w:bCs/>
              </w:rPr>
              <w:t xml:space="preserve"> using plain language</w:t>
            </w:r>
            <w:r w:rsidRPr="004947B1">
              <w:rPr>
                <w:b/>
                <w:bCs/>
              </w:rPr>
              <w:t xml:space="preserve"> </w:t>
            </w:r>
          </w:p>
        </w:tc>
      </w:tr>
      <w:tr w:rsidR="000D65CA" w:rsidTr="009324AD" w14:paraId="34A3099E" w14:textId="27035D0A">
        <w:tc>
          <w:tcPr>
            <w:tcW w:w="720" w:type="dxa"/>
          </w:tcPr>
          <w:p w:rsidR="000D65CA" w:rsidRDefault="000D65CA" w14:paraId="6314DA89" w14:textId="096438E2">
            <w:r>
              <w:t>1</w:t>
            </w:r>
          </w:p>
        </w:tc>
        <w:tc>
          <w:tcPr>
            <w:tcW w:w="2205" w:type="dxa"/>
          </w:tcPr>
          <w:p w:rsidR="000D65CA" w:rsidRDefault="000D65CA" w14:paraId="5CD60A2C" w14:textId="4987354E">
            <w:r>
              <w:t>concomitant</w:t>
            </w:r>
          </w:p>
        </w:tc>
        <w:tc>
          <w:tcPr>
            <w:tcW w:w="2205" w:type="dxa"/>
          </w:tcPr>
          <w:p w:rsidR="000D65CA" w:rsidRDefault="000D65CA" w14:paraId="1A511BC5" w14:textId="1DC9F4ED">
            <w:r>
              <w:t>Healthcare professionals should advise consumers and patients</w:t>
            </w:r>
            <w:r w:rsidR="008E0088">
              <w:t xml:space="preserve"> about</w:t>
            </w:r>
            <w:r>
              <w:t xml:space="preserve"> the appropriate concomitant use of ibuprofen and aspirin.</w:t>
            </w:r>
          </w:p>
        </w:tc>
        <w:tc>
          <w:tcPr>
            <w:tcW w:w="2205" w:type="dxa"/>
          </w:tcPr>
          <w:p w:rsidR="000D65CA" w:rsidRDefault="000D65CA" w14:paraId="170C837A" w14:textId="7BC13185">
            <w:r>
              <w:t>“combined use”</w:t>
            </w:r>
          </w:p>
        </w:tc>
        <w:tc>
          <w:tcPr>
            <w:tcW w:w="2205" w:type="dxa"/>
          </w:tcPr>
          <w:p w:rsidR="000D65CA" w:rsidRDefault="008E0088" w14:paraId="2509991A" w14:textId="77777777">
            <w:r>
              <w:t>Healthcare professionals should advise consumers and patients about the appropriate combined use of ibuprofen and aspirin.</w:t>
            </w:r>
          </w:p>
          <w:p w:rsidR="008E0088" w:rsidRDefault="008E0088" w14:paraId="47150D31" w14:textId="3D028734"/>
        </w:tc>
      </w:tr>
      <w:tr w:rsidR="000D65CA" w:rsidTr="009324AD" w14:paraId="0DA3C905" w14:textId="0DA7F25C">
        <w:tc>
          <w:tcPr>
            <w:tcW w:w="720" w:type="dxa"/>
          </w:tcPr>
          <w:p w:rsidR="000D65CA" w:rsidRDefault="000D65CA" w14:paraId="411E17CB" w14:textId="34D48802">
            <w:r>
              <w:t>2</w:t>
            </w:r>
          </w:p>
        </w:tc>
        <w:tc>
          <w:tcPr>
            <w:tcW w:w="2205" w:type="dxa"/>
          </w:tcPr>
          <w:p w:rsidR="000D65CA" w:rsidRDefault="000D65CA" w14:paraId="49BE06B4" w14:textId="32109482">
            <w:r>
              <w:t>contraindicated</w:t>
            </w:r>
          </w:p>
        </w:tc>
        <w:tc>
          <w:tcPr>
            <w:tcW w:w="2205" w:type="dxa"/>
          </w:tcPr>
          <w:p w:rsidR="000D65CA" w:rsidRDefault="008E0088" w14:paraId="1A1408D6" w14:textId="18CAD188">
            <w:r>
              <w:t>This medicine</w:t>
            </w:r>
            <w:r w:rsidRPr="001A2BC6" w:rsidR="000D65CA">
              <w:t xml:space="preserve"> is not recommended in patients with moderate cirrhosis </w:t>
            </w:r>
            <w:r>
              <w:t xml:space="preserve">(liver disease) </w:t>
            </w:r>
            <w:r w:rsidRPr="001A2BC6" w:rsidR="000D65CA">
              <w:t>and contraindicated in patients with severe cirrhosis.</w:t>
            </w:r>
          </w:p>
        </w:tc>
        <w:tc>
          <w:tcPr>
            <w:tcW w:w="2205" w:type="dxa"/>
          </w:tcPr>
          <w:p w:rsidRPr="001A2BC6" w:rsidR="000D65CA" w:rsidRDefault="000D65CA" w14:paraId="211BAF14" w14:textId="70B92CE0">
            <w:r w:rsidRPr="001D78B1">
              <w:t xml:space="preserve">“should not be used” </w:t>
            </w:r>
          </w:p>
        </w:tc>
        <w:tc>
          <w:tcPr>
            <w:tcW w:w="2205" w:type="dxa"/>
          </w:tcPr>
          <w:p w:rsidR="000D65CA" w:rsidRDefault="008E0088" w14:paraId="18609F1B" w14:textId="77777777">
            <w:r w:rsidRPr="00FB6E24">
              <w:t>This medicine is not recommended in patients with moderate cirrhosis (liver disease) and should not be used in patients with severe cirrhosis.</w:t>
            </w:r>
          </w:p>
          <w:p w:rsidRPr="001A2BC6" w:rsidR="008E0088" w:rsidP="00E46E07" w:rsidRDefault="008E0088" w14:paraId="7F0979ED" w14:textId="2B8D2F6B"/>
        </w:tc>
      </w:tr>
      <w:tr w:rsidR="00353512" w:rsidTr="009324AD" w14:paraId="3BBA2F06" w14:textId="29977661">
        <w:tc>
          <w:tcPr>
            <w:tcW w:w="720" w:type="dxa"/>
          </w:tcPr>
          <w:p w:rsidR="00353512" w:rsidP="00353512" w:rsidRDefault="00353512" w14:paraId="64F9C014" w14:textId="62747061">
            <w:r>
              <w:t>3</w:t>
            </w:r>
          </w:p>
        </w:tc>
        <w:tc>
          <w:tcPr>
            <w:tcW w:w="2205" w:type="dxa"/>
          </w:tcPr>
          <w:p w:rsidR="00353512" w:rsidP="00353512" w:rsidRDefault="00353512" w14:paraId="7744BA20" w14:textId="3A83950C">
            <w:r>
              <w:t>indicated</w:t>
            </w:r>
          </w:p>
        </w:tc>
        <w:tc>
          <w:tcPr>
            <w:tcW w:w="2205" w:type="dxa"/>
          </w:tcPr>
          <w:p w:rsidR="00353512" w:rsidP="00353512" w:rsidRDefault="00353512" w14:paraId="22A554FD" w14:textId="6E4C14E6">
            <w:r w:rsidRPr="009A7E10">
              <w:t xml:space="preserve">The drug is indicated for chronic weight management in patients </w:t>
            </w:r>
            <w:r w:rsidRPr="00E46E07" w:rsidR="00E46E07">
              <w:t>who are at least 50 pounds overweight or have a weight-related condition such as diabetes or high blood pressure</w:t>
            </w:r>
            <w:r w:rsidRPr="009A7E10">
              <w:t>. </w:t>
            </w:r>
          </w:p>
        </w:tc>
        <w:tc>
          <w:tcPr>
            <w:tcW w:w="2205" w:type="dxa"/>
          </w:tcPr>
          <w:p w:rsidR="00353512" w:rsidP="00E46E07" w:rsidRDefault="00353512" w14:paraId="5F720B2A" w14:textId="35365719">
            <w:pPr>
              <w:pStyle w:val="CommentText"/>
            </w:pPr>
            <w:r>
              <w:t>“approved to treat”</w:t>
            </w:r>
          </w:p>
          <w:p w:rsidRPr="009A7E10" w:rsidR="00353512" w:rsidP="00353512" w:rsidRDefault="00353512" w14:paraId="4494578F" w14:textId="1D1930A9"/>
        </w:tc>
        <w:tc>
          <w:tcPr>
            <w:tcW w:w="2205" w:type="dxa"/>
          </w:tcPr>
          <w:p w:rsidR="00353512" w:rsidP="00353512" w:rsidRDefault="00353512" w14:paraId="55F1E5D7" w14:textId="091680AD">
            <w:r w:rsidRPr="00FB6E24">
              <w:t>The drug is</w:t>
            </w:r>
            <w:r w:rsidRPr="00FB6E24" w:rsidR="00E46E07">
              <w:t xml:space="preserve"> approved to treat </w:t>
            </w:r>
            <w:r w:rsidRPr="00FB6E24">
              <w:t>chronic weight management</w:t>
            </w:r>
            <w:r w:rsidRPr="009A7E10">
              <w:t xml:space="preserve"> in patients</w:t>
            </w:r>
            <w:r w:rsidRPr="00E46E07" w:rsidR="00E46E07">
              <w:t xml:space="preserve"> who are at least 50 pound</w:t>
            </w:r>
            <w:r w:rsidR="00E46E07">
              <w:t>s</w:t>
            </w:r>
            <w:r w:rsidRPr="00E46E07" w:rsidR="00E46E07">
              <w:t xml:space="preserve"> overweight or have a weight-related condition such as diabetes or high blood pressure</w:t>
            </w:r>
            <w:r w:rsidRPr="009A7E10">
              <w:t>. </w:t>
            </w:r>
          </w:p>
          <w:p w:rsidRPr="009A7E10" w:rsidR="00E46E07" w:rsidP="00E46E07" w:rsidRDefault="00E46E07" w14:paraId="32A535B0" w14:textId="2B0E557F"/>
        </w:tc>
      </w:tr>
      <w:tr w:rsidR="00353512" w:rsidTr="009324AD" w14:paraId="730D66E2" w14:textId="0C6B822C">
        <w:tc>
          <w:tcPr>
            <w:tcW w:w="720" w:type="dxa"/>
          </w:tcPr>
          <w:p w:rsidR="00353512" w:rsidP="00353512" w:rsidRDefault="00353512" w14:paraId="61958847" w14:textId="754C97B9">
            <w:r>
              <w:t>4</w:t>
            </w:r>
          </w:p>
        </w:tc>
        <w:tc>
          <w:tcPr>
            <w:tcW w:w="2205" w:type="dxa"/>
          </w:tcPr>
          <w:p w:rsidR="00353512" w:rsidP="00353512" w:rsidRDefault="00353512" w14:paraId="06C48664" w14:textId="4C653455">
            <w:r>
              <w:t>endpoint</w:t>
            </w:r>
          </w:p>
        </w:tc>
        <w:tc>
          <w:tcPr>
            <w:tcW w:w="2205" w:type="dxa"/>
          </w:tcPr>
          <w:p w:rsidR="00353512" w:rsidP="00353512" w:rsidRDefault="00D74CA6" w14:paraId="3C646898" w14:textId="6193BB1F">
            <w:r>
              <w:t>Most [participants</w:t>
            </w:r>
            <w:r w:rsidRPr="00421C0E" w:rsidR="00353512">
              <w:t xml:space="preserve"> </w:t>
            </w:r>
            <w:r>
              <w:t>OR subjects]</w:t>
            </w:r>
            <w:r>
              <w:rPr>
                <w:rStyle w:val="FootnoteReference"/>
              </w:rPr>
              <w:footnoteReference w:id="1"/>
            </w:r>
            <w:r>
              <w:t xml:space="preserve"> </w:t>
            </w:r>
            <w:r w:rsidR="00353512">
              <w:t xml:space="preserve">treated with this medicine </w:t>
            </w:r>
            <w:r>
              <w:t xml:space="preserve">in the clinical trial </w:t>
            </w:r>
            <w:r w:rsidRPr="00421C0E" w:rsidR="00353512">
              <w:t xml:space="preserve">achieved </w:t>
            </w:r>
            <w:r w:rsidRPr="00D74CA6">
              <w:t>normal blood pressure levels</w:t>
            </w:r>
            <w:r w:rsidRPr="00421C0E" w:rsidR="00353512">
              <w:t>, which was the primary study endpoint.</w:t>
            </w:r>
          </w:p>
        </w:tc>
        <w:tc>
          <w:tcPr>
            <w:tcW w:w="2205" w:type="dxa"/>
          </w:tcPr>
          <w:p w:rsidRPr="00421C0E" w:rsidR="000C5615" w:rsidP="00353512" w:rsidRDefault="004A799B" w14:paraId="5EF86AE8" w14:textId="3EBCB150">
            <w:r>
              <w:t>“o</w:t>
            </w:r>
            <w:r w:rsidR="000C5615">
              <w:t xml:space="preserve">utcome measured in </w:t>
            </w:r>
            <w:r>
              <w:t>the</w:t>
            </w:r>
            <w:r w:rsidR="000C5615">
              <w:t xml:space="preserve"> study</w:t>
            </w:r>
            <w:r>
              <w:t>”</w:t>
            </w:r>
          </w:p>
        </w:tc>
        <w:tc>
          <w:tcPr>
            <w:tcW w:w="2205" w:type="dxa"/>
          </w:tcPr>
          <w:p w:rsidRPr="00421C0E" w:rsidR="00353512" w:rsidP="00353512" w:rsidRDefault="004D3EAF" w14:paraId="136D9BF1" w14:textId="4531215D">
            <w:r>
              <w:t xml:space="preserve">Most </w:t>
            </w:r>
            <w:r w:rsidR="00D74CA6">
              <w:t>[</w:t>
            </w:r>
            <w:r>
              <w:t>participants</w:t>
            </w:r>
            <w:r w:rsidRPr="00421C0E" w:rsidR="00353512">
              <w:t xml:space="preserve"> </w:t>
            </w:r>
            <w:r w:rsidR="00D74CA6">
              <w:t xml:space="preserve">OR subjects] </w:t>
            </w:r>
            <w:r w:rsidR="00353512">
              <w:t xml:space="preserve">treated with this medicine </w:t>
            </w:r>
            <w:r>
              <w:t xml:space="preserve">in the clinical trial </w:t>
            </w:r>
            <w:r w:rsidRPr="00421C0E" w:rsidR="00353512">
              <w:t xml:space="preserve">achieved </w:t>
            </w:r>
            <w:r>
              <w:t>normal blood pressure levels</w:t>
            </w:r>
            <w:r w:rsidRPr="00421C0E" w:rsidR="00353512">
              <w:t xml:space="preserve">, which was the primary </w:t>
            </w:r>
            <w:r w:rsidR="000C5615">
              <w:t xml:space="preserve">outcome measured in the </w:t>
            </w:r>
            <w:r w:rsidRPr="00421C0E" w:rsidR="00353512">
              <w:t>study.</w:t>
            </w:r>
          </w:p>
        </w:tc>
      </w:tr>
      <w:tr w:rsidR="00353512" w:rsidTr="009324AD" w14:paraId="07569BA6" w14:textId="2D4503D0">
        <w:tc>
          <w:tcPr>
            <w:tcW w:w="720" w:type="dxa"/>
          </w:tcPr>
          <w:p w:rsidR="00353512" w:rsidP="00353512" w:rsidRDefault="00353512" w14:paraId="1275CCC8" w14:textId="334B92DF">
            <w:r>
              <w:t>5</w:t>
            </w:r>
          </w:p>
        </w:tc>
        <w:tc>
          <w:tcPr>
            <w:tcW w:w="2205" w:type="dxa"/>
          </w:tcPr>
          <w:p w:rsidR="00353512" w:rsidP="00353512" w:rsidRDefault="00353512" w14:paraId="3FA651C8" w14:textId="209515E6">
            <w:r>
              <w:t>compounded drug</w:t>
            </w:r>
          </w:p>
        </w:tc>
        <w:tc>
          <w:tcPr>
            <w:tcW w:w="2205" w:type="dxa"/>
          </w:tcPr>
          <w:p w:rsidR="00353512" w:rsidP="00353512" w:rsidRDefault="00353512" w14:paraId="6A9C402B" w14:textId="2397B177">
            <w:r w:rsidRPr="00B14DF7">
              <w:t xml:space="preserve">Compounded drugs pose unique risks because they are not reviewed by the </w:t>
            </w:r>
            <w:r w:rsidRPr="00B14DF7">
              <w:lastRenderedPageBreak/>
              <w:t>agency for safety, effectiveness</w:t>
            </w:r>
            <w:r w:rsidR="00321C01">
              <w:t>,</w:t>
            </w:r>
            <w:r w:rsidRPr="00B14DF7">
              <w:t xml:space="preserve"> or quality before they are </w:t>
            </w:r>
            <w:r w:rsidR="00012DA6">
              <w:t>provided</w:t>
            </w:r>
            <w:r w:rsidRPr="00B14DF7">
              <w:t xml:space="preserve"> for patient use.</w:t>
            </w:r>
          </w:p>
        </w:tc>
        <w:tc>
          <w:tcPr>
            <w:tcW w:w="2205" w:type="dxa"/>
          </w:tcPr>
          <w:p w:rsidRPr="00B14DF7" w:rsidR="00353512" w:rsidP="00353512" w:rsidRDefault="004A799B" w14:paraId="0084C1AB" w14:textId="0D7FEE83">
            <w:r>
              <w:lastRenderedPageBreak/>
              <w:t>“d</w:t>
            </w:r>
            <w:r w:rsidR="000C5615">
              <w:t xml:space="preserve">rugs with </w:t>
            </w:r>
            <w:r w:rsidRPr="000C5615" w:rsidR="000C5615">
              <w:t>combine</w:t>
            </w:r>
            <w:r w:rsidR="000C5615">
              <w:t>d</w:t>
            </w:r>
            <w:r w:rsidRPr="000C5615" w:rsidR="000C5615">
              <w:t>, mixe</w:t>
            </w:r>
            <w:r w:rsidR="000C5615">
              <w:t>d</w:t>
            </w:r>
            <w:r w:rsidRPr="000C5615" w:rsidR="000C5615">
              <w:t>, or alter</w:t>
            </w:r>
            <w:r w:rsidR="000C5615">
              <w:t>ed</w:t>
            </w:r>
            <w:r w:rsidRPr="000C5615" w:rsidR="000C5615">
              <w:t xml:space="preserve"> ingredients to create a medication </w:t>
            </w:r>
            <w:r w:rsidRPr="000C5615" w:rsidR="000C5615">
              <w:lastRenderedPageBreak/>
              <w:t>tailored to the needs of an individual patient</w:t>
            </w:r>
            <w:r>
              <w:t>”</w:t>
            </w:r>
          </w:p>
        </w:tc>
        <w:tc>
          <w:tcPr>
            <w:tcW w:w="2205" w:type="dxa"/>
          </w:tcPr>
          <w:p w:rsidRPr="00B14DF7" w:rsidR="00353512" w:rsidP="00353512" w:rsidRDefault="000C5615" w14:paraId="4BB0009A" w14:textId="2FC4119B">
            <w:r>
              <w:lastRenderedPageBreak/>
              <w:t xml:space="preserve">Drugs with </w:t>
            </w:r>
            <w:r w:rsidRPr="000C5615">
              <w:t>combine</w:t>
            </w:r>
            <w:r>
              <w:t>d</w:t>
            </w:r>
            <w:r w:rsidRPr="000C5615">
              <w:t>, mixe</w:t>
            </w:r>
            <w:r>
              <w:t>d</w:t>
            </w:r>
            <w:r w:rsidRPr="000C5615">
              <w:t>, or alter</w:t>
            </w:r>
            <w:r>
              <w:t>ed</w:t>
            </w:r>
            <w:r w:rsidRPr="000C5615">
              <w:t xml:space="preserve"> ingredients to create a medication tailored </w:t>
            </w:r>
            <w:r w:rsidRPr="000C5615">
              <w:lastRenderedPageBreak/>
              <w:t>to the needs of an individual patient</w:t>
            </w:r>
            <w:r>
              <w:t xml:space="preserve"> </w:t>
            </w:r>
            <w:r w:rsidRPr="000C5615">
              <w:t>pose unique risks because they are not reviewed by the agency for safety, effectiveness</w:t>
            </w:r>
            <w:r w:rsidR="00321C01">
              <w:t>,</w:t>
            </w:r>
            <w:r w:rsidRPr="000C5615">
              <w:t xml:space="preserve"> or quality before they are </w:t>
            </w:r>
            <w:r w:rsidR="00012DA6">
              <w:t>provided</w:t>
            </w:r>
            <w:r w:rsidRPr="000C5615">
              <w:t xml:space="preserve"> for patient use.</w:t>
            </w:r>
          </w:p>
        </w:tc>
      </w:tr>
      <w:tr w:rsidR="00353512" w:rsidTr="009324AD" w14:paraId="34A06396" w14:textId="3A13FD12">
        <w:tc>
          <w:tcPr>
            <w:tcW w:w="720" w:type="dxa"/>
          </w:tcPr>
          <w:p w:rsidR="00353512" w:rsidP="00353512" w:rsidRDefault="00353512" w14:paraId="7CABCA0F" w14:textId="3F1D77A5">
            <w:r>
              <w:lastRenderedPageBreak/>
              <w:t>6</w:t>
            </w:r>
          </w:p>
        </w:tc>
        <w:tc>
          <w:tcPr>
            <w:tcW w:w="2205" w:type="dxa"/>
          </w:tcPr>
          <w:p w:rsidR="00353512" w:rsidP="00353512" w:rsidRDefault="00353512" w14:paraId="428BDA20" w14:textId="4C3DDF49">
            <w:r>
              <w:t>postmarket</w:t>
            </w:r>
          </w:p>
        </w:tc>
        <w:tc>
          <w:tcPr>
            <w:tcW w:w="2205" w:type="dxa"/>
          </w:tcPr>
          <w:p w:rsidR="00353512" w:rsidP="00353512" w:rsidRDefault="006A6DCF" w14:paraId="0A3BD67E" w14:textId="4D25876A">
            <w:r>
              <w:t>T</w:t>
            </w:r>
            <w:r w:rsidRPr="0078697D" w:rsidR="00353512">
              <w:t xml:space="preserve">he FDA is strengthening the requirements for drug companies to generate postmarket data on the long-term impact of </w:t>
            </w:r>
            <w:r w:rsidR="00C24263">
              <w:t>the use of</w:t>
            </w:r>
            <w:r w:rsidRPr="0078697D" w:rsidR="00353512">
              <w:t xml:space="preserve"> opioid</w:t>
            </w:r>
            <w:r w:rsidR="00C24263">
              <w:t xml:space="preserve"> pain medicines</w:t>
            </w:r>
            <w:r w:rsidRPr="0078697D" w:rsidR="00353512">
              <w:t>.</w:t>
            </w:r>
          </w:p>
        </w:tc>
        <w:tc>
          <w:tcPr>
            <w:tcW w:w="2205" w:type="dxa"/>
          </w:tcPr>
          <w:p w:rsidR="00353512" w:rsidP="00353512" w:rsidRDefault="00353512" w14:paraId="7A883F17" w14:textId="7C82AD1A">
            <w:pPr>
              <w:pStyle w:val="CommentText"/>
            </w:pPr>
            <w:r>
              <w:t>“after a drug is FDA-approved and being prescribed to patients”</w:t>
            </w:r>
          </w:p>
          <w:p w:rsidRPr="0078697D" w:rsidR="00353512" w:rsidP="00353512" w:rsidRDefault="00353512" w14:paraId="0F9C4BF8" w14:textId="77777777"/>
        </w:tc>
        <w:tc>
          <w:tcPr>
            <w:tcW w:w="2205" w:type="dxa"/>
          </w:tcPr>
          <w:p w:rsidRPr="0078697D" w:rsidR="00353512" w:rsidP="00353512" w:rsidRDefault="006A6DCF" w14:paraId="2BE06F4F" w14:textId="683D424C">
            <w:r>
              <w:t>T</w:t>
            </w:r>
            <w:r w:rsidRPr="0078697D" w:rsidR="00D64DA2">
              <w:t xml:space="preserve">he FDA is strengthening the requirements for drug companies to generate </w:t>
            </w:r>
            <w:r w:rsidR="00D64DA2">
              <w:t xml:space="preserve">data </w:t>
            </w:r>
            <w:r w:rsidRPr="00D64DA2" w:rsidR="00D64DA2">
              <w:t>on the long-term impact of</w:t>
            </w:r>
            <w:r w:rsidR="007358ED">
              <w:t xml:space="preserve"> the use of</w:t>
            </w:r>
            <w:r w:rsidRPr="00D64DA2" w:rsidR="00D64DA2">
              <w:t xml:space="preserve"> opioid</w:t>
            </w:r>
            <w:r w:rsidR="007358ED">
              <w:t xml:space="preserve"> pain medicines</w:t>
            </w:r>
            <w:r w:rsidR="00D64DA2">
              <w:t xml:space="preserve"> </w:t>
            </w:r>
            <w:r w:rsidRPr="00D64DA2" w:rsidR="00D64DA2">
              <w:t xml:space="preserve">after </w:t>
            </w:r>
            <w:r w:rsidR="00D64DA2">
              <w:t xml:space="preserve">they are </w:t>
            </w:r>
            <w:r w:rsidRPr="00D64DA2" w:rsidR="00D64DA2">
              <w:t>FDA-approved and being prescribed to patients</w:t>
            </w:r>
            <w:r w:rsidRPr="0078697D" w:rsidR="00D64DA2">
              <w:t>.</w:t>
            </w:r>
          </w:p>
        </w:tc>
      </w:tr>
      <w:tr w:rsidR="00353512" w:rsidTr="009324AD" w14:paraId="4F8100DC" w14:textId="5C1B0662">
        <w:tc>
          <w:tcPr>
            <w:tcW w:w="720" w:type="dxa"/>
          </w:tcPr>
          <w:p w:rsidR="00353512" w:rsidP="00353512" w:rsidRDefault="00353512" w14:paraId="1EDF8312" w14:textId="4F890CA6">
            <w:r>
              <w:t>7</w:t>
            </w:r>
          </w:p>
        </w:tc>
        <w:tc>
          <w:tcPr>
            <w:tcW w:w="2205" w:type="dxa"/>
          </w:tcPr>
          <w:p w:rsidR="00353512" w:rsidP="00353512" w:rsidRDefault="00353512" w14:paraId="0B15280F" w14:textId="7FA06BFD">
            <w:r>
              <w:t>adverse event</w:t>
            </w:r>
            <w:r w:rsidR="004A799B">
              <w:t>s</w:t>
            </w:r>
          </w:p>
        </w:tc>
        <w:tc>
          <w:tcPr>
            <w:tcW w:w="2205" w:type="dxa"/>
          </w:tcPr>
          <w:p w:rsidR="00353512" w:rsidP="00353512" w:rsidRDefault="00353512" w14:paraId="45AE6C64" w14:textId="099ED17A">
            <w:r w:rsidRPr="0012782C">
              <w:t xml:space="preserve">Adverse events </w:t>
            </w:r>
            <w:r w:rsidRPr="007D5251" w:rsidR="007D5251">
              <w:t>such as heart rhythm problems can occur when taking this medicine.</w:t>
            </w:r>
          </w:p>
        </w:tc>
        <w:tc>
          <w:tcPr>
            <w:tcW w:w="2205" w:type="dxa"/>
          </w:tcPr>
          <w:p w:rsidR="00353512" w:rsidP="00353512" w:rsidRDefault="00353512" w14:paraId="78ADEBA0" w14:textId="14DC6FB7">
            <w:pPr>
              <w:pStyle w:val="CommentText"/>
            </w:pPr>
            <w:r>
              <w:t>“harmful side effect</w:t>
            </w:r>
            <w:r w:rsidR="004A799B">
              <w:t>s</w:t>
            </w:r>
            <w:r>
              <w:t>”</w:t>
            </w:r>
          </w:p>
          <w:p w:rsidRPr="0012782C" w:rsidR="00353512" w:rsidP="00353512" w:rsidRDefault="00353512" w14:paraId="7DEB90DF" w14:textId="67B68E27"/>
        </w:tc>
        <w:tc>
          <w:tcPr>
            <w:tcW w:w="2205" w:type="dxa"/>
          </w:tcPr>
          <w:p w:rsidR="004373A1" w:rsidP="004373A1" w:rsidRDefault="004373A1" w14:paraId="2D397048" w14:textId="167F0CED">
            <w:r w:rsidRPr="00FB6E24">
              <w:t xml:space="preserve">Harmful side effects </w:t>
            </w:r>
            <w:r w:rsidRPr="007D5251" w:rsidR="007D5251">
              <w:t>such as heart rhythm problems can occur when taking this medicine</w:t>
            </w:r>
            <w:r w:rsidRPr="00FB6E24">
              <w:t>.</w:t>
            </w:r>
          </w:p>
          <w:p w:rsidRPr="0012782C" w:rsidR="004373A1" w:rsidP="00353512" w:rsidRDefault="004373A1" w14:paraId="13D0D1E5" w14:textId="62C1A63B"/>
        </w:tc>
      </w:tr>
      <w:tr w:rsidR="00353512" w:rsidTr="009324AD" w14:paraId="3127DB4C" w14:textId="4D10EE12">
        <w:tc>
          <w:tcPr>
            <w:tcW w:w="720" w:type="dxa"/>
          </w:tcPr>
          <w:p w:rsidR="00353512" w:rsidP="00353512" w:rsidRDefault="00353512" w14:paraId="3A9ECA5A" w14:textId="7E9CD04C">
            <w:r>
              <w:t>8</w:t>
            </w:r>
          </w:p>
        </w:tc>
        <w:tc>
          <w:tcPr>
            <w:tcW w:w="2205" w:type="dxa"/>
          </w:tcPr>
          <w:p w:rsidR="00353512" w:rsidP="00353512" w:rsidRDefault="00353512" w14:paraId="3D78CF9A" w14:textId="7FB41537">
            <w:r>
              <w:t>efficacy</w:t>
            </w:r>
          </w:p>
        </w:tc>
        <w:tc>
          <w:tcPr>
            <w:tcW w:w="2205" w:type="dxa"/>
          </w:tcPr>
          <w:p w:rsidR="00353512" w:rsidP="00353512" w:rsidRDefault="00353512" w14:paraId="5EC11AA3" w14:textId="0F6A0930">
            <w:r w:rsidRPr="0012782C">
              <w:t xml:space="preserve">The </w:t>
            </w:r>
            <w:r w:rsidR="00FD14CA">
              <w:t xml:space="preserve">study’s </w:t>
            </w:r>
            <w:r w:rsidRPr="0012782C">
              <w:t xml:space="preserve">major efficacy outcome measure </w:t>
            </w:r>
            <w:r w:rsidR="00FD14CA">
              <w:t xml:space="preserve">for the drug </w:t>
            </w:r>
            <w:r w:rsidRPr="0012782C">
              <w:t xml:space="preserve">was </w:t>
            </w:r>
            <w:r w:rsidR="00FD14CA">
              <w:t>cancer</w:t>
            </w:r>
            <w:r w:rsidRPr="0012782C">
              <w:t xml:space="preserve"> tumor shrinkage.</w:t>
            </w:r>
          </w:p>
        </w:tc>
        <w:tc>
          <w:tcPr>
            <w:tcW w:w="2205" w:type="dxa"/>
          </w:tcPr>
          <w:p w:rsidR="00353512" w:rsidP="00353512" w:rsidRDefault="00353512" w14:paraId="01FBD0C1" w14:textId="7F02695B">
            <w:pPr>
              <w:pStyle w:val="CommentText"/>
            </w:pPr>
            <w:r>
              <w:t xml:space="preserve">“how well </w:t>
            </w:r>
            <w:r w:rsidR="004A799B">
              <w:t>the</w:t>
            </w:r>
            <w:r>
              <w:t xml:space="preserve"> drug work</w:t>
            </w:r>
            <w:r w:rsidR="004A799B">
              <w:t>ed</w:t>
            </w:r>
            <w:r>
              <w:t>”</w:t>
            </w:r>
          </w:p>
          <w:p w:rsidRPr="0012782C" w:rsidR="00353512" w:rsidP="00353512" w:rsidRDefault="00353512" w14:paraId="14911052" w14:textId="77777777"/>
        </w:tc>
        <w:tc>
          <w:tcPr>
            <w:tcW w:w="2205" w:type="dxa"/>
          </w:tcPr>
          <w:p w:rsidRPr="0012782C" w:rsidR="00353512" w:rsidP="00353512" w:rsidRDefault="00437B8A" w14:paraId="1D8A0501" w14:textId="25FAEEF3">
            <w:r w:rsidRPr="0012782C">
              <w:t xml:space="preserve">The </w:t>
            </w:r>
            <w:r w:rsidR="00740318">
              <w:t xml:space="preserve">study’s </w:t>
            </w:r>
            <w:r w:rsidRPr="0012782C">
              <w:t>major</w:t>
            </w:r>
            <w:r w:rsidR="00740318">
              <w:t xml:space="preserve"> </w:t>
            </w:r>
            <w:r w:rsidRPr="0012782C">
              <w:t xml:space="preserve">outcome measure </w:t>
            </w:r>
            <w:r w:rsidR="00740318">
              <w:t>was</w:t>
            </w:r>
            <w:r>
              <w:t xml:space="preserve"> </w:t>
            </w:r>
            <w:r w:rsidR="00740318">
              <w:t xml:space="preserve">to see </w:t>
            </w:r>
            <w:r>
              <w:t xml:space="preserve">how well </w:t>
            </w:r>
            <w:r w:rsidR="006A6DCF">
              <w:t>the</w:t>
            </w:r>
            <w:r>
              <w:t xml:space="preserve"> drug work</w:t>
            </w:r>
            <w:r w:rsidR="006A6DCF">
              <w:t>ed</w:t>
            </w:r>
            <w:r>
              <w:t xml:space="preserve"> </w:t>
            </w:r>
            <w:r w:rsidR="00740318">
              <w:t xml:space="preserve">to shrink cancer tumors. </w:t>
            </w:r>
          </w:p>
        </w:tc>
      </w:tr>
      <w:tr w:rsidR="00353512" w:rsidTr="009324AD" w14:paraId="1F1CDF15" w14:textId="52EEB062">
        <w:tc>
          <w:tcPr>
            <w:tcW w:w="720" w:type="dxa"/>
          </w:tcPr>
          <w:p w:rsidR="00353512" w:rsidP="00353512" w:rsidRDefault="00353512" w14:paraId="55F45E0B" w14:textId="42086F12">
            <w:r>
              <w:t>9</w:t>
            </w:r>
          </w:p>
        </w:tc>
        <w:tc>
          <w:tcPr>
            <w:tcW w:w="2205" w:type="dxa"/>
          </w:tcPr>
          <w:p w:rsidR="00353512" w:rsidP="00353512" w:rsidRDefault="00353512" w14:paraId="664BF589" w14:textId="78C5C3C5">
            <w:r>
              <w:t xml:space="preserve">bioequivalent </w:t>
            </w:r>
          </w:p>
        </w:tc>
        <w:tc>
          <w:tcPr>
            <w:tcW w:w="2205" w:type="dxa"/>
          </w:tcPr>
          <w:p w:rsidR="00353512" w:rsidP="00353512" w:rsidRDefault="00437B8A" w14:paraId="0B177CD6" w14:textId="4FEEE847">
            <w:r>
              <w:t>T</w:t>
            </w:r>
            <w:r w:rsidRPr="00BA16CA" w:rsidR="00353512">
              <w:t xml:space="preserve">he manufacturer of a generic drug must demonstrate that </w:t>
            </w:r>
            <w:r w:rsidR="00551C76">
              <w:t>it</w:t>
            </w:r>
            <w:r w:rsidRPr="00BA16CA" w:rsidR="00353512">
              <w:t xml:space="preserve"> is bioequivalent to the brand name drug.</w:t>
            </w:r>
          </w:p>
        </w:tc>
        <w:tc>
          <w:tcPr>
            <w:tcW w:w="2205" w:type="dxa"/>
          </w:tcPr>
          <w:p w:rsidRPr="000B00EB" w:rsidR="00353512" w:rsidP="00353512" w:rsidRDefault="00353512" w14:paraId="7ADBFE12" w14:textId="1B51C6D5">
            <w:pPr>
              <w:pStyle w:val="CommentText"/>
              <w:rPr>
                <w:rFonts w:cstheme="minorHAnsi"/>
              </w:rPr>
            </w:pPr>
            <w:r w:rsidRPr="000B00EB">
              <w:rPr>
                <w:rFonts w:cstheme="minorHAnsi"/>
              </w:rPr>
              <w:t>“produc</w:t>
            </w:r>
            <w:r w:rsidR="004A799B">
              <w:rPr>
                <w:rFonts w:cstheme="minorHAnsi"/>
              </w:rPr>
              <w:t>es</w:t>
            </w:r>
            <w:r w:rsidRPr="000B00EB">
              <w:rPr>
                <w:rFonts w:cstheme="minorHAnsi"/>
              </w:rPr>
              <w:t xml:space="preserve"> the same effect when treating a condition”</w:t>
            </w:r>
          </w:p>
          <w:p w:rsidRPr="00BA16CA" w:rsidR="00353512" w:rsidP="00353512" w:rsidRDefault="00353512" w14:paraId="5629A9FD" w14:textId="77777777"/>
        </w:tc>
        <w:tc>
          <w:tcPr>
            <w:tcW w:w="2205" w:type="dxa"/>
          </w:tcPr>
          <w:p w:rsidRPr="00BA16CA" w:rsidR="00353512" w:rsidP="00353512" w:rsidRDefault="00437B8A" w14:paraId="29F18235" w14:textId="2B45A775">
            <w:r>
              <w:t>T</w:t>
            </w:r>
            <w:r w:rsidRPr="00BA16CA">
              <w:t xml:space="preserve">he manufacturer of a generic drug must demonstrate that </w:t>
            </w:r>
            <w:r w:rsidR="00740318">
              <w:t xml:space="preserve">it </w:t>
            </w:r>
            <w:r>
              <w:t>produc</w:t>
            </w:r>
            <w:r w:rsidR="006A6DCF">
              <w:t>es</w:t>
            </w:r>
            <w:r>
              <w:t xml:space="preserve"> the same effect as</w:t>
            </w:r>
            <w:r w:rsidRPr="00BA16CA">
              <w:t xml:space="preserve"> the brand name drug</w:t>
            </w:r>
            <w:r>
              <w:t xml:space="preserve"> when treating a condition</w:t>
            </w:r>
            <w:r w:rsidRPr="00BA16CA">
              <w:t>.</w:t>
            </w:r>
          </w:p>
        </w:tc>
      </w:tr>
      <w:tr w:rsidR="00353512" w:rsidTr="009324AD" w14:paraId="02BA79B5" w14:textId="311D0698">
        <w:tc>
          <w:tcPr>
            <w:tcW w:w="720" w:type="dxa"/>
          </w:tcPr>
          <w:p w:rsidR="00353512" w:rsidP="00353512" w:rsidRDefault="00353512" w14:paraId="1DD6DCB1" w14:textId="1EDBAA02">
            <w:r>
              <w:t>10</w:t>
            </w:r>
          </w:p>
        </w:tc>
        <w:tc>
          <w:tcPr>
            <w:tcW w:w="2205" w:type="dxa"/>
          </w:tcPr>
          <w:p w:rsidR="00353512" w:rsidP="00353512" w:rsidRDefault="00353512" w14:paraId="22EB2E0E" w14:textId="39EBB2AE">
            <w:r>
              <w:t>firm</w:t>
            </w:r>
            <w:r w:rsidR="004A799B">
              <w:t>s</w:t>
            </w:r>
          </w:p>
        </w:tc>
        <w:tc>
          <w:tcPr>
            <w:tcW w:w="2205" w:type="dxa"/>
          </w:tcPr>
          <w:p w:rsidR="00353512" w:rsidP="00353512" w:rsidRDefault="00353512" w14:paraId="335298BE" w14:textId="73E84BDB">
            <w:r w:rsidRPr="00BA16CA">
              <w:t xml:space="preserve">Over the past several years, FDA has issued several warning letters to firms that market unapproved </w:t>
            </w:r>
            <w:r w:rsidRPr="00BA16CA">
              <w:lastRenderedPageBreak/>
              <w:t xml:space="preserve">new drugs that contain </w:t>
            </w:r>
            <w:r w:rsidR="00484AD9">
              <w:t xml:space="preserve">a substance called </w:t>
            </w:r>
            <w:r w:rsidRPr="00BA16CA">
              <w:t>cannabidiol</w:t>
            </w:r>
            <w:r w:rsidR="00484AD9">
              <w:t xml:space="preserve"> or </w:t>
            </w:r>
            <w:r w:rsidRPr="00BA16CA">
              <w:t>CBD. </w:t>
            </w:r>
          </w:p>
        </w:tc>
        <w:tc>
          <w:tcPr>
            <w:tcW w:w="2205" w:type="dxa"/>
          </w:tcPr>
          <w:p w:rsidRPr="00BA16CA" w:rsidR="00353512" w:rsidP="00353512" w:rsidRDefault="00353512" w14:paraId="05C1F705" w14:textId="35E67A3A">
            <w:r>
              <w:lastRenderedPageBreak/>
              <w:t>“drug manufacturer</w:t>
            </w:r>
            <w:r w:rsidR="004A799B">
              <w:t>s</w:t>
            </w:r>
            <w:r>
              <w:t>”</w:t>
            </w:r>
          </w:p>
        </w:tc>
        <w:tc>
          <w:tcPr>
            <w:tcW w:w="2205" w:type="dxa"/>
          </w:tcPr>
          <w:p w:rsidRPr="002B4531" w:rsidR="00353512" w:rsidP="00353512" w:rsidRDefault="00437B8A" w14:paraId="7B885949" w14:textId="1832CAA9">
            <w:r w:rsidRPr="00FB6E24">
              <w:t xml:space="preserve">Over the past several years, FDA has issued several warning letters to drug manufacturers that </w:t>
            </w:r>
            <w:r w:rsidRPr="00FB6E24">
              <w:lastRenderedPageBreak/>
              <w:t>market unapproved new drugs that contain</w:t>
            </w:r>
            <w:r w:rsidRPr="00FB6E24" w:rsidR="00740318">
              <w:t xml:space="preserve"> a substance called</w:t>
            </w:r>
            <w:r w:rsidRPr="00FB6E24">
              <w:t xml:space="preserve"> cannabidiol </w:t>
            </w:r>
            <w:r w:rsidRPr="00FB6E24" w:rsidR="00740318">
              <w:t xml:space="preserve">or </w:t>
            </w:r>
            <w:r w:rsidRPr="00FB6E24">
              <w:t>CBD.</w:t>
            </w:r>
            <w:r w:rsidRPr="002B4531">
              <w:t> </w:t>
            </w:r>
          </w:p>
          <w:p w:rsidRPr="00FB6E24" w:rsidR="00437B8A" w:rsidP="00353512" w:rsidRDefault="00437B8A" w14:paraId="4192B8CE" w14:textId="4A5D0F35"/>
        </w:tc>
      </w:tr>
      <w:tr w:rsidR="00071526" w:rsidTr="009324AD" w14:paraId="79AB89C4" w14:textId="34C88A88">
        <w:tc>
          <w:tcPr>
            <w:tcW w:w="720" w:type="dxa"/>
          </w:tcPr>
          <w:p w:rsidR="00071526" w:rsidP="00071526" w:rsidRDefault="00071526" w14:paraId="01F59BCF" w14:textId="6B351500">
            <w:r>
              <w:lastRenderedPageBreak/>
              <w:t>11</w:t>
            </w:r>
          </w:p>
        </w:tc>
        <w:tc>
          <w:tcPr>
            <w:tcW w:w="2205" w:type="dxa"/>
          </w:tcPr>
          <w:p w:rsidR="00071526" w:rsidP="00071526" w:rsidRDefault="00071526" w14:paraId="1CAD7C87" w14:textId="56DD46E5">
            <w:r>
              <w:t>misbranded</w:t>
            </w:r>
          </w:p>
        </w:tc>
        <w:tc>
          <w:tcPr>
            <w:tcW w:w="2205" w:type="dxa"/>
          </w:tcPr>
          <w:p w:rsidRPr="00A52A51" w:rsidR="00071526" w:rsidP="00071526" w:rsidRDefault="00071526" w14:paraId="468F11D2" w14:textId="6F1D3CF7">
            <w:r w:rsidRPr="00A52A51">
              <w:t>The products cited in the warning and online advisory letters posted today are unapproved new drugs or misbranded drugs</w:t>
            </w:r>
          </w:p>
        </w:tc>
        <w:tc>
          <w:tcPr>
            <w:tcW w:w="2205" w:type="dxa"/>
          </w:tcPr>
          <w:p w:rsidR="00071526" w:rsidP="00071526" w:rsidRDefault="00071526" w14:paraId="3970DA9E" w14:textId="77777777">
            <w:pPr>
              <w:pStyle w:val="CommentText"/>
            </w:pPr>
            <w:r>
              <w:t>“improperly labeled”</w:t>
            </w:r>
          </w:p>
          <w:p w:rsidRPr="00A52A51" w:rsidR="00071526" w:rsidP="00071526" w:rsidRDefault="00071526" w14:paraId="6FBB6487" w14:textId="77777777"/>
        </w:tc>
        <w:tc>
          <w:tcPr>
            <w:tcW w:w="2205" w:type="dxa"/>
          </w:tcPr>
          <w:p w:rsidRPr="00A52A51" w:rsidR="00071526" w:rsidP="00071526" w:rsidRDefault="00071526" w14:paraId="0C775921" w14:textId="4FB8D254">
            <w:r w:rsidRPr="00A52A51">
              <w:t xml:space="preserve">The products cited in the warning and online advisory letters posted today are unapproved new drugs or </w:t>
            </w:r>
            <w:r>
              <w:t>improperly labeled</w:t>
            </w:r>
            <w:r w:rsidRPr="00A52A51">
              <w:t xml:space="preserve"> drugs</w:t>
            </w:r>
          </w:p>
        </w:tc>
      </w:tr>
      <w:tr w:rsidR="00071526" w:rsidTr="009324AD" w14:paraId="3E8E24F6" w14:textId="59A2F2AC">
        <w:tc>
          <w:tcPr>
            <w:tcW w:w="720" w:type="dxa"/>
          </w:tcPr>
          <w:p w:rsidR="00071526" w:rsidP="00071526" w:rsidRDefault="00071526" w14:paraId="76C9EA1C" w14:textId="01483F81">
            <w:r>
              <w:t>12</w:t>
            </w:r>
          </w:p>
        </w:tc>
        <w:tc>
          <w:tcPr>
            <w:tcW w:w="2205" w:type="dxa"/>
          </w:tcPr>
          <w:p w:rsidR="00071526" w:rsidP="00071526" w:rsidRDefault="00071526" w14:paraId="70FE5E7A" w14:textId="4666F4CB">
            <w:r>
              <w:t>pharmacogenomics</w:t>
            </w:r>
          </w:p>
        </w:tc>
        <w:tc>
          <w:tcPr>
            <w:tcW w:w="2205" w:type="dxa"/>
          </w:tcPr>
          <w:p w:rsidR="00071526" w:rsidP="00071526" w:rsidRDefault="00071526" w14:paraId="697B6993" w14:textId="23F08B8D">
            <w:r w:rsidRPr="00231EC2">
              <w:t>The public workshop explore</w:t>
            </w:r>
            <w:r w:rsidR="003D3090">
              <w:t>d</w:t>
            </w:r>
            <w:r w:rsidRPr="00231EC2">
              <w:t xml:space="preserve"> how FDA, </w:t>
            </w:r>
            <w:r w:rsidR="002B4531">
              <w:t xml:space="preserve">the drug </w:t>
            </w:r>
            <w:r w:rsidRPr="00231EC2">
              <w:t xml:space="preserve">industry, </w:t>
            </w:r>
            <w:r w:rsidR="00626F53">
              <w:t xml:space="preserve">and </w:t>
            </w:r>
            <w:r w:rsidRPr="00231EC2">
              <w:t xml:space="preserve">external scientists can </w:t>
            </w:r>
            <w:r w:rsidR="002B4531">
              <w:t>work together</w:t>
            </w:r>
            <w:r w:rsidRPr="00231EC2">
              <w:t xml:space="preserve"> to advance pharmacogenomics.</w:t>
            </w:r>
          </w:p>
        </w:tc>
        <w:tc>
          <w:tcPr>
            <w:tcW w:w="2205" w:type="dxa"/>
          </w:tcPr>
          <w:p w:rsidRPr="00231EC2" w:rsidR="00071526" w:rsidP="00071526" w:rsidRDefault="00626F53" w14:paraId="11F78B9F" w14:textId="077FC0D2">
            <w:r>
              <w:t>“research on</w:t>
            </w:r>
            <w:r w:rsidRPr="00626F53">
              <w:t xml:space="preserve"> how pe</w:t>
            </w:r>
            <w:r w:rsidR="002B4531">
              <w:t>ople</w:t>
            </w:r>
            <w:r w:rsidRPr="00626F53">
              <w:t xml:space="preserve">’s genes affect how </w:t>
            </w:r>
            <w:r w:rsidR="002B4531">
              <w:t>they</w:t>
            </w:r>
            <w:r w:rsidRPr="00626F53">
              <w:t xml:space="preserve"> respond to medications</w:t>
            </w:r>
            <w:r>
              <w:t>”</w:t>
            </w:r>
          </w:p>
        </w:tc>
        <w:tc>
          <w:tcPr>
            <w:tcW w:w="2205" w:type="dxa"/>
          </w:tcPr>
          <w:p w:rsidRPr="00231EC2" w:rsidR="00071526" w:rsidP="00071526" w:rsidRDefault="00626F53" w14:paraId="5B44865A" w14:textId="1C20032C">
            <w:r w:rsidRPr="00231EC2">
              <w:t>The public workshop explore</w:t>
            </w:r>
            <w:r w:rsidR="003D3090">
              <w:t>d</w:t>
            </w:r>
            <w:r w:rsidRPr="00231EC2">
              <w:t xml:space="preserve"> how FDA, </w:t>
            </w:r>
            <w:r w:rsidR="00740318">
              <w:t xml:space="preserve">the drug </w:t>
            </w:r>
            <w:r w:rsidRPr="00231EC2">
              <w:t xml:space="preserve">industry, </w:t>
            </w:r>
            <w:r>
              <w:t xml:space="preserve">and </w:t>
            </w:r>
            <w:r w:rsidRPr="00231EC2">
              <w:t xml:space="preserve">external scientists can </w:t>
            </w:r>
            <w:r w:rsidR="00740318">
              <w:t>work together</w:t>
            </w:r>
            <w:r w:rsidR="002B4531">
              <w:t xml:space="preserve"> </w:t>
            </w:r>
            <w:r w:rsidRPr="00231EC2">
              <w:t xml:space="preserve">to advance </w:t>
            </w:r>
            <w:r>
              <w:t>research on</w:t>
            </w:r>
            <w:r w:rsidRPr="00626F53">
              <w:t xml:space="preserve"> how pe</w:t>
            </w:r>
            <w:r w:rsidR="00740318">
              <w:t>ople</w:t>
            </w:r>
            <w:r w:rsidRPr="00626F53">
              <w:t>’s genes affect how</w:t>
            </w:r>
            <w:r w:rsidR="00740318">
              <w:t xml:space="preserve"> they</w:t>
            </w:r>
            <w:r w:rsidRPr="00626F53">
              <w:t xml:space="preserve"> respond to medications</w:t>
            </w:r>
            <w:r w:rsidRPr="00231EC2">
              <w:t>.</w:t>
            </w:r>
          </w:p>
        </w:tc>
      </w:tr>
      <w:tr w:rsidR="00071526" w:rsidTr="009324AD" w14:paraId="4D4BC84E" w14:textId="6EE30AAD">
        <w:tc>
          <w:tcPr>
            <w:tcW w:w="720" w:type="dxa"/>
          </w:tcPr>
          <w:p w:rsidR="00071526" w:rsidP="00071526" w:rsidRDefault="00071526" w14:paraId="681A0F2D" w14:textId="44EB0333">
            <w:r>
              <w:t>13</w:t>
            </w:r>
          </w:p>
        </w:tc>
        <w:tc>
          <w:tcPr>
            <w:tcW w:w="2205" w:type="dxa"/>
          </w:tcPr>
          <w:p w:rsidR="00071526" w:rsidP="00071526" w:rsidRDefault="00071526" w14:paraId="5BD033B7" w14:textId="3B272743">
            <w:r>
              <w:t>new molecular entity</w:t>
            </w:r>
          </w:p>
        </w:tc>
        <w:tc>
          <w:tcPr>
            <w:tcW w:w="2205" w:type="dxa"/>
          </w:tcPr>
          <w:p w:rsidRPr="00231EC2" w:rsidR="00071526" w:rsidP="00071526" w:rsidRDefault="00071526" w14:paraId="5D5CD45C" w14:textId="2C5FAB6D">
            <w:r w:rsidRPr="00231EC2">
              <w:t xml:space="preserve">This is the first new drug application for a new molecular entity approved under </w:t>
            </w:r>
            <w:r w:rsidR="00FC24EF">
              <w:t xml:space="preserve">a new pilot program called the </w:t>
            </w:r>
            <w:r w:rsidRPr="00231EC2">
              <w:t>Real-Time Oncology Review. </w:t>
            </w:r>
          </w:p>
        </w:tc>
        <w:tc>
          <w:tcPr>
            <w:tcW w:w="2205" w:type="dxa"/>
          </w:tcPr>
          <w:p w:rsidR="00071526" w:rsidP="00071526" w:rsidRDefault="00071526" w14:paraId="3FBE60B0" w14:textId="77777777">
            <w:pPr>
              <w:pStyle w:val="CommentText"/>
            </w:pPr>
            <w:r>
              <w:t>“novel new drug”</w:t>
            </w:r>
          </w:p>
          <w:p w:rsidRPr="00231EC2" w:rsidR="00071526" w:rsidP="00071526" w:rsidRDefault="00071526" w14:paraId="77DB7E40" w14:textId="77777777"/>
        </w:tc>
        <w:tc>
          <w:tcPr>
            <w:tcW w:w="2205" w:type="dxa"/>
          </w:tcPr>
          <w:p w:rsidRPr="00231EC2" w:rsidR="00071526" w:rsidP="00071526" w:rsidRDefault="00023EED" w14:paraId="171D82D7" w14:textId="18C002D5">
            <w:r w:rsidRPr="00231EC2">
              <w:t xml:space="preserve">This is the first new drug application for a </w:t>
            </w:r>
            <w:r>
              <w:t xml:space="preserve">novel </w:t>
            </w:r>
            <w:r w:rsidRPr="00231EC2">
              <w:t xml:space="preserve">new </w:t>
            </w:r>
            <w:r>
              <w:t>drug</w:t>
            </w:r>
            <w:r w:rsidRPr="00231EC2">
              <w:t xml:space="preserve"> approved under</w:t>
            </w:r>
            <w:r w:rsidR="0027760C">
              <w:t xml:space="preserve"> a new pilot program called the </w:t>
            </w:r>
            <w:r w:rsidRPr="00231EC2">
              <w:t>Real-Time Oncology Review. </w:t>
            </w:r>
          </w:p>
        </w:tc>
      </w:tr>
      <w:tr w:rsidR="00877478" w:rsidTr="009324AD" w14:paraId="67DA39D2" w14:textId="62312C79">
        <w:tc>
          <w:tcPr>
            <w:tcW w:w="720" w:type="dxa"/>
          </w:tcPr>
          <w:p w:rsidR="00877478" w:rsidP="00877478" w:rsidRDefault="00877478" w14:paraId="08D16DFF" w14:textId="2C4CAB45">
            <w:r>
              <w:t>14</w:t>
            </w:r>
          </w:p>
        </w:tc>
        <w:tc>
          <w:tcPr>
            <w:tcW w:w="2205" w:type="dxa"/>
          </w:tcPr>
          <w:p w:rsidR="00877478" w:rsidP="00877478" w:rsidRDefault="00877478" w14:paraId="364C92F4" w14:textId="19397541">
            <w:r>
              <w:t>adulterated</w:t>
            </w:r>
          </w:p>
        </w:tc>
        <w:tc>
          <w:tcPr>
            <w:tcW w:w="2205" w:type="dxa"/>
          </w:tcPr>
          <w:p w:rsidRPr="00231EC2" w:rsidR="00877478" w:rsidP="00877478" w:rsidRDefault="00877478" w14:paraId="32AE680B" w14:textId="4C540A37">
            <w:r w:rsidRPr="009518D7">
              <w:t xml:space="preserve">The FDA remains fully committed to aggressively pursuing those who </w:t>
            </w:r>
            <w:r w:rsidRPr="0039469C" w:rsidR="0039469C">
              <w:t>distribut</w:t>
            </w:r>
            <w:r w:rsidR="0039469C">
              <w:t>e</w:t>
            </w:r>
            <w:r w:rsidRPr="0039469C" w:rsidR="0039469C">
              <w:t xml:space="preserve"> adulterated drugs </w:t>
            </w:r>
            <w:r w:rsidR="0039469C">
              <w:t xml:space="preserve">and </w:t>
            </w:r>
            <w:r w:rsidRPr="009518D7">
              <w:t>place unsuspecting American consumers at risk.</w:t>
            </w:r>
          </w:p>
        </w:tc>
        <w:tc>
          <w:tcPr>
            <w:tcW w:w="2205" w:type="dxa"/>
          </w:tcPr>
          <w:p w:rsidR="00877478" w:rsidP="00877478" w:rsidRDefault="00877478" w14:paraId="0D5F60E6" w14:textId="2BE4CF57">
            <w:pPr>
              <w:pStyle w:val="CommentText"/>
            </w:pPr>
            <w:r>
              <w:t>“tampered with”</w:t>
            </w:r>
          </w:p>
          <w:p w:rsidRPr="009518D7" w:rsidR="00877478" w:rsidP="00877478" w:rsidRDefault="00877478" w14:paraId="762A3C1C" w14:textId="77777777"/>
        </w:tc>
        <w:tc>
          <w:tcPr>
            <w:tcW w:w="2205" w:type="dxa"/>
          </w:tcPr>
          <w:p w:rsidR="00877478" w:rsidP="00877478" w:rsidRDefault="00877478" w14:paraId="5FCF23A3" w14:textId="571B5F3F">
            <w:r w:rsidRPr="00FB6E24">
              <w:t>The FDA remains fully committed to aggressively pursuing those who distribute drugs that have been tampered with and plac</w:t>
            </w:r>
            <w:r w:rsidR="0039469C">
              <w:t>e</w:t>
            </w:r>
            <w:r w:rsidRPr="00FB6E24">
              <w:t xml:space="preserve"> unsuspecting American consumers at risk.</w:t>
            </w:r>
          </w:p>
          <w:p w:rsidRPr="009518D7" w:rsidR="00877478" w:rsidP="00877478" w:rsidRDefault="00877478" w14:paraId="13840AE8" w14:textId="7A0FAA91"/>
        </w:tc>
      </w:tr>
      <w:tr w:rsidR="00877478" w:rsidTr="009324AD" w14:paraId="4A617ED6" w14:textId="4BA31DCD">
        <w:tc>
          <w:tcPr>
            <w:tcW w:w="720" w:type="dxa"/>
          </w:tcPr>
          <w:p w:rsidR="00877478" w:rsidP="00877478" w:rsidRDefault="00877478" w14:paraId="66763540" w14:textId="6FF06C2F">
            <w:r>
              <w:t>15</w:t>
            </w:r>
          </w:p>
        </w:tc>
        <w:tc>
          <w:tcPr>
            <w:tcW w:w="2205" w:type="dxa"/>
          </w:tcPr>
          <w:p w:rsidR="00877478" w:rsidP="00877478" w:rsidRDefault="004A799B" w14:paraId="601A743F" w14:textId="5021DDE9">
            <w:r>
              <w:t>l</w:t>
            </w:r>
            <w:r w:rsidR="00877478">
              <w:t>iver decompensation</w:t>
            </w:r>
          </w:p>
        </w:tc>
        <w:tc>
          <w:tcPr>
            <w:tcW w:w="2205" w:type="dxa"/>
          </w:tcPr>
          <w:p w:rsidRPr="009518D7" w:rsidR="00877478" w:rsidP="00877478" w:rsidRDefault="004A799B" w14:paraId="71EA7398" w14:textId="60413C07">
            <w:r>
              <w:t>Liver</w:t>
            </w:r>
            <w:r w:rsidR="00877478">
              <w:t xml:space="preserve"> decompensation is the major</w:t>
            </w:r>
            <w:r w:rsidR="00002E10">
              <w:t xml:space="preserve"> cause</w:t>
            </w:r>
            <w:r w:rsidR="00877478">
              <w:t xml:space="preserve"> of death in patients with </w:t>
            </w:r>
            <w:r w:rsidR="00002E10">
              <w:lastRenderedPageBreak/>
              <w:t xml:space="preserve">hepatitis C who have </w:t>
            </w:r>
            <w:r w:rsidR="00877478">
              <w:t>liver cirrhosis.</w:t>
            </w:r>
          </w:p>
        </w:tc>
        <w:tc>
          <w:tcPr>
            <w:tcW w:w="2205" w:type="dxa"/>
          </w:tcPr>
          <w:p w:rsidR="00877478" w:rsidP="00FB6E24" w:rsidRDefault="00877478" w14:paraId="3480F9F9" w14:textId="69735E6A">
            <w:pPr>
              <w:pStyle w:val="CommentText"/>
            </w:pPr>
            <w:r>
              <w:lastRenderedPageBreak/>
              <w:t>“</w:t>
            </w:r>
            <w:r w:rsidR="004A799B">
              <w:t>d</w:t>
            </w:r>
            <w:r>
              <w:t xml:space="preserve">ecreased liver function” </w:t>
            </w:r>
          </w:p>
        </w:tc>
        <w:tc>
          <w:tcPr>
            <w:tcW w:w="2205" w:type="dxa"/>
          </w:tcPr>
          <w:p w:rsidR="00877478" w:rsidP="00877478" w:rsidRDefault="009D6D11" w14:paraId="4BBB322A" w14:textId="24E2540A">
            <w:r>
              <w:t xml:space="preserve">Decreased liver function is the major </w:t>
            </w:r>
            <w:r w:rsidR="00A40D0A">
              <w:t>cause</w:t>
            </w:r>
            <w:r>
              <w:t xml:space="preserve"> of death in patients</w:t>
            </w:r>
            <w:r w:rsidR="00A40D0A">
              <w:t xml:space="preserve"> with </w:t>
            </w:r>
            <w:r w:rsidR="00A40D0A">
              <w:lastRenderedPageBreak/>
              <w:t>hepatitis C who have</w:t>
            </w:r>
            <w:r>
              <w:t xml:space="preserve"> liver cirrhosis.</w:t>
            </w:r>
          </w:p>
        </w:tc>
      </w:tr>
      <w:tr w:rsidR="00877478" w:rsidTr="009324AD" w14:paraId="5990F9D7" w14:textId="6780564A">
        <w:tc>
          <w:tcPr>
            <w:tcW w:w="720" w:type="dxa"/>
          </w:tcPr>
          <w:p w:rsidR="00877478" w:rsidP="00877478" w:rsidRDefault="00877478" w14:paraId="0D99E3BE" w14:textId="35303473">
            <w:r>
              <w:lastRenderedPageBreak/>
              <w:t>16</w:t>
            </w:r>
          </w:p>
        </w:tc>
        <w:tc>
          <w:tcPr>
            <w:tcW w:w="2205" w:type="dxa"/>
          </w:tcPr>
          <w:p w:rsidR="00877478" w:rsidP="00877478" w:rsidRDefault="004A799B" w14:paraId="684308FD" w14:textId="19BED7DB">
            <w:r>
              <w:t>l</w:t>
            </w:r>
            <w:r w:rsidR="00877478">
              <w:t>abeling</w:t>
            </w:r>
          </w:p>
        </w:tc>
        <w:tc>
          <w:tcPr>
            <w:tcW w:w="2205" w:type="dxa"/>
          </w:tcPr>
          <w:p w:rsidR="00877478" w:rsidP="00FF1000" w:rsidRDefault="002E2D8A" w14:paraId="67BA0A10" w14:textId="334D97C2">
            <w:r>
              <w:t xml:space="preserve">FDA is </w:t>
            </w:r>
            <w:r w:rsidRPr="002E2D8A">
              <w:t xml:space="preserve">requiring a new warning to describe the serious mental health side effects to be added to the </w:t>
            </w:r>
            <w:r w:rsidR="00FF1000">
              <w:t xml:space="preserve">labeling </w:t>
            </w:r>
            <w:r w:rsidRPr="002E2D8A">
              <w:t>of this allergy medicine</w:t>
            </w:r>
            <w:r w:rsidR="00FF1000">
              <w:t>.</w:t>
            </w:r>
          </w:p>
          <w:p w:rsidR="00FF1000" w:rsidP="00FF1000" w:rsidRDefault="00FF1000" w14:paraId="6EBCBC4E" w14:textId="3A263B34"/>
        </w:tc>
        <w:tc>
          <w:tcPr>
            <w:tcW w:w="2205" w:type="dxa"/>
          </w:tcPr>
          <w:p w:rsidR="00877478" w:rsidP="00877478" w:rsidRDefault="00877478" w14:paraId="272D1234" w14:textId="42C3B4CF">
            <w:r>
              <w:t>“</w:t>
            </w:r>
            <w:r w:rsidR="004A799B">
              <w:t>p</w:t>
            </w:r>
            <w:r>
              <w:t>rescribing information”</w:t>
            </w:r>
          </w:p>
        </w:tc>
        <w:tc>
          <w:tcPr>
            <w:tcW w:w="2205" w:type="dxa"/>
          </w:tcPr>
          <w:p w:rsidR="00877478" w:rsidP="00877478" w:rsidRDefault="002E2D8A" w14:paraId="417B3757" w14:textId="68FC400A">
            <w:r>
              <w:t>FDA is</w:t>
            </w:r>
            <w:r w:rsidRPr="002E2D8A">
              <w:t xml:space="preserve"> requiring a new warning to describe the serious mental health side effects to be added to the prescribing information of this allergy medicine.</w:t>
            </w:r>
          </w:p>
        </w:tc>
      </w:tr>
      <w:tr w:rsidR="00971E6B" w:rsidTr="009324AD" w14:paraId="04612F45" w14:textId="77777777">
        <w:tc>
          <w:tcPr>
            <w:tcW w:w="720" w:type="dxa"/>
          </w:tcPr>
          <w:p w:rsidR="00971E6B" w:rsidP="00971E6B" w:rsidRDefault="00971E6B" w14:paraId="3C3B205B" w14:textId="3D9D166F">
            <w:r>
              <w:t>17</w:t>
            </w:r>
          </w:p>
        </w:tc>
        <w:tc>
          <w:tcPr>
            <w:tcW w:w="2205" w:type="dxa"/>
          </w:tcPr>
          <w:p w:rsidR="00971E6B" w:rsidP="00971E6B" w:rsidRDefault="004A799B" w14:paraId="15BD6F00" w14:textId="3031AD7B">
            <w:r>
              <w:t>m</w:t>
            </w:r>
            <w:r w:rsidR="00971E6B">
              <w:t>ethodological limitations</w:t>
            </w:r>
          </w:p>
        </w:tc>
        <w:tc>
          <w:tcPr>
            <w:tcW w:w="2205" w:type="dxa"/>
          </w:tcPr>
          <w:p w:rsidR="00971E6B" w:rsidP="00971E6B" w:rsidRDefault="00971E6B" w14:paraId="1F581384" w14:textId="55691F9A">
            <w:r w:rsidRPr="00971E6B">
              <w:t>A</w:t>
            </w:r>
            <w:r w:rsidR="00EB6041">
              <w:t xml:space="preserve">ll </w:t>
            </w:r>
            <w:r w:rsidRPr="00971E6B">
              <w:t>of the available studies have methodological limitations.</w:t>
            </w:r>
          </w:p>
        </w:tc>
        <w:tc>
          <w:tcPr>
            <w:tcW w:w="2205" w:type="dxa"/>
          </w:tcPr>
          <w:p w:rsidR="00971E6B" w:rsidP="00971E6B" w:rsidRDefault="00971E6B" w14:paraId="10F1717E" w14:textId="3CEE422B">
            <w:r>
              <w:t>“</w:t>
            </w:r>
            <w:r w:rsidR="004A799B">
              <w:t>l</w:t>
            </w:r>
            <w:r w:rsidRPr="00943A67">
              <w:t>imitations in how the studies were designed and carried out and in the data available for analysis</w:t>
            </w:r>
            <w:r>
              <w:t>”</w:t>
            </w:r>
          </w:p>
        </w:tc>
        <w:tc>
          <w:tcPr>
            <w:tcW w:w="2205" w:type="dxa"/>
          </w:tcPr>
          <w:p w:rsidR="00971E6B" w:rsidP="00971E6B" w:rsidRDefault="00971E6B" w14:paraId="199BADA4" w14:textId="763CEB20">
            <w:r w:rsidRPr="00971E6B">
              <w:t>All of the available studies have limitations</w:t>
            </w:r>
            <w:r w:rsidRPr="00943A67">
              <w:t xml:space="preserve"> in how the</w:t>
            </w:r>
            <w:r>
              <w:t>y</w:t>
            </w:r>
            <w:r w:rsidRPr="00943A67">
              <w:t xml:space="preserve"> were designed and carried out and in the data available for analysis</w:t>
            </w:r>
            <w:r w:rsidR="00036650">
              <w:t xml:space="preserve">. </w:t>
            </w:r>
          </w:p>
        </w:tc>
      </w:tr>
      <w:tr w:rsidR="00971E6B" w:rsidTr="009324AD" w14:paraId="0FBA56AC" w14:textId="77777777">
        <w:tc>
          <w:tcPr>
            <w:tcW w:w="720" w:type="dxa"/>
          </w:tcPr>
          <w:p w:rsidR="00971E6B" w:rsidP="00971E6B" w:rsidRDefault="00971E6B" w14:paraId="310C2EB4" w14:textId="418F28D4">
            <w:r>
              <w:t>18</w:t>
            </w:r>
          </w:p>
        </w:tc>
        <w:tc>
          <w:tcPr>
            <w:tcW w:w="2205" w:type="dxa"/>
          </w:tcPr>
          <w:p w:rsidR="00971E6B" w:rsidP="00971E6B" w:rsidRDefault="004A799B" w14:paraId="5DAC3340" w14:textId="1A152BCE">
            <w:r>
              <w:t>n</w:t>
            </w:r>
            <w:r w:rsidR="00971E6B">
              <w:t>ot statistically significant</w:t>
            </w:r>
          </w:p>
        </w:tc>
        <w:tc>
          <w:tcPr>
            <w:tcW w:w="2205" w:type="dxa"/>
          </w:tcPr>
          <w:p w:rsidR="00971E6B" w:rsidP="00971E6B" w:rsidRDefault="00971E6B" w14:paraId="323713AA" w14:textId="7DE93F1F">
            <w:r w:rsidRPr="00943A67">
              <w:t xml:space="preserve">These </w:t>
            </w:r>
            <w:r w:rsidR="00EB6041">
              <w:t>side effects</w:t>
            </w:r>
            <w:r w:rsidRPr="00943A67">
              <w:t xml:space="preserve"> were uncommon in </w:t>
            </w:r>
            <w:r w:rsidR="00EB6041">
              <w:t>all the study participants</w:t>
            </w:r>
            <w:r w:rsidRPr="00943A67">
              <w:t xml:space="preserve">, and the increased risk </w:t>
            </w:r>
            <w:r w:rsidR="00EB6041">
              <w:t xml:space="preserve">for those who received the medicine </w:t>
            </w:r>
            <w:r w:rsidRPr="00943A67">
              <w:t>was not statistically significant</w:t>
            </w:r>
            <w:r>
              <w:t>.</w:t>
            </w:r>
          </w:p>
        </w:tc>
        <w:tc>
          <w:tcPr>
            <w:tcW w:w="2205" w:type="dxa"/>
          </w:tcPr>
          <w:p w:rsidR="00971E6B" w:rsidP="00971E6B" w:rsidRDefault="00971E6B" w14:paraId="05FA2C70" w14:textId="12126017">
            <w:r>
              <w:t>“</w:t>
            </w:r>
            <w:r w:rsidRPr="00943A67">
              <w:t>uncertain whether the excess risk for the DRUG group was due to the drug or due to chance</w:t>
            </w:r>
            <w:r>
              <w:t>”</w:t>
            </w:r>
          </w:p>
        </w:tc>
        <w:tc>
          <w:tcPr>
            <w:tcW w:w="2205" w:type="dxa"/>
          </w:tcPr>
          <w:p w:rsidR="00971E6B" w:rsidP="00971E6B" w:rsidRDefault="009E10ED" w14:paraId="698789B2" w14:textId="6BC3DE90">
            <w:r w:rsidRPr="00943A67">
              <w:t xml:space="preserve">These </w:t>
            </w:r>
            <w:r w:rsidR="0095712C">
              <w:t>side effects</w:t>
            </w:r>
            <w:r w:rsidRPr="00943A67">
              <w:t xml:space="preserve"> were uncommon in </w:t>
            </w:r>
            <w:r w:rsidR="0095712C">
              <w:t>all the study participants</w:t>
            </w:r>
            <w:r w:rsidRPr="00943A67">
              <w:t xml:space="preserve">, and </w:t>
            </w:r>
            <w:r>
              <w:t xml:space="preserve">it was </w:t>
            </w:r>
            <w:r w:rsidRPr="009E10ED">
              <w:t xml:space="preserve">uncertain whether the </w:t>
            </w:r>
            <w:r>
              <w:t xml:space="preserve">increased </w:t>
            </w:r>
            <w:r w:rsidRPr="009E10ED">
              <w:t>risk for th</w:t>
            </w:r>
            <w:r w:rsidR="0095712C">
              <w:t>ose who received the medicine</w:t>
            </w:r>
            <w:r w:rsidRPr="009E10ED">
              <w:t xml:space="preserve"> was due to </w:t>
            </w:r>
            <w:r w:rsidR="0095712C">
              <w:t xml:space="preserve">it </w:t>
            </w:r>
            <w:r w:rsidRPr="009E10ED">
              <w:t>or to chance</w:t>
            </w:r>
            <w:r>
              <w:t>.</w:t>
            </w:r>
          </w:p>
        </w:tc>
      </w:tr>
      <w:tr w:rsidR="00971E6B" w:rsidTr="000D65CA" w14:paraId="5D3AC475" w14:textId="77777777">
        <w:tc>
          <w:tcPr>
            <w:tcW w:w="720" w:type="dxa"/>
          </w:tcPr>
          <w:p w:rsidR="00971E6B" w:rsidP="00971E6B" w:rsidRDefault="00971E6B" w14:paraId="7D21A071" w14:textId="7CEC1A19">
            <w:r>
              <w:t>19</w:t>
            </w:r>
          </w:p>
        </w:tc>
        <w:tc>
          <w:tcPr>
            <w:tcW w:w="2205" w:type="dxa"/>
          </w:tcPr>
          <w:p w:rsidR="00971E6B" w:rsidP="00971E6B" w:rsidRDefault="004A799B" w14:paraId="0E14FFBF" w14:textId="543E229D">
            <w:r>
              <w:t>p</w:t>
            </w:r>
            <w:r w:rsidRPr="00ED2BB1" w:rsidR="00971E6B">
              <w:t>ost-marketing clinical trials</w:t>
            </w:r>
          </w:p>
        </w:tc>
        <w:tc>
          <w:tcPr>
            <w:tcW w:w="2205" w:type="dxa"/>
          </w:tcPr>
          <w:p w:rsidR="00971E6B" w:rsidP="00971E6B" w:rsidRDefault="00142993" w14:paraId="56A3FD0E" w14:textId="18CF284A">
            <w:r>
              <w:t>FDA may require post-marketing clinical trials for a drug to gather additional safety and efficacy data.</w:t>
            </w:r>
          </w:p>
        </w:tc>
        <w:tc>
          <w:tcPr>
            <w:tcW w:w="2205" w:type="dxa"/>
          </w:tcPr>
          <w:p w:rsidR="00971E6B" w:rsidP="00971E6B" w:rsidRDefault="00971E6B" w14:paraId="6C2FE48A" w14:textId="6EC2B4E1">
            <w:r>
              <w:t>“</w:t>
            </w:r>
            <w:r w:rsidR="004A799B">
              <w:t>c</w:t>
            </w:r>
            <w:r w:rsidRPr="00ED2BB1">
              <w:t>linical trials conducted after the drug is FDA-approved</w:t>
            </w:r>
            <w:r>
              <w:t>”</w:t>
            </w:r>
          </w:p>
        </w:tc>
        <w:tc>
          <w:tcPr>
            <w:tcW w:w="2205" w:type="dxa"/>
          </w:tcPr>
          <w:p w:rsidR="00971E6B" w:rsidP="00971E6B" w:rsidRDefault="00142993" w14:paraId="045F75E7" w14:textId="75234A01">
            <w:r>
              <w:t>FDA may require c</w:t>
            </w:r>
            <w:r w:rsidRPr="00142993">
              <w:t xml:space="preserve">linical trials </w:t>
            </w:r>
            <w:r>
              <w:t xml:space="preserve">be </w:t>
            </w:r>
            <w:r w:rsidRPr="00142993">
              <w:t xml:space="preserve">conducted after the drug is FDA-approved </w:t>
            </w:r>
            <w:r>
              <w:t>to gather additional safety and efficacy data.</w:t>
            </w:r>
          </w:p>
        </w:tc>
      </w:tr>
      <w:tr w:rsidR="00971E6B" w:rsidTr="00C04C1A" w14:paraId="1172EED6" w14:textId="77777777">
        <w:tc>
          <w:tcPr>
            <w:tcW w:w="720" w:type="dxa"/>
          </w:tcPr>
          <w:p w:rsidR="00971E6B" w:rsidP="00971E6B" w:rsidRDefault="00971E6B" w14:paraId="3542C426" w14:textId="1CD2E1D1">
            <w:r>
              <w:t>20</w:t>
            </w:r>
          </w:p>
        </w:tc>
        <w:tc>
          <w:tcPr>
            <w:tcW w:w="2205" w:type="dxa"/>
          </w:tcPr>
          <w:p w:rsidR="00971E6B" w:rsidP="00971E6B" w:rsidRDefault="00971E6B" w14:paraId="57B4F5FC" w14:textId="3B688F00">
            <w:r>
              <w:t>Risk Evaluation Mitigation Strategy (REMS)</w:t>
            </w:r>
          </w:p>
        </w:tc>
        <w:tc>
          <w:tcPr>
            <w:tcW w:w="2205" w:type="dxa"/>
          </w:tcPr>
          <w:p w:rsidR="00971E6B" w:rsidP="00971E6B" w:rsidRDefault="00492960" w14:paraId="544DB158" w14:textId="7CC885D5">
            <w:r w:rsidRPr="00492960">
              <w:t xml:space="preserve">FDA is requiring new restrictions to the prescribing and use of this medicine because of an increased risk of heart attacks in patients treated with it.  The new restrictions are part of </w:t>
            </w:r>
            <w:r w:rsidRPr="00DB5D40" w:rsidR="00DB5D40">
              <w:t xml:space="preserve">a Risk Evaluation </w:t>
            </w:r>
            <w:r w:rsidRPr="00DB5D40" w:rsidR="00DB5D40">
              <w:lastRenderedPageBreak/>
              <w:t xml:space="preserve">Mitigation Strategy </w:t>
            </w:r>
            <w:r w:rsidR="00DB5D40">
              <w:t>(</w:t>
            </w:r>
            <w:r w:rsidRPr="00DB5D40" w:rsidR="00DB5D40">
              <w:t>REMS</w:t>
            </w:r>
            <w:r w:rsidR="00DB5D40">
              <w:t>).</w:t>
            </w:r>
          </w:p>
        </w:tc>
        <w:tc>
          <w:tcPr>
            <w:tcW w:w="2205" w:type="dxa"/>
          </w:tcPr>
          <w:p w:rsidR="00971E6B" w:rsidP="00971E6B" w:rsidRDefault="00971E6B" w14:paraId="43994CEB" w14:textId="737B1DBE">
            <w:r>
              <w:lastRenderedPageBreak/>
              <w:t>“</w:t>
            </w:r>
            <w:r w:rsidR="004A799B">
              <w:t>a</w:t>
            </w:r>
            <w:r>
              <w:t xml:space="preserve"> drug safety program that the FDA can require for certain medicines with serious safety concerns to help ensure the benefits outweigh </w:t>
            </w:r>
            <w:r w:rsidR="0081728E">
              <w:t>thier</w:t>
            </w:r>
            <w:r>
              <w:t xml:space="preserve"> risks.”</w:t>
            </w:r>
          </w:p>
        </w:tc>
        <w:tc>
          <w:tcPr>
            <w:tcW w:w="2205" w:type="dxa"/>
          </w:tcPr>
          <w:p w:rsidR="00971E6B" w:rsidP="00971E6B" w:rsidRDefault="00492960" w14:paraId="6B28A5F1" w14:textId="217601F0">
            <w:r>
              <w:t xml:space="preserve">FDA is requiring new restrictions </w:t>
            </w:r>
            <w:r w:rsidRPr="000B0680">
              <w:t xml:space="preserve">to the prescribing and use of </w:t>
            </w:r>
            <w:r>
              <w:t xml:space="preserve">this </w:t>
            </w:r>
            <w:r w:rsidRPr="000B0680">
              <w:t>medicine</w:t>
            </w:r>
            <w:r>
              <w:t xml:space="preserve"> because of an increased risk of heart attacks in patients treated with it.  </w:t>
            </w:r>
            <w:r w:rsidRPr="000B0680">
              <w:t xml:space="preserve">The new restrictions are part of a </w:t>
            </w:r>
            <w:r>
              <w:t xml:space="preserve">drug safety </w:t>
            </w:r>
            <w:r w:rsidRPr="000B0680">
              <w:lastRenderedPageBreak/>
              <w:t xml:space="preserve">program FDA </w:t>
            </w:r>
            <w:r>
              <w:t>can</w:t>
            </w:r>
            <w:r w:rsidRPr="000B0680">
              <w:t xml:space="preserve"> require </w:t>
            </w:r>
            <w:r>
              <w:t>for certain medicines with serious safety concerns to help ensure their benefits outweigh their risks.</w:t>
            </w:r>
          </w:p>
        </w:tc>
      </w:tr>
    </w:tbl>
    <w:p w:rsidR="00E11BA9" w:rsidRDefault="00E11BA9" w14:paraId="76D35F45" w14:textId="7A891FD8"/>
    <w:p w:rsidR="00391C7D" w:rsidP="00731F4F" w:rsidRDefault="00391C7D" w14:paraId="48D34D49" w14:textId="47EAD994">
      <w:pPr>
        <w:jc w:val="center"/>
      </w:pPr>
    </w:p>
    <w:sectPr w:rsidR="00391C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9A342" w14:textId="77777777" w:rsidR="004A799B" w:rsidRDefault="004A799B" w:rsidP="00D74CA6">
      <w:pPr>
        <w:spacing w:after="0" w:line="240" w:lineRule="auto"/>
      </w:pPr>
      <w:r>
        <w:separator/>
      </w:r>
    </w:p>
  </w:endnote>
  <w:endnote w:type="continuationSeparator" w:id="0">
    <w:p w14:paraId="27FFEA81" w14:textId="77777777" w:rsidR="004A799B" w:rsidRDefault="004A799B" w:rsidP="00D7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CE2CF" w14:textId="77777777" w:rsidR="004A799B" w:rsidRDefault="004A799B" w:rsidP="00D74CA6">
      <w:pPr>
        <w:spacing w:after="0" w:line="240" w:lineRule="auto"/>
      </w:pPr>
      <w:r>
        <w:separator/>
      </w:r>
    </w:p>
  </w:footnote>
  <w:footnote w:type="continuationSeparator" w:id="0">
    <w:p w14:paraId="325E1D50" w14:textId="77777777" w:rsidR="004A799B" w:rsidRDefault="004A799B" w:rsidP="00D74CA6">
      <w:pPr>
        <w:spacing w:after="0" w:line="240" w:lineRule="auto"/>
      </w:pPr>
      <w:r>
        <w:continuationSeparator/>
      </w:r>
    </w:p>
  </w:footnote>
  <w:footnote w:id="1">
    <w:p w14:paraId="3093D822" w14:textId="5CE9CD6B" w:rsidR="004A799B" w:rsidRDefault="004A799B">
      <w:pPr>
        <w:pStyle w:val="FootnoteText"/>
      </w:pPr>
      <w:r>
        <w:rPr>
          <w:rStyle w:val="FootnoteReference"/>
        </w:rPr>
        <w:footnoteRef/>
      </w:r>
      <w:r>
        <w:t xml:space="preserve"> Seven interviewees should see the endpoint version using “participants,” 8 should see </w:t>
      </w:r>
      <w:r w:rsidRPr="00D74CA6">
        <w:t>the endpoint version using “</w:t>
      </w:r>
      <w:r>
        <w:t>subjects,” 8 should see the outcome version using “participants,” and 7 should see the outcome version using “subjects.”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8BB"/>
    <w:multiLevelType w:val="hybridMultilevel"/>
    <w:tmpl w:val="FCA60D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B1"/>
    <w:rsid w:val="00002E10"/>
    <w:rsid w:val="00012DA6"/>
    <w:rsid w:val="00023EED"/>
    <w:rsid w:val="00036650"/>
    <w:rsid w:val="000559C1"/>
    <w:rsid w:val="00071526"/>
    <w:rsid w:val="00085591"/>
    <w:rsid w:val="000B00EB"/>
    <w:rsid w:val="000B0680"/>
    <w:rsid w:val="000B6B52"/>
    <w:rsid w:val="000C24C9"/>
    <w:rsid w:val="000C5615"/>
    <w:rsid w:val="000D65CA"/>
    <w:rsid w:val="0012782C"/>
    <w:rsid w:val="00142993"/>
    <w:rsid w:val="001A2BC6"/>
    <w:rsid w:val="001C30DA"/>
    <w:rsid w:val="001D475A"/>
    <w:rsid w:val="001D78B1"/>
    <w:rsid w:val="00223468"/>
    <w:rsid w:val="00231EC2"/>
    <w:rsid w:val="00267C0D"/>
    <w:rsid w:val="0027760C"/>
    <w:rsid w:val="002B4531"/>
    <w:rsid w:val="002E2D8A"/>
    <w:rsid w:val="00313AB1"/>
    <w:rsid w:val="00321C01"/>
    <w:rsid w:val="00334E1D"/>
    <w:rsid w:val="00353512"/>
    <w:rsid w:val="0037065B"/>
    <w:rsid w:val="00391C7D"/>
    <w:rsid w:val="0039469C"/>
    <w:rsid w:val="003957CB"/>
    <w:rsid w:val="003B34EF"/>
    <w:rsid w:val="003D2963"/>
    <w:rsid w:val="003D3090"/>
    <w:rsid w:val="00421C0E"/>
    <w:rsid w:val="004373A1"/>
    <w:rsid w:val="00437B8A"/>
    <w:rsid w:val="00460B0E"/>
    <w:rsid w:val="004631AA"/>
    <w:rsid w:val="00484AD9"/>
    <w:rsid w:val="00492960"/>
    <w:rsid w:val="004947B1"/>
    <w:rsid w:val="00497C74"/>
    <w:rsid w:val="004A799B"/>
    <w:rsid w:val="004B1B0F"/>
    <w:rsid w:val="004B23C7"/>
    <w:rsid w:val="004C32DA"/>
    <w:rsid w:val="004C3CE0"/>
    <w:rsid w:val="004D0097"/>
    <w:rsid w:val="004D3EAF"/>
    <w:rsid w:val="004D5E68"/>
    <w:rsid w:val="00514389"/>
    <w:rsid w:val="0052633D"/>
    <w:rsid w:val="00551C76"/>
    <w:rsid w:val="005534BD"/>
    <w:rsid w:val="005724AE"/>
    <w:rsid w:val="00576FA1"/>
    <w:rsid w:val="005A0C6C"/>
    <w:rsid w:val="005C4EAC"/>
    <w:rsid w:val="005D39FA"/>
    <w:rsid w:val="0062623E"/>
    <w:rsid w:val="00626F53"/>
    <w:rsid w:val="006A6DCF"/>
    <w:rsid w:val="006A7341"/>
    <w:rsid w:val="006C6BA0"/>
    <w:rsid w:val="00724174"/>
    <w:rsid w:val="00731F4F"/>
    <w:rsid w:val="00733166"/>
    <w:rsid w:val="007358ED"/>
    <w:rsid w:val="00740318"/>
    <w:rsid w:val="00771D17"/>
    <w:rsid w:val="0078697D"/>
    <w:rsid w:val="007D5251"/>
    <w:rsid w:val="007E5C55"/>
    <w:rsid w:val="007F5083"/>
    <w:rsid w:val="0081728E"/>
    <w:rsid w:val="00821A90"/>
    <w:rsid w:val="00877478"/>
    <w:rsid w:val="00884D40"/>
    <w:rsid w:val="008A24E8"/>
    <w:rsid w:val="008E0088"/>
    <w:rsid w:val="009065FC"/>
    <w:rsid w:val="009324AD"/>
    <w:rsid w:val="00941D4C"/>
    <w:rsid w:val="00943A67"/>
    <w:rsid w:val="009518D7"/>
    <w:rsid w:val="0095712C"/>
    <w:rsid w:val="00957724"/>
    <w:rsid w:val="00971E6B"/>
    <w:rsid w:val="009A1129"/>
    <w:rsid w:val="009A489A"/>
    <w:rsid w:val="009A7E10"/>
    <w:rsid w:val="009D6D11"/>
    <w:rsid w:val="009E10ED"/>
    <w:rsid w:val="00A158CD"/>
    <w:rsid w:val="00A24D6D"/>
    <w:rsid w:val="00A30F2E"/>
    <w:rsid w:val="00A40D0A"/>
    <w:rsid w:val="00A52A51"/>
    <w:rsid w:val="00A76AA4"/>
    <w:rsid w:val="00AC16E9"/>
    <w:rsid w:val="00AC2031"/>
    <w:rsid w:val="00AF2212"/>
    <w:rsid w:val="00AF2B64"/>
    <w:rsid w:val="00B14DF7"/>
    <w:rsid w:val="00B67449"/>
    <w:rsid w:val="00B82DFA"/>
    <w:rsid w:val="00BA16CA"/>
    <w:rsid w:val="00BC75AB"/>
    <w:rsid w:val="00C040D0"/>
    <w:rsid w:val="00C04C1A"/>
    <w:rsid w:val="00C04C90"/>
    <w:rsid w:val="00C24263"/>
    <w:rsid w:val="00C6347F"/>
    <w:rsid w:val="00C653F2"/>
    <w:rsid w:val="00C73A64"/>
    <w:rsid w:val="00C8265B"/>
    <w:rsid w:val="00C8748F"/>
    <w:rsid w:val="00CB2D30"/>
    <w:rsid w:val="00CB5BD3"/>
    <w:rsid w:val="00CD28EA"/>
    <w:rsid w:val="00CD5136"/>
    <w:rsid w:val="00CE3032"/>
    <w:rsid w:val="00D30013"/>
    <w:rsid w:val="00D64DA2"/>
    <w:rsid w:val="00D67B0E"/>
    <w:rsid w:val="00D74CA6"/>
    <w:rsid w:val="00D758A9"/>
    <w:rsid w:val="00DB5D40"/>
    <w:rsid w:val="00DC6354"/>
    <w:rsid w:val="00DD1120"/>
    <w:rsid w:val="00DD6922"/>
    <w:rsid w:val="00E11BA9"/>
    <w:rsid w:val="00E36BC3"/>
    <w:rsid w:val="00E45222"/>
    <w:rsid w:val="00E46E07"/>
    <w:rsid w:val="00E73125"/>
    <w:rsid w:val="00EB6041"/>
    <w:rsid w:val="00ED2BB1"/>
    <w:rsid w:val="00ED5C41"/>
    <w:rsid w:val="00ED6D96"/>
    <w:rsid w:val="00F0729E"/>
    <w:rsid w:val="00F45A30"/>
    <w:rsid w:val="00F54D22"/>
    <w:rsid w:val="00F6690F"/>
    <w:rsid w:val="00F8066A"/>
    <w:rsid w:val="00FA12AF"/>
    <w:rsid w:val="00FB6E24"/>
    <w:rsid w:val="00FC24EF"/>
    <w:rsid w:val="00FD14CA"/>
    <w:rsid w:val="00FF1000"/>
    <w:rsid w:val="00FF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93D5"/>
  <w15:chartTrackingRefBased/>
  <w15:docId w15:val="{90160233-9CD4-45E3-8927-D8028751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4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BC6"/>
    <w:rPr>
      <w:sz w:val="16"/>
      <w:szCs w:val="16"/>
    </w:rPr>
  </w:style>
  <w:style w:type="paragraph" w:styleId="CommentText">
    <w:name w:val="annotation text"/>
    <w:basedOn w:val="Normal"/>
    <w:link w:val="CommentTextChar"/>
    <w:uiPriority w:val="99"/>
    <w:unhideWhenUsed/>
    <w:rsid w:val="001A2BC6"/>
    <w:pPr>
      <w:spacing w:line="240" w:lineRule="auto"/>
    </w:pPr>
    <w:rPr>
      <w:sz w:val="20"/>
      <w:szCs w:val="20"/>
    </w:rPr>
  </w:style>
  <w:style w:type="character" w:customStyle="1" w:styleId="CommentTextChar">
    <w:name w:val="Comment Text Char"/>
    <w:basedOn w:val="DefaultParagraphFont"/>
    <w:link w:val="CommentText"/>
    <w:uiPriority w:val="99"/>
    <w:rsid w:val="001A2BC6"/>
    <w:rPr>
      <w:sz w:val="20"/>
      <w:szCs w:val="20"/>
    </w:rPr>
  </w:style>
  <w:style w:type="paragraph" w:styleId="CommentSubject">
    <w:name w:val="annotation subject"/>
    <w:basedOn w:val="CommentText"/>
    <w:next w:val="CommentText"/>
    <w:link w:val="CommentSubjectChar"/>
    <w:uiPriority w:val="99"/>
    <w:semiHidden/>
    <w:unhideWhenUsed/>
    <w:rsid w:val="001A2BC6"/>
    <w:rPr>
      <w:b/>
      <w:bCs/>
    </w:rPr>
  </w:style>
  <w:style w:type="character" w:customStyle="1" w:styleId="CommentSubjectChar">
    <w:name w:val="Comment Subject Char"/>
    <w:basedOn w:val="CommentTextChar"/>
    <w:link w:val="CommentSubject"/>
    <w:uiPriority w:val="99"/>
    <w:semiHidden/>
    <w:rsid w:val="001A2BC6"/>
    <w:rPr>
      <w:b/>
      <w:bCs/>
      <w:sz w:val="20"/>
      <w:szCs w:val="20"/>
    </w:rPr>
  </w:style>
  <w:style w:type="paragraph" w:styleId="Revision">
    <w:name w:val="Revision"/>
    <w:hidden/>
    <w:uiPriority w:val="99"/>
    <w:semiHidden/>
    <w:rsid w:val="001A2BC6"/>
    <w:pPr>
      <w:spacing w:after="0" w:line="240" w:lineRule="auto"/>
    </w:pPr>
  </w:style>
  <w:style w:type="character" w:styleId="Hyperlink">
    <w:name w:val="Hyperlink"/>
    <w:basedOn w:val="DefaultParagraphFont"/>
    <w:uiPriority w:val="99"/>
    <w:unhideWhenUsed/>
    <w:rsid w:val="001A2BC6"/>
    <w:rPr>
      <w:color w:val="0000FF"/>
      <w:u w:val="single"/>
    </w:rPr>
  </w:style>
  <w:style w:type="character" w:styleId="UnresolvedMention">
    <w:name w:val="Unresolved Mention"/>
    <w:basedOn w:val="DefaultParagraphFont"/>
    <w:uiPriority w:val="99"/>
    <w:semiHidden/>
    <w:unhideWhenUsed/>
    <w:rsid w:val="0012782C"/>
    <w:rPr>
      <w:color w:val="605E5C"/>
      <w:shd w:val="clear" w:color="auto" w:fill="E1DFDD"/>
    </w:rPr>
  </w:style>
  <w:style w:type="character" w:styleId="FollowedHyperlink">
    <w:name w:val="FollowedHyperlink"/>
    <w:basedOn w:val="DefaultParagraphFont"/>
    <w:uiPriority w:val="99"/>
    <w:semiHidden/>
    <w:unhideWhenUsed/>
    <w:rsid w:val="008E0088"/>
    <w:rPr>
      <w:color w:val="954F72" w:themeColor="followedHyperlink"/>
      <w:u w:val="single"/>
    </w:rPr>
  </w:style>
  <w:style w:type="character" w:styleId="Emphasis">
    <w:name w:val="Emphasis"/>
    <w:basedOn w:val="DefaultParagraphFont"/>
    <w:uiPriority w:val="20"/>
    <w:qFormat/>
    <w:rsid w:val="00576FA1"/>
    <w:rPr>
      <w:i/>
      <w:iCs/>
    </w:rPr>
  </w:style>
  <w:style w:type="paragraph" w:styleId="FootnoteText">
    <w:name w:val="footnote text"/>
    <w:basedOn w:val="Normal"/>
    <w:link w:val="FootnoteTextChar"/>
    <w:uiPriority w:val="99"/>
    <w:semiHidden/>
    <w:unhideWhenUsed/>
    <w:rsid w:val="00D74C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CA6"/>
    <w:rPr>
      <w:sz w:val="20"/>
      <w:szCs w:val="20"/>
    </w:rPr>
  </w:style>
  <w:style w:type="character" w:styleId="FootnoteReference">
    <w:name w:val="footnote reference"/>
    <w:basedOn w:val="DefaultParagraphFont"/>
    <w:uiPriority w:val="99"/>
    <w:semiHidden/>
    <w:unhideWhenUsed/>
    <w:rsid w:val="00D74C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401963">
      <w:bodyDiv w:val="1"/>
      <w:marLeft w:val="0"/>
      <w:marRight w:val="0"/>
      <w:marTop w:val="0"/>
      <w:marBottom w:val="0"/>
      <w:divBdr>
        <w:top w:val="none" w:sz="0" w:space="0" w:color="auto"/>
        <w:left w:val="none" w:sz="0" w:space="0" w:color="auto"/>
        <w:bottom w:val="none" w:sz="0" w:space="0" w:color="auto"/>
        <w:right w:val="none" w:sz="0" w:space="0" w:color="auto"/>
      </w:divBdr>
    </w:div>
    <w:div w:id="111648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AB94F-72CE-4410-8F41-632FC627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Autumn</dc:creator>
  <cp:keywords/>
  <dc:description/>
  <cp:lastModifiedBy>Mizrachi, Ila</cp:lastModifiedBy>
  <cp:revision>2</cp:revision>
  <dcterms:created xsi:type="dcterms:W3CDTF">2021-09-27T23:08:00Z</dcterms:created>
  <dcterms:modified xsi:type="dcterms:W3CDTF">2021-09-27T23:08:00Z</dcterms:modified>
</cp:coreProperties>
</file>