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DA91734" w14:textId="77777777">
      <w:pPr>
        <w:pStyle w:val="Heading2"/>
        <w:tabs>
          <w:tab w:val="left" w:pos="900"/>
        </w:tabs>
        <w:ind w:right="-180"/>
      </w:pPr>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Pr="00B4142E" w:rsidR="00516BDE" w:rsidP="00DB068F" w:rsidRDefault="00A23D54" w14:paraId="2AEBDB3E" w14:textId="14491662">
      <w:pPr>
        <w:spacing w:before="120"/>
      </w:pPr>
      <w:r>
        <w:rPr>
          <w:b/>
        </w:rPr>
        <w:br/>
      </w:r>
      <w:r w:rsidR="003409EC">
        <w:rPr>
          <w:b/>
          <w:noProof/>
          <w:lang w:bidi="he-IL"/>
        </w:rPr>
        <mc:AlternateContent>
          <mc:Choice Requires="wps">
            <w:drawing>
              <wp:anchor distT="0" distB="0" distL="114300" distR="114300" simplePos="0" relativeHeight="251657728" behindDoc="0" locked="0" layoutInCell="0" allowOverlap="1" wp14:editId="1C667C45" wp14:anchorId="48B9D67E">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253A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BD712B">
        <w:rPr>
          <w:b/>
        </w:rPr>
        <w:t xml:space="preserve">A. </w:t>
      </w:r>
      <w:r w:rsidRPr="00434E33" w:rsidR="005E714A">
        <w:rPr>
          <w:b/>
        </w:rPr>
        <w:t>TITLE OF INFORMATION COLLECTION:</w:t>
      </w:r>
      <w:r w:rsidR="005E714A">
        <w:t xml:space="preserve"> </w:t>
      </w:r>
      <w:bookmarkStart w:name="_GoBack" w:id="0"/>
      <w:bookmarkEnd w:id="0"/>
      <w:r w:rsidR="00A50932">
        <w:rPr>
          <w:bCs/>
        </w:rPr>
        <w:t xml:space="preserve"> T</w:t>
      </w:r>
      <w:r w:rsidR="006F7928">
        <w:rPr>
          <w:bCs/>
        </w:rPr>
        <w:t xml:space="preserve">his is </w:t>
      </w:r>
      <w:r w:rsidR="00A50932">
        <w:rPr>
          <w:bCs/>
        </w:rPr>
        <w:t>O</w:t>
      </w:r>
      <w:r w:rsidR="006F7928">
        <w:rPr>
          <w:bCs/>
        </w:rPr>
        <w:t xml:space="preserve">ur </w:t>
      </w:r>
      <w:r w:rsidR="00A50932">
        <w:rPr>
          <w:bCs/>
        </w:rPr>
        <w:t>W</w:t>
      </w:r>
      <w:r w:rsidR="006F7928">
        <w:rPr>
          <w:bCs/>
        </w:rPr>
        <w:t>atch</w:t>
      </w:r>
      <w:r w:rsidRPr="00B4142E" w:rsidR="007F1602">
        <w:rPr>
          <w:bCs/>
        </w:rPr>
        <w:t xml:space="preserve"> R</w:t>
      </w:r>
      <w:r w:rsidRPr="00B4142E" w:rsidR="00102707">
        <w:rPr>
          <w:bCs/>
        </w:rPr>
        <w:t>etailer</w:t>
      </w:r>
      <w:r w:rsidRPr="00B4142E" w:rsidR="007F1602">
        <w:rPr>
          <w:bCs/>
        </w:rPr>
        <w:t xml:space="preserve"> Feedback S</w:t>
      </w:r>
      <w:r w:rsidR="00A50932">
        <w:rPr>
          <w:bCs/>
        </w:rPr>
        <w:t>tudy</w:t>
      </w:r>
    </w:p>
    <w:p w:rsidR="00516BDE" w:rsidP="00516BDE" w:rsidRDefault="00516BDE" w14:paraId="35469997" w14:textId="77777777"/>
    <w:p w:rsidR="00DB068F" w:rsidP="00DB068F" w:rsidRDefault="00A23D54" w14:paraId="707EF4F1" w14:textId="77777777">
      <w:pPr>
        <w:numPr>
          <w:ilvl w:val="0"/>
          <w:numId w:val="19"/>
        </w:numPr>
      </w:pPr>
      <w:r>
        <w:t>PURPOSE</w:t>
      </w:r>
      <w:r w:rsidR="00F60EE9">
        <w:t>:</w:t>
      </w:r>
    </w:p>
    <w:p w:rsidR="00D96127" w:rsidP="00287E6E" w:rsidRDefault="00D96127" w14:paraId="14F15598" w14:textId="77777777"/>
    <w:p w:rsidR="00287E6E" w:rsidP="00287E6E" w:rsidRDefault="00662CEF" w14:paraId="5FCA9EBD" w14:textId="63677E0E">
      <w:r>
        <w:t>The FDA O</w:t>
      </w:r>
      <w:r w:rsidR="007E7D44">
        <w:t xml:space="preserve">ffice of </w:t>
      </w:r>
      <w:r>
        <w:t>H</w:t>
      </w:r>
      <w:r w:rsidR="007E7D44">
        <w:t xml:space="preserve">ealth </w:t>
      </w:r>
      <w:r>
        <w:t>C</w:t>
      </w:r>
      <w:r w:rsidR="007E7D44">
        <w:t xml:space="preserve">ommunication and </w:t>
      </w:r>
      <w:r>
        <w:t>E</w:t>
      </w:r>
      <w:r w:rsidR="007E7D44">
        <w:t>ducation</w:t>
      </w:r>
      <w:r>
        <w:t xml:space="preserve"> has created and maintains retailer education materials (e.g. pamphlets, posters, calendar) designed to educate retailers about their obligation to adhere to minimum legal purchase age requirements for the sale of tobacco products.  Referred to as This is Our Watch (TIOW) the customer for these materials are adult, retailers and owners of retail establishments who sell tobacco products.  </w:t>
      </w:r>
      <w:r w:rsidRPr="009960B2" w:rsidR="009960B2">
        <w:t>On December 20, 2019, the president signed legislation raising the federal minimum age for purchasing tobacco products from 18 to 21 years. As a result, this legislation (known as “Tobacco 21” or “T21”) requires the U.S. Food and Drug Administration (FDA) Center for Tobacco Products (CTP) to update TIOW</w:t>
      </w:r>
      <w:r>
        <w:t xml:space="preserve"> </w:t>
      </w:r>
      <w:r w:rsidRPr="009960B2" w:rsidR="009960B2">
        <w:t xml:space="preserve">retailer education materials. The goal of this </w:t>
      </w:r>
      <w:r>
        <w:t xml:space="preserve">collection </w:t>
      </w:r>
      <w:r w:rsidRPr="009960B2" w:rsidR="009960B2">
        <w:t xml:space="preserve">is to </w:t>
      </w:r>
      <w:r>
        <w:t xml:space="preserve">obtain feedback from retailers about their awareness, preferences and experiences related to the </w:t>
      </w:r>
      <w:r w:rsidRPr="009960B2" w:rsidR="009960B2">
        <w:t>TIOW </w:t>
      </w:r>
      <w:r>
        <w:t>materials</w:t>
      </w:r>
      <w:r w:rsidRPr="009960B2" w:rsidR="009960B2">
        <w:t>. </w:t>
      </w:r>
    </w:p>
    <w:p w:rsidR="009960B2" w:rsidP="00287E6E" w:rsidRDefault="009960B2" w14:paraId="38AE0767" w14:textId="77777777"/>
    <w:p w:rsidR="00287E6E" w:rsidP="00DB068F" w:rsidRDefault="00A23D54" w14:paraId="7B38A18E" w14:textId="77777777">
      <w:pPr>
        <w:numPr>
          <w:ilvl w:val="0"/>
          <w:numId w:val="19"/>
        </w:numPr>
      </w:pPr>
      <w:r>
        <w:t>DESCRIPTION OF RESPONDENTS:</w:t>
      </w:r>
    </w:p>
    <w:p w:rsidR="00722198" w:rsidP="00287E6E" w:rsidRDefault="00722198" w14:paraId="6CB8CEEC" w14:textId="77777777">
      <w:bookmarkStart w:name="_Hlk64619157" w:id="1"/>
    </w:p>
    <w:p w:rsidR="00A654A7" w:rsidP="00287E6E" w:rsidRDefault="004919AC" w14:paraId="469AD02D" w14:textId="0045E4B7">
      <w:r>
        <w:t>Respondents will include</w:t>
      </w:r>
      <w:r w:rsidR="00A43E82">
        <w:t xml:space="preserve"> clerks, managers, and owners of</w:t>
      </w:r>
      <w:r>
        <w:t xml:space="preserve"> tobacco retailers identified through </w:t>
      </w:r>
      <w:r w:rsidR="00E968BC">
        <w:t xml:space="preserve">the </w:t>
      </w:r>
      <w:r>
        <w:t>State Synar Program</w:t>
      </w:r>
      <w:r w:rsidR="00662CEF">
        <w:t xml:space="preserve"> managed by S</w:t>
      </w:r>
      <w:r w:rsidR="00722198">
        <w:t xml:space="preserve">ubstance </w:t>
      </w:r>
      <w:r w:rsidR="00662CEF">
        <w:t>A</w:t>
      </w:r>
      <w:r w:rsidR="00722198">
        <w:t xml:space="preserve">buse and </w:t>
      </w:r>
      <w:r w:rsidR="00662CEF">
        <w:t>M</w:t>
      </w:r>
      <w:r w:rsidR="00722198">
        <w:t xml:space="preserve">ental </w:t>
      </w:r>
      <w:r w:rsidR="00662CEF">
        <w:t>H</w:t>
      </w:r>
      <w:r w:rsidR="00722198">
        <w:t xml:space="preserve">ealth </w:t>
      </w:r>
      <w:r w:rsidR="00662CEF">
        <w:t>S</w:t>
      </w:r>
      <w:r w:rsidR="00722198">
        <w:t xml:space="preserve">ervices </w:t>
      </w:r>
      <w:r w:rsidR="00662CEF">
        <w:t>A</w:t>
      </w:r>
      <w:r w:rsidR="00722198">
        <w:t>dministration</w:t>
      </w:r>
      <w:r>
        <w:t xml:space="preserve">. </w:t>
      </w:r>
      <w:r w:rsidR="00A43E82">
        <w:t>Respondents will include a mix of English and Spanish speaking participants. Respondents</w:t>
      </w:r>
      <w:r>
        <w:t xml:space="preserve"> must be 18 years of age and older, must sell any type of tobacco in the United States, and must have worked a minimum of 3 months in tobacco retail. </w:t>
      </w:r>
    </w:p>
    <w:bookmarkEnd w:id="1"/>
    <w:p w:rsidR="00A23D54" w:rsidP="001462C5" w:rsidRDefault="00A23D54" w14:paraId="3C313779" w14:textId="77777777">
      <w:pPr>
        <w:ind w:left="720"/>
      </w:pPr>
    </w:p>
    <w:p w:rsidRPr="00F06866" w:rsidR="00F06866" w:rsidP="00A23D54" w:rsidRDefault="00F06866" w14:paraId="4729F0BA" w14:textId="77777777">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14:paraId="2F04EC42" w14:textId="77777777">
      <w:pPr>
        <w:pStyle w:val="BodyTextIndent"/>
        <w:tabs>
          <w:tab w:val="left" w:pos="360"/>
        </w:tabs>
        <w:ind w:left="0"/>
        <w:rPr>
          <w:bCs/>
          <w:sz w:val="16"/>
          <w:szCs w:val="16"/>
        </w:rPr>
      </w:pPr>
    </w:p>
    <w:p w:rsidRPr="00F06866" w:rsidR="00F06866" w:rsidP="0096108F" w:rsidRDefault="0096108F" w14:paraId="6AE86DE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1CD0D28" w14:textId="77777777">
      <w:pPr>
        <w:pStyle w:val="BodyTextIndent"/>
        <w:tabs>
          <w:tab w:val="left" w:pos="360"/>
        </w:tabs>
        <w:ind w:left="0"/>
        <w:rPr>
          <w:bCs/>
          <w:sz w:val="24"/>
        </w:rPr>
      </w:pPr>
      <w:r w:rsidRPr="00F06866">
        <w:rPr>
          <w:bCs/>
          <w:sz w:val="24"/>
        </w:rPr>
        <w:t>[</w:t>
      </w:r>
      <w:r w:rsidR="00DB068F">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27EBA6E" w14:textId="3D221AC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287E6E">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00287E6E">
        <w:rPr>
          <w:bCs/>
          <w:sz w:val="24"/>
          <w:u w:val="single"/>
        </w:rPr>
        <w:t>Interviews</w:t>
      </w:r>
      <w:r w:rsidRPr="00F06866" w:rsidR="00F06866">
        <w:rPr>
          <w:bCs/>
          <w:sz w:val="24"/>
          <w:u w:val="single"/>
        </w:rPr>
        <w:t>__________</w:t>
      </w:r>
      <w:r w:rsidR="00F06866">
        <w:rPr>
          <w:bCs/>
          <w:sz w:val="24"/>
          <w:u w:val="single"/>
        </w:rPr>
        <w:tab/>
      </w:r>
    </w:p>
    <w:p w:rsidR="00434E33" w:rsidRDefault="00434E33" w14:paraId="32C2F464" w14:textId="77777777">
      <w:pPr>
        <w:pStyle w:val="Header"/>
        <w:tabs>
          <w:tab w:val="clear" w:pos="4320"/>
          <w:tab w:val="clear" w:pos="8640"/>
        </w:tabs>
      </w:pPr>
    </w:p>
    <w:p w:rsidRPr="008F50D4" w:rsidR="005C61AE" w:rsidP="005C61AE" w:rsidRDefault="00441434" w14:paraId="7C265F6A" w14:textId="77777777">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14:paraId="67276376" w14:textId="77777777">
      <w:pPr>
        <w:ind w:left="360"/>
      </w:pPr>
    </w:p>
    <w:p w:rsidRPr="009C13B9" w:rsidR="008101A5" w:rsidP="008101A5" w:rsidRDefault="008101A5" w14:paraId="6D1F8CBE" w14:textId="77777777">
      <w:r>
        <w:t xml:space="preserve">I certify the following to be true: </w:t>
      </w:r>
      <w:r w:rsidR="00BD712B">
        <w:br/>
      </w:r>
    </w:p>
    <w:p w:rsidR="008101A5" w:rsidP="005C61AE" w:rsidRDefault="008101A5" w14:paraId="6E673DEC" w14:textId="77777777">
      <w:pPr>
        <w:pStyle w:val="ListParagraph"/>
        <w:numPr>
          <w:ilvl w:val="0"/>
          <w:numId w:val="14"/>
        </w:numPr>
      </w:pPr>
      <w:r>
        <w:t>The collection is voluntary.</w:t>
      </w:r>
      <w:r w:rsidRPr="00C14CC4">
        <w:t xml:space="preserve"> </w:t>
      </w:r>
    </w:p>
    <w:p w:rsidR="008101A5" w:rsidP="008101A5" w:rsidRDefault="008101A5" w14:paraId="09BF6BF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F9DA57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14:paraId="2DE2A6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B1BFF2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C197C00"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68B6E23E" w14:textId="77777777"/>
    <w:p w:rsidR="00722198" w:rsidP="00DB068F" w:rsidRDefault="00DB068F" w14:paraId="754C53DF" w14:textId="77777777">
      <w:r>
        <w:t xml:space="preserve">Contact </w:t>
      </w:r>
      <w:r w:rsidR="009C13B9">
        <w:t>Name:</w:t>
      </w:r>
      <w:r w:rsidDel="007717E8" w:rsidR="007717E8">
        <w:t xml:space="preserve"> </w:t>
      </w:r>
      <w:r w:rsidRPr="009831E1" w:rsidR="00ED2439">
        <w:rPr>
          <w:b/>
        </w:rPr>
        <w:t xml:space="preserve"> </w:t>
      </w:r>
      <w:bookmarkStart w:name="_Hlk65763730" w:id="2"/>
      <w:r w:rsidRPr="009960B2" w:rsidR="00287E6E">
        <w:t>Matt Walker</w:t>
      </w:r>
    </w:p>
    <w:p w:rsidR="00722198" w:rsidP="00DB068F" w:rsidRDefault="00722198" w14:paraId="37C82C63" w14:textId="77777777">
      <w:r>
        <w:tab/>
      </w:r>
      <w:r>
        <w:tab/>
        <w:t xml:space="preserve">  Office of Health Communication and Education</w:t>
      </w:r>
    </w:p>
    <w:p w:rsidR="009C13B9" w:rsidP="00DB068F" w:rsidRDefault="00722198" w14:paraId="4B1240FC" w14:textId="20A12606">
      <w:pPr>
        <w:rPr>
          <w:b/>
        </w:rPr>
      </w:pPr>
      <w:r>
        <w:tab/>
      </w:r>
      <w:r>
        <w:tab/>
        <w:t xml:space="preserve">  Center for Tobacco Products</w:t>
      </w:r>
      <w:r w:rsidR="00287E6E">
        <w:rPr>
          <w:b/>
        </w:rPr>
        <w:t xml:space="preserve"> </w:t>
      </w:r>
    </w:p>
    <w:p w:rsidR="00722198" w:rsidP="00DB068F" w:rsidRDefault="00722198" w14:paraId="613C6D59" w14:textId="63E002AD">
      <w:r>
        <w:rPr>
          <w:b/>
        </w:rPr>
        <w:tab/>
      </w:r>
      <w:r>
        <w:rPr>
          <w:b/>
        </w:rPr>
        <w:tab/>
        <w:t xml:space="preserve">  </w:t>
      </w:r>
      <w:r>
        <w:t>240-402-3824</w:t>
      </w:r>
    </w:p>
    <w:p w:rsidRPr="00CE19F9" w:rsidR="00722198" w:rsidP="00DB068F" w:rsidRDefault="00722198" w14:paraId="04CEDA49" w14:textId="7DD13497">
      <w:r>
        <w:tab/>
      </w:r>
      <w:r>
        <w:tab/>
        <w:t xml:space="preserve">  </w:t>
      </w:r>
      <w:hyperlink w:history="1" r:id="rId7">
        <w:r w:rsidRPr="00F37B71">
          <w:rPr>
            <w:rStyle w:val="Hyperlink"/>
          </w:rPr>
          <w:t>Matthew.Walker@fda.hhs.gov</w:t>
        </w:r>
      </w:hyperlink>
    </w:p>
    <w:bookmarkEnd w:id="2"/>
    <w:p w:rsidRPr="009831E1" w:rsidR="009C13B9" w:rsidP="009C13B9" w:rsidRDefault="009C13B9" w14:paraId="1653E2EF" w14:textId="77777777">
      <w:pPr>
        <w:pStyle w:val="ListParagraph"/>
        <w:ind w:left="360"/>
        <w:rPr>
          <w:b/>
        </w:rPr>
      </w:pPr>
    </w:p>
    <w:p w:rsidR="009C13B9" w:rsidP="009C13B9" w:rsidRDefault="009C13B9" w14:paraId="2B35A711" w14:textId="77777777">
      <w:r>
        <w:t>To assist review</w:t>
      </w:r>
      <w:r w:rsidR="00BD712B">
        <w:t>,</w:t>
      </w:r>
      <w:r>
        <w:t xml:space="preserve"> please provide answers to the following question:</w:t>
      </w:r>
    </w:p>
    <w:p w:rsidR="009C13B9" w:rsidP="009C13B9" w:rsidRDefault="009C13B9" w14:paraId="44571283" w14:textId="77777777">
      <w:pPr>
        <w:pStyle w:val="ListParagraph"/>
        <w:ind w:left="360"/>
      </w:pPr>
    </w:p>
    <w:p w:rsidRPr="006E557A" w:rsidR="009C13B9" w:rsidP="009831E1" w:rsidRDefault="009831E1" w14:paraId="5B6E1589" w14:textId="77777777">
      <w:pPr>
        <w:tabs>
          <w:tab w:val="left" w:pos="720"/>
        </w:tabs>
        <w:ind w:left="720" w:hanging="360"/>
      </w:pPr>
      <w:r>
        <w:t xml:space="preserve">5. </w:t>
      </w:r>
      <w:r w:rsidR="00F60EE9">
        <w:t xml:space="preserve">PERSONALLY IDENTIFIABLE INFORMATION </w:t>
      </w:r>
      <w:r w:rsidR="00BD712B">
        <w:t>(PII)</w:t>
      </w:r>
      <w:r w:rsidRPr="006E557A" w:rsidR="00C86E91">
        <w:t>:</w:t>
      </w:r>
      <w:r w:rsidR="005C61AE">
        <w:t xml:space="preserve"> Provide answers to the questions.  Note:  Agencies should only collect PII to the extent </w:t>
      </w:r>
      <w:r w:rsidRPr="00073710" w:rsidR="005C61AE">
        <w:t>necessary</w:t>
      </w:r>
      <w:r w:rsidR="005C61AE">
        <w:t>, and they should only retain PII for the period of time that is necessary to achieve a specific objective.</w:t>
      </w:r>
      <w:r w:rsidR="006E557A">
        <w:br/>
      </w:r>
    </w:p>
    <w:p w:rsidR="00C86E91" w:rsidP="005C61AE" w:rsidRDefault="009C13B9" w14:paraId="293D22D4" w14:textId="17F5367B">
      <w:pPr>
        <w:pStyle w:val="ListParagraph"/>
        <w:numPr>
          <w:ilvl w:val="0"/>
          <w:numId w:val="18"/>
        </w:numPr>
      </w:pPr>
      <w:r>
        <w:t>Is</w:t>
      </w:r>
      <w:r w:rsidR="00237B48">
        <w:t xml:space="preserve"> personally identifiable information (PII) collected</w:t>
      </w:r>
      <w:r>
        <w:t xml:space="preserve">?  </w:t>
      </w:r>
      <w:r w:rsidR="009239AA">
        <w:t>[</w:t>
      </w:r>
      <w:r w:rsidR="00E968BC">
        <w:t>X</w:t>
      </w:r>
      <w:r w:rsidR="009239AA">
        <w:t xml:space="preserve"> ] Yes  [</w:t>
      </w:r>
      <w:r w:rsidR="00DB068F">
        <w:t xml:space="preserve"> </w:t>
      </w:r>
      <w:r w:rsidR="009239AA">
        <w:t xml:space="preserve">]  No </w:t>
      </w:r>
    </w:p>
    <w:p w:rsidR="00C86E91" w:rsidP="00C86E91" w:rsidRDefault="009C13B9" w14:paraId="296DF4BC" w14:textId="26AA91F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25FAD">
        <w:t>X</w:t>
      </w:r>
      <w:r w:rsidR="009239AA">
        <w:t>] No</w:t>
      </w:r>
      <w:r w:rsidR="00C86E91">
        <w:t xml:space="preserve">   </w:t>
      </w:r>
    </w:p>
    <w:p w:rsidR="00C86E91" w:rsidP="00C86E91" w:rsidRDefault="00C86E91" w14:paraId="7A52A25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4F2ADFD6" w14:textId="77777777">
      <w:pPr>
        <w:pStyle w:val="ListParagraph"/>
        <w:ind w:left="0"/>
        <w:rPr>
          <w:b/>
        </w:rPr>
      </w:pPr>
    </w:p>
    <w:p w:rsidRPr="006E557A" w:rsidR="00C86E91" w:rsidP="00A43E82" w:rsidRDefault="009831E1" w14:paraId="3AD9F4E0" w14:textId="77777777">
      <w:pPr>
        <w:tabs>
          <w:tab w:val="left" w:pos="720"/>
        </w:tabs>
      </w:pPr>
      <w:r>
        <w:t xml:space="preserve">6. </w:t>
      </w:r>
      <w:r w:rsidR="00F60EE9">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provide a justification for the amount.</w:t>
      </w:r>
      <w:r w:rsidR="006E557A">
        <w:br/>
      </w:r>
    </w:p>
    <w:p w:rsidR="00C86E91" w:rsidP="00C86E91" w:rsidRDefault="00C86E91" w14:paraId="569410F0" w14:textId="77777777">
      <w:r>
        <w:t xml:space="preserve">Is an incentive (e.g., money or reimbursement of expenses, token of appreciation) provided to participants?  [ </w:t>
      </w:r>
      <w:r w:rsidR="00A43E82">
        <w:t>X</w:t>
      </w:r>
      <w:r>
        <w:t xml:space="preserve"> ] Yes [</w:t>
      </w:r>
      <w:r w:rsidR="00DB068F">
        <w:t xml:space="preserve"> </w:t>
      </w:r>
      <w:r>
        <w:t xml:space="preserve">] No  </w:t>
      </w:r>
    </w:p>
    <w:p w:rsidR="00A43E82" w:rsidP="00C86E91" w:rsidRDefault="00A43E82" w14:paraId="095A9FAE" w14:textId="77777777"/>
    <w:p w:rsidR="00703702" w:rsidP="00C86E91" w:rsidRDefault="00A43E82" w14:paraId="667338FF" w14:textId="4DDD503B">
      <w:r w:rsidRPr="00A43E82">
        <w:t xml:space="preserve">As interviewees often have competing demands for their time, compensation for participation in this project is warranted. </w:t>
      </w:r>
      <w:r w:rsidRPr="00A43E82" w:rsidR="00703702">
        <w:t>The compensation for participation in the interview will be a $</w:t>
      </w:r>
      <w:r w:rsidR="00703702">
        <w:t>40</w:t>
      </w:r>
      <w:r w:rsidRPr="00A43E82" w:rsidR="00703702">
        <w:t xml:space="preserve"> pre-paid gift card provided at the completion of the interview as a thank you for </w:t>
      </w:r>
      <w:r w:rsidR="00205F14">
        <w:t>taking part in this study</w:t>
      </w:r>
      <w:r w:rsidRPr="00A43E82" w:rsidR="00703702">
        <w:t xml:space="preserve">. The IQ Team will offer each interviewee the option of receiving an e-gift card or a mailed gift card. </w:t>
      </w:r>
      <w:r w:rsidR="00703702">
        <w:t xml:space="preserve">This incentive is warranted as we will be interviewing a mix of clerks, managers, and </w:t>
      </w:r>
      <w:r w:rsidR="001455DE">
        <w:t>owners</w:t>
      </w:r>
      <w:r w:rsidR="00703702">
        <w:t xml:space="preserve"> of tobacco retailers. The mean hourly wage for</w:t>
      </w:r>
      <w:r w:rsidR="001455DE">
        <w:t xml:space="preserve"> owne</w:t>
      </w:r>
      <w:r w:rsidR="00703702">
        <w:t xml:space="preserve">rs of tobacco retailers (General and Operations Managers) is $59.15. (U.S. Department of Labor and Statistics - </w:t>
      </w:r>
      <w:hyperlink w:history="1" r:id="rId8">
        <w:r w:rsidR="00703702">
          <w:rPr>
            <w:rStyle w:val="Hyperlink"/>
          </w:rPr>
          <w:t>May 2019 data</w:t>
        </w:r>
      </w:hyperlink>
      <w:r w:rsidR="00703702">
        <w:t xml:space="preserve">). </w:t>
      </w:r>
    </w:p>
    <w:p w:rsidR="004D6E14" w:rsidRDefault="004D6E14" w14:paraId="1D24B457" w14:textId="77777777">
      <w:pPr>
        <w:rPr>
          <w:b/>
        </w:rPr>
      </w:pPr>
    </w:p>
    <w:p w:rsidR="005C61AE" w:rsidP="00DB068F" w:rsidRDefault="005E714A" w14:paraId="2427352A" w14:textId="7AFF1D48">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(1) Individuals or Households;</w:t>
      </w:r>
      <w:r w:rsidDel="00DB068F" w:rsidR="00DB068F">
        <w:t xml:space="preserve"> </w:t>
      </w:r>
      <w:r w:rsidR="00BD712B">
        <w:br/>
      </w:r>
      <w:r w:rsidR="005C61AE">
        <w:t xml:space="preserve">(2) </w:t>
      </w:r>
      <w:r w:rsidRPr="009960B2" w:rsidR="005C61AE">
        <w:t xml:space="preserve">Private Sector; </w:t>
      </w:r>
      <w:r w:rsidRPr="009960B2" w:rsidR="00BD712B">
        <w:br/>
      </w:r>
      <w:r w:rsidR="005C61AE">
        <w:t xml:space="preserve">(3) State, local, or tribal governments;  </w:t>
      </w:r>
      <w:r w:rsidR="00BD712B">
        <w:br/>
      </w:r>
      <w:r w:rsidR="005C61AE">
        <w:t xml:space="preserve">(4) Federal Government.  </w:t>
      </w:r>
      <w:r w:rsidR="00BD712B">
        <w:br/>
      </w:r>
      <w:r w:rsidR="00BD712B">
        <w:br/>
      </w:r>
      <w:r w:rsidR="005C61AE">
        <w:t xml:space="preserve">Only one type of respondent can be selected per row. </w:t>
      </w:r>
    </w:p>
    <w:p w:rsidR="005C61AE" w:rsidP="00DB068F" w:rsidRDefault="005C61AE" w14:paraId="0F2F51A5" w14:textId="0EAA8552">
      <w:r w:rsidRPr="008F50D4">
        <w:rPr>
          <w:b/>
        </w:rPr>
        <w:t>No</w:t>
      </w:r>
      <w:r>
        <w:rPr>
          <w:b/>
        </w:rPr>
        <w:t>.</w:t>
      </w:r>
      <w:r w:rsidRPr="008F50D4">
        <w:rPr>
          <w:b/>
        </w:rPr>
        <w:t xml:space="preserve"> of Respondents:</w:t>
      </w:r>
      <w:r>
        <w:t xml:space="preserve"> </w:t>
      </w:r>
      <w:r w:rsidRPr="00B27942" w:rsidR="001257A5">
        <w:t>Provide an estimate of the Number of respondents.</w:t>
      </w:r>
    </w:p>
    <w:p w:rsidR="005C61AE" w:rsidP="00DB068F" w:rsidRDefault="005C61AE" w14:paraId="255BE210" w14:textId="3EC954DC">
      <w:r>
        <w:rPr>
          <w:b/>
        </w:rPr>
        <w:lastRenderedPageBreak/>
        <w:t xml:space="preserve">Participation Time:  </w:t>
      </w:r>
      <w:r w:rsidRPr="00B27942" w:rsidR="001257A5">
        <w:t>Provide an estimate of the amount of time required for a respondent to participate (e.g. fill out a survey or participate in a focus group)</w:t>
      </w:r>
    </w:p>
    <w:p w:rsidR="00BD712B" w:rsidP="009831E1" w:rsidRDefault="00BD712B" w14:paraId="50FC3F5A" w14:textId="77777777">
      <w:pPr>
        <w:tabs>
          <w:tab w:val="left" w:pos="720"/>
        </w:tabs>
        <w:ind w:left="720" w:hanging="360"/>
        <w:rPr>
          <w:b/>
        </w:rPr>
      </w:pPr>
    </w:p>
    <w:p w:rsidRPr="00B97662" w:rsidR="005E714A" w:rsidP="00841BF7" w:rsidRDefault="009831E1" w14:paraId="78173ABB" w14:textId="77777777">
      <w:pPr>
        <w:rPr>
          <w:i/>
        </w:rPr>
      </w:pPr>
      <w:r>
        <w:t xml:space="preserve">7. </w:t>
      </w:r>
      <w:r w:rsidR="00F60EE9">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6832D9" w:rsidR="006832D9" w:rsidP="00F3170F" w:rsidRDefault="006832D9" w14:paraId="2E350C60" w14:textId="77777777">
      <w:pPr>
        <w:keepNext/>
        <w:keepLines/>
        <w:rPr>
          <w:b/>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65"/>
        <w:gridCol w:w="1867"/>
        <w:gridCol w:w="1868"/>
        <w:gridCol w:w="1868"/>
      </w:tblGrid>
      <w:tr w:rsidR="00EF2095" w:rsidTr="00F678EB" w14:paraId="55E0813A" w14:textId="77777777">
        <w:trPr>
          <w:trHeight w:val="274"/>
        </w:trPr>
        <w:tc>
          <w:tcPr>
            <w:tcW w:w="3865" w:type="dxa"/>
          </w:tcPr>
          <w:p w:rsidRPr="0001027E" w:rsidR="006832D9" w:rsidP="00CE19F9" w:rsidRDefault="00E40B50" w14:paraId="44287CD7" w14:textId="5585E4B1">
            <w:pPr>
              <w:jc w:val="center"/>
              <w:rPr>
                <w:b/>
              </w:rPr>
            </w:pPr>
            <w:r w:rsidRPr="0001027E">
              <w:rPr>
                <w:b/>
              </w:rPr>
              <w:t>Category of Respondent</w:t>
            </w:r>
          </w:p>
        </w:tc>
        <w:tc>
          <w:tcPr>
            <w:tcW w:w="1867" w:type="dxa"/>
            <w:vAlign w:val="center"/>
          </w:tcPr>
          <w:p w:rsidRPr="0001027E" w:rsidR="006832D9" w:rsidP="00F678EB" w:rsidRDefault="006832D9" w14:paraId="604A2643" w14:textId="77777777">
            <w:pPr>
              <w:jc w:val="center"/>
              <w:rPr>
                <w:b/>
              </w:rPr>
            </w:pPr>
            <w:r w:rsidRPr="0001027E">
              <w:rPr>
                <w:b/>
              </w:rPr>
              <w:t>N</w:t>
            </w:r>
            <w:r w:rsidRPr="0001027E" w:rsidR="009F5923">
              <w:rPr>
                <w:b/>
              </w:rPr>
              <w:t>o.</w:t>
            </w:r>
            <w:r w:rsidRPr="0001027E">
              <w:rPr>
                <w:b/>
              </w:rPr>
              <w:t xml:space="preserve"> of Respondents</w:t>
            </w:r>
          </w:p>
        </w:tc>
        <w:tc>
          <w:tcPr>
            <w:tcW w:w="1868" w:type="dxa"/>
            <w:vAlign w:val="center"/>
          </w:tcPr>
          <w:p w:rsidRPr="0001027E" w:rsidR="006832D9" w:rsidP="00F678EB" w:rsidRDefault="006832D9" w14:paraId="17AAB03C" w14:textId="410EEABC">
            <w:pPr>
              <w:jc w:val="center"/>
              <w:rPr>
                <w:b/>
              </w:rPr>
            </w:pPr>
            <w:r w:rsidRPr="0001027E">
              <w:rPr>
                <w:b/>
              </w:rPr>
              <w:t>Participation Time</w:t>
            </w:r>
          </w:p>
        </w:tc>
        <w:tc>
          <w:tcPr>
            <w:tcW w:w="1868" w:type="dxa"/>
            <w:vAlign w:val="center"/>
          </w:tcPr>
          <w:p w:rsidR="006832D9" w:rsidP="00F678EB" w:rsidRDefault="006832D9" w14:paraId="0A37A3C0" w14:textId="77777777">
            <w:pPr>
              <w:jc w:val="center"/>
              <w:rPr>
                <w:b/>
              </w:rPr>
            </w:pPr>
            <w:r w:rsidRPr="0001027E">
              <w:rPr>
                <w:b/>
              </w:rPr>
              <w:t>Burden</w:t>
            </w:r>
          </w:p>
          <w:p w:rsidRPr="0001027E" w:rsidR="00FC5C81" w:rsidP="00F678EB" w:rsidRDefault="00FC5C81" w14:paraId="1391A7D6" w14:textId="744FF39A">
            <w:pPr>
              <w:jc w:val="center"/>
              <w:rPr>
                <w:b/>
              </w:rPr>
            </w:pPr>
            <w:r>
              <w:rPr>
                <w:b/>
              </w:rPr>
              <w:t>(</w:t>
            </w:r>
            <w:r w:rsidR="001257A5">
              <w:rPr>
                <w:b/>
              </w:rPr>
              <w:t>Rounded</w:t>
            </w:r>
            <w:r>
              <w:rPr>
                <w:b/>
              </w:rPr>
              <w:t>)</w:t>
            </w:r>
          </w:p>
        </w:tc>
      </w:tr>
      <w:tr w:rsidR="00EF2095" w:rsidTr="00F678EB" w14:paraId="614A4C9C" w14:textId="77777777">
        <w:trPr>
          <w:trHeight w:val="274"/>
        </w:trPr>
        <w:tc>
          <w:tcPr>
            <w:tcW w:w="3865" w:type="dxa"/>
          </w:tcPr>
          <w:p w:rsidR="006832D9" w:rsidP="00843796" w:rsidRDefault="00D63B65" w14:paraId="20CA68A9" w14:textId="7CB222BF">
            <w:r>
              <w:t>Private Sector; Retailers that sell tobacco products</w:t>
            </w:r>
            <w:r w:rsidR="001257A5">
              <w:t xml:space="preserve"> - Interview</w:t>
            </w:r>
          </w:p>
        </w:tc>
        <w:tc>
          <w:tcPr>
            <w:tcW w:w="1867" w:type="dxa"/>
            <w:vAlign w:val="center"/>
          </w:tcPr>
          <w:p w:rsidR="006832D9" w:rsidP="00F678EB" w:rsidRDefault="00D63B65" w14:paraId="101DE607" w14:textId="77777777">
            <w:pPr>
              <w:jc w:val="center"/>
            </w:pPr>
            <w:r>
              <w:t>40</w:t>
            </w:r>
          </w:p>
        </w:tc>
        <w:tc>
          <w:tcPr>
            <w:tcW w:w="1868" w:type="dxa"/>
            <w:vAlign w:val="center"/>
          </w:tcPr>
          <w:p w:rsidR="006F4C3A" w:rsidP="00F678EB" w:rsidRDefault="006F4C3A" w14:paraId="660E4AB8" w14:textId="3A415BD3">
            <w:pPr>
              <w:jc w:val="center"/>
            </w:pPr>
            <w:r>
              <w:t>60</w:t>
            </w:r>
            <w:r w:rsidR="001257A5">
              <w:t xml:space="preserve"> mins </w:t>
            </w:r>
            <w:r w:rsidRPr="00F678EB" w:rsidR="001257A5">
              <w:rPr>
                <w:sz w:val="16"/>
              </w:rPr>
              <w:t>(1 hour)</w:t>
            </w:r>
          </w:p>
        </w:tc>
        <w:tc>
          <w:tcPr>
            <w:tcW w:w="1868" w:type="dxa"/>
            <w:vAlign w:val="center"/>
          </w:tcPr>
          <w:p w:rsidR="006832D9" w:rsidP="00F678EB" w:rsidRDefault="006F4C3A" w14:paraId="4D556D2E" w14:textId="37D154BA">
            <w:pPr>
              <w:jc w:val="center"/>
            </w:pPr>
            <w:r>
              <w:t>4</w:t>
            </w:r>
            <w:r w:rsidR="00D63B65">
              <w:t>0</w:t>
            </w:r>
          </w:p>
        </w:tc>
      </w:tr>
      <w:tr w:rsidR="00102707" w:rsidTr="00F678EB" w14:paraId="2348AABD" w14:textId="77777777">
        <w:trPr>
          <w:trHeight w:val="274"/>
        </w:trPr>
        <w:tc>
          <w:tcPr>
            <w:tcW w:w="3865" w:type="dxa"/>
          </w:tcPr>
          <w:p w:rsidR="00102707" w:rsidP="00843796" w:rsidRDefault="001257A5" w14:paraId="12CD181B" w14:textId="17D05D26">
            <w:r>
              <w:t xml:space="preserve">Private Sector; Retailers that sell tobacco products - </w:t>
            </w:r>
            <w:r w:rsidR="00102707">
              <w:t>Screening</w:t>
            </w:r>
          </w:p>
        </w:tc>
        <w:tc>
          <w:tcPr>
            <w:tcW w:w="1867" w:type="dxa"/>
            <w:vAlign w:val="center"/>
          </w:tcPr>
          <w:p w:rsidR="00102707" w:rsidP="00F678EB" w:rsidRDefault="00102707" w14:paraId="61228FEF" w14:textId="300A7062">
            <w:pPr>
              <w:jc w:val="center"/>
            </w:pPr>
            <w:r>
              <w:t>120</w:t>
            </w:r>
          </w:p>
        </w:tc>
        <w:tc>
          <w:tcPr>
            <w:tcW w:w="1868" w:type="dxa"/>
            <w:vAlign w:val="center"/>
          </w:tcPr>
          <w:p w:rsidR="00102707" w:rsidP="00F678EB" w:rsidRDefault="00102707" w14:paraId="05F8B2A6" w14:textId="01D1B527">
            <w:pPr>
              <w:jc w:val="center"/>
            </w:pPr>
            <w:r>
              <w:t>5</w:t>
            </w:r>
            <w:r w:rsidR="001257A5">
              <w:t xml:space="preserve"> mins </w:t>
            </w:r>
            <w:r w:rsidRPr="00F678EB" w:rsidR="001257A5">
              <w:rPr>
                <w:sz w:val="16"/>
              </w:rPr>
              <w:t>(0.0833 hours)</w:t>
            </w:r>
          </w:p>
        </w:tc>
        <w:tc>
          <w:tcPr>
            <w:tcW w:w="1868" w:type="dxa"/>
            <w:vAlign w:val="center"/>
          </w:tcPr>
          <w:p w:rsidR="00102707" w:rsidP="00F678EB" w:rsidRDefault="00102707" w14:paraId="30EA3038" w14:textId="7F9DA80B">
            <w:pPr>
              <w:jc w:val="center"/>
            </w:pPr>
            <w:r>
              <w:t>10</w:t>
            </w:r>
          </w:p>
        </w:tc>
      </w:tr>
      <w:tr w:rsidR="00EF2095" w:rsidTr="00F678EB" w14:paraId="7A44D016" w14:textId="77777777">
        <w:trPr>
          <w:trHeight w:val="289"/>
        </w:trPr>
        <w:tc>
          <w:tcPr>
            <w:tcW w:w="3865" w:type="dxa"/>
          </w:tcPr>
          <w:p w:rsidRPr="0001027E" w:rsidR="006832D9" w:rsidP="00843796" w:rsidRDefault="006832D9" w14:paraId="7A69E0C6" w14:textId="77777777">
            <w:pPr>
              <w:rPr>
                <w:b/>
              </w:rPr>
            </w:pPr>
            <w:r w:rsidRPr="0001027E">
              <w:rPr>
                <w:b/>
              </w:rPr>
              <w:t>Totals</w:t>
            </w:r>
          </w:p>
        </w:tc>
        <w:tc>
          <w:tcPr>
            <w:tcW w:w="1867" w:type="dxa"/>
            <w:vAlign w:val="center"/>
          </w:tcPr>
          <w:p w:rsidRPr="00CE19F9" w:rsidR="006832D9" w:rsidP="00F678EB" w:rsidRDefault="0085629F" w14:paraId="4AE0FF8B" w14:textId="0AD82BB0">
            <w:pPr>
              <w:jc w:val="center"/>
            </w:pPr>
            <w:r>
              <w:t>120</w:t>
            </w:r>
          </w:p>
        </w:tc>
        <w:tc>
          <w:tcPr>
            <w:tcW w:w="1868" w:type="dxa"/>
            <w:vAlign w:val="center"/>
          </w:tcPr>
          <w:p w:rsidRPr="002C7E6D" w:rsidR="006832D9" w:rsidP="00F678EB" w:rsidRDefault="006832D9" w14:paraId="34B85BD3" w14:textId="786C714F">
            <w:pPr>
              <w:jc w:val="center"/>
            </w:pPr>
          </w:p>
        </w:tc>
        <w:tc>
          <w:tcPr>
            <w:tcW w:w="1868" w:type="dxa"/>
            <w:vAlign w:val="center"/>
          </w:tcPr>
          <w:p w:rsidRPr="00CE19F9" w:rsidR="006832D9" w:rsidP="00F678EB" w:rsidRDefault="006F4C3A" w14:paraId="1FA78FD0" w14:textId="0E6F1A50">
            <w:pPr>
              <w:jc w:val="center"/>
            </w:pPr>
            <w:r w:rsidRPr="00CE19F9">
              <w:t>5</w:t>
            </w:r>
            <w:r w:rsidRPr="00CE19F9" w:rsidR="007F1602">
              <w:t>0</w:t>
            </w:r>
          </w:p>
        </w:tc>
      </w:tr>
    </w:tbl>
    <w:p w:rsidR="00F3170F" w:rsidP="00F3170F" w:rsidRDefault="00F3170F" w14:paraId="3CEFDEAB" w14:textId="77777777"/>
    <w:p w:rsidR="00EE5B6F" w:rsidP="00EE5B6F" w:rsidRDefault="009831E1" w14:paraId="12427D7B" w14:textId="2210A6A7">
      <w:pPr>
        <w:tabs>
          <w:tab w:val="left" w:pos="720"/>
        </w:tabs>
        <w:ind w:left="720" w:hanging="360"/>
      </w:pPr>
      <w:r>
        <w:t xml:space="preserve">8. </w:t>
      </w:r>
      <w:r w:rsidRPr="00B97662" w:rsidR="001C39F7">
        <w:t xml:space="preserve">FEDERAL </w:t>
      </w:r>
      <w:r w:rsidRPr="00B97662" w:rsidR="009F5923">
        <w:t>COST</w:t>
      </w:r>
      <w:r w:rsidRPr="00B97662" w:rsidR="00F06866">
        <w:t>:</w:t>
      </w:r>
      <w:r w:rsidR="00895229">
        <w:rPr>
          <w:b/>
        </w:rPr>
        <w:t xml:space="preserve"> </w:t>
      </w:r>
      <w:r w:rsidR="00C86E91">
        <w:rPr>
          <w:b/>
        </w:rPr>
        <w:t xml:space="preserve"> </w:t>
      </w:r>
      <w:r w:rsidR="002C7E6D">
        <w:t xml:space="preserve">The estimated annual cost to the Federal government is approximately </w:t>
      </w:r>
      <w:r w:rsidR="00825FAD">
        <w:t xml:space="preserve"> $5,000 (</w:t>
      </w:r>
      <w:r w:rsidR="00697959">
        <w:t>one-time</w:t>
      </w:r>
      <w:r w:rsidR="00825FAD">
        <w:t xml:space="preserve"> cost)</w:t>
      </w:r>
    </w:p>
    <w:p w:rsidR="00697959" w:rsidP="00EE5B6F" w:rsidRDefault="00697959" w14:paraId="4E70C6AB" w14:textId="77777777">
      <w:pPr>
        <w:tabs>
          <w:tab w:val="left" w:pos="720"/>
        </w:tabs>
        <w:ind w:left="720" w:hanging="360"/>
      </w:pPr>
    </w:p>
    <w:p w:rsidR="0069403B" w:rsidP="00EE5B6F" w:rsidRDefault="00BD712B" w14:paraId="1DCEEE3A" w14:textId="63D58B00">
      <w:pPr>
        <w:tabs>
          <w:tab w:val="left" w:pos="720"/>
        </w:tabs>
        <w:ind w:left="720" w:hanging="360"/>
        <w:rPr>
          <w:b/>
          <w:bCs/>
          <w:u w:val="single"/>
        </w:rPr>
      </w:pPr>
      <w:r>
        <w:rPr>
          <w:b/>
          <w:bCs/>
          <w:u w:val="single"/>
        </w:rPr>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FC5C81" w:rsidP="00F06866" w:rsidRDefault="00FC5C81" w14:paraId="2695F5F9" w14:textId="77777777">
      <w:pPr>
        <w:rPr>
          <w:b/>
        </w:rPr>
      </w:pPr>
    </w:p>
    <w:p w:rsidR="00F06866" w:rsidP="00F06866" w:rsidRDefault="00636621" w14:paraId="620A0F32" w14:textId="77777777">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14:paraId="36F5E4C7" w14:textId="77777777">
      <w:pPr>
        <w:rPr>
          <w:b/>
        </w:rPr>
      </w:pPr>
    </w:p>
    <w:p w:rsidR="00BD712B" w:rsidP="0069403B" w:rsidRDefault="0069403B" w14:paraId="12568A8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14:paraId="1D0DF80D" w14:textId="77777777">
      <w:pPr>
        <w:pStyle w:val="ListParagraph"/>
        <w:ind w:left="0" w:firstLine="360"/>
      </w:pPr>
      <w:r>
        <w:br/>
        <w:t xml:space="preserve"> </w:t>
      </w:r>
      <w:r w:rsidR="0069403B">
        <w:t>[ ] Yes</w:t>
      </w:r>
      <w:r>
        <w:tab/>
        <w:t xml:space="preserve">  </w:t>
      </w:r>
      <w:r w:rsidR="0069403B">
        <w:t>[</w:t>
      </w:r>
      <w:r w:rsidR="00D63B65">
        <w:t>X</w:t>
      </w:r>
      <w:r w:rsidR="0069403B">
        <w:t>] No</w:t>
      </w:r>
    </w:p>
    <w:p w:rsidR="00636621" w:rsidP="00636621" w:rsidRDefault="00636621" w14:paraId="3BF1C05F" w14:textId="77777777">
      <w:pPr>
        <w:pStyle w:val="ListParagraph"/>
      </w:pPr>
    </w:p>
    <w:p w:rsidR="00636621" w:rsidP="001B0AAA" w:rsidRDefault="00636621" w14:paraId="446DD873" w14:textId="39351B26">
      <w:r w:rsidRPr="00636621">
        <w:t xml:space="preserve">If the answer is yes, </w:t>
      </w:r>
      <w:r>
        <w:t>please provide a description of both below</w:t>
      </w:r>
      <w:r w:rsidR="00A403BB">
        <w:t xml:space="preserve"> (or attach the sampling plan)</w:t>
      </w:r>
      <w:r w:rsidR="00E968BC">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63B65" w:rsidP="001B0AAA" w:rsidRDefault="00D63B65" w14:paraId="451588BF" w14:textId="77777777"/>
    <w:p w:rsidR="00FF71E0" w:rsidP="001B0AAA" w:rsidRDefault="00D63B65" w14:paraId="294FC5CE" w14:textId="0350FA7E">
      <w:r w:rsidRPr="00D63B65">
        <w:t xml:space="preserve">The Synar Program is responsible for implementing the requirements of the Synar Amendment which requires each state to enact and enforce laws prohibiting the sale and distribution of tobacco products to minors. </w:t>
      </w:r>
      <w:r>
        <w:t xml:space="preserve">CTP will reach out to State </w:t>
      </w:r>
      <w:r w:rsidRPr="00D63B65">
        <w:t xml:space="preserve">Synar Program managers </w:t>
      </w:r>
      <w:r>
        <w:t xml:space="preserve">to obtain </w:t>
      </w:r>
      <w:r w:rsidRPr="00D63B65">
        <w:t>a list of tobacco retailers in their state.</w:t>
      </w:r>
      <w:r w:rsidR="00977880">
        <w:t xml:space="preserve"> </w:t>
      </w:r>
      <w:r w:rsidR="00FF71E0">
        <w:t xml:space="preserve">The final </w:t>
      </w:r>
      <w:r w:rsidR="0045156F">
        <w:t xml:space="preserve">sampling </w:t>
      </w:r>
      <w:r w:rsidR="00FF71E0">
        <w:t xml:space="preserve">plan for selecting participants from this list will be determined after lists have been received and </w:t>
      </w:r>
      <w:r w:rsidR="00781EB7">
        <w:t xml:space="preserve">CTP </w:t>
      </w:r>
      <w:r w:rsidR="00EE5B6F">
        <w:t>determines</w:t>
      </w:r>
      <w:r w:rsidR="00E968BC">
        <w:t xml:space="preserve"> the </w:t>
      </w:r>
      <w:r w:rsidR="00FF71E0">
        <w:t xml:space="preserve">contact </w:t>
      </w:r>
      <w:r w:rsidR="00781EB7">
        <w:t>information</w:t>
      </w:r>
      <w:r w:rsidR="00E968BC">
        <w:t xml:space="preserve"> that </w:t>
      </w:r>
      <w:r w:rsidR="00FF71E0">
        <w:t xml:space="preserve">we will have access to. </w:t>
      </w:r>
      <w:r w:rsidR="00673A4E">
        <w:t>We</w:t>
      </w:r>
      <w:r w:rsidRPr="00D63B65">
        <w:t xml:space="preserve"> will screen interviewees using an interviewee recruitment screener questionnaire to ensure interviewee eligibilit</w:t>
      </w:r>
      <w:r w:rsidR="00673A4E">
        <w:t xml:space="preserve">y. </w:t>
      </w:r>
      <w:r w:rsidRPr="004919AC" w:rsidR="00FF71E0">
        <w:t xml:space="preserve">In order to ensure we capture a range of retailer types, </w:t>
      </w:r>
      <w:r w:rsidR="00FF71E0">
        <w:t xml:space="preserve">we </w:t>
      </w:r>
      <w:r w:rsidRPr="004919AC" w:rsidR="00FF71E0">
        <w:t>will strive to recruit a diverse range of participants with respect to business size (chain versus small business), role (clerk, manager, or owner), and geographic location (region/state; urban, rural, suburban).</w:t>
      </w:r>
      <w:r w:rsidR="00781EB7">
        <w:t xml:space="preserve"> </w:t>
      </w:r>
    </w:p>
    <w:p w:rsidR="004D6E14" w:rsidP="00A403BB" w:rsidRDefault="004D6E14" w14:paraId="3C4F8109" w14:textId="77777777">
      <w:pPr>
        <w:rPr>
          <w:b/>
        </w:rPr>
      </w:pPr>
    </w:p>
    <w:p w:rsidR="00A403BB" w:rsidP="00A403BB" w:rsidRDefault="00A403BB" w14:paraId="51161281" w14:textId="77777777">
      <w:r>
        <w:rPr>
          <w:b/>
        </w:rPr>
        <w:lastRenderedPageBreak/>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14:paraId="56D0CFB4" w14:textId="77777777">
      <w:pPr>
        <w:rPr>
          <w:b/>
        </w:rPr>
      </w:pPr>
    </w:p>
    <w:p w:rsidR="00A403BB" w:rsidP="00A403BB" w:rsidRDefault="001B0AAA" w14:paraId="23BD1B5D" w14:textId="77777777">
      <w:pPr>
        <w:pStyle w:val="ListParagraph"/>
        <w:numPr>
          <w:ilvl w:val="0"/>
          <w:numId w:val="17"/>
        </w:numPr>
      </w:pPr>
      <w:r>
        <w:t>H</w:t>
      </w:r>
      <w:r w:rsidR="00A403BB">
        <w:t>ow will you collect the information? (Check all that apply)</w:t>
      </w:r>
      <w:r w:rsidR="00BD712B">
        <w:br/>
      </w:r>
    </w:p>
    <w:p w:rsidR="001B0AAA" w:rsidP="001B0AAA" w:rsidRDefault="00A403BB" w14:paraId="28CF72A3" w14:textId="434CADA4">
      <w:pPr>
        <w:ind w:left="720"/>
      </w:pPr>
      <w:r>
        <w:t>[</w:t>
      </w:r>
      <w:r w:rsidR="007F1602">
        <w:t xml:space="preserve"> </w:t>
      </w:r>
      <w:r>
        <w:t>] Web-based</w:t>
      </w:r>
      <w:r w:rsidR="001B0AAA">
        <w:t xml:space="preserve"> or other forms of Social Media </w:t>
      </w:r>
    </w:p>
    <w:p w:rsidR="001B0AAA" w:rsidP="001B0AAA" w:rsidRDefault="00A403BB" w14:paraId="396DA55E" w14:textId="73D6127B">
      <w:pPr>
        <w:ind w:left="720"/>
      </w:pPr>
      <w:r>
        <w:t>[</w:t>
      </w:r>
      <w:r w:rsidR="007F1602">
        <w:t>X</w:t>
      </w:r>
      <w:r>
        <w:t>] Telephone</w:t>
      </w:r>
      <w:r>
        <w:tab/>
      </w:r>
    </w:p>
    <w:p w:rsidR="001B0AAA" w:rsidP="001B0AAA" w:rsidRDefault="00A403BB" w14:paraId="3E6DCBEF" w14:textId="77777777">
      <w:pPr>
        <w:ind w:left="720"/>
      </w:pPr>
      <w:r>
        <w:t>[</w:t>
      </w:r>
      <w:r w:rsidR="001B0AAA">
        <w:t xml:space="preserve"> </w:t>
      </w:r>
      <w:r>
        <w:t xml:space="preserve"> ] In-person</w:t>
      </w:r>
      <w:r>
        <w:tab/>
      </w:r>
    </w:p>
    <w:p w:rsidR="001B0AAA" w:rsidP="001B0AAA" w:rsidRDefault="00A403BB" w14:paraId="15355FED" w14:textId="77777777">
      <w:pPr>
        <w:ind w:left="720"/>
      </w:pPr>
      <w:r>
        <w:t xml:space="preserve">[ </w:t>
      </w:r>
      <w:r w:rsidR="001B0AAA">
        <w:t xml:space="preserve"> </w:t>
      </w:r>
      <w:r>
        <w:t>] Mail</w:t>
      </w:r>
      <w:r w:rsidR="001B0AAA">
        <w:t xml:space="preserve"> </w:t>
      </w:r>
    </w:p>
    <w:p w:rsidR="001B0AAA" w:rsidP="001B0AAA" w:rsidRDefault="00A403BB" w14:paraId="3BADC13E" w14:textId="77777777">
      <w:pPr>
        <w:ind w:left="720"/>
      </w:pPr>
      <w:r>
        <w:t xml:space="preserve">[ </w:t>
      </w:r>
      <w:r w:rsidR="001B0AAA">
        <w:t xml:space="preserve"> </w:t>
      </w:r>
      <w:r>
        <w:t>] Other, Explain</w:t>
      </w:r>
    </w:p>
    <w:p w:rsidR="00BD712B" w:rsidP="001B0AAA" w:rsidRDefault="00BD712B" w14:paraId="13DB3F91" w14:textId="77777777">
      <w:pPr>
        <w:ind w:left="720"/>
      </w:pPr>
    </w:p>
    <w:p w:rsidR="00F24CFC" w:rsidP="00F24CFC" w:rsidRDefault="00F24CFC" w14:paraId="5D22618F" w14:textId="77777777">
      <w:pPr>
        <w:pStyle w:val="ListParagraph"/>
        <w:numPr>
          <w:ilvl w:val="0"/>
          <w:numId w:val="17"/>
        </w:numPr>
      </w:pPr>
      <w:r>
        <w:t xml:space="preserve">Will interviewers or facilitators be used?  [ </w:t>
      </w:r>
      <w:r w:rsidR="00673A4E">
        <w:t>X</w:t>
      </w:r>
      <w:r>
        <w:t xml:space="preserve"> ] Yes [  ] No</w:t>
      </w:r>
    </w:p>
    <w:p w:rsidR="00F24CFC" w:rsidP="00F24CFC" w:rsidRDefault="00F24CFC" w14:paraId="0B059A85" w14:textId="77777777">
      <w:pPr>
        <w:pStyle w:val="ListParagraph"/>
        <w:ind w:left="360"/>
      </w:pPr>
      <w:r>
        <w:t xml:space="preserve"> </w:t>
      </w:r>
    </w:p>
    <w:p w:rsidR="00F24CFC" w:rsidP="00F24CFC" w:rsidRDefault="00F24CFC" w14:paraId="7105A58C" w14:textId="77777777">
      <w:pPr>
        <w:rPr>
          <w:b/>
        </w:rPr>
      </w:pPr>
      <w:r w:rsidRPr="00F24CFC">
        <w:rPr>
          <w:b/>
        </w:rPr>
        <w:t>Please make sure that all instruments, instructions, and scripts are submitted with the request.</w:t>
      </w:r>
    </w:p>
    <w:p w:rsidR="00841BF7" w:rsidP="00F24CFC" w:rsidRDefault="00841BF7" w14:paraId="00ACE5C6" w14:textId="77777777">
      <w:pPr>
        <w:rPr>
          <w:b/>
        </w:rPr>
      </w:pPr>
    </w:p>
    <w:p w:rsidR="00841BF7" w:rsidP="00F24CFC" w:rsidRDefault="00841BF7" w14:paraId="03F77E6D" w14:textId="768FF343">
      <w:r w:rsidRPr="00841BF7">
        <w:rPr>
          <w:b/>
        </w:rPr>
        <w:t>REQUESTED APPROVAL DATE:</w:t>
      </w:r>
      <w:r w:rsidR="00825FAD">
        <w:rPr>
          <w:b/>
        </w:rPr>
        <w:t xml:space="preserve">  </w:t>
      </w:r>
      <w:r w:rsidRPr="00CE19F9" w:rsidR="002C7E6D">
        <w:t xml:space="preserve">March 8, </w:t>
      </w:r>
      <w:r w:rsidRPr="00CE19F9" w:rsidR="00825FAD">
        <w:t>2021</w:t>
      </w:r>
    </w:p>
    <w:p w:rsidR="002C7E6D" w:rsidP="00F24CFC" w:rsidRDefault="002C7E6D" w14:paraId="25AAF0CB" w14:textId="29E457D7"/>
    <w:p w:rsidR="002C7E6D" w:rsidP="00F24CFC" w:rsidRDefault="002C7E6D" w14:paraId="380AA082" w14:textId="4CB92779">
      <w:pPr>
        <w:rPr>
          <w:b/>
        </w:rPr>
      </w:pPr>
      <w:r>
        <w:rPr>
          <w:b/>
        </w:rPr>
        <w:t>NAME OF PRA ANALYST &amp; PROGRAM CONTACT:</w:t>
      </w:r>
    </w:p>
    <w:p w:rsidR="002C7E6D" w:rsidP="00F24CFC" w:rsidRDefault="002C7E6D" w14:paraId="762C26B8" w14:textId="16D651EA">
      <w:pPr>
        <w:rPr>
          <w:b/>
        </w:rPr>
      </w:pPr>
    </w:p>
    <w:p w:rsidR="002C7E6D" w:rsidP="00F24CFC" w:rsidRDefault="002C7E6D" w14:paraId="3711353B" w14:textId="7C09CEBF">
      <w:r>
        <w:t>Ila S. Mizrachi</w:t>
      </w:r>
    </w:p>
    <w:p w:rsidR="002C7E6D" w:rsidP="00F24CFC" w:rsidRDefault="00E939BF" w14:paraId="1F4D785D" w14:textId="6E763FB7">
      <w:hyperlink w:history="1" r:id="rId9">
        <w:r w:rsidRPr="00334FBE" w:rsidR="00334FBE">
          <w:rPr>
            <w:rStyle w:val="Hyperlink"/>
          </w:rPr>
          <w:t>Ila.M</w:t>
        </w:r>
        <w:r w:rsidRPr="00205F14" w:rsidR="00334FBE">
          <w:rPr>
            <w:rStyle w:val="Hyperlink"/>
          </w:rPr>
          <w:t>izrachi@fda.hhs.gov</w:t>
        </w:r>
      </w:hyperlink>
    </w:p>
    <w:p w:rsidR="002C7E6D" w:rsidP="00F24CFC" w:rsidRDefault="002C7E6D" w14:paraId="3C2A85B5" w14:textId="1ECA660B">
      <w:r>
        <w:t>301-796-7726</w:t>
      </w:r>
    </w:p>
    <w:p w:rsidR="002C7E6D" w:rsidP="00F24CFC" w:rsidRDefault="002C7E6D" w14:paraId="55B97F4C" w14:textId="48557581"/>
    <w:p w:rsidR="002C7E6D" w:rsidP="002C7E6D" w:rsidRDefault="002C7E6D" w14:paraId="52DDD2C3" w14:textId="457E4027">
      <w:r w:rsidRPr="009960B2">
        <w:t>Matt Walker</w:t>
      </w:r>
    </w:p>
    <w:p w:rsidR="002C7E6D" w:rsidP="002C7E6D" w:rsidRDefault="002C7E6D" w14:paraId="22EB68F8" w14:textId="6C4CC882">
      <w:r>
        <w:t>Office of Health Communication and Education</w:t>
      </w:r>
    </w:p>
    <w:p w:rsidR="002C7E6D" w:rsidP="002C7E6D" w:rsidRDefault="002C7E6D" w14:paraId="3C26BBAD" w14:textId="141A49E3">
      <w:pPr>
        <w:rPr>
          <w:b/>
        </w:rPr>
      </w:pPr>
      <w:r>
        <w:t>Center for Tobacco Products</w:t>
      </w:r>
      <w:r>
        <w:rPr>
          <w:b/>
        </w:rPr>
        <w:t xml:space="preserve"> </w:t>
      </w:r>
    </w:p>
    <w:p w:rsidR="002C7E6D" w:rsidP="002C7E6D" w:rsidRDefault="002C7E6D" w14:paraId="34FA9D90" w14:textId="07CA965B">
      <w:r>
        <w:t>240-402-3824</w:t>
      </w:r>
    </w:p>
    <w:p w:rsidRPr="005F71E7" w:rsidR="002C7E6D" w:rsidP="002C7E6D" w:rsidRDefault="002C7E6D" w14:paraId="0D7B5C41" w14:textId="5C9BC168">
      <w:hyperlink w:history="1" r:id="rId10">
        <w:r w:rsidRPr="00F37B71">
          <w:rPr>
            <w:rStyle w:val="Hyperlink"/>
          </w:rPr>
          <w:t>Matthew.Walker@fda.hhs.gov</w:t>
        </w:r>
      </w:hyperlink>
    </w:p>
    <w:p w:rsidR="002C7E6D" w:rsidP="00F24CFC" w:rsidRDefault="002C7E6D" w14:paraId="1189A91D" w14:textId="1E5A7D37"/>
    <w:p w:rsidR="002C7E6D" w:rsidP="00F24CFC" w:rsidRDefault="002C7E6D" w14:paraId="10825A89" w14:textId="73D7EC0B"/>
    <w:p w:rsidRPr="00CE19F9" w:rsidR="002C7E6D" w:rsidP="00F24CFC" w:rsidRDefault="002C7E6D" w14:paraId="3D875DA1" w14:textId="2A98FDB8">
      <w:r>
        <w:rPr>
          <w:b/>
        </w:rPr>
        <w:t xml:space="preserve">FDA CENTER:  </w:t>
      </w:r>
      <w:r>
        <w:t>Center to Tobacco Products</w:t>
      </w:r>
    </w:p>
    <w:sectPr w:rsidRPr="00CE19F9" w:rsidR="002C7E6D" w:rsidSect="00053A3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456CC" w14:textId="77777777" w:rsidR="00877642" w:rsidRDefault="00877642">
      <w:r>
        <w:separator/>
      </w:r>
    </w:p>
  </w:endnote>
  <w:endnote w:type="continuationSeparator" w:id="0">
    <w:p w14:paraId="5131D6ED" w14:textId="77777777" w:rsidR="00877642" w:rsidRDefault="008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FF63"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559D9"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8857"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68F">
      <w:rPr>
        <w:rStyle w:val="PageNumber"/>
        <w:noProof/>
      </w:rPr>
      <w:t>1</w:t>
    </w:r>
    <w:r>
      <w:rPr>
        <w:rStyle w:val="PageNumber"/>
      </w:rPr>
      <w:fldChar w:fldCharType="end"/>
    </w:r>
  </w:p>
  <w:p w14:paraId="1C883CB0"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7F13" w14:textId="77777777" w:rsidR="00877642" w:rsidRDefault="00877642">
      <w:r>
        <w:separator/>
      </w:r>
    </w:p>
  </w:footnote>
  <w:footnote w:type="continuationSeparator" w:id="0">
    <w:p w14:paraId="30E08868" w14:textId="77777777" w:rsidR="00877642" w:rsidRDefault="0087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7BEB" w14:textId="77777777"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319C9"/>
    <w:multiLevelType w:val="hybridMultilevel"/>
    <w:tmpl w:val="DF0C6D2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5C32"/>
    <w:rsid w:val="00023A57"/>
    <w:rsid w:val="00047A64"/>
    <w:rsid w:val="00053A3B"/>
    <w:rsid w:val="00054A94"/>
    <w:rsid w:val="00067329"/>
    <w:rsid w:val="000A2415"/>
    <w:rsid w:val="000B152B"/>
    <w:rsid w:val="000B2838"/>
    <w:rsid w:val="000D44CA"/>
    <w:rsid w:val="000E200B"/>
    <w:rsid w:val="000F68BE"/>
    <w:rsid w:val="000F7058"/>
    <w:rsid w:val="00102707"/>
    <w:rsid w:val="001246D3"/>
    <w:rsid w:val="001257A5"/>
    <w:rsid w:val="0013698F"/>
    <w:rsid w:val="00140956"/>
    <w:rsid w:val="001455DE"/>
    <w:rsid w:val="001462C5"/>
    <w:rsid w:val="001859C3"/>
    <w:rsid w:val="001927A4"/>
    <w:rsid w:val="00194AC6"/>
    <w:rsid w:val="001A0C4F"/>
    <w:rsid w:val="001A23B0"/>
    <w:rsid w:val="001A25CC"/>
    <w:rsid w:val="001B0AAA"/>
    <w:rsid w:val="001B76CC"/>
    <w:rsid w:val="001C39F7"/>
    <w:rsid w:val="00201BF9"/>
    <w:rsid w:val="00205F14"/>
    <w:rsid w:val="00237B48"/>
    <w:rsid w:val="0024521E"/>
    <w:rsid w:val="00263C3D"/>
    <w:rsid w:val="00274D0B"/>
    <w:rsid w:val="00287E6E"/>
    <w:rsid w:val="002B052D"/>
    <w:rsid w:val="002B34CD"/>
    <w:rsid w:val="002B3C95"/>
    <w:rsid w:val="002B586B"/>
    <w:rsid w:val="002C7E6D"/>
    <w:rsid w:val="002D0B92"/>
    <w:rsid w:val="00300E10"/>
    <w:rsid w:val="00334FBE"/>
    <w:rsid w:val="003409EC"/>
    <w:rsid w:val="003530FA"/>
    <w:rsid w:val="0037271E"/>
    <w:rsid w:val="003756DE"/>
    <w:rsid w:val="003C696B"/>
    <w:rsid w:val="003D5BBE"/>
    <w:rsid w:val="003D7FED"/>
    <w:rsid w:val="003E3C61"/>
    <w:rsid w:val="003F1C5B"/>
    <w:rsid w:val="003F7014"/>
    <w:rsid w:val="00434E33"/>
    <w:rsid w:val="00441434"/>
    <w:rsid w:val="0045156F"/>
    <w:rsid w:val="0045264C"/>
    <w:rsid w:val="004876EC"/>
    <w:rsid w:val="00490C1A"/>
    <w:rsid w:val="004919AC"/>
    <w:rsid w:val="004A5039"/>
    <w:rsid w:val="004B7975"/>
    <w:rsid w:val="004D6E14"/>
    <w:rsid w:val="005009B0"/>
    <w:rsid w:val="00516BDE"/>
    <w:rsid w:val="005A1006"/>
    <w:rsid w:val="005C61AE"/>
    <w:rsid w:val="005D40F1"/>
    <w:rsid w:val="005E714A"/>
    <w:rsid w:val="005F693D"/>
    <w:rsid w:val="006140A0"/>
    <w:rsid w:val="00636621"/>
    <w:rsid w:val="00642B49"/>
    <w:rsid w:val="00662CEF"/>
    <w:rsid w:val="00673A4E"/>
    <w:rsid w:val="006832D9"/>
    <w:rsid w:val="0069403B"/>
    <w:rsid w:val="00697959"/>
    <w:rsid w:val="006B78F9"/>
    <w:rsid w:val="006D2A9A"/>
    <w:rsid w:val="006E557A"/>
    <w:rsid w:val="006F3DDE"/>
    <w:rsid w:val="006F4C3A"/>
    <w:rsid w:val="006F62A3"/>
    <w:rsid w:val="006F7928"/>
    <w:rsid w:val="007031C6"/>
    <w:rsid w:val="00703702"/>
    <w:rsid w:val="00704678"/>
    <w:rsid w:val="00722198"/>
    <w:rsid w:val="007425E7"/>
    <w:rsid w:val="007717E8"/>
    <w:rsid w:val="00781EB7"/>
    <w:rsid w:val="00790656"/>
    <w:rsid w:val="007B6CA8"/>
    <w:rsid w:val="007D70F0"/>
    <w:rsid w:val="007E7499"/>
    <w:rsid w:val="007E7D44"/>
    <w:rsid w:val="007F1602"/>
    <w:rsid w:val="007F7080"/>
    <w:rsid w:val="00802607"/>
    <w:rsid w:val="008101A5"/>
    <w:rsid w:val="00822664"/>
    <w:rsid w:val="00823A04"/>
    <w:rsid w:val="00825FAD"/>
    <w:rsid w:val="00840600"/>
    <w:rsid w:val="00841BF7"/>
    <w:rsid w:val="00843796"/>
    <w:rsid w:val="0085629F"/>
    <w:rsid w:val="008612AB"/>
    <w:rsid w:val="008764F8"/>
    <w:rsid w:val="00877642"/>
    <w:rsid w:val="00895229"/>
    <w:rsid w:val="008B2EB3"/>
    <w:rsid w:val="008B688A"/>
    <w:rsid w:val="008F0203"/>
    <w:rsid w:val="008F38A0"/>
    <w:rsid w:val="008F50D4"/>
    <w:rsid w:val="0092221D"/>
    <w:rsid w:val="009239AA"/>
    <w:rsid w:val="00935ADA"/>
    <w:rsid w:val="00946B6C"/>
    <w:rsid w:val="00955A71"/>
    <w:rsid w:val="0096108F"/>
    <w:rsid w:val="00977880"/>
    <w:rsid w:val="009831E1"/>
    <w:rsid w:val="009960B2"/>
    <w:rsid w:val="009C13B9"/>
    <w:rsid w:val="009D01A2"/>
    <w:rsid w:val="009F5923"/>
    <w:rsid w:val="00A23D54"/>
    <w:rsid w:val="00A403BB"/>
    <w:rsid w:val="00A43E82"/>
    <w:rsid w:val="00A50932"/>
    <w:rsid w:val="00A654A7"/>
    <w:rsid w:val="00A656F4"/>
    <w:rsid w:val="00A674DF"/>
    <w:rsid w:val="00A83AA6"/>
    <w:rsid w:val="00A934D6"/>
    <w:rsid w:val="00AB322F"/>
    <w:rsid w:val="00AE1809"/>
    <w:rsid w:val="00B23367"/>
    <w:rsid w:val="00B4142E"/>
    <w:rsid w:val="00B80D76"/>
    <w:rsid w:val="00B97662"/>
    <w:rsid w:val="00BA2105"/>
    <w:rsid w:val="00BA7E06"/>
    <w:rsid w:val="00BB43B5"/>
    <w:rsid w:val="00BB6219"/>
    <w:rsid w:val="00BD290F"/>
    <w:rsid w:val="00BD712B"/>
    <w:rsid w:val="00C14CC4"/>
    <w:rsid w:val="00C26B7F"/>
    <w:rsid w:val="00C33C52"/>
    <w:rsid w:val="00C40D8B"/>
    <w:rsid w:val="00C73929"/>
    <w:rsid w:val="00C8407A"/>
    <w:rsid w:val="00C8488C"/>
    <w:rsid w:val="00C86E91"/>
    <w:rsid w:val="00C94736"/>
    <w:rsid w:val="00CA2650"/>
    <w:rsid w:val="00CB1078"/>
    <w:rsid w:val="00CC6FAF"/>
    <w:rsid w:val="00CE19F9"/>
    <w:rsid w:val="00CF6542"/>
    <w:rsid w:val="00D20680"/>
    <w:rsid w:val="00D24698"/>
    <w:rsid w:val="00D3510D"/>
    <w:rsid w:val="00D6383F"/>
    <w:rsid w:val="00D63B65"/>
    <w:rsid w:val="00D96127"/>
    <w:rsid w:val="00DB068F"/>
    <w:rsid w:val="00DB59D0"/>
    <w:rsid w:val="00DC33D3"/>
    <w:rsid w:val="00E14202"/>
    <w:rsid w:val="00E26329"/>
    <w:rsid w:val="00E40B50"/>
    <w:rsid w:val="00E50293"/>
    <w:rsid w:val="00E605D8"/>
    <w:rsid w:val="00E65FFC"/>
    <w:rsid w:val="00E744EA"/>
    <w:rsid w:val="00E746E3"/>
    <w:rsid w:val="00E80951"/>
    <w:rsid w:val="00E86CC6"/>
    <w:rsid w:val="00E946A3"/>
    <w:rsid w:val="00E968BC"/>
    <w:rsid w:val="00EB56B3"/>
    <w:rsid w:val="00ED2439"/>
    <w:rsid w:val="00ED6492"/>
    <w:rsid w:val="00EE5B6F"/>
    <w:rsid w:val="00EF1155"/>
    <w:rsid w:val="00EF2095"/>
    <w:rsid w:val="00F06866"/>
    <w:rsid w:val="00F15956"/>
    <w:rsid w:val="00F23FDF"/>
    <w:rsid w:val="00F24CFC"/>
    <w:rsid w:val="00F25701"/>
    <w:rsid w:val="00F3170F"/>
    <w:rsid w:val="00F60EE9"/>
    <w:rsid w:val="00F6592E"/>
    <w:rsid w:val="00F65E59"/>
    <w:rsid w:val="00F678EB"/>
    <w:rsid w:val="00F976B0"/>
    <w:rsid w:val="00FA6DE7"/>
    <w:rsid w:val="00FB3D91"/>
    <w:rsid w:val="00FC0A8E"/>
    <w:rsid w:val="00FC3688"/>
    <w:rsid w:val="00FC5C81"/>
    <w:rsid w:val="00FE2FA6"/>
    <w:rsid w:val="00FE3DF2"/>
    <w:rsid w:val="00FF71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D5FAD7"/>
  <w15:docId w15:val="{78C2C47D-95C0-4EC8-BD54-D9ABDD54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7E6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781EB7"/>
    <w:pPr>
      <w:spacing w:before="100" w:beforeAutospacing="1" w:after="100" w:afterAutospacing="1"/>
    </w:pPr>
  </w:style>
  <w:style w:type="character" w:customStyle="1" w:styleId="normaltextrun">
    <w:name w:val="normaltextrun"/>
    <w:basedOn w:val="DefaultParagraphFont"/>
    <w:rsid w:val="00781EB7"/>
  </w:style>
  <w:style w:type="character" w:customStyle="1" w:styleId="eop">
    <w:name w:val="eop"/>
    <w:basedOn w:val="DefaultParagraphFont"/>
    <w:rsid w:val="00781EB7"/>
  </w:style>
  <w:style w:type="character" w:styleId="Hyperlink">
    <w:name w:val="Hyperlink"/>
    <w:basedOn w:val="DefaultParagraphFont"/>
    <w:unhideWhenUsed/>
    <w:rsid w:val="00703702"/>
    <w:rPr>
      <w:color w:val="0000FF" w:themeColor="hyperlink"/>
      <w:u w:val="single"/>
    </w:rPr>
  </w:style>
  <w:style w:type="character" w:styleId="UnresolvedMention">
    <w:name w:val="Unresolved Mention"/>
    <w:basedOn w:val="DefaultParagraphFont"/>
    <w:uiPriority w:val="99"/>
    <w:semiHidden/>
    <w:unhideWhenUsed/>
    <w:rsid w:val="00703702"/>
    <w:rPr>
      <w:color w:val="605E5C"/>
      <w:shd w:val="clear" w:color="auto" w:fill="E1DFDD"/>
    </w:rPr>
  </w:style>
  <w:style w:type="character" w:styleId="FollowedHyperlink">
    <w:name w:val="FollowedHyperlink"/>
    <w:basedOn w:val="DefaultParagraphFont"/>
    <w:semiHidden/>
    <w:unhideWhenUsed/>
    <w:rsid w:val="00703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5334">
      <w:bodyDiv w:val="1"/>
      <w:marLeft w:val="0"/>
      <w:marRight w:val="0"/>
      <w:marTop w:val="0"/>
      <w:marBottom w:val="0"/>
      <w:divBdr>
        <w:top w:val="none" w:sz="0" w:space="0" w:color="auto"/>
        <w:left w:val="none" w:sz="0" w:space="0" w:color="auto"/>
        <w:bottom w:val="none" w:sz="0" w:space="0" w:color="auto"/>
        <w:right w:val="none" w:sz="0" w:space="0" w:color="auto"/>
      </w:divBdr>
      <w:divsChild>
        <w:div w:id="602567270">
          <w:marLeft w:val="0"/>
          <w:marRight w:val="0"/>
          <w:marTop w:val="0"/>
          <w:marBottom w:val="0"/>
          <w:divBdr>
            <w:top w:val="none" w:sz="0" w:space="0" w:color="auto"/>
            <w:left w:val="none" w:sz="0" w:space="0" w:color="auto"/>
            <w:bottom w:val="none" w:sz="0" w:space="0" w:color="auto"/>
            <w:right w:val="none" w:sz="0" w:space="0" w:color="auto"/>
          </w:divBdr>
        </w:div>
        <w:div w:id="148833471">
          <w:marLeft w:val="0"/>
          <w:marRight w:val="0"/>
          <w:marTop w:val="0"/>
          <w:marBottom w:val="0"/>
          <w:divBdr>
            <w:top w:val="none" w:sz="0" w:space="0" w:color="auto"/>
            <w:left w:val="none" w:sz="0" w:space="0" w:color="auto"/>
            <w:bottom w:val="none" w:sz="0" w:space="0" w:color="auto"/>
            <w:right w:val="none" w:sz="0" w:space="0" w:color="auto"/>
          </w:divBdr>
          <w:divsChild>
            <w:div w:id="630283281">
              <w:marLeft w:val="0"/>
              <w:marRight w:val="0"/>
              <w:marTop w:val="30"/>
              <w:marBottom w:val="30"/>
              <w:divBdr>
                <w:top w:val="none" w:sz="0" w:space="0" w:color="auto"/>
                <w:left w:val="none" w:sz="0" w:space="0" w:color="auto"/>
                <w:bottom w:val="none" w:sz="0" w:space="0" w:color="auto"/>
                <w:right w:val="none" w:sz="0" w:space="0" w:color="auto"/>
              </w:divBdr>
              <w:divsChild>
                <w:div w:id="1137723616">
                  <w:marLeft w:val="0"/>
                  <w:marRight w:val="0"/>
                  <w:marTop w:val="0"/>
                  <w:marBottom w:val="0"/>
                  <w:divBdr>
                    <w:top w:val="none" w:sz="0" w:space="0" w:color="auto"/>
                    <w:left w:val="none" w:sz="0" w:space="0" w:color="auto"/>
                    <w:bottom w:val="none" w:sz="0" w:space="0" w:color="auto"/>
                    <w:right w:val="none" w:sz="0" w:space="0" w:color="auto"/>
                  </w:divBdr>
                  <w:divsChild>
                    <w:div w:id="1624190170">
                      <w:marLeft w:val="0"/>
                      <w:marRight w:val="0"/>
                      <w:marTop w:val="0"/>
                      <w:marBottom w:val="0"/>
                      <w:divBdr>
                        <w:top w:val="none" w:sz="0" w:space="0" w:color="auto"/>
                        <w:left w:val="none" w:sz="0" w:space="0" w:color="auto"/>
                        <w:bottom w:val="none" w:sz="0" w:space="0" w:color="auto"/>
                        <w:right w:val="none" w:sz="0" w:space="0" w:color="auto"/>
                      </w:divBdr>
                    </w:div>
                  </w:divsChild>
                </w:div>
                <w:div w:id="1748989922">
                  <w:marLeft w:val="0"/>
                  <w:marRight w:val="0"/>
                  <w:marTop w:val="0"/>
                  <w:marBottom w:val="0"/>
                  <w:divBdr>
                    <w:top w:val="none" w:sz="0" w:space="0" w:color="auto"/>
                    <w:left w:val="none" w:sz="0" w:space="0" w:color="auto"/>
                    <w:bottom w:val="none" w:sz="0" w:space="0" w:color="auto"/>
                    <w:right w:val="none" w:sz="0" w:space="0" w:color="auto"/>
                  </w:divBdr>
                  <w:divsChild>
                    <w:div w:id="1524057459">
                      <w:marLeft w:val="0"/>
                      <w:marRight w:val="0"/>
                      <w:marTop w:val="0"/>
                      <w:marBottom w:val="0"/>
                      <w:divBdr>
                        <w:top w:val="none" w:sz="0" w:space="0" w:color="auto"/>
                        <w:left w:val="none" w:sz="0" w:space="0" w:color="auto"/>
                        <w:bottom w:val="none" w:sz="0" w:space="0" w:color="auto"/>
                        <w:right w:val="none" w:sz="0" w:space="0" w:color="auto"/>
                      </w:divBdr>
                    </w:div>
                  </w:divsChild>
                </w:div>
                <w:div w:id="1799449189">
                  <w:marLeft w:val="0"/>
                  <w:marRight w:val="0"/>
                  <w:marTop w:val="0"/>
                  <w:marBottom w:val="0"/>
                  <w:divBdr>
                    <w:top w:val="none" w:sz="0" w:space="0" w:color="auto"/>
                    <w:left w:val="none" w:sz="0" w:space="0" w:color="auto"/>
                    <w:bottom w:val="none" w:sz="0" w:space="0" w:color="auto"/>
                    <w:right w:val="none" w:sz="0" w:space="0" w:color="auto"/>
                  </w:divBdr>
                  <w:divsChild>
                    <w:div w:id="1157503160">
                      <w:marLeft w:val="0"/>
                      <w:marRight w:val="0"/>
                      <w:marTop w:val="0"/>
                      <w:marBottom w:val="0"/>
                      <w:divBdr>
                        <w:top w:val="none" w:sz="0" w:space="0" w:color="auto"/>
                        <w:left w:val="none" w:sz="0" w:space="0" w:color="auto"/>
                        <w:bottom w:val="none" w:sz="0" w:space="0" w:color="auto"/>
                        <w:right w:val="none" w:sz="0" w:space="0" w:color="auto"/>
                      </w:divBdr>
                    </w:div>
                  </w:divsChild>
                </w:div>
                <w:div w:id="1283344479">
                  <w:marLeft w:val="0"/>
                  <w:marRight w:val="0"/>
                  <w:marTop w:val="0"/>
                  <w:marBottom w:val="0"/>
                  <w:divBdr>
                    <w:top w:val="none" w:sz="0" w:space="0" w:color="auto"/>
                    <w:left w:val="none" w:sz="0" w:space="0" w:color="auto"/>
                    <w:bottom w:val="none" w:sz="0" w:space="0" w:color="auto"/>
                    <w:right w:val="none" w:sz="0" w:space="0" w:color="auto"/>
                  </w:divBdr>
                  <w:divsChild>
                    <w:div w:id="998537820">
                      <w:marLeft w:val="0"/>
                      <w:marRight w:val="0"/>
                      <w:marTop w:val="0"/>
                      <w:marBottom w:val="0"/>
                      <w:divBdr>
                        <w:top w:val="none" w:sz="0" w:space="0" w:color="auto"/>
                        <w:left w:val="none" w:sz="0" w:space="0" w:color="auto"/>
                        <w:bottom w:val="none" w:sz="0" w:space="0" w:color="auto"/>
                        <w:right w:val="none" w:sz="0" w:space="0" w:color="auto"/>
                      </w:divBdr>
                    </w:div>
                  </w:divsChild>
                </w:div>
                <w:div w:id="812214207">
                  <w:marLeft w:val="0"/>
                  <w:marRight w:val="0"/>
                  <w:marTop w:val="0"/>
                  <w:marBottom w:val="0"/>
                  <w:divBdr>
                    <w:top w:val="none" w:sz="0" w:space="0" w:color="auto"/>
                    <w:left w:val="none" w:sz="0" w:space="0" w:color="auto"/>
                    <w:bottom w:val="none" w:sz="0" w:space="0" w:color="auto"/>
                    <w:right w:val="none" w:sz="0" w:space="0" w:color="auto"/>
                  </w:divBdr>
                  <w:divsChild>
                    <w:div w:id="17390132">
                      <w:marLeft w:val="0"/>
                      <w:marRight w:val="0"/>
                      <w:marTop w:val="0"/>
                      <w:marBottom w:val="0"/>
                      <w:divBdr>
                        <w:top w:val="none" w:sz="0" w:space="0" w:color="auto"/>
                        <w:left w:val="none" w:sz="0" w:space="0" w:color="auto"/>
                        <w:bottom w:val="none" w:sz="0" w:space="0" w:color="auto"/>
                        <w:right w:val="none" w:sz="0" w:space="0" w:color="auto"/>
                      </w:divBdr>
                    </w:div>
                  </w:divsChild>
                </w:div>
                <w:div w:id="1875726609">
                  <w:marLeft w:val="0"/>
                  <w:marRight w:val="0"/>
                  <w:marTop w:val="0"/>
                  <w:marBottom w:val="0"/>
                  <w:divBdr>
                    <w:top w:val="none" w:sz="0" w:space="0" w:color="auto"/>
                    <w:left w:val="none" w:sz="0" w:space="0" w:color="auto"/>
                    <w:bottom w:val="none" w:sz="0" w:space="0" w:color="auto"/>
                    <w:right w:val="none" w:sz="0" w:space="0" w:color="auto"/>
                  </w:divBdr>
                  <w:divsChild>
                    <w:div w:id="907036166">
                      <w:marLeft w:val="0"/>
                      <w:marRight w:val="0"/>
                      <w:marTop w:val="0"/>
                      <w:marBottom w:val="0"/>
                      <w:divBdr>
                        <w:top w:val="none" w:sz="0" w:space="0" w:color="auto"/>
                        <w:left w:val="none" w:sz="0" w:space="0" w:color="auto"/>
                        <w:bottom w:val="none" w:sz="0" w:space="0" w:color="auto"/>
                        <w:right w:val="none" w:sz="0" w:space="0" w:color="auto"/>
                      </w:divBdr>
                    </w:div>
                  </w:divsChild>
                </w:div>
                <w:div w:id="537548356">
                  <w:marLeft w:val="0"/>
                  <w:marRight w:val="0"/>
                  <w:marTop w:val="0"/>
                  <w:marBottom w:val="0"/>
                  <w:divBdr>
                    <w:top w:val="none" w:sz="0" w:space="0" w:color="auto"/>
                    <w:left w:val="none" w:sz="0" w:space="0" w:color="auto"/>
                    <w:bottom w:val="none" w:sz="0" w:space="0" w:color="auto"/>
                    <w:right w:val="none" w:sz="0" w:space="0" w:color="auto"/>
                  </w:divBdr>
                  <w:divsChild>
                    <w:div w:id="631205576">
                      <w:marLeft w:val="0"/>
                      <w:marRight w:val="0"/>
                      <w:marTop w:val="0"/>
                      <w:marBottom w:val="0"/>
                      <w:divBdr>
                        <w:top w:val="none" w:sz="0" w:space="0" w:color="auto"/>
                        <w:left w:val="none" w:sz="0" w:space="0" w:color="auto"/>
                        <w:bottom w:val="none" w:sz="0" w:space="0" w:color="auto"/>
                        <w:right w:val="none" w:sz="0" w:space="0" w:color="auto"/>
                      </w:divBdr>
                    </w:div>
                  </w:divsChild>
                </w:div>
                <w:div w:id="797454138">
                  <w:marLeft w:val="0"/>
                  <w:marRight w:val="0"/>
                  <w:marTop w:val="0"/>
                  <w:marBottom w:val="0"/>
                  <w:divBdr>
                    <w:top w:val="none" w:sz="0" w:space="0" w:color="auto"/>
                    <w:left w:val="none" w:sz="0" w:space="0" w:color="auto"/>
                    <w:bottom w:val="none" w:sz="0" w:space="0" w:color="auto"/>
                    <w:right w:val="none" w:sz="0" w:space="0" w:color="auto"/>
                  </w:divBdr>
                  <w:divsChild>
                    <w:div w:id="232474907">
                      <w:marLeft w:val="0"/>
                      <w:marRight w:val="0"/>
                      <w:marTop w:val="0"/>
                      <w:marBottom w:val="0"/>
                      <w:divBdr>
                        <w:top w:val="none" w:sz="0" w:space="0" w:color="auto"/>
                        <w:left w:val="none" w:sz="0" w:space="0" w:color="auto"/>
                        <w:bottom w:val="none" w:sz="0" w:space="0" w:color="auto"/>
                        <w:right w:val="none" w:sz="0" w:space="0" w:color="auto"/>
                      </w:divBdr>
                    </w:div>
                  </w:divsChild>
                </w:div>
                <w:div w:id="744642310">
                  <w:marLeft w:val="0"/>
                  <w:marRight w:val="0"/>
                  <w:marTop w:val="0"/>
                  <w:marBottom w:val="0"/>
                  <w:divBdr>
                    <w:top w:val="none" w:sz="0" w:space="0" w:color="auto"/>
                    <w:left w:val="none" w:sz="0" w:space="0" w:color="auto"/>
                    <w:bottom w:val="none" w:sz="0" w:space="0" w:color="auto"/>
                    <w:right w:val="none" w:sz="0" w:space="0" w:color="auto"/>
                  </w:divBdr>
                  <w:divsChild>
                    <w:div w:id="1514034049">
                      <w:marLeft w:val="0"/>
                      <w:marRight w:val="0"/>
                      <w:marTop w:val="0"/>
                      <w:marBottom w:val="0"/>
                      <w:divBdr>
                        <w:top w:val="none" w:sz="0" w:space="0" w:color="auto"/>
                        <w:left w:val="none" w:sz="0" w:space="0" w:color="auto"/>
                        <w:bottom w:val="none" w:sz="0" w:space="0" w:color="auto"/>
                        <w:right w:val="none" w:sz="0" w:space="0" w:color="auto"/>
                      </w:divBdr>
                    </w:div>
                  </w:divsChild>
                </w:div>
                <w:div w:id="1660695896">
                  <w:marLeft w:val="0"/>
                  <w:marRight w:val="0"/>
                  <w:marTop w:val="0"/>
                  <w:marBottom w:val="0"/>
                  <w:divBdr>
                    <w:top w:val="none" w:sz="0" w:space="0" w:color="auto"/>
                    <w:left w:val="none" w:sz="0" w:space="0" w:color="auto"/>
                    <w:bottom w:val="none" w:sz="0" w:space="0" w:color="auto"/>
                    <w:right w:val="none" w:sz="0" w:space="0" w:color="auto"/>
                  </w:divBdr>
                  <w:divsChild>
                    <w:div w:id="751007027">
                      <w:marLeft w:val="0"/>
                      <w:marRight w:val="0"/>
                      <w:marTop w:val="0"/>
                      <w:marBottom w:val="0"/>
                      <w:divBdr>
                        <w:top w:val="none" w:sz="0" w:space="0" w:color="auto"/>
                        <w:left w:val="none" w:sz="0" w:space="0" w:color="auto"/>
                        <w:bottom w:val="none" w:sz="0" w:space="0" w:color="auto"/>
                        <w:right w:val="none" w:sz="0" w:space="0" w:color="auto"/>
                      </w:divBdr>
                    </w:div>
                  </w:divsChild>
                </w:div>
                <w:div w:id="1804693287">
                  <w:marLeft w:val="0"/>
                  <w:marRight w:val="0"/>
                  <w:marTop w:val="0"/>
                  <w:marBottom w:val="0"/>
                  <w:divBdr>
                    <w:top w:val="none" w:sz="0" w:space="0" w:color="auto"/>
                    <w:left w:val="none" w:sz="0" w:space="0" w:color="auto"/>
                    <w:bottom w:val="none" w:sz="0" w:space="0" w:color="auto"/>
                    <w:right w:val="none" w:sz="0" w:space="0" w:color="auto"/>
                  </w:divBdr>
                  <w:divsChild>
                    <w:div w:id="1987857553">
                      <w:marLeft w:val="0"/>
                      <w:marRight w:val="0"/>
                      <w:marTop w:val="0"/>
                      <w:marBottom w:val="0"/>
                      <w:divBdr>
                        <w:top w:val="none" w:sz="0" w:space="0" w:color="auto"/>
                        <w:left w:val="none" w:sz="0" w:space="0" w:color="auto"/>
                        <w:bottom w:val="none" w:sz="0" w:space="0" w:color="auto"/>
                        <w:right w:val="none" w:sz="0" w:space="0" w:color="auto"/>
                      </w:divBdr>
                    </w:div>
                  </w:divsChild>
                </w:div>
                <w:div w:id="1312948321">
                  <w:marLeft w:val="0"/>
                  <w:marRight w:val="0"/>
                  <w:marTop w:val="0"/>
                  <w:marBottom w:val="0"/>
                  <w:divBdr>
                    <w:top w:val="none" w:sz="0" w:space="0" w:color="auto"/>
                    <w:left w:val="none" w:sz="0" w:space="0" w:color="auto"/>
                    <w:bottom w:val="none" w:sz="0" w:space="0" w:color="auto"/>
                    <w:right w:val="none" w:sz="0" w:space="0" w:color="auto"/>
                  </w:divBdr>
                  <w:divsChild>
                    <w:div w:id="1260917807">
                      <w:marLeft w:val="0"/>
                      <w:marRight w:val="0"/>
                      <w:marTop w:val="0"/>
                      <w:marBottom w:val="0"/>
                      <w:divBdr>
                        <w:top w:val="none" w:sz="0" w:space="0" w:color="auto"/>
                        <w:left w:val="none" w:sz="0" w:space="0" w:color="auto"/>
                        <w:bottom w:val="none" w:sz="0" w:space="0" w:color="auto"/>
                        <w:right w:val="none" w:sz="0" w:space="0" w:color="auto"/>
                      </w:divBdr>
                    </w:div>
                  </w:divsChild>
                </w:div>
                <w:div w:id="2087917992">
                  <w:marLeft w:val="0"/>
                  <w:marRight w:val="0"/>
                  <w:marTop w:val="0"/>
                  <w:marBottom w:val="0"/>
                  <w:divBdr>
                    <w:top w:val="none" w:sz="0" w:space="0" w:color="auto"/>
                    <w:left w:val="none" w:sz="0" w:space="0" w:color="auto"/>
                    <w:bottom w:val="none" w:sz="0" w:space="0" w:color="auto"/>
                    <w:right w:val="none" w:sz="0" w:space="0" w:color="auto"/>
                  </w:divBdr>
                  <w:divsChild>
                    <w:div w:id="2137213633">
                      <w:marLeft w:val="0"/>
                      <w:marRight w:val="0"/>
                      <w:marTop w:val="0"/>
                      <w:marBottom w:val="0"/>
                      <w:divBdr>
                        <w:top w:val="none" w:sz="0" w:space="0" w:color="auto"/>
                        <w:left w:val="none" w:sz="0" w:space="0" w:color="auto"/>
                        <w:bottom w:val="none" w:sz="0" w:space="0" w:color="auto"/>
                        <w:right w:val="none" w:sz="0" w:space="0" w:color="auto"/>
                      </w:divBdr>
                    </w:div>
                  </w:divsChild>
                </w:div>
                <w:div w:id="877206452">
                  <w:marLeft w:val="0"/>
                  <w:marRight w:val="0"/>
                  <w:marTop w:val="0"/>
                  <w:marBottom w:val="0"/>
                  <w:divBdr>
                    <w:top w:val="none" w:sz="0" w:space="0" w:color="auto"/>
                    <w:left w:val="none" w:sz="0" w:space="0" w:color="auto"/>
                    <w:bottom w:val="none" w:sz="0" w:space="0" w:color="auto"/>
                    <w:right w:val="none" w:sz="0" w:space="0" w:color="auto"/>
                  </w:divBdr>
                  <w:divsChild>
                    <w:div w:id="1180193672">
                      <w:marLeft w:val="0"/>
                      <w:marRight w:val="0"/>
                      <w:marTop w:val="0"/>
                      <w:marBottom w:val="0"/>
                      <w:divBdr>
                        <w:top w:val="none" w:sz="0" w:space="0" w:color="auto"/>
                        <w:left w:val="none" w:sz="0" w:space="0" w:color="auto"/>
                        <w:bottom w:val="none" w:sz="0" w:space="0" w:color="auto"/>
                        <w:right w:val="none" w:sz="0" w:space="0" w:color="auto"/>
                      </w:divBdr>
                    </w:div>
                  </w:divsChild>
                </w:div>
                <w:div w:id="71466842">
                  <w:marLeft w:val="0"/>
                  <w:marRight w:val="0"/>
                  <w:marTop w:val="0"/>
                  <w:marBottom w:val="0"/>
                  <w:divBdr>
                    <w:top w:val="none" w:sz="0" w:space="0" w:color="auto"/>
                    <w:left w:val="none" w:sz="0" w:space="0" w:color="auto"/>
                    <w:bottom w:val="none" w:sz="0" w:space="0" w:color="auto"/>
                    <w:right w:val="none" w:sz="0" w:space="0" w:color="auto"/>
                  </w:divBdr>
                  <w:divsChild>
                    <w:div w:id="1532838490">
                      <w:marLeft w:val="0"/>
                      <w:marRight w:val="0"/>
                      <w:marTop w:val="0"/>
                      <w:marBottom w:val="0"/>
                      <w:divBdr>
                        <w:top w:val="none" w:sz="0" w:space="0" w:color="auto"/>
                        <w:left w:val="none" w:sz="0" w:space="0" w:color="auto"/>
                        <w:bottom w:val="none" w:sz="0" w:space="0" w:color="auto"/>
                        <w:right w:val="none" w:sz="0" w:space="0" w:color="auto"/>
                      </w:divBdr>
                    </w:div>
                  </w:divsChild>
                </w:div>
                <w:div w:id="1851527005">
                  <w:marLeft w:val="0"/>
                  <w:marRight w:val="0"/>
                  <w:marTop w:val="0"/>
                  <w:marBottom w:val="0"/>
                  <w:divBdr>
                    <w:top w:val="none" w:sz="0" w:space="0" w:color="auto"/>
                    <w:left w:val="none" w:sz="0" w:space="0" w:color="auto"/>
                    <w:bottom w:val="none" w:sz="0" w:space="0" w:color="auto"/>
                    <w:right w:val="none" w:sz="0" w:space="0" w:color="auto"/>
                  </w:divBdr>
                  <w:divsChild>
                    <w:div w:id="1095126918">
                      <w:marLeft w:val="0"/>
                      <w:marRight w:val="0"/>
                      <w:marTop w:val="0"/>
                      <w:marBottom w:val="0"/>
                      <w:divBdr>
                        <w:top w:val="none" w:sz="0" w:space="0" w:color="auto"/>
                        <w:left w:val="none" w:sz="0" w:space="0" w:color="auto"/>
                        <w:bottom w:val="none" w:sz="0" w:space="0" w:color="auto"/>
                        <w:right w:val="none" w:sz="0" w:space="0" w:color="auto"/>
                      </w:divBdr>
                    </w:div>
                  </w:divsChild>
                </w:div>
                <w:div w:id="1678919400">
                  <w:marLeft w:val="0"/>
                  <w:marRight w:val="0"/>
                  <w:marTop w:val="0"/>
                  <w:marBottom w:val="0"/>
                  <w:divBdr>
                    <w:top w:val="none" w:sz="0" w:space="0" w:color="auto"/>
                    <w:left w:val="none" w:sz="0" w:space="0" w:color="auto"/>
                    <w:bottom w:val="none" w:sz="0" w:space="0" w:color="auto"/>
                    <w:right w:val="none" w:sz="0" w:space="0" w:color="auto"/>
                  </w:divBdr>
                  <w:divsChild>
                    <w:div w:id="8876916">
                      <w:marLeft w:val="0"/>
                      <w:marRight w:val="0"/>
                      <w:marTop w:val="0"/>
                      <w:marBottom w:val="0"/>
                      <w:divBdr>
                        <w:top w:val="none" w:sz="0" w:space="0" w:color="auto"/>
                        <w:left w:val="none" w:sz="0" w:space="0" w:color="auto"/>
                        <w:bottom w:val="none" w:sz="0" w:space="0" w:color="auto"/>
                        <w:right w:val="none" w:sz="0" w:space="0" w:color="auto"/>
                      </w:divBdr>
                    </w:div>
                  </w:divsChild>
                </w:div>
                <w:div w:id="1026565415">
                  <w:marLeft w:val="0"/>
                  <w:marRight w:val="0"/>
                  <w:marTop w:val="0"/>
                  <w:marBottom w:val="0"/>
                  <w:divBdr>
                    <w:top w:val="none" w:sz="0" w:space="0" w:color="auto"/>
                    <w:left w:val="none" w:sz="0" w:space="0" w:color="auto"/>
                    <w:bottom w:val="none" w:sz="0" w:space="0" w:color="auto"/>
                    <w:right w:val="none" w:sz="0" w:space="0" w:color="auto"/>
                  </w:divBdr>
                  <w:divsChild>
                    <w:div w:id="10603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9549">
      <w:bodyDiv w:val="1"/>
      <w:marLeft w:val="0"/>
      <w:marRight w:val="0"/>
      <w:marTop w:val="0"/>
      <w:marBottom w:val="0"/>
      <w:divBdr>
        <w:top w:val="none" w:sz="0" w:space="0" w:color="auto"/>
        <w:left w:val="none" w:sz="0" w:space="0" w:color="auto"/>
        <w:bottom w:val="none" w:sz="0" w:space="0" w:color="auto"/>
        <w:right w:val="none" w:sz="0" w:space="0" w:color="auto"/>
      </w:divBdr>
      <w:divsChild>
        <w:div w:id="600529181">
          <w:marLeft w:val="0"/>
          <w:marRight w:val="0"/>
          <w:marTop w:val="0"/>
          <w:marBottom w:val="0"/>
          <w:divBdr>
            <w:top w:val="none" w:sz="0" w:space="0" w:color="auto"/>
            <w:left w:val="none" w:sz="0" w:space="0" w:color="auto"/>
            <w:bottom w:val="none" w:sz="0" w:space="0" w:color="auto"/>
            <w:right w:val="none" w:sz="0" w:space="0" w:color="auto"/>
          </w:divBdr>
        </w:div>
        <w:div w:id="1747262808">
          <w:marLeft w:val="0"/>
          <w:marRight w:val="0"/>
          <w:marTop w:val="0"/>
          <w:marBottom w:val="0"/>
          <w:divBdr>
            <w:top w:val="none" w:sz="0" w:space="0" w:color="auto"/>
            <w:left w:val="none" w:sz="0" w:space="0" w:color="auto"/>
            <w:bottom w:val="none" w:sz="0" w:space="0" w:color="auto"/>
            <w:right w:val="none" w:sz="0" w:space="0" w:color="auto"/>
          </w:divBdr>
          <w:divsChild>
            <w:div w:id="1347057902">
              <w:marLeft w:val="0"/>
              <w:marRight w:val="0"/>
              <w:marTop w:val="30"/>
              <w:marBottom w:val="30"/>
              <w:divBdr>
                <w:top w:val="none" w:sz="0" w:space="0" w:color="auto"/>
                <w:left w:val="none" w:sz="0" w:space="0" w:color="auto"/>
                <w:bottom w:val="none" w:sz="0" w:space="0" w:color="auto"/>
                <w:right w:val="none" w:sz="0" w:space="0" w:color="auto"/>
              </w:divBdr>
              <w:divsChild>
                <w:div w:id="1040129501">
                  <w:marLeft w:val="0"/>
                  <w:marRight w:val="0"/>
                  <w:marTop w:val="0"/>
                  <w:marBottom w:val="0"/>
                  <w:divBdr>
                    <w:top w:val="none" w:sz="0" w:space="0" w:color="auto"/>
                    <w:left w:val="none" w:sz="0" w:space="0" w:color="auto"/>
                    <w:bottom w:val="none" w:sz="0" w:space="0" w:color="auto"/>
                    <w:right w:val="none" w:sz="0" w:space="0" w:color="auto"/>
                  </w:divBdr>
                  <w:divsChild>
                    <w:div w:id="1534879115">
                      <w:marLeft w:val="0"/>
                      <w:marRight w:val="0"/>
                      <w:marTop w:val="0"/>
                      <w:marBottom w:val="0"/>
                      <w:divBdr>
                        <w:top w:val="none" w:sz="0" w:space="0" w:color="auto"/>
                        <w:left w:val="none" w:sz="0" w:space="0" w:color="auto"/>
                        <w:bottom w:val="none" w:sz="0" w:space="0" w:color="auto"/>
                        <w:right w:val="none" w:sz="0" w:space="0" w:color="auto"/>
                      </w:divBdr>
                    </w:div>
                  </w:divsChild>
                </w:div>
                <w:div w:id="510265001">
                  <w:marLeft w:val="0"/>
                  <w:marRight w:val="0"/>
                  <w:marTop w:val="0"/>
                  <w:marBottom w:val="0"/>
                  <w:divBdr>
                    <w:top w:val="none" w:sz="0" w:space="0" w:color="auto"/>
                    <w:left w:val="none" w:sz="0" w:space="0" w:color="auto"/>
                    <w:bottom w:val="none" w:sz="0" w:space="0" w:color="auto"/>
                    <w:right w:val="none" w:sz="0" w:space="0" w:color="auto"/>
                  </w:divBdr>
                  <w:divsChild>
                    <w:div w:id="953056068">
                      <w:marLeft w:val="0"/>
                      <w:marRight w:val="0"/>
                      <w:marTop w:val="0"/>
                      <w:marBottom w:val="0"/>
                      <w:divBdr>
                        <w:top w:val="none" w:sz="0" w:space="0" w:color="auto"/>
                        <w:left w:val="none" w:sz="0" w:space="0" w:color="auto"/>
                        <w:bottom w:val="none" w:sz="0" w:space="0" w:color="auto"/>
                        <w:right w:val="none" w:sz="0" w:space="0" w:color="auto"/>
                      </w:divBdr>
                    </w:div>
                  </w:divsChild>
                </w:div>
                <w:div w:id="415709551">
                  <w:marLeft w:val="0"/>
                  <w:marRight w:val="0"/>
                  <w:marTop w:val="0"/>
                  <w:marBottom w:val="0"/>
                  <w:divBdr>
                    <w:top w:val="none" w:sz="0" w:space="0" w:color="auto"/>
                    <w:left w:val="none" w:sz="0" w:space="0" w:color="auto"/>
                    <w:bottom w:val="none" w:sz="0" w:space="0" w:color="auto"/>
                    <w:right w:val="none" w:sz="0" w:space="0" w:color="auto"/>
                  </w:divBdr>
                  <w:divsChild>
                    <w:div w:id="427433193">
                      <w:marLeft w:val="0"/>
                      <w:marRight w:val="0"/>
                      <w:marTop w:val="0"/>
                      <w:marBottom w:val="0"/>
                      <w:divBdr>
                        <w:top w:val="none" w:sz="0" w:space="0" w:color="auto"/>
                        <w:left w:val="none" w:sz="0" w:space="0" w:color="auto"/>
                        <w:bottom w:val="none" w:sz="0" w:space="0" w:color="auto"/>
                        <w:right w:val="none" w:sz="0" w:space="0" w:color="auto"/>
                      </w:divBdr>
                    </w:div>
                  </w:divsChild>
                </w:div>
                <w:div w:id="614602378">
                  <w:marLeft w:val="0"/>
                  <w:marRight w:val="0"/>
                  <w:marTop w:val="0"/>
                  <w:marBottom w:val="0"/>
                  <w:divBdr>
                    <w:top w:val="none" w:sz="0" w:space="0" w:color="auto"/>
                    <w:left w:val="none" w:sz="0" w:space="0" w:color="auto"/>
                    <w:bottom w:val="none" w:sz="0" w:space="0" w:color="auto"/>
                    <w:right w:val="none" w:sz="0" w:space="0" w:color="auto"/>
                  </w:divBdr>
                  <w:divsChild>
                    <w:div w:id="2052797678">
                      <w:marLeft w:val="0"/>
                      <w:marRight w:val="0"/>
                      <w:marTop w:val="0"/>
                      <w:marBottom w:val="0"/>
                      <w:divBdr>
                        <w:top w:val="none" w:sz="0" w:space="0" w:color="auto"/>
                        <w:left w:val="none" w:sz="0" w:space="0" w:color="auto"/>
                        <w:bottom w:val="none" w:sz="0" w:space="0" w:color="auto"/>
                        <w:right w:val="none" w:sz="0" w:space="0" w:color="auto"/>
                      </w:divBdr>
                    </w:div>
                  </w:divsChild>
                </w:div>
                <w:div w:id="856309939">
                  <w:marLeft w:val="0"/>
                  <w:marRight w:val="0"/>
                  <w:marTop w:val="0"/>
                  <w:marBottom w:val="0"/>
                  <w:divBdr>
                    <w:top w:val="none" w:sz="0" w:space="0" w:color="auto"/>
                    <w:left w:val="none" w:sz="0" w:space="0" w:color="auto"/>
                    <w:bottom w:val="none" w:sz="0" w:space="0" w:color="auto"/>
                    <w:right w:val="none" w:sz="0" w:space="0" w:color="auto"/>
                  </w:divBdr>
                  <w:divsChild>
                    <w:div w:id="977148237">
                      <w:marLeft w:val="0"/>
                      <w:marRight w:val="0"/>
                      <w:marTop w:val="0"/>
                      <w:marBottom w:val="0"/>
                      <w:divBdr>
                        <w:top w:val="none" w:sz="0" w:space="0" w:color="auto"/>
                        <w:left w:val="none" w:sz="0" w:space="0" w:color="auto"/>
                        <w:bottom w:val="none" w:sz="0" w:space="0" w:color="auto"/>
                        <w:right w:val="none" w:sz="0" w:space="0" w:color="auto"/>
                      </w:divBdr>
                    </w:div>
                  </w:divsChild>
                </w:div>
                <w:div w:id="1160847006">
                  <w:marLeft w:val="0"/>
                  <w:marRight w:val="0"/>
                  <w:marTop w:val="0"/>
                  <w:marBottom w:val="0"/>
                  <w:divBdr>
                    <w:top w:val="none" w:sz="0" w:space="0" w:color="auto"/>
                    <w:left w:val="none" w:sz="0" w:space="0" w:color="auto"/>
                    <w:bottom w:val="none" w:sz="0" w:space="0" w:color="auto"/>
                    <w:right w:val="none" w:sz="0" w:space="0" w:color="auto"/>
                  </w:divBdr>
                  <w:divsChild>
                    <w:div w:id="481583536">
                      <w:marLeft w:val="0"/>
                      <w:marRight w:val="0"/>
                      <w:marTop w:val="0"/>
                      <w:marBottom w:val="0"/>
                      <w:divBdr>
                        <w:top w:val="none" w:sz="0" w:space="0" w:color="auto"/>
                        <w:left w:val="none" w:sz="0" w:space="0" w:color="auto"/>
                        <w:bottom w:val="none" w:sz="0" w:space="0" w:color="auto"/>
                        <w:right w:val="none" w:sz="0" w:space="0" w:color="auto"/>
                      </w:divBdr>
                    </w:div>
                  </w:divsChild>
                </w:div>
                <w:div w:id="1941789302">
                  <w:marLeft w:val="0"/>
                  <w:marRight w:val="0"/>
                  <w:marTop w:val="0"/>
                  <w:marBottom w:val="0"/>
                  <w:divBdr>
                    <w:top w:val="none" w:sz="0" w:space="0" w:color="auto"/>
                    <w:left w:val="none" w:sz="0" w:space="0" w:color="auto"/>
                    <w:bottom w:val="none" w:sz="0" w:space="0" w:color="auto"/>
                    <w:right w:val="none" w:sz="0" w:space="0" w:color="auto"/>
                  </w:divBdr>
                  <w:divsChild>
                    <w:div w:id="325284431">
                      <w:marLeft w:val="0"/>
                      <w:marRight w:val="0"/>
                      <w:marTop w:val="0"/>
                      <w:marBottom w:val="0"/>
                      <w:divBdr>
                        <w:top w:val="none" w:sz="0" w:space="0" w:color="auto"/>
                        <w:left w:val="none" w:sz="0" w:space="0" w:color="auto"/>
                        <w:bottom w:val="none" w:sz="0" w:space="0" w:color="auto"/>
                        <w:right w:val="none" w:sz="0" w:space="0" w:color="auto"/>
                      </w:divBdr>
                    </w:div>
                  </w:divsChild>
                </w:div>
                <w:div w:id="1046565696">
                  <w:marLeft w:val="0"/>
                  <w:marRight w:val="0"/>
                  <w:marTop w:val="0"/>
                  <w:marBottom w:val="0"/>
                  <w:divBdr>
                    <w:top w:val="none" w:sz="0" w:space="0" w:color="auto"/>
                    <w:left w:val="none" w:sz="0" w:space="0" w:color="auto"/>
                    <w:bottom w:val="none" w:sz="0" w:space="0" w:color="auto"/>
                    <w:right w:val="none" w:sz="0" w:space="0" w:color="auto"/>
                  </w:divBdr>
                  <w:divsChild>
                    <w:div w:id="1967931048">
                      <w:marLeft w:val="0"/>
                      <w:marRight w:val="0"/>
                      <w:marTop w:val="0"/>
                      <w:marBottom w:val="0"/>
                      <w:divBdr>
                        <w:top w:val="none" w:sz="0" w:space="0" w:color="auto"/>
                        <w:left w:val="none" w:sz="0" w:space="0" w:color="auto"/>
                        <w:bottom w:val="none" w:sz="0" w:space="0" w:color="auto"/>
                        <w:right w:val="none" w:sz="0" w:space="0" w:color="auto"/>
                      </w:divBdr>
                    </w:div>
                  </w:divsChild>
                </w:div>
                <w:div w:id="83764147">
                  <w:marLeft w:val="0"/>
                  <w:marRight w:val="0"/>
                  <w:marTop w:val="0"/>
                  <w:marBottom w:val="0"/>
                  <w:divBdr>
                    <w:top w:val="none" w:sz="0" w:space="0" w:color="auto"/>
                    <w:left w:val="none" w:sz="0" w:space="0" w:color="auto"/>
                    <w:bottom w:val="none" w:sz="0" w:space="0" w:color="auto"/>
                    <w:right w:val="none" w:sz="0" w:space="0" w:color="auto"/>
                  </w:divBdr>
                  <w:divsChild>
                    <w:div w:id="1672678090">
                      <w:marLeft w:val="0"/>
                      <w:marRight w:val="0"/>
                      <w:marTop w:val="0"/>
                      <w:marBottom w:val="0"/>
                      <w:divBdr>
                        <w:top w:val="none" w:sz="0" w:space="0" w:color="auto"/>
                        <w:left w:val="none" w:sz="0" w:space="0" w:color="auto"/>
                        <w:bottom w:val="none" w:sz="0" w:space="0" w:color="auto"/>
                        <w:right w:val="none" w:sz="0" w:space="0" w:color="auto"/>
                      </w:divBdr>
                    </w:div>
                  </w:divsChild>
                </w:div>
                <w:div w:id="982394214">
                  <w:marLeft w:val="0"/>
                  <w:marRight w:val="0"/>
                  <w:marTop w:val="0"/>
                  <w:marBottom w:val="0"/>
                  <w:divBdr>
                    <w:top w:val="none" w:sz="0" w:space="0" w:color="auto"/>
                    <w:left w:val="none" w:sz="0" w:space="0" w:color="auto"/>
                    <w:bottom w:val="none" w:sz="0" w:space="0" w:color="auto"/>
                    <w:right w:val="none" w:sz="0" w:space="0" w:color="auto"/>
                  </w:divBdr>
                  <w:divsChild>
                    <w:div w:id="228927482">
                      <w:marLeft w:val="0"/>
                      <w:marRight w:val="0"/>
                      <w:marTop w:val="0"/>
                      <w:marBottom w:val="0"/>
                      <w:divBdr>
                        <w:top w:val="none" w:sz="0" w:space="0" w:color="auto"/>
                        <w:left w:val="none" w:sz="0" w:space="0" w:color="auto"/>
                        <w:bottom w:val="none" w:sz="0" w:space="0" w:color="auto"/>
                        <w:right w:val="none" w:sz="0" w:space="0" w:color="auto"/>
                      </w:divBdr>
                    </w:div>
                  </w:divsChild>
                </w:div>
                <w:div w:id="454717602">
                  <w:marLeft w:val="0"/>
                  <w:marRight w:val="0"/>
                  <w:marTop w:val="0"/>
                  <w:marBottom w:val="0"/>
                  <w:divBdr>
                    <w:top w:val="none" w:sz="0" w:space="0" w:color="auto"/>
                    <w:left w:val="none" w:sz="0" w:space="0" w:color="auto"/>
                    <w:bottom w:val="none" w:sz="0" w:space="0" w:color="auto"/>
                    <w:right w:val="none" w:sz="0" w:space="0" w:color="auto"/>
                  </w:divBdr>
                  <w:divsChild>
                    <w:div w:id="1385518597">
                      <w:marLeft w:val="0"/>
                      <w:marRight w:val="0"/>
                      <w:marTop w:val="0"/>
                      <w:marBottom w:val="0"/>
                      <w:divBdr>
                        <w:top w:val="none" w:sz="0" w:space="0" w:color="auto"/>
                        <w:left w:val="none" w:sz="0" w:space="0" w:color="auto"/>
                        <w:bottom w:val="none" w:sz="0" w:space="0" w:color="auto"/>
                        <w:right w:val="none" w:sz="0" w:space="0" w:color="auto"/>
                      </w:divBdr>
                    </w:div>
                  </w:divsChild>
                </w:div>
                <w:div w:id="900865595">
                  <w:marLeft w:val="0"/>
                  <w:marRight w:val="0"/>
                  <w:marTop w:val="0"/>
                  <w:marBottom w:val="0"/>
                  <w:divBdr>
                    <w:top w:val="none" w:sz="0" w:space="0" w:color="auto"/>
                    <w:left w:val="none" w:sz="0" w:space="0" w:color="auto"/>
                    <w:bottom w:val="none" w:sz="0" w:space="0" w:color="auto"/>
                    <w:right w:val="none" w:sz="0" w:space="0" w:color="auto"/>
                  </w:divBdr>
                  <w:divsChild>
                    <w:div w:id="527330717">
                      <w:marLeft w:val="0"/>
                      <w:marRight w:val="0"/>
                      <w:marTop w:val="0"/>
                      <w:marBottom w:val="0"/>
                      <w:divBdr>
                        <w:top w:val="none" w:sz="0" w:space="0" w:color="auto"/>
                        <w:left w:val="none" w:sz="0" w:space="0" w:color="auto"/>
                        <w:bottom w:val="none" w:sz="0" w:space="0" w:color="auto"/>
                        <w:right w:val="none" w:sz="0" w:space="0" w:color="auto"/>
                      </w:divBdr>
                    </w:div>
                  </w:divsChild>
                </w:div>
                <w:div w:id="265429690">
                  <w:marLeft w:val="0"/>
                  <w:marRight w:val="0"/>
                  <w:marTop w:val="0"/>
                  <w:marBottom w:val="0"/>
                  <w:divBdr>
                    <w:top w:val="none" w:sz="0" w:space="0" w:color="auto"/>
                    <w:left w:val="none" w:sz="0" w:space="0" w:color="auto"/>
                    <w:bottom w:val="none" w:sz="0" w:space="0" w:color="auto"/>
                    <w:right w:val="none" w:sz="0" w:space="0" w:color="auto"/>
                  </w:divBdr>
                  <w:divsChild>
                    <w:div w:id="1415861628">
                      <w:marLeft w:val="0"/>
                      <w:marRight w:val="0"/>
                      <w:marTop w:val="0"/>
                      <w:marBottom w:val="0"/>
                      <w:divBdr>
                        <w:top w:val="none" w:sz="0" w:space="0" w:color="auto"/>
                        <w:left w:val="none" w:sz="0" w:space="0" w:color="auto"/>
                        <w:bottom w:val="none" w:sz="0" w:space="0" w:color="auto"/>
                        <w:right w:val="none" w:sz="0" w:space="0" w:color="auto"/>
                      </w:divBdr>
                    </w:div>
                  </w:divsChild>
                </w:div>
                <w:div w:id="180047746">
                  <w:marLeft w:val="0"/>
                  <w:marRight w:val="0"/>
                  <w:marTop w:val="0"/>
                  <w:marBottom w:val="0"/>
                  <w:divBdr>
                    <w:top w:val="none" w:sz="0" w:space="0" w:color="auto"/>
                    <w:left w:val="none" w:sz="0" w:space="0" w:color="auto"/>
                    <w:bottom w:val="none" w:sz="0" w:space="0" w:color="auto"/>
                    <w:right w:val="none" w:sz="0" w:space="0" w:color="auto"/>
                  </w:divBdr>
                  <w:divsChild>
                    <w:div w:id="1169448463">
                      <w:marLeft w:val="0"/>
                      <w:marRight w:val="0"/>
                      <w:marTop w:val="0"/>
                      <w:marBottom w:val="0"/>
                      <w:divBdr>
                        <w:top w:val="none" w:sz="0" w:space="0" w:color="auto"/>
                        <w:left w:val="none" w:sz="0" w:space="0" w:color="auto"/>
                        <w:bottom w:val="none" w:sz="0" w:space="0" w:color="auto"/>
                        <w:right w:val="none" w:sz="0" w:space="0" w:color="auto"/>
                      </w:divBdr>
                    </w:div>
                  </w:divsChild>
                </w:div>
                <w:div w:id="603734060">
                  <w:marLeft w:val="0"/>
                  <w:marRight w:val="0"/>
                  <w:marTop w:val="0"/>
                  <w:marBottom w:val="0"/>
                  <w:divBdr>
                    <w:top w:val="none" w:sz="0" w:space="0" w:color="auto"/>
                    <w:left w:val="none" w:sz="0" w:space="0" w:color="auto"/>
                    <w:bottom w:val="none" w:sz="0" w:space="0" w:color="auto"/>
                    <w:right w:val="none" w:sz="0" w:space="0" w:color="auto"/>
                  </w:divBdr>
                  <w:divsChild>
                    <w:div w:id="1256792364">
                      <w:marLeft w:val="0"/>
                      <w:marRight w:val="0"/>
                      <w:marTop w:val="0"/>
                      <w:marBottom w:val="0"/>
                      <w:divBdr>
                        <w:top w:val="none" w:sz="0" w:space="0" w:color="auto"/>
                        <w:left w:val="none" w:sz="0" w:space="0" w:color="auto"/>
                        <w:bottom w:val="none" w:sz="0" w:space="0" w:color="auto"/>
                        <w:right w:val="none" w:sz="0" w:space="0" w:color="auto"/>
                      </w:divBdr>
                    </w:div>
                  </w:divsChild>
                </w:div>
                <w:div w:id="458912359">
                  <w:marLeft w:val="0"/>
                  <w:marRight w:val="0"/>
                  <w:marTop w:val="0"/>
                  <w:marBottom w:val="0"/>
                  <w:divBdr>
                    <w:top w:val="none" w:sz="0" w:space="0" w:color="auto"/>
                    <w:left w:val="none" w:sz="0" w:space="0" w:color="auto"/>
                    <w:bottom w:val="none" w:sz="0" w:space="0" w:color="auto"/>
                    <w:right w:val="none" w:sz="0" w:space="0" w:color="auto"/>
                  </w:divBdr>
                  <w:divsChild>
                    <w:div w:id="2102334810">
                      <w:marLeft w:val="0"/>
                      <w:marRight w:val="0"/>
                      <w:marTop w:val="0"/>
                      <w:marBottom w:val="0"/>
                      <w:divBdr>
                        <w:top w:val="none" w:sz="0" w:space="0" w:color="auto"/>
                        <w:left w:val="none" w:sz="0" w:space="0" w:color="auto"/>
                        <w:bottom w:val="none" w:sz="0" w:space="0" w:color="auto"/>
                        <w:right w:val="none" w:sz="0" w:space="0" w:color="auto"/>
                      </w:divBdr>
                    </w:div>
                  </w:divsChild>
                </w:div>
                <w:div w:id="138814155">
                  <w:marLeft w:val="0"/>
                  <w:marRight w:val="0"/>
                  <w:marTop w:val="0"/>
                  <w:marBottom w:val="0"/>
                  <w:divBdr>
                    <w:top w:val="none" w:sz="0" w:space="0" w:color="auto"/>
                    <w:left w:val="none" w:sz="0" w:space="0" w:color="auto"/>
                    <w:bottom w:val="none" w:sz="0" w:space="0" w:color="auto"/>
                    <w:right w:val="none" w:sz="0" w:space="0" w:color="auto"/>
                  </w:divBdr>
                  <w:divsChild>
                    <w:div w:id="98182177">
                      <w:marLeft w:val="0"/>
                      <w:marRight w:val="0"/>
                      <w:marTop w:val="0"/>
                      <w:marBottom w:val="0"/>
                      <w:divBdr>
                        <w:top w:val="none" w:sz="0" w:space="0" w:color="auto"/>
                        <w:left w:val="none" w:sz="0" w:space="0" w:color="auto"/>
                        <w:bottom w:val="none" w:sz="0" w:space="0" w:color="auto"/>
                        <w:right w:val="none" w:sz="0" w:space="0" w:color="auto"/>
                      </w:divBdr>
                    </w:div>
                  </w:divsChild>
                </w:div>
                <w:div w:id="1086734270">
                  <w:marLeft w:val="0"/>
                  <w:marRight w:val="0"/>
                  <w:marTop w:val="0"/>
                  <w:marBottom w:val="0"/>
                  <w:divBdr>
                    <w:top w:val="none" w:sz="0" w:space="0" w:color="auto"/>
                    <w:left w:val="none" w:sz="0" w:space="0" w:color="auto"/>
                    <w:bottom w:val="none" w:sz="0" w:space="0" w:color="auto"/>
                    <w:right w:val="none" w:sz="0" w:space="0" w:color="auto"/>
                  </w:divBdr>
                  <w:divsChild>
                    <w:div w:id="1626741276">
                      <w:marLeft w:val="0"/>
                      <w:marRight w:val="0"/>
                      <w:marTop w:val="0"/>
                      <w:marBottom w:val="0"/>
                      <w:divBdr>
                        <w:top w:val="none" w:sz="0" w:space="0" w:color="auto"/>
                        <w:left w:val="none" w:sz="0" w:space="0" w:color="auto"/>
                        <w:bottom w:val="none" w:sz="0" w:space="0" w:color="auto"/>
                        <w:right w:val="none" w:sz="0" w:space="0" w:color="auto"/>
                      </w:divBdr>
                    </w:div>
                  </w:divsChild>
                </w:div>
                <w:div w:id="1331908731">
                  <w:marLeft w:val="0"/>
                  <w:marRight w:val="0"/>
                  <w:marTop w:val="0"/>
                  <w:marBottom w:val="0"/>
                  <w:divBdr>
                    <w:top w:val="none" w:sz="0" w:space="0" w:color="auto"/>
                    <w:left w:val="none" w:sz="0" w:space="0" w:color="auto"/>
                    <w:bottom w:val="none" w:sz="0" w:space="0" w:color="auto"/>
                    <w:right w:val="none" w:sz="0" w:space="0" w:color="auto"/>
                  </w:divBdr>
                  <w:divsChild>
                    <w:div w:id="148861652">
                      <w:marLeft w:val="0"/>
                      <w:marRight w:val="0"/>
                      <w:marTop w:val="0"/>
                      <w:marBottom w:val="0"/>
                      <w:divBdr>
                        <w:top w:val="none" w:sz="0" w:space="0" w:color="auto"/>
                        <w:left w:val="none" w:sz="0" w:space="0" w:color="auto"/>
                        <w:bottom w:val="none" w:sz="0" w:space="0" w:color="auto"/>
                        <w:right w:val="none" w:sz="0" w:space="0" w:color="auto"/>
                      </w:divBdr>
                    </w:div>
                  </w:divsChild>
                </w:div>
                <w:div w:id="1344278598">
                  <w:marLeft w:val="0"/>
                  <w:marRight w:val="0"/>
                  <w:marTop w:val="0"/>
                  <w:marBottom w:val="0"/>
                  <w:divBdr>
                    <w:top w:val="none" w:sz="0" w:space="0" w:color="auto"/>
                    <w:left w:val="none" w:sz="0" w:space="0" w:color="auto"/>
                    <w:bottom w:val="none" w:sz="0" w:space="0" w:color="auto"/>
                    <w:right w:val="none" w:sz="0" w:space="0" w:color="auto"/>
                  </w:divBdr>
                  <w:divsChild>
                    <w:div w:id="388190356">
                      <w:marLeft w:val="0"/>
                      <w:marRight w:val="0"/>
                      <w:marTop w:val="0"/>
                      <w:marBottom w:val="0"/>
                      <w:divBdr>
                        <w:top w:val="none" w:sz="0" w:space="0" w:color="auto"/>
                        <w:left w:val="none" w:sz="0" w:space="0" w:color="auto"/>
                        <w:bottom w:val="none" w:sz="0" w:space="0" w:color="auto"/>
                        <w:right w:val="none" w:sz="0" w:space="0" w:color="auto"/>
                      </w:divBdr>
                    </w:div>
                  </w:divsChild>
                </w:div>
                <w:div w:id="1327591073">
                  <w:marLeft w:val="0"/>
                  <w:marRight w:val="0"/>
                  <w:marTop w:val="0"/>
                  <w:marBottom w:val="0"/>
                  <w:divBdr>
                    <w:top w:val="none" w:sz="0" w:space="0" w:color="auto"/>
                    <w:left w:val="none" w:sz="0" w:space="0" w:color="auto"/>
                    <w:bottom w:val="none" w:sz="0" w:space="0" w:color="auto"/>
                    <w:right w:val="none" w:sz="0" w:space="0" w:color="auto"/>
                  </w:divBdr>
                  <w:divsChild>
                    <w:div w:id="1222445842">
                      <w:marLeft w:val="0"/>
                      <w:marRight w:val="0"/>
                      <w:marTop w:val="0"/>
                      <w:marBottom w:val="0"/>
                      <w:divBdr>
                        <w:top w:val="none" w:sz="0" w:space="0" w:color="auto"/>
                        <w:left w:val="none" w:sz="0" w:space="0" w:color="auto"/>
                        <w:bottom w:val="none" w:sz="0" w:space="0" w:color="auto"/>
                        <w:right w:val="none" w:sz="0" w:space="0" w:color="auto"/>
                      </w:divBdr>
                    </w:div>
                  </w:divsChild>
                </w:div>
                <w:div w:id="1754474239">
                  <w:marLeft w:val="0"/>
                  <w:marRight w:val="0"/>
                  <w:marTop w:val="0"/>
                  <w:marBottom w:val="0"/>
                  <w:divBdr>
                    <w:top w:val="none" w:sz="0" w:space="0" w:color="auto"/>
                    <w:left w:val="none" w:sz="0" w:space="0" w:color="auto"/>
                    <w:bottom w:val="none" w:sz="0" w:space="0" w:color="auto"/>
                    <w:right w:val="none" w:sz="0" w:space="0" w:color="auto"/>
                  </w:divBdr>
                  <w:divsChild>
                    <w:div w:id="1149515312">
                      <w:marLeft w:val="0"/>
                      <w:marRight w:val="0"/>
                      <w:marTop w:val="0"/>
                      <w:marBottom w:val="0"/>
                      <w:divBdr>
                        <w:top w:val="none" w:sz="0" w:space="0" w:color="auto"/>
                        <w:left w:val="none" w:sz="0" w:space="0" w:color="auto"/>
                        <w:bottom w:val="none" w:sz="0" w:space="0" w:color="auto"/>
                        <w:right w:val="none" w:sz="0" w:space="0" w:color="auto"/>
                      </w:divBdr>
                    </w:div>
                  </w:divsChild>
                </w:div>
                <w:div w:id="610479194">
                  <w:marLeft w:val="0"/>
                  <w:marRight w:val="0"/>
                  <w:marTop w:val="0"/>
                  <w:marBottom w:val="0"/>
                  <w:divBdr>
                    <w:top w:val="none" w:sz="0" w:space="0" w:color="auto"/>
                    <w:left w:val="none" w:sz="0" w:space="0" w:color="auto"/>
                    <w:bottom w:val="none" w:sz="0" w:space="0" w:color="auto"/>
                    <w:right w:val="none" w:sz="0" w:space="0" w:color="auto"/>
                  </w:divBdr>
                  <w:divsChild>
                    <w:div w:id="371812290">
                      <w:marLeft w:val="0"/>
                      <w:marRight w:val="0"/>
                      <w:marTop w:val="0"/>
                      <w:marBottom w:val="0"/>
                      <w:divBdr>
                        <w:top w:val="none" w:sz="0" w:space="0" w:color="auto"/>
                        <w:left w:val="none" w:sz="0" w:space="0" w:color="auto"/>
                        <w:bottom w:val="none" w:sz="0" w:space="0" w:color="auto"/>
                        <w:right w:val="none" w:sz="0" w:space="0" w:color="auto"/>
                      </w:divBdr>
                    </w:div>
                  </w:divsChild>
                </w:div>
                <w:div w:id="1884367298">
                  <w:marLeft w:val="0"/>
                  <w:marRight w:val="0"/>
                  <w:marTop w:val="0"/>
                  <w:marBottom w:val="0"/>
                  <w:divBdr>
                    <w:top w:val="none" w:sz="0" w:space="0" w:color="auto"/>
                    <w:left w:val="none" w:sz="0" w:space="0" w:color="auto"/>
                    <w:bottom w:val="none" w:sz="0" w:space="0" w:color="auto"/>
                    <w:right w:val="none" w:sz="0" w:space="0" w:color="auto"/>
                  </w:divBdr>
                  <w:divsChild>
                    <w:div w:id="2058047253">
                      <w:marLeft w:val="0"/>
                      <w:marRight w:val="0"/>
                      <w:marTop w:val="0"/>
                      <w:marBottom w:val="0"/>
                      <w:divBdr>
                        <w:top w:val="none" w:sz="0" w:space="0" w:color="auto"/>
                        <w:left w:val="none" w:sz="0" w:space="0" w:color="auto"/>
                        <w:bottom w:val="none" w:sz="0" w:space="0" w:color="auto"/>
                        <w:right w:val="none" w:sz="0" w:space="0" w:color="auto"/>
                      </w:divBdr>
                    </w:div>
                  </w:divsChild>
                </w:div>
                <w:div w:id="44641143">
                  <w:marLeft w:val="0"/>
                  <w:marRight w:val="0"/>
                  <w:marTop w:val="0"/>
                  <w:marBottom w:val="0"/>
                  <w:divBdr>
                    <w:top w:val="none" w:sz="0" w:space="0" w:color="auto"/>
                    <w:left w:val="none" w:sz="0" w:space="0" w:color="auto"/>
                    <w:bottom w:val="none" w:sz="0" w:space="0" w:color="auto"/>
                    <w:right w:val="none" w:sz="0" w:space="0" w:color="auto"/>
                  </w:divBdr>
                  <w:divsChild>
                    <w:div w:id="328676746">
                      <w:marLeft w:val="0"/>
                      <w:marRight w:val="0"/>
                      <w:marTop w:val="0"/>
                      <w:marBottom w:val="0"/>
                      <w:divBdr>
                        <w:top w:val="none" w:sz="0" w:space="0" w:color="auto"/>
                        <w:left w:val="none" w:sz="0" w:space="0" w:color="auto"/>
                        <w:bottom w:val="none" w:sz="0" w:space="0" w:color="auto"/>
                        <w:right w:val="none" w:sz="0" w:space="0" w:color="auto"/>
                      </w:divBdr>
                    </w:div>
                  </w:divsChild>
                </w:div>
                <w:div w:id="1937249822">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 w:id="1450198607">
                  <w:marLeft w:val="0"/>
                  <w:marRight w:val="0"/>
                  <w:marTop w:val="0"/>
                  <w:marBottom w:val="0"/>
                  <w:divBdr>
                    <w:top w:val="none" w:sz="0" w:space="0" w:color="auto"/>
                    <w:left w:val="none" w:sz="0" w:space="0" w:color="auto"/>
                    <w:bottom w:val="none" w:sz="0" w:space="0" w:color="auto"/>
                    <w:right w:val="none" w:sz="0" w:space="0" w:color="auto"/>
                  </w:divBdr>
                  <w:divsChild>
                    <w:div w:id="405422187">
                      <w:marLeft w:val="0"/>
                      <w:marRight w:val="0"/>
                      <w:marTop w:val="0"/>
                      <w:marBottom w:val="0"/>
                      <w:divBdr>
                        <w:top w:val="none" w:sz="0" w:space="0" w:color="auto"/>
                        <w:left w:val="none" w:sz="0" w:space="0" w:color="auto"/>
                        <w:bottom w:val="none" w:sz="0" w:space="0" w:color="auto"/>
                        <w:right w:val="none" w:sz="0" w:space="0" w:color="auto"/>
                      </w:divBdr>
                    </w:div>
                  </w:divsChild>
                </w:div>
                <w:div w:id="2137601063">
                  <w:marLeft w:val="0"/>
                  <w:marRight w:val="0"/>
                  <w:marTop w:val="0"/>
                  <w:marBottom w:val="0"/>
                  <w:divBdr>
                    <w:top w:val="none" w:sz="0" w:space="0" w:color="auto"/>
                    <w:left w:val="none" w:sz="0" w:space="0" w:color="auto"/>
                    <w:bottom w:val="none" w:sz="0" w:space="0" w:color="auto"/>
                    <w:right w:val="none" w:sz="0" w:space="0" w:color="auto"/>
                  </w:divBdr>
                  <w:divsChild>
                    <w:div w:id="1833789594">
                      <w:marLeft w:val="0"/>
                      <w:marRight w:val="0"/>
                      <w:marTop w:val="0"/>
                      <w:marBottom w:val="0"/>
                      <w:divBdr>
                        <w:top w:val="none" w:sz="0" w:space="0" w:color="auto"/>
                        <w:left w:val="none" w:sz="0" w:space="0" w:color="auto"/>
                        <w:bottom w:val="none" w:sz="0" w:space="0" w:color="auto"/>
                        <w:right w:val="none" w:sz="0" w:space="0" w:color="auto"/>
                      </w:divBdr>
                    </w:div>
                  </w:divsChild>
                </w:div>
                <w:div w:id="1693336418">
                  <w:marLeft w:val="0"/>
                  <w:marRight w:val="0"/>
                  <w:marTop w:val="0"/>
                  <w:marBottom w:val="0"/>
                  <w:divBdr>
                    <w:top w:val="none" w:sz="0" w:space="0" w:color="auto"/>
                    <w:left w:val="none" w:sz="0" w:space="0" w:color="auto"/>
                    <w:bottom w:val="none" w:sz="0" w:space="0" w:color="auto"/>
                    <w:right w:val="none" w:sz="0" w:space="0" w:color="auto"/>
                  </w:divBdr>
                  <w:divsChild>
                    <w:div w:id="1277559183">
                      <w:marLeft w:val="0"/>
                      <w:marRight w:val="0"/>
                      <w:marTop w:val="0"/>
                      <w:marBottom w:val="0"/>
                      <w:divBdr>
                        <w:top w:val="none" w:sz="0" w:space="0" w:color="auto"/>
                        <w:left w:val="none" w:sz="0" w:space="0" w:color="auto"/>
                        <w:bottom w:val="none" w:sz="0" w:space="0" w:color="auto"/>
                        <w:right w:val="none" w:sz="0" w:space="0" w:color="auto"/>
                      </w:divBdr>
                    </w:div>
                  </w:divsChild>
                </w:div>
                <w:div w:id="1192065958">
                  <w:marLeft w:val="0"/>
                  <w:marRight w:val="0"/>
                  <w:marTop w:val="0"/>
                  <w:marBottom w:val="0"/>
                  <w:divBdr>
                    <w:top w:val="none" w:sz="0" w:space="0" w:color="auto"/>
                    <w:left w:val="none" w:sz="0" w:space="0" w:color="auto"/>
                    <w:bottom w:val="none" w:sz="0" w:space="0" w:color="auto"/>
                    <w:right w:val="none" w:sz="0" w:space="0" w:color="auto"/>
                  </w:divBdr>
                  <w:divsChild>
                    <w:div w:id="823155977">
                      <w:marLeft w:val="0"/>
                      <w:marRight w:val="0"/>
                      <w:marTop w:val="0"/>
                      <w:marBottom w:val="0"/>
                      <w:divBdr>
                        <w:top w:val="none" w:sz="0" w:space="0" w:color="auto"/>
                        <w:left w:val="none" w:sz="0" w:space="0" w:color="auto"/>
                        <w:bottom w:val="none" w:sz="0" w:space="0" w:color="auto"/>
                        <w:right w:val="none" w:sz="0" w:space="0" w:color="auto"/>
                      </w:divBdr>
                    </w:div>
                  </w:divsChild>
                </w:div>
                <w:div w:id="990792898">
                  <w:marLeft w:val="0"/>
                  <w:marRight w:val="0"/>
                  <w:marTop w:val="0"/>
                  <w:marBottom w:val="0"/>
                  <w:divBdr>
                    <w:top w:val="none" w:sz="0" w:space="0" w:color="auto"/>
                    <w:left w:val="none" w:sz="0" w:space="0" w:color="auto"/>
                    <w:bottom w:val="none" w:sz="0" w:space="0" w:color="auto"/>
                    <w:right w:val="none" w:sz="0" w:space="0" w:color="auto"/>
                  </w:divBdr>
                  <w:divsChild>
                    <w:div w:id="1170367163">
                      <w:marLeft w:val="0"/>
                      <w:marRight w:val="0"/>
                      <w:marTop w:val="0"/>
                      <w:marBottom w:val="0"/>
                      <w:divBdr>
                        <w:top w:val="none" w:sz="0" w:space="0" w:color="auto"/>
                        <w:left w:val="none" w:sz="0" w:space="0" w:color="auto"/>
                        <w:bottom w:val="none" w:sz="0" w:space="0" w:color="auto"/>
                        <w:right w:val="none" w:sz="0" w:space="0" w:color="auto"/>
                      </w:divBdr>
                    </w:div>
                  </w:divsChild>
                </w:div>
                <w:div w:id="1690990089">
                  <w:marLeft w:val="0"/>
                  <w:marRight w:val="0"/>
                  <w:marTop w:val="0"/>
                  <w:marBottom w:val="0"/>
                  <w:divBdr>
                    <w:top w:val="none" w:sz="0" w:space="0" w:color="auto"/>
                    <w:left w:val="none" w:sz="0" w:space="0" w:color="auto"/>
                    <w:bottom w:val="none" w:sz="0" w:space="0" w:color="auto"/>
                    <w:right w:val="none" w:sz="0" w:space="0" w:color="auto"/>
                  </w:divBdr>
                  <w:divsChild>
                    <w:div w:id="1424915981">
                      <w:marLeft w:val="0"/>
                      <w:marRight w:val="0"/>
                      <w:marTop w:val="0"/>
                      <w:marBottom w:val="0"/>
                      <w:divBdr>
                        <w:top w:val="none" w:sz="0" w:space="0" w:color="auto"/>
                        <w:left w:val="none" w:sz="0" w:space="0" w:color="auto"/>
                        <w:bottom w:val="none" w:sz="0" w:space="0" w:color="auto"/>
                        <w:right w:val="none" w:sz="0" w:space="0" w:color="auto"/>
                      </w:divBdr>
                    </w:div>
                  </w:divsChild>
                </w:div>
                <w:div w:id="1079601636">
                  <w:marLeft w:val="0"/>
                  <w:marRight w:val="0"/>
                  <w:marTop w:val="0"/>
                  <w:marBottom w:val="0"/>
                  <w:divBdr>
                    <w:top w:val="none" w:sz="0" w:space="0" w:color="auto"/>
                    <w:left w:val="none" w:sz="0" w:space="0" w:color="auto"/>
                    <w:bottom w:val="none" w:sz="0" w:space="0" w:color="auto"/>
                    <w:right w:val="none" w:sz="0" w:space="0" w:color="auto"/>
                  </w:divBdr>
                  <w:divsChild>
                    <w:div w:id="1607157953">
                      <w:marLeft w:val="0"/>
                      <w:marRight w:val="0"/>
                      <w:marTop w:val="0"/>
                      <w:marBottom w:val="0"/>
                      <w:divBdr>
                        <w:top w:val="none" w:sz="0" w:space="0" w:color="auto"/>
                        <w:left w:val="none" w:sz="0" w:space="0" w:color="auto"/>
                        <w:bottom w:val="none" w:sz="0" w:space="0" w:color="auto"/>
                        <w:right w:val="none" w:sz="0" w:space="0" w:color="auto"/>
                      </w:divBdr>
                    </w:div>
                  </w:divsChild>
                </w:div>
                <w:div w:id="1971471910">
                  <w:marLeft w:val="0"/>
                  <w:marRight w:val="0"/>
                  <w:marTop w:val="0"/>
                  <w:marBottom w:val="0"/>
                  <w:divBdr>
                    <w:top w:val="none" w:sz="0" w:space="0" w:color="auto"/>
                    <w:left w:val="none" w:sz="0" w:space="0" w:color="auto"/>
                    <w:bottom w:val="none" w:sz="0" w:space="0" w:color="auto"/>
                    <w:right w:val="none" w:sz="0" w:space="0" w:color="auto"/>
                  </w:divBdr>
                  <w:divsChild>
                    <w:div w:id="2141920918">
                      <w:marLeft w:val="0"/>
                      <w:marRight w:val="0"/>
                      <w:marTop w:val="0"/>
                      <w:marBottom w:val="0"/>
                      <w:divBdr>
                        <w:top w:val="none" w:sz="0" w:space="0" w:color="auto"/>
                        <w:left w:val="none" w:sz="0" w:space="0" w:color="auto"/>
                        <w:bottom w:val="none" w:sz="0" w:space="0" w:color="auto"/>
                        <w:right w:val="none" w:sz="0" w:space="0" w:color="auto"/>
                      </w:divBdr>
                    </w:div>
                  </w:divsChild>
                </w:div>
                <w:div w:id="1712724309">
                  <w:marLeft w:val="0"/>
                  <w:marRight w:val="0"/>
                  <w:marTop w:val="0"/>
                  <w:marBottom w:val="0"/>
                  <w:divBdr>
                    <w:top w:val="none" w:sz="0" w:space="0" w:color="auto"/>
                    <w:left w:val="none" w:sz="0" w:space="0" w:color="auto"/>
                    <w:bottom w:val="none" w:sz="0" w:space="0" w:color="auto"/>
                    <w:right w:val="none" w:sz="0" w:space="0" w:color="auto"/>
                  </w:divBdr>
                  <w:divsChild>
                    <w:div w:id="773018619">
                      <w:marLeft w:val="0"/>
                      <w:marRight w:val="0"/>
                      <w:marTop w:val="0"/>
                      <w:marBottom w:val="0"/>
                      <w:divBdr>
                        <w:top w:val="none" w:sz="0" w:space="0" w:color="auto"/>
                        <w:left w:val="none" w:sz="0" w:space="0" w:color="auto"/>
                        <w:bottom w:val="none" w:sz="0" w:space="0" w:color="auto"/>
                        <w:right w:val="none" w:sz="0" w:space="0" w:color="auto"/>
                      </w:divBdr>
                    </w:div>
                  </w:divsChild>
                </w:div>
                <w:div w:id="57752183">
                  <w:marLeft w:val="0"/>
                  <w:marRight w:val="0"/>
                  <w:marTop w:val="0"/>
                  <w:marBottom w:val="0"/>
                  <w:divBdr>
                    <w:top w:val="none" w:sz="0" w:space="0" w:color="auto"/>
                    <w:left w:val="none" w:sz="0" w:space="0" w:color="auto"/>
                    <w:bottom w:val="none" w:sz="0" w:space="0" w:color="auto"/>
                    <w:right w:val="none" w:sz="0" w:space="0" w:color="auto"/>
                  </w:divBdr>
                  <w:divsChild>
                    <w:div w:id="1399137192">
                      <w:marLeft w:val="0"/>
                      <w:marRight w:val="0"/>
                      <w:marTop w:val="0"/>
                      <w:marBottom w:val="0"/>
                      <w:divBdr>
                        <w:top w:val="none" w:sz="0" w:space="0" w:color="auto"/>
                        <w:left w:val="none" w:sz="0" w:space="0" w:color="auto"/>
                        <w:bottom w:val="none" w:sz="0" w:space="0" w:color="auto"/>
                        <w:right w:val="none" w:sz="0" w:space="0" w:color="auto"/>
                      </w:divBdr>
                    </w:div>
                  </w:divsChild>
                </w:div>
                <w:div w:id="176578011">
                  <w:marLeft w:val="0"/>
                  <w:marRight w:val="0"/>
                  <w:marTop w:val="0"/>
                  <w:marBottom w:val="0"/>
                  <w:divBdr>
                    <w:top w:val="none" w:sz="0" w:space="0" w:color="auto"/>
                    <w:left w:val="none" w:sz="0" w:space="0" w:color="auto"/>
                    <w:bottom w:val="none" w:sz="0" w:space="0" w:color="auto"/>
                    <w:right w:val="none" w:sz="0" w:space="0" w:color="auto"/>
                  </w:divBdr>
                  <w:divsChild>
                    <w:div w:id="1870992325">
                      <w:marLeft w:val="0"/>
                      <w:marRight w:val="0"/>
                      <w:marTop w:val="0"/>
                      <w:marBottom w:val="0"/>
                      <w:divBdr>
                        <w:top w:val="none" w:sz="0" w:space="0" w:color="auto"/>
                        <w:left w:val="none" w:sz="0" w:space="0" w:color="auto"/>
                        <w:bottom w:val="none" w:sz="0" w:space="0" w:color="auto"/>
                        <w:right w:val="none" w:sz="0" w:space="0" w:color="auto"/>
                      </w:divBdr>
                    </w:div>
                  </w:divsChild>
                </w:div>
                <w:div w:id="1484391438">
                  <w:marLeft w:val="0"/>
                  <w:marRight w:val="0"/>
                  <w:marTop w:val="0"/>
                  <w:marBottom w:val="0"/>
                  <w:divBdr>
                    <w:top w:val="none" w:sz="0" w:space="0" w:color="auto"/>
                    <w:left w:val="none" w:sz="0" w:space="0" w:color="auto"/>
                    <w:bottom w:val="none" w:sz="0" w:space="0" w:color="auto"/>
                    <w:right w:val="none" w:sz="0" w:space="0" w:color="auto"/>
                  </w:divBdr>
                  <w:divsChild>
                    <w:div w:id="1174035678">
                      <w:marLeft w:val="0"/>
                      <w:marRight w:val="0"/>
                      <w:marTop w:val="0"/>
                      <w:marBottom w:val="0"/>
                      <w:divBdr>
                        <w:top w:val="none" w:sz="0" w:space="0" w:color="auto"/>
                        <w:left w:val="none" w:sz="0" w:space="0" w:color="auto"/>
                        <w:bottom w:val="none" w:sz="0" w:space="0" w:color="auto"/>
                        <w:right w:val="none" w:sz="0" w:space="0" w:color="auto"/>
                      </w:divBdr>
                    </w:div>
                  </w:divsChild>
                </w:div>
                <w:div w:id="139462394">
                  <w:marLeft w:val="0"/>
                  <w:marRight w:val="0"/>
                  <w:marTop w:val="0"/>
                  <w:marBottom w:val="0"/>
                  <w:divBdr>
                    <w:top w:val="none" w:sz="0" w:space="0" w:color="auto"/>
                    <w:left w:val="none" w:sz="0" w:space="0" w:color="auto"/>
                    <w:bottom w:val="none" w:sz="0" w:space="0" w:color="auto"/>
                    <w:right w:val="none" w:sz="0" w:space="0" w:color="auto"/>
                  </w:divBdr>
                  <w:divsChild>
                    <w:div w:id="63187337">
                      <w:marLeft w:val="0"/>
                      <w:marRight w:val="0"/>
                      <w:marTop w:val="0"/>
                      <w:marBottom w:val="0"/>
                      <w:divBdr>
                        <w:top w:val="none" w:sz="0" w:space="0" w:color="auto"/>
                        <w:left w:val="none" w:sz="0" w:space="0" w:color="auto"/>
                        <w:bottom w:val="none" w:sz="0" w:space="0" w:color="auto"/>
                        <w:right w:val="none" w:sz="0" w:space="0" w:color="auto"/>
                      </w:divBdr>
                    </w:div>
                  </w:divsChild>
                </w:div>
                <w:div w:id="1871722698">
                  <w:marLeft w:val="0"/>
                  <w:marRight w:val="0"/>
                  <w:marTop w:val="0"/>
                  <w:marBottom w:val="0"/>
                  <w:divBdr>
                    <w:top w:val="none" w:sz="0" w:space="0" w:color="auto"/>
                    <w:left w:val="none" w:sz="0" w:space="0" w:color="auto"/>
                    <w:bottom w:val="none" w:sz="0" w:space="0" w:color="auto"/>
                    <w:right w:val="none" w:sz="0" w:space="0" w:color="auto"/>
                  </w:divBdr>
                  <w:divsChild>
                    <w:div w:id="639572656">
                      <w:marLeft w:val="0"/>
                      <w:marRight w:val="0"/>
                      <w:marTop w:val="0"/>
                      <w:marBottom w:val="0"/>
                      <w:divBdr>
                        <w:top w:val="none" w:sz="0" w:space="0" w:color="auto"/>
                        <w:left w:val="none" w:sz="0" w:space="0" w:color="auto"/>
                        <w:bottom w:val="none" w:sz="0" w:space="0" w:color="auto"/>
                        <w:right w:val="none" w:sz="0" w:space="0" w:color="auto"/>
                      </w:divBdr>
                    </w:div>
                  </w:divsChild>
                </w:div>
                <w:div w:id="2048409917">
                  <w:marLeft w:val="0"/>
                  <w:marRight w:val="0"/>
                  <w:marTop w:val="0"/>
                  <w:marBottom w:val="0"/>
                  <w:divBdr>
                    <w:top w:val="none" w:sz="0" w:space="0" w:color="auto"/>
                    <w:left w:val="none" w:sz="0" w:space="0" w:color="auto"/>
                    <w:bottom w:val="none" w:sz="0" w:space="0" w:color="auto"/>
                    <w:right w:val="none" w:sz="0" w:space="0" w:color="auto"/>
                  </w:divBdr>
                  <w:divsChild>
                    <w:div w:id="775170948">
                      <w:marLeft w:val="0"/>
                      <w:marRight w:val="0"/>
                      <w:marTop w:val="0"/>
                      <w:marBottom w:val="0"/>
                      <w:divBdr>
                        <w:top w:val="none" w:sz="0" w:space="0" w:color="auto"/>
                        <w:left w:val="none" w:sz="0" w:space="0" w:color="auto"/>
                        <w:bottom w:val="none" w:sz="0" w:space="0" w:color="auto"/>
                        <w:right w:val="none" w:sz="0" w:space="0" w:color="auto"/>
                      </w:divBdr>
                    </w:div>
                  </w:divsChild>
                </w:div>
                <w:div w:id="896404264">
                  <w:marLeft w:val="0"/>
                  <w:marRight w:val="0"/>
                  <w:marTop w:val="0"/>
                  <w:marBottom w:val="0"/>
                  <w:divBdr>
                    <w:top w:val="none" w:sz="0" w:space="0" w:color="auto"/>
                    <w:left w:val="none" w:sz="0" w:space="0" w:color="auto"/>
                    <w:bottom w:val="none" w:sz="0" w:space="0" w:color="auto"/>
                    <w:right w:val="none" w:sz="0" w:space="0" w:color="auto"/>
                  </w:divBdr>
                  <w:divsChild>
                    <w:div w:id="1757941822">
                      <w:marLeft w:val="0"/>
                      <w:marRight w:val="0"/>
                      <w:marTop w:val="0"/>
                      <w:marBottom w:val="0"/>
                      <w:divBdr>
                        <w:top w:val="none" w:sz="0" w:space="0" w:color="auto"/>
                        <w:left w:val="none" w:sz="0" w:space="0" w:color="auto"/>
                        <w:bottom w:val="none" w:sz="0" w:space="0" w:color="auto"/>
                        <w:right w:val="none" w:sz="0" w:space="0" w:color="auto"/>
                      </w:divBdr>
                    </w:div>
                  </w:divsChild>
                </w:div>
                <w:div w:id="1253272356">
                  <w:marLeft w:val="0"/>
                  <w:marRight w:val="0"/>
                  <w:marTop w:val="0"/>
                  <w:marBottom w:val="0"/>
                  <w:divBdr>
                    <w:top w:val="none" w:sz="0" w:space="0" w:color="auto"/>
                    <w:left w:val="none" w:sz="0" w:space="0" w:color="auto"/>
                    <w:bottom w:val="none" w:sz="0" w:space="0" w:color="auto"/>
                    <w:right w:val="none" w:sz="0" w:space="0" w:color="auto"/>
                  </w:divBdr>
                  <w:divsChild>
                    <w:div w:id="363289638">
                      <w:marLeft w:val="0"/>
                      <w:marRight w:val="0"/>
                      <w:marTop w:val="0"/>
                      <w:marBottom w:val="0"/>
                      <w:divBdr>
                        <w:top w:val="none" w:sz="0" w:space="0" w:color="auto"/>
                        <w:left w:val="none" w:sz="0" w:space="0" w:color="auto"/>
                        <w:bottom w:val="none" w:sz="0" w:space="0" w:color="auto"/>
                        <w:right w:val="none" w:sz="0" w:space="0" w:color="auto"/>
                      </w:divBdr>
                    </w:div>
                  </w:divsChild>
                </w:div>
                <w:div w:id="944456494">
                  <w:marLeft w:val="0"/>
                  <w:marRight w:val="0"/>
                  <w:marTop w:val="0"/>
                  <w:marBottom w:val="0"/>
                  <w:divBdr>
                    <w:top w:val="none" w:sz="0" w:space="0" w:color="auto"/>
                    <w:left w:val="none" w:sz="0" w:space="0" w:color="auto"/>
                    <w:bottom w:val="none" w:sz="0" w:space="0" w:color="auto"/>
                    <w:right w:val="none" w:sz="0" w:space="0" w:color="auto"/>
                  </w:divBdr>
                  <w:divsChild>
                    <w:div w:id="1788158506">
                      <w:marLeft w:val="0"/>
                      <w:marRight w:val="0"/>
                      <w:marTop w:val="0"/>
                      <w:marBottom w:val="0"/>
                      <w:divBdr>
                        <w:top w:val="none" w:sz="0" w:space="0" w:color="auto"/>
                        <w:left w:val="none" w:sz="0" w:space="0" w:color="auto"/>
                        <w:bottom w:val="none" w:sz="0" w:space="0" w:color="auto"/>
                        <w:right w:val="none" w:sz="0" w:space="0" w:color="auto"/>
                      </w:divBdr>
                    </w:div>
                  </w:divsChild>
                </w:div>
                <w:div w:id="1706325013">
                  <w:marLeft w:val="0"/>
                  <w:marRight w:val="0"/>
                  <w:marTop w:val="0"/>
                  <w:marBottom w:val="0"/>
                  <w:divBdr>
                    <w:top w:val="none" w:sz="0" w:space="0" w:color="auto"/>
                    <w:left w:val="none" w:sz="0" w:space="0" w:color="auto"/>
                    <w:bottom w:val="none" w:sz="0" w:space="0" w:color="auto"/>
                    <w:right w:val="none" w:sz="0" w:space="0" w:color="auto"/>
                  </w:divBdr>
                  <w:divsChild>
                    <w:div w:id="1217933855">
                      <w:marLeft w:val="0"/>
                      <w:marRight w:val="0"/>
                      <w:marTop w:val="0"/>
                      <w:marBottom w:val="0"/>
                      <w:divBdr>
                        <w:top w:val="none" w:sz="0" w:space="0" w:color="auto"/>
                        <w:left w:val="none" w:sz="0" w:space="0" w:color="auto"/>
                        <w:bottom w:val="none" w:sz="0" w:space="0" w:color="auto"/>
                        <w:right w:val="none" w:sz="0" w:space="0" w:color="auto"/>
                      </w:divBdr>
                    </w:div>
                  </w:divsChild>
                </w:div>
                <w:div w:id="1054498644">
                  <w:marLeft w:val="0"/>
                  <w:marRight w:val="0"/>
                  <w:marTop w:val="0"/>
                  <w:marBottom w:val="0"/>
                  <w:divBdr>
                    <w:top w:val="none" w:sz="0" w:space="0" w:color="auto"/>
                    <w:left w:val="none" w:sz="0" w:space="0" w:color="auto"/>
                    <w:bottom w:val="none" w:sz="0" w:space="0" w:color="auto"/>
                    <w:right w:val="none" w:sz="0" w:space="0" w:color="auto"/>
                  </w:divBdr>
                  <w:divsChild>
                    <w:div w:id="65421218">
                      <w:marLeft w:val="0"/>
                      <w:marRight w:val="0"/>
                      <w:marTop w:val="0"/>
                      <w:marBottom w:val="0"/>
                      <w:divBdr>
                        <w:top w:val="none" w:sz="0" w:space="0" w:color="auto"/>
                        <w:left w:val="none" w:sz="0" w:space="0" w:color="auto"/>
                        <w:bottom w:val="none" w:sz="0" w:space="0" w:color="auto"/>
                        <w:right w:val="none" w:sz="0" w:space="0" w:color="auto"/>
                      </w:divBdr>
                    </w:div>
                  </w:divsChild>
                </w:div>
                <w:div w:id="108672319">
                  <w:marLeft w:val="0"/>
                  <w:marRight w:val="0"/>
                  <w:marTop w:val="0"/>
                  <w:marBottom w:val="0"/>
                  <w:divBdr>
                    <w:top w:val="none" w:sz="0" w:space="0" w:color="auto"/>
                    <w:left w:val="none" w:sz="0" w:space="0" w:color="auto"/>
                    <w:bottom w:val="none" w:sz="0" w:space="0" w:color="auto"/>
                    <w:right w:val="none" w:sz="0" w:space="0" w:color="auto"/>
                  </w:divBdr>
                  <w:divsChild>
                    <w:div w:id="1168977957">
                      <w:marLeft w:val="0"/>
                      <w:marRight w:val="0"/>
                      <w:marTop w:val="0"/>
                      <w:marBottom w:val="0"/>
                      <w:divBdr>
                        <w:top w:val="none" w:sz="0" w:space="0" w:color="auto"/>
                        <w:left w:val="none" w:sz="0" w:space="0" w:color="auto"/>
                        <w:bottom w:val="none" w:sz="0" w:space="0" w:color="auto"/>
                        <w:right w:val="none" w:sz="0" w:space="0" w:color="auto"/>
                      </w:divBdr>
                    </w:div>
                  </w:divsChild>
                </w:div>
                <w:div w:id="920530120">
                  <w:marLeft w:val="0"/>
                  <w:marRight w:val="0"/>
                  <w:marTop w:val="0"/>
                  <w:marBottom w:val="0"/>
                  <w:divBdr>
                    <w:top w:val="none" w:sz="0" w:space="0" w:color="auto"/>
                    <w:left w:val="none" w:sz="0" w:space="0" w:color="auto"/>
                    <w:bottom w:val="none" w:sz="0" w:space="0" w:color="auto"/>
                    <w:right w:val="none" w:sz="0" w:space="0" w:color="auto"/>
                  </w:divBdr>
                  <w:divsChild>
                    <w:div w:id="1422413838">
                      <w:marLeft w:val="0"/>
                      <w:marRight w:val="0"/>
                      <w:marTop w:val="0"/>
                      <w:marBottom w:val="0"/>
                      <w:divBdr>
                        <w:top w:val="none" w:sz="0" w:space="0" w:color="auto"/>
                        <w:left w:val="none" w:sz="0" w:space="0" w:color="auto"/>
                        <w:bottom w:val="none" w:sz="0" w:space="0" w:color="auto"/>
                        <w:right w:val="none" w:sz="0" w:space="0" w:color="auto"/>
                      </w:divBdr>
                    </w:div>
                  </w:divsChild>
                </w:div>
                <w:div w:id="1317806175">
                  <w:marLeft w:val="0"/>
                  <w:marRight w:val="0"/>
                  <w:marTop w:val="0"/>
                  <w:marBottom w:val="0"/>
                  <w:divBdr>
                    <w:top w:val="none" w:sz="0" w:space="0" w:color="auto"/>
                    <w:left w:val="none" w:sz="0" w:space="0" w:color="auto"/>
                    <w:bottom w:val="none" w:sz="0" w:space="0" w:color="auto"/>
                    <w:right w:val="none" w:sz="0" w:space="0" w:color="auto"/>
                  </w:divBdr>
                  <w:divsChild>
                    <w:div w:id="1513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056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74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102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tthew.Walker@fda.hh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tthew.Walker@fda.hhs.gov" TargetMode="External"/><Relationship Id="rId4" Type="http://schemas.openxmlformats.org/officeDocument/2006/relationships/webSettings" Target="webSettings.xml"/><Relationship Id="rId9" Type="http://schemas.openxmlformats.org/officeDocument/2006/relationships/hyperlink" Target="mailto:Ila.Mizrachi@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1277</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Megan *</dc:creator>
  <cp:lastModifiedBy>Mizrachi, Ila</cp:lastModifiedBy>
  <cp:revision>4</cp:revision>
  <cp:lastPrinted>2012-01-20T21:21:00Z</cp:lastPrinted>
  <dcterms:created xsi:type="dcterms:W3CDTF">2021-03-04T22:51:00Z</dcterms:created>
  <dcterms:modified xsi:type="dcterms:W3CDTF">2021-03-05T00:09:00Z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