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63AFB" w:rsidR="00D424B6" w:rsidP="00563AFB" w:rsidRDefault="00003639" w14:paraId="2B23EC6E" w14:textId="07EE77D3">
      <w:pPr>
        <w:pStyle w:val="Heading4"/>
        <w:rPr>
          <w:b/>
          <w:i/>
          <w:iCs/>
          <w:color w:val="FF0000"/>
          <w:sz w:val="24"/>
          <w:szCs w:val="24"/>
        </w:rPr>
      </w:pPr>
      <w:r w:rsidRPr="00563AFB">
        <w:rPr>
          <w:b/>
          <w:sz w:val="24"/>
          <w:szCs w:val="24"/>
        </w:rPr>
        <w:t>CONSENT FORM</w:t>
      </w:r>
    </w:p>
    <w:p w:rsidRPr="00563AFB" w:rsidR="00D424B6" w:rsidP="009F1F84" w:rsidRDefault="00D424B6" w14:paraId="1C3211CD" w14:textId="2A81DDFF">
      <w:pPr>
        <w:rPr>
          <w:color w:val="FF0000"/>
          <w:sz w:val="24"/>
          <w:szCs w:val="24"/>
        </w:rPr>
      </w:pPr>
    </w:p>
    <w:p w:rsidRPr="00563AFB" w:rsidR="00D424B6" w:rsidP="009F1F84" w:rsidRDefault="00D424B6" w14:paraId="47E1B725" w14:textId="36AB7D9B">
      <w:pPr>
        <w:rPr>
          <w:bCs/>
          <w:sz w:val="24"/>
          <w:szCs w:val="24"/>
        </w:rPr>
      </w:pPr>
      <w:r w:rsidRPr="00563AFB">
        <w:rPr>
          <w:b/>
          <w:sz w:val="24"/>
          <w:szCs w:val="24"/>
        </w:rPr>
        <w:t>Protocol Title:</w:t>
      </w:r>
      <w:r w:rsidRPr="00563AFB" w:rsidR="00B3425E">
        <w:rPr>
          <w:b/>
          <w:sz w:val="24"/>
          <w:szCs w:val="24"/>
        </w:rPr>
        <w:t xml:space="preserve"> </w:t>
      </w:r>
      <w:r w:rsidRPr="00563AFB" w:rsidR="00414CAC">
        <w:rPr>
          <w:bCs/>
          <w:sz w:val="24"/>
          <w:szCs w:val="24"/>
        </w:rPr>
        <w:t xml:space="preserve">Patient and Caregiver Diversity in FDA Patient Engagement Activities </w:t>
      </w:r>
      <w:r w:rsidRPr="00563AFB" w:rsidR="00C44EFD">
        <w:rPr>
          <w:bCs/>
          <w:sz w:val="24"/>
          <w:szCs w:val="24"/>
        </w:rPr>
        <w:t>- Interviews</w:t>
      </w:r>
    </w:p>
    <w:p w:rsidRPr="00563AFB" w:rsidR="00D424B6" w:rsidP="009F1F84" w:rsidRDefault="00D424B6" w14:paraId="393BDFD5" w14:textId="727BA71E">
      <w:pPr>
        <w:jc w:val="both"/>
        <w:rPr>
          <w:b/>
          <w:bCs/>
          <w:sz w:val="24"/>
          <w:szCs w:val="24"/>
        </w:rPr>
      </w:pPr>
    </w:p>
    <w:p w:rsidRPr="00563AFB" w:rsidR="00FF29BB" w:rsidP="009F1F84" w:rsidRDefault="00D424B6" w14:paraId="4906BC9B" w14:textId="50AA566B">
      <w:pPr>
        <w:rPr>
          <w:i/>
          <w:sz w:val="24"/>
          <w:szCs w:val="24"/>
        </w:rPr>
      </w:pPr>
      <w:r w:rsidRPr="00563AFB">
        <w:rPr>
          <w:b/>
          <w:sz w:val="24"/>
          <w:szCs w:val="24"/>
        </w:rPr>
        <w:t>Study No.:</w:t>
      </w:r>
      <w:r w:rsidRPr="00563AFB" w:rsidR="00536574">
        <w:rPr>
          <w:b/>
          <w:sz w:val="24"/>
          <w:szCs w:val="24"/>
        </w:rPr>
        <w:t xml:space="preserve"> </w:t>
      </w:r>
      <w:r w:rsidRPr="00563AFB" w:rsidR="00C44EFD">
        <w:rPr>
          <w:bCs/>
          <w:sz w:val="24"/>
          <w:szCs w:val="24"/>
        </w:rPr>
        <w:t>HP-00097394</w:t>
      </w:r>
    </w:p>
    <w:p w:rsidRPr="00563AFB" w:rsidR="00D424B6" w:rsidP="009F1F84" w:rsidRDefault="00D424B6" w14:paraId="227E5210" w14:textId="3EFD2A99">
      <w:pPr>
        <w:jc w:val="center"/>
        <w:rPr>
          <w:b/>
          <w:bCs/>
          <w:sz w:val="24"/>
          <w:szCs w:val="24"/>
        </w:rPr>
      </w:pPr>
    </w:p>
    <w:p w:rsidRPr="00563AFB" w:rsidR="00A0007F" w:rsidP="009F1F84" w:rsidRDefault="00E06553" w14:paraId="77358098" w14:textId="5795301B">
      <w:pPr>
        <w:rPr>
          <w:iCs/>
          <w:sz w:val="24"/>
          <w:szCs w:val="24"/>
        </w:rPr>
      </w:pPr>
      <w:r w:rsidRPr="00563AFB">
        <w:rPr>
          <w:b/>
          <w:sz w:val="24"/>
          <w:szCs w:val="24"/>
        </w:rPr>
        <w:t>Study Contact</w:t>
      </w:r>
      <w:r w:rsidRPr="00563AFB" w:rsidR="00D424B6">
        <w:rPr>
          <w:b/>
          <w:sz w:val="24"/>
          <w:szCs w:val="24"/>
        </w:rPr>
        <w:t>:</w:t>
      </w:r>
      <w:r w:rsidRPr="00563AFB" w:rsidR="00D424B6">
        <w:rPr>
          <w:sz w:val="24"/>
          <w:szCs w:val="24"/>
        </w:rPr>
        <w:t xml:space="preserve"> </w:t>
      </w:r>
      <w:r w:rsidRPr="00563AFB" w:rsidR="000663DC">
        <w:rPr>
          <w:sz w:val="24"/>
          <w:szCs w:val="24"/>
        </w:rPr>
        <w:t xml:space="preserve">T. </w:t>
      </w:r>
      <w:r w:rsidRPr="00563AFB" w:rsidR="00372E74">
        <w:rPr>
          <w:iCs/>
          <w:sz w:val="24"/>
          <w:szCs w:val="24"/>
        </w:rPr>
        <w:t>Jo</w:t>
      </w:r>
      <w:r w:rsidRPr="00563AFB" w:rsidR="000663DC">
        <w:rPr>
          <w:iCs/>
          <w:sz w:val="24"/>
          <w:szCs w:val="24"/>
        </w:rPr>
        <w:t>seph</w:t>
      </w:r>
      <w:r w:rsidRPr="00563AFB" w:rsidR="00A655E4">
        <w:rPr>
          <w:iCs/>
          <w:sz w:val="24"/>
          <w:szCs w:val="24"/>
        </w:rPr>
        <w:t xml:space="preserve"> (“Joey”)</w:t>
      </w:r>
      <w:r w:rsidRPr="00563AFB" w:rsidR="00372E74">
        <w:rPr>
          <w:iCs/>
          <w:sz w:val="24"/>
          <w:szCs w:val="24"/>
        </w:rPr>
        <w:t xml:space="preserve"> Mattingly</w:t>
      </w:r>
      <w:r w:rsidRPr="00563AFB" w:rsidR="000663DC">
        <w:rPr>
          <w:iCs/>
          <w:sz w:val="24"/>
          <w:szCs w:val="24"/>
        </w:rPr>
        <w:t xml:space="preserve"> II</w:t>
      </w:r>
      <w:r w:rsidRPr="00563AFB" w:rsidR="00372E74">
        <w:rPr>
          <w:iCs/>
          <w:sz w:val="24"/>
          <w:szCs w:val="24"/>
        </w:rPr>
        <w:t>, PharmD, MBA</w:t>
      </w:r>
      <w:r w:rsidRPr="00563AFB">
        <w:rPr>
          <w:iCs/>
          <w:sz w:val="24"/>
          <w:szCs w:val="24"/>
        </w:rPr>
        <w:t xml:space="preserve">, </w:t>
      </w:r>
      <w:proofErr w:type="gramStart"/>
      <w:r w:rsidRPr="00563AFB">
        <w:rPr>
          <w:iCs/>
          <w:sz w:val="24"/>
          <w:szCs w:val="24"/>
        </w:rPr>
        <w:t>PhD</w:t>
      </w:r>
      <w:r w:rsidRPr="00563AFB" w:rsidR="00372E74">
        <w:rPr>
          <w:iCs/>
          <w:sz w:val="24"/>
          <w:szCs w:val="24"/>
        </w:rPr>
        <w:t>;</w:t>
      </w:r>
      <w:proofErr w:type="gramEnd"/>
      <w:r w:rsidRPr="00563AFB" w:rsidR="00372E74">
        <w:rPr>
          <w:iCs/>
          <w:sz w:val="24"/>
          <w:szCs w:val="24"/>
        </w:rPr>
        <w:t xml:space="preserve"> </w:t>
      </w:r>
    </w:p>
    <w:p w:rsidRPr="00563AFB" w:rsidR="00D424B6" w:rsidP="009F1F84" w:rsidRDefault="000663DC" w14:paraId="631EFBCA" w14:textId="57B2D9A8">
      <w:pPr>
        <w:rPr>
          <w:iCs/>
          <w:sz w:val="24"/>
          <w:szCs w:val="24"/>
        </w:rPr>
      </w:pPr>
      <w:r w:rsidRPr="00563AFB">
        <w:rPr>
          <w:iCs/>
          <w:sz w:val="24"/>
          <w:szCs w:val="24"/>
        </w:rPr>
        <w:t xml:space="preserve">Email: </w:t>
      </w:r>
      <w:r w:rsidRPr="00563AFB">
        <w:rPr>
          <w:sz w:val="24"/>
          <w:szCs w:val="24"/>
        </w:rPr>
        <w:t>jmattingly@rx.umaryland.edu</w:t>
      </w:r>
      <w:r w:rsidRPr="00563AFB">
        <w:rPr>
          <w:sz w:val="24"/>
          <w:szCs w:val="24"/>
        </w:rPr>
        <w:t xml:space="preserve">; </w:t>
      </w:r>
      <w:r w:rsidRPr="00563AFB" w:rsidR="00372E74">
        <w:rPr>
          <w:iCs/>
          <w:sz w:val="24"/>
          <w:szCs w:val="24"/>
        </w:rPr>
        <w:t>Phone</w:t>
      </w:r>
      <w:r w:rsidRPr="00563AFB">
        <w:rPr>
          <w:iCs/>
          <w:sz w:val="24"/>
          <w:szCs w:val="24"/>
        </w:rPr>
        <w:t>:</w:t>
      </w:r>
      <w:r w:rsidRPr="00563AFB" w:rsidR="00372E74">
        <w:rPr>
          <w:iCs/>
          <w:sz w:val="24"/>
          <w:szCs w:val="24"/>
        </w:rPr>
        <w:t xml:space="preserve"> 410-706-8068</w:t>
      </w:r>
    </w:p>
    <w:p w:rsidRPr="00563AFB" w:rsidR="009F1F84" w:rsidP="009F1F84" w:rsidRDefault="00003639" w14:paraId="4A088E50" w14:textId="19078A6E">
      <w:pPr>
        <w:rPr>
          <w:sz w:val="24"/>
          <w:szCs w:val="24"/>
        </w:rPr>
      </w:pPr>
      <w:r w:rsidRPr="00563AFB">
        <w:rPr>
          <w:b/>
          <w:bCs/>
          <w:noProof/>
          <w:sz w:val="24"/>
          <w:szCs w:val="24"/>
        </w:rPr>
        <mc:AlternateContent>
          <mc:Choice Requires="wps">
            <w:drawing>
              <wp:anchor distT="0" distB="0" distL="114300" distR="114300" simplePos="0" relativeHeight="251658240" behindDoc="0" locked="0" layoutInCell="1" allowOverlap="1" wp14:editId="515661B2" wp14:anchorId="3EFFEE13">
                <wp:simplePos x="0" y="0"/>
                <wp:positionH relativeFrom="column">
                  <wp:posOffset>-26670</wp:posOffset>
                </wp:positionH>
                <wp:positionV relativeFrom="paragraph">
                  <wp:posOffset>280035</wp:posOffset>
                </wp:positionV>
                <wp:extent cx="5933440" cy="2127250"/>
                <wp:effectExtent l="12700" t="12700" r="10160" b="19050"/>
                <wp:wrapSquare wrapText="bothSides"/>
                <wp:docPr id="1" name="Rectangle 1"/>
                <wp:cNvGraphicFramePr/>
                <a:graphic xmlns:a="http://schemas.openxmlformats.org/drawingml/2006/main">
                  <a:graphicData uri="http://schemas.microsoft.com/office/word/2010/wordprocessingShape">
                    <wps:wsp>
                      <wps:cNvSpPr/>
                      <wps:spPr>
                        <a:xfrm>
                          <a:off x="0" y="0"/>
                          <a:ext cx="5933440" cy="2127250"/>
                        </a:xfrm>
                        <a:prstGeom prst="rect">
                          <a:avLst/>
                        </a:prstGeom>
                      </wps:spPr>
                      <wps:style>
                        <a:lnRef idx="2">
                          <a:schemeClr val="dk1"/>
                        </a:lnRef>
                        <a:fillRef idx="1">
                          <a:schemeClr val="lt1"/>
                        </a:fillRef>
                        <a:effectRef idx="0">
                          <a:schemeClr val="dk1"/>
                        </a:effectRef>
                        <a:fontRef idx="minor">
                          <a:schemeClr val="dk1"/>
                        </a:fontRef>
                      </wps:style>
                      <wps:txbx>
                        <w:txbxContent>
                          <w:p w:rsidRPr="00003639" w:rsidR="00003639" w:rsidP="00003639" w:rsidRDefault="0031688A" w14:paraId="367EA364" w14:textId="29D66A44">
                            <w:pPr>
                              <w:rPr>
                                <w:rFonts w:asciiTheme="majorBidi" w:hAnsiTheme="majorBidi" w:cstheme="majorBidi"/>
                                <w:b/>
                                <w:bCs/>
                                <w:sz w:val="24"/>
                                <w:szCs w:val="24"/>
                              </w:rPr>
                            </w:pPr>
                            <w:r w:rsidRPr="00003639">
                              <w:rPr>
                                <w:rFonts w:asciiTheme="majorBidi" w:hAnsiTheme="majorBidi" w:cstheme="majorBidi"/>
                                <w:b/>
                                <w:bCs/>
                                <w:sz w:val="24"/>
                                <w:szCs w:val="24"/>
                              </w:rPr>
                              <w:t>CON</w:t>
                            </w:r>
                            <w:r>
                              <w:rPr>
                                <w:rFonts w:asciiTheme="majorBidi" w:hAnsiTheme="majorBidi" w:cstheme="majorBidi"/>
                                <w:b/>
                                <w:bCs/>
                                <w:sz w:val="24"/>
                                <w:szCs w:val="24"/>
                              </w:rPr>
                              <w:t>C</w:t>
                            </w:r>
                            <w:r w:rsidRPr="00003639">
                              <w:rPr>
                                <w:rFonts w:asciiTheme="majorBidi" w:hAnsiTheme="majorBidi" w:cstheme="majorBidi"/>
                                <w:b/>
                                <w:bCs/>
                                <w:sz w:val="24"/>
                                <w:szCs w:val="24"/>
                              </w:rPr>
                              <w:t>I</w:t>
                            </w:r>
                            <w:r>
                              <w:rPr>
                                <w:rFonts w:asciiTheme="majorBidi" w:hAnsiTheme="majorBidi" w:cstheme="majorBidi"/>
                                <w:b/>
                                <w:bCs/>
                                <w:sz w:val="24"/>
                                <w:szCs w:val="24"/>
                              </w:rPr>
                              <w:t>S</w:t>
                            </w:r>
                            <w:r w:rsidRPr="00003639">
                              <w:rPr>
                                <w:rFonts w:asciiTheme="majorBidi" w:hAnsiTheme="majorBidi" w:cstheme="majorBidi"/>
                                <w:b/>
                                <w:bCs/>
                                <w:sz w:val="24"/>
                                <w:szCs w:val="24"/>
                              </w:rPr>
                              <w:t xml:space="preserve">E </w:t>
                            </w:r>
                            <w:r w:rsidRPr="00003639" w:rsidR="00003639">
                              <w:rPr>
                                <w:rFonts w:asciiTheme="majorBidi" w:hAnsiTheme="majorBidi" w:cstheme="majorBidi"/>
                                <w:b/>
                                <w:bCs/>
                                <w:sz w:val="24"/>
                                <w:szCs w:val="24"/>
                              </w:rPr>
                              <w:t>SUMMARY</w:t>
                            </w:r>
                          </w:p>
                          <w:p w:rsidRPr="00003639" w:rsidR="00003639" w:rsidP="00003639" w:rsidRDefault="00003639" w14:paraId="08389621" w14:textId="79EECB4B">
                            <w:pPr>
                              <w:rPr>
                                <w:rFonts w:asciiTheme="majorBidi" w:hAnsiTheme="majorBidi" w:cstheme="majorBidi"/>
                                <w:sz w:val="24"/>
                                <w:szCs w:val="24"/>
                              </w:rPr>
                            </w:pPr>
                            <w:r w:rsidRPr="00003639">
                              <w:rPr>
                                <w:rFonts w:asciiTheme="majorBidi" w:hAnsiTheme="majorBidi" w:cstheme="majorBidi"/>
                                <w:sz w:val="24"/>
                                <w:szCs w:val="24"/>
                              </w:rPr>
                              <w:t xml:space="preserve">To better understand the current makeup of patients providing input regarding a specific disease or therapeutic area involving </w:t>
                            </w:r>
                            <w:r>
                              <w:rPr>
                                <w:rFonts w:asciiTheme="majorBidi" w:hAnsiTheme="majorBidi" w:cstheme="majorBidi"/>
                                <w:sz w:val="24"/>
                                <w:szCs w:val="24"/>
                              </w:rPr>
                              <w:t>FDA</w:t>
                            </w:r>
                            <w:r w:rsidRPr="00003639">
                              <w:rPr>
                                <w:rFonts w:asciiTheme="majorBidi" w:hAnsiTheme="majorBidi" w:cstheme="majorBidi"/>
                                <w:sz w:val="24"/>
                                <w:szCs w:val="24"/>
                              </w:rPr>
                              <w:t>-regulated products, the team will conduct in-depth interviews with patient</w:t>
                            </w:r>
                            <w:r>
                              <w:rPr>
                                <w:rFonts w:asciiTheme="majorBidi" w:hAnsiTheme="majorBidi" w:cstheme="majorBidi"/>
                                <w:sz w:val="24"/>
                                <w:szCs w:val="24"/>
                              </w:rPr>
                              <w:t>s, caregivers, and patient advocacy</w:t>
                            </w:r>
                            <w:r w:rsidRPr="00003639">
                              <w:rPr>
                                <w:rFonts w:asciiTheme="majorBidi" w:hAnsiTheme="majorBidi" w:cstheme="majorBidi"/>
                                <w:sz w:val="24"/>
                                <w:szCs w:val="24"/>
                              </w:rPr>
                              <w:t xml:space="preserve"> organization representatives </w:t>
                            </w:r>
                            <w:r>
                              <w:rPr>
                                <w:rFonts w:asciiTheme="majorBidi" w:hAnsiTheme="majorBidi" w:cstheme="majorBidi"/>
                                <w:sz w:val="24"/>
                                <w:szCs w:val="24"/>
                              </w:rPr>
                              <w:t>with experience with food allergy</w:t>
                            </w:r>
                            <w:r w:rsidRPr="00003639">
                              <w:rPr>
                                <w:rFonts w:asciiTheme="majorBidi" w:hAnsiTheme="majorBidi" w:cstheme="majorBidi"/>
                                <w:sz w:val="24"/>
                                <w:szCs w:val="24"/>
                              </w:rPr>
                              <w:t xml:space="preserve"> to explore what patient and patient organization factors influence participation in FDA patient-engagement programs (e.g., patient-focused drug development meetings, listening sessions) and factors most associated with engagement  strategies and obtaining broad patient representation and help identify opportunities to promote  diverse representation in patient engagement across the different stages of therapeutic development.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style="position:absolute;margin-left:-2.1pt;margin-top:22.05pt;width:467.2pt;height:16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black [3200]" strokeweight="2pt" w14:anchorId="3EFFEE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">
                <v:textbox>
                  <w:txbxContent>
                    <w:p w:rsidRPr="00003639" w:rsidR="00003639" w:rsidP="00003639" w:rsidRDefault="0031688A" w14:paraId="367EA364" w14:textId="29D66A44">
                      <w:pPr>
                        <w:rPr>
                          <w:rFonts w:asciiTheme="majorBidi" w:hAnsiTheme="majorBidi" w:cstheme="majorBidi"/>
                          <w:b/>
                          <w:bCs/>
                          <w:sz w:val="24"/>
                          <w:szCs w:val="24"/>
                        </w:rPr>
                      </w:pPr>
                      <w:r w:rsidRPr="00003639">
                        <w:rPr>
                          <w:rFonts w:asciiTheme="majorBidi" w:hAnsiTheme="majorBidi" w:cstheme="majorBidi"/>
                          <w:b/>
                          <w:bCs/>
                          <w:sz w:val="24"/>
                          <w:szCs w:val="24"/>
                        </w:rPr>
                        <w:t>CON</w:t>
                      </w:r>
                      <w:r>
                        <w:rPr>
                          <w:rFonts w:asciiTheme="majorBidi" w:hAnsiTheme="majorBidi" w:cstheme="majorBidi"/>
                          <w:b/>
                          <w:bCs/>
                          <w:sz w:val="24"/>
                          <w:szCs w:val="24"/>
                        </w:rPr>
                        <w:t>C</w:t>
                      </w:r>
                      <w:r w:rsidRPr="00003639">
                        <w:rPr>
                          <w:rFonts w:asciiTheme="majorBidi" w:hAnsiTheme="majorBidi" w:cstheme="majorBidi"/>
                          <w:b/>
                          <w:bCs/>
                          <w:sz w:val="24"/>
                          <w:szCs w:val="24"/>
                        </w:rPr>
                        <w:t>I</w:t>
                      </w:r>
                      <w:r>
                        <w:rPr>
                          <w:rFonts w:asciiTheme="majorBidi" w:hAnsiTheme="majorBidi" w:cstheme="majorBidi"/>
                          <w:b/>
                          <w:bCs/>
                          <w:sz w:val="24"/>
                          <w:szCs w:val="24"/>
                        </w:rPr>
                        <w:t>S</w:t>
                      </w:r>
                      <w:r w:rsidRPr="00003639">
                        <w:rPr>
                          <w:rFonts w:asciiTheme="majorBidi" w:hAnsiTheme="majorBidi" w:cstheme="majorBidi"/>
                          <w:b/>
                          <w:bCs/>
                          <w:sz w:val="24"/>
                          <w:szCs w:val="24"/>
                        </w:rPr>
                        <w:t xml:space="preserve">E </w:t>
                      </w:r>
                      <w:r w:rsidRPr="00003639" w:rsidR="00003639">
                        <w:rPr>
                          <w:rFonts w:asciiTheme="majorBidi" w:hAnsiTheme="majorBidi" w:cstheme="majorBidi"/>
                          <w:b/>
                          <w:bCs/>
                          <w:sz w:val="24"/>
                          <w:szCs w:val="24"/>
                        </w:rPr>
                        <w:t>SUMMARY</w:t>
                      </w:r>
                    </w:p>
                    <w:p w:rsidRPr="00003639" w:rsidR="00003639" w:rsidP="00003639" w:rsidRDefault="00003639" w14:paraId="08389621" w14:textId="79EECB4B">
                      <w:pPr>
                        <w:rPr>
                          <w:rFonts w:asciiTheme="majorBidi" w:hAnsiTheme="majorBidi" w:cstheme="majorBidi"/>
                          <w:sz w:val="24"/>
                          <w:szCs w:val="24"/>
                        </w:rPr>
                      </w:pPr>
                      <w:r w:rsidRPr="00003639">
                        <w:rPr>
                          <w:rFonts w:asciiTheme="majorBidi" w:hAnsiTheme="majorBidi" w:cstheme="majorBidi"/>
                          <w:sz w:val="24"/>
                          <w:szCs w:val="24"/>
                        </w:rPr>
                        <w:t xml:space="preserve">To better understand the current makeup of patients providing input regarding a specific disease or therapeutic area involving </w:t>
                      </w:r>
                      <w:r>
                        <w:rPr>
                          <w:rFonts w:asciiTheme="majorBidi" w:hAnsiTheme="majorBidi" w:cstheme="majorBidi"/>
                          <w:sz w:val="24"/>
                          <w:szCs w:val="24"/>
                        </w:rPr>
                        <w:t>FDA</w:t>
                      </w:r>
                      <w:r w:rsidRPr="00003639">
                        <w:rPr>
                          <w:rFonts w:asciiTheme="majorBidi" w:hAnsiTheme="majorBidi" w:cstheme="majorBidi"/>
                          <w:sz w:val="24"/>
                          <w:szCs w:val="24"/>
                        </w:rPr>
                        <w:t>-regulated products, the team will conduct in-depth interviews with patient</w:t>
                      </w:r>
                      <w:r>
                        <w:rPr>
                          <w:rFonts w:asciiTheme="majorBidi" w:hAnsiTheme="majorBidi" w:cstheme="majorBidi"/>
                          <w:sz w:val="24"/>
                          <w:szCs w:val="24"/>
                        </w:rPr>
                        <w:t>s, caregivers, and patient advocacy</w:t>
                      </w:r>
                      <w:r w:rsidRPr="00003639">
                        <w:rPr>
                          <w:rFonts w:asciiTheme="majorBidi" w:hAnsiTheme="majorBidi" w:cstheme="majorBidi"/>
                          <w:sz w:val="24"/>
                          <w:szCs w:val="24"/>
                        </w:rPr>
                        <w:t xml:space="preserve"> organization representatives </w:t>
                      </w:r>
                      <w:r>
                        <w:rPr>
                          <w:rFonts w:asciiTheme="majorBidi" w:hAnsiTheme="majorBidi" w:cstheme="majorBidi"/>
                          <w:sz w:val="24"/>
                          <w:szCs w:val="24"/>
                        </w:rPr>
                        <w:t>with experience with food allergy</w:t>
                      </w:r>
                      <w:r w:rsidRPr="00003639">
                        <w:rPr>
                          <w:rFonts w:asciiTheme="majorBidi" w:hAnsiTheme="majorBidi" w:cstheme="majorBidi"/>
                          <w:sz w:val="24"/>
                          <w:szCs w:val="24"/>
                        </w:rPr>
                        <w:t xml:space="preserve"> to explore what patient and patient organization factors influence participation in FDA patient-engagement programs (e.g., patient-focused drug development meetings, listening sessions) and factors most associated with engagement  strategies and obtaining broad patient representation and help identify opportunities to promote  diverse representation in patient engagement across the different stages of therapeutic development. </w:t>
                      </w:r>
                    </w:p>
                  </w:txbxContent>
                </v:textbox>
                <w10:wrap type="square"/>
              </v:rect>
            </w:pict>
          </mc:Fallback>
        </mc:AlternateContent>
      </w:r>
    </w:p>
    <w:p w:rsidRPr="00563AFB" w:rsidR="00003639" w:rsidP="009F1F84" w:rsidRDefault="00003639" w14:paraId="68171E6D" w14:textId="77777777">
      <w:pPr>
        <w:rPr>
          <w:sz w:val="24"/>
          <w:szCs w:val="24"/>
        </w:rPr>
      </w:pPr>
    </w:p>
    <w:p w:rsidRPr="00563AFB" w:rsidR="00BE0B94" w:rsidP="009F1F84" w:rsidRDefault="00BE0B94" w14:paraId="10CA2F12" w14:textId="77777777">
      <w:pPr>
        <w:jc w:val="both"/>
        <w:rPr>
          <w:b/>
          <w:sz w:val="24"/>
          <w:szCs w:val="24"/>
        </w:rPr>
      </w:pPr>
      <w:r w:rsidRPr="00563AFB">
        <w:rPr>
          <w:b/>
          <w:sz w:val="24"/>
          <w:szCs w:val="24"/>
        </w:rPr>
        <w:t>PURPOSE OF STUDY</w:t>
      </w:r>
    </w:p>
    <w:p w:rsidRPr="00563AFB" w:rsidR="00FF29BB" w:rsidP="009F1F84" w:rsidRDefault="00DC6319" w14:paraId="377C8CCC" w14:textId="27E61D7F">
      <w:pPr>
        <w:numPr>
          <w:ilvl w:val="0"/>
          <w:numId w:val="5"/>
        </w:numPr>
        <w:autoSpaceDE/>
        <w:autoSpaceDN/>
        <w:rPr>
          <w:sz w:val="24"/>
          <w:szCs w:val="24"/>
        </w:rPr>
      </w:pPr>
      <w:r w:rsidRPr="00563AFB">
        <w:rPr>
          <w:sz w:val="24"/>
          <w:szCs w:val="24"/>
        </w:rPr>
        <w:t xml:space="preserve">The purpose of this research is </w:t>
      </w:r>
      <w:r w:rsidRPr="00563AFB" w:rsidR="000663DC">
        <w:rPr>
          <w:sz w:val="24"/>
          <w:szCs w:val="24"/>
        </w:rPr>
        <w:t xml:space="preserve">to </w:t>
      </w:r>
      <w:r w:rsidRPr="00563AFB" w:rsidR="00414CAC">
        <w:rPr>
          <w:sz w:val="24"/>
          <w:szCs w:val="24"/>
        </w:rPr>
        <w:t>increase the U</w:t>
      </w:r>
      <w:r w:rsidRPr="00563AFB" w:rsidR="001429C0">
        <w:rPr>
          <w:sz w:val="24"/>
          <w:szCs w:val="24"/>
        </w:rPr>
        <w:t>.</w:t>
      </w:r>
      <w:r w:rsidRPr="00563AFB" w:rsidR="00414CAC">
        <w:rPr>
          <w:sz w:val="24"/>
          <w:szCs w:val="24"/>
        </w:rPr>
        <w:t>S</w:t>
      </w:r>
      <w:r w:rsidRPr="00563AFB" w:rsidR="001429C0">
        <w:rPr>
          <w:sz w:val="24"/>
          <w:szCs w:val="24"/>
        </w:rPr>
        <w:t>.</w:t>
      </w:r>
      <w:r w:rsidRPr="00563AFB" w:rsidR="00414CAC">
        <w:rPr>
          <w:sz w:val="24"/>
          <w:szCs w:val="24"/>
        </w:rPr>
        <w:t xml:space="preserve"> Food and Drug Administration’s (also known as the FDA) understanding of patient and caregiver engagement and the </w:t>
      </w:r>
      <w:r w:rsidRPr="00563AFB" w:rsidR="00D63039">
        <w:rPr>
          <w:sz w:val="24"/>
          <w:szCs w:val="24"/>
        </w:rPr>
        <w:t xml:space="preserve">diversity of people who participate </w:t>
      </w:r>
      <w:r w:rsidRPr="00563AFB" w:rsidR="00414CAC">
        <w:rPr>
          <w:sz w:val="24"/>
          <w:szCs w:val="24"/>
        </w:rPr>
        <w:t>in food allergy drug development</w:t>
      </w:r>
      <w:r w:rsidRPr="00563AFB" w:rsidR="009857ED">
        <w:rPr>
          <w:sz w:val="24"/>
          <w:szCs w:val="24"/>
        </w:rPr>
        <w:t>.</w:t>
      </w:r>
    </w:p>
    <w:p w:rsidRPr="00563AFB" w:rsidR="00C44B41" w:rsidP="009F1F84" w:rsidRDefault="00C44B41" w14:paraId="40323DFC" w14:textId="77777777">
      <w:pPr>
        <w:autoSpaceDE/>
        <w:autoSpaceDN/>
        <w:rPr>
          <w:b/>
          <w:sz w:val="24"/>
          <w:szCs w:val="24"/>
        </w:rPr>
      </w:pPr>
    </w:p>
    <w:p w:rsidRPr="00563AFB" w:rsidR="00BE0B94" w:rsidP="009F1F84" w:rsidRDefault="00BE0B94" w14:paraId="6280B826" w14:textId="77777777">
      <w:pPr>
        <w:autoSpaceDE/>
        <w:autoSpaceDN/>
        <w:rPr>
          <w:color w:val="0000FF"/>
          <w:sz w:val="24"/>
          <w:szCs w:val="24"/>
        </w:rPr>
      </w:pPr>
      <w:r w:rsidRPr="00563AFB">
        <w:rPr>
          <w:b/>
          <w:sz w:val="24"/>
          <w:szCs w:val="24"/>
        </w:rPr>
        <w:t>PROCEDURES</w:t>
      </w:r>
    </w:p>
    <w:p w:rsidRPr="00563AFB" w:rsidR="00850874" w:rsidP="009F1F84" w:rsidRDefault="00DC6319" w14:paraId="2635A293" w14:textId="05D491AE">
      <w:pPr>
        <w:pStyle w:val="ListParagraph"/>
        <w:numPr>
          <w:ilvl w:val="0"/>
          <w:numId w:val="2"/>
        </w:numPr>
        <w:rPr>
          <w:sz w:val="24"/>
          <w:szCs w:val="24"/>
        </w:rPr>
      </w:pPr>
      <w:r w:rsidRPr="00563AFB">
        <w:rPr>
          <w:sz w:val="24"/>
          <w:szCs w:val="24"/>
        </w:rPr>
        <w:t xml:space="preserve">The only time commitment required is the time it takes to complete </w:t>
      </w:r>
      <w:r w:rsidRPr="00563AFB" w:rsidR="00825182">
        <w:rPr>
          <w:sz w:val="24"/>
          <w:szCs w:val="24"/>
        </w:rPr>
        <w:t>this interview</w:t>
      </w:r>
      <w:r w:rsidRPr="00563AFB">
        <w:rPr>
          <w:sz w:val="24"/>
          <w:szCs w:val="24"/>
        </w:rPr>
        <w:t>.</w:t>
      </w:r>
      <w:r w:rsidRPr="00563AFB" w:rsidR="00414CAC">
        <w:rPr>
          <w:sz w:val="24"/>
          <w:szCs w:val="24"/>
        </w:rPr>
        <w:t xml:space="preserve"> There is no follow-up, or anything further required of you if you join this study.</w:t>
      </w:r>
      <w:r w:rsidRPr="00563AFB" w:rsidR="009F1F84">
        <w:rPr>
          <w:sz w:val="24"/>
          <w:szCs w:val="24"/>
        </w:rPr>
        <w:t xml:space="preserve"> This interview will last </w:t>
      </w:r>
      <w:r w:rsidRPr="00563AFB" w:rsidR="005D4D76">
        <w:rPr>
          <w:sz w:val="24"/>
          <w:szCs w:val="24"/>
        </w:rPr>
        <w:t xml:space="preserve">approximately </w:t>
      </w:r>
      <w:r w:rsidRPr="00563AFB" w:rsidR="002D0465">
        <w:rPr>
          <w:sz w:val="24"/>
          <w:szCs w:val="24"/>
        </w:rPr>
        <w:t>9</w:t>
      </w:r>
      <w:r w:rsidRPr="00563AFB" w:rsidR="009F1F84">
        <w:rPr>
          <w:sz w:val="24"/>
          <w:szCs w:val="24"/>
        </w:rPr>
        <w:t>0 minutes.</w:t>
      </w:r>
      <w:r w:rsidRPr="00563AFB" w:rsidR="003E5880">
        <w:rPr>
          <w:sz w:val="24"/>
          <w:szCs w:val="24"/>
        </w:rPr>
        <w:t xml:space="preserve"> </w:t>
      </w:r>
    </w:p>
    <w:p w:rsidRPr="00563AFB" w:rsidR="00850874" w:rsidP="00147D87" w:rsidRDefault="00850874" w14:paraId="1AB2ED23" w14:textId="77777777">
      <w:pPr>
        <w:pStyle w:val="ListParagraph"/>
        <w:rPr>
          <w:sz w:val="24"/>
          <w:szCs w:val="24"/>
        </w:rPr>
      </w:pPr>
    </w:p>
    <w:p w:rsidRPr="00563AFB" w:rsidR="005F68B2" w:rsidP="005F68B2" w:rsidRDefault="005F68B2" w14:paraId="03DB3341" w14:textId="2B5956AC">
      <w:pPr>
        <w:pStyle w:val="ListParagraph"/>
        <w:numPr>
          <w:ilvl w:val="0"/>
          <w:numId w:val="2"/>
        </w:numPr>
        <w:rPr>
          <w:sz w:val="24"/>
          <w:szCs w:val="24"/>
        </w:rPr>
      </w:pPr>
      <w:r w:rsidRPr="00563AFB">
        <w:rPr>
          <w:sz w:val="24"/>
          <w:szCs w:val="24"/>
        </w:rPr>
        <w:t>You will be asked to share your honest opinions. There are no right or wrong answers</w:t>
      </w:r>
      <w:r w:rsidRPr="00563AFB">
        <w:rPr>
          <w:b/>
          <w:bCs/>
          <w:sz w:val="24"/>
          <w:szCs w:val="24"/>
        </w:rPr>
        <w:t xml:space="preserve">. </w:t>
      </w:r>
      <w:r w:rsidRPr="00563AFB">
        <w:rPr>
          <w:sz w:val="24"/>
          <w:szCs w:val="24"/>
        </w:rPr>
        <w:t xml:space="preserve">You will be addressed by first name only. We will </w:t>
      </w:r>
      <w:r w:rsidRPr="00563AFB" w:rsidR="009F5A32">
        <w:rPr>
          <w:sz w:val="24"/>
          <w:szCs w:val="24"/>
        </w:rPr>
        <w:t xml:space="preserve">audio and video </w:t>
      </w:r>
      <w:r w:rsidRPr="00563AFB">
        <w:rPr>
          <w:sz w:val="24"/>
          <w:szCs w:val="24"/>
        </w:rPr>
        <w:t xml:space="preserve">record the conversation solely for internal use to make sure we accurately capture what was said. The recording </w:t>
      </w:r>
      <w:r w:rsidRPr="00563AFB" w:rsidR="00B8201E">
        <w:rPr>
          <w:sz w:val="24"/>
          <w:szCs w:val="24"/>
        </w:rPr>
        <w:t xml:space="preserve">and transcripts </w:t>
      </w:r>
      <w:r w:rsidRPr="00563AFB">
        <w:rPr>
          <w:sz w:val="24"/>
          <w:szCs w:val="24"/>
        </w:rPr>
        <w:t xml:space="preserve">will not be shared outside University of Maryland for the FDA. </w:t>
      </w:r>
      <w:r w:rsidRPr="00563AFB" w:rsidR="00B8201E">
        <w:rPr>
          <w:sz w:val="24"/>
          <w:szCs w:val="24"/>
        </w:rPr>
        <w:t>The recording will</w:t>
      </w:r>
      <w:r w:rsidRPr="00563AFB">
        <w:rPr>
          <w:sz w:val="24"/>
          <w:szCs w:val="24"/>
        </w:rPr>
        <w:t xml:space="preserve"> be deleted once the project is completed.</w:t>
      </w:r>
    </w:p>
    <w:p w:rsidRPr="00563AFB" w:rsidR="00850874" w:rsidP="00563AFB" w:rsidRDefault="00850874" w14:paraId="23A282D5" w14:textId="77777777">
      <w:pPr>
        <w:pStyle w:val="BodyText"/>
        <w:spacing w:before="1"/>
        <w:ind w:left="720" w:right="582"/>
      </w:pPr>
    </w:p>
    <w:p w:rsidRPr="00563AFB" w:rsidR="00414CAC" w:rsidP="009F1F84" w:rsidRDefault="00414CAC" w14:paraId="59AF1F39" w14:textId="00EF79E3">
      <w:pPr>
        <w:pStyle w:val="Heading1"/>
        <w:rPr>
          <w:b/>
        </w:rPr>
      </w:pPr>
    </w:p>
    <w:p w:rsidRPr="00563AFB" w:rsidR="009F1F84" w:rsidP="009F1F84" w:rsidRDefault="009F1F84" w14:paraId="7E23AEF6" w14:textId="3E708708">
      <w:pPr>
        <w:pStyle w:val="Heading1"/>
        <w:rPr>
          <w:b/>
        </w:rPr>
      </w:pPr>
      <w:r w:rsidRPr="00563AFB">
        <w:rPr>
          <w:b/>
        </w:rPr>
        <w:t>POTENTIAL RISK</w:t>
      </w:r>
      <w:r w:rsidRPr="00563AFB" w:rsidR="00003639">
        <w:rPr>
          <w:b/>
        </w:rPr>
        <w:t>/DISCOMFORTS</w:t>
      </w:r>
    </w:p>
    <w:p w:rsidRPr="00563AFB" w:rsidR="00B8201E" w:rsidP="009F1F84" w:rsidRDefault="009F1F84" w14:paraId="71D9188A" w14:textId="5E299B59">
      <w:pPr>
        <w:numPr>
          <w:ilvl w:val="0"/>
          <w:numId w:val="11"/>
        </w:numPr>
        <w:rPr>
          <w:sz w:val="24"/>
          <w:szCs w:val="24"/>
        </w:rPr>
      </w:pPr>
      <w:r w:rsidRPr="00563AFB">
        <w:rPr>
          <w:sz w:val="24"/>
          <w:szCs w:val="24"/>
        </w:rPr>
        <w:t xml:space="preserve">The project is low risk. The potential risks with this research are no greater than risks in your normal day-to-day life. </w:t>
      </w:r>
    </w:p>
    <w:p w:rsidRPr="00563AFB" w:rsidR="009F1F84" w:rsidP="009F1F84" w:rsidRDefault="005F68B2" w14:paraId="74DBBE7D" w14:textId="21914F81">
      <w:pPr>
        <w:numPr>
          <w:ilvl w:val="0"/>
          <w:numId w:val="11"/>
        </w:numPr>
        <w:rPr>
          <w:sz w:val="24"/>
          <w:szCs w:val="24"/>
        </w:rPr>
      </w:pPr>
      <w:r w:rsidRPr="00563AFB">
        <w:rPr>
          <w:spacing w:val="1"/>
          <w:sz w:val="24"/>
          <w:szCs w:val="24"/>
        </w:rPr>
        <w:t>You may discuss personal information, such as your experiences about food allergy. There is the potential loss of confidentiality of private information within the session. We suggest you introduce yourself using only your first name and change your onscreen name to display only your first name. We will also take steps to maintain your privacy, including storing your information securely, referring to you only by your first name, removing your identity from transcripts from the interviews, and destroying the recording when the project is completed. Your name and information will be kept secure to the extent permitted by law.</w:t>
      </w:r>
    </w:p>
    <w:p w:rsidRPr="00563AFB" w:rsidR="00B8201E" w:rsidP="00B8201E" w:rsidRDefault="00B8201E" w14:paraId="516BA46C" w14:textId="77777777">
      <w:pPr>
        <w:ind w:left="720"/>
        <w:rPr>
          <w:sz w:val="24"/>
          <w:szCs w:val="24"/>
        </w:rPr>
      </w:pPr>
    </w:p>
    <w:p w:rsidRPr="00563AFB" w:rsidR="009857ED" w:rsidP="009F1F84" w:rsidRDefault="00003639" w14:paraId="763DF8D7" w14:textId="34284826">
      <w:pPr>
        <w:pStyle w:val="Heading1"/>
        <w:rPr>
          <w:b/>
        </w:rPr>
      </w:pPr>
      <w:r w:rsidRPr="00563AFB">
        <w:rPr>
          <w:b/>
        </w:rPr>
        <w:t xml:space="preserve">POTENTAL </w:t>
      </w:r>
      <w:r w:rsidRPr="00563AFB" w:rsidR="009857ED">
        <w:rPr>
          <w:b/>
        </w:rPr>
        <w:t>BENEFITS TO PARTICIPANTS</w:t>
      </w:r>
    </w:p>
    <w:p w:rsidRPr="00563AFB" w:rsidR="00414CAC" w:rsidP="009F1F84" w:rsidRDefault="009857ED" w14:paraId="0FD53C89" w14:textId="6E2195EE">
      <w:pPr>
        <w:pStyle w:val="ListParagraph"/>
        <w:numPr>
          <w:ilvl w:val="0"/>
          <w:numId w:val="11"/>
        </w:numPr>
        <w:rPr>
          <w:sz w:val="24"/>
          <w:szCs w:val="24"/>
        </w:rPr>
      </w:pPr>
      <w:r w:rsidRPr="00563AFB">
        <w:rPr>
          <w:sz w:val="24"/>
          <w:szCs w:val="24"/>
        </w:rPr>
        <w:t xml:space="preserve">There are no direct benefits for participating in this study. </w:t>
      </w:r>
      <w:r w:rsidRPr="00563AFB" w:rsidR="00414CAC">
        <w:rPr>
          <w:sz w:val="24"/>
          <w:szCs w:val="24"/>
        </w:rPr>
        <w:t xml:space="preserve">However, your input provides much needed insights that will help the FDA better understand opinions of the products it regulates </w:t>
      </w:r>
      <w:proofErr w:type="gramStart"/>
      <w:r w:rsidRPr="00563AFB" w:rsidR="00414CAC">
        <w:rPr>
          <w:sz w:val="24"/>
          <w:szCs w:val="24"/>
        </w:rPr>
        <w:t>in order to</w:t>
      </w:r>
      <w:proofErr w:type="gramEnd"/>
      <w:r w:rsidRPr="00563AFB" w:rsidR="00414CAC">
        <w:rPr>
          <w:sz w:val="24"/>
          <w:szCs w:val="24"/>
        </w:rPr>
        <w:t xml:space="preserve"> help protect and advance public health.</w:t>
      </w:r>
    </w:p>
    <w:p w:rsidRPr="00563AFB" w:rsidR="00003639" w:rsidP="00003639" w:rsidRDefault="00003639" w14:paraId="3EBAA875" w14:textId="77777777">
      <w:pPr>
        <w:rPr>
          <w:b/>
          <w:sz w:val="24"/>
          <w:szCs w:val="24"/>
        </w:rPr>
      </w:pPr>
    </w:p>
    <w:p w:rsidRPr="00563AFB" w:rsidR="00003639" w:rsidP="00003639" w:rsidRDefault="00003639" w14:paraId="47F7E79D" w14:textId="3EC8F70E">
      <w:pPr>
        <w:rPr>
          <w:b/>
          <w:i/>
          <w:color w:val="0000FF"/>
          <w:sz w:val="24"/>
          <w:szCs w:val="24"/>
        </w:rPr>
      </w:pPr>
      <w:r w:rsidRPr="00563AFB">
        <w:rPr>
          <w:b/>
          <w:sz w:val="24"/>
          <w:szCs w:val="24"/>
        </w:rPr>
        <w:t>ALTERNATIVES TO PARTICIPATION</w:t>
      </w:r>
    </w:p>
    <w:p w:rsidRPr="00563AFB" w:rsidR="00003639" w:rsidP="00F440F1" w:rsidRDefault="00003639" w14:paraId="7AF93E3F" w14:textId="5D3CB0C0">
      <w:pPr>
        <w:numPr>
          <w:ilvl w:val="0"/>
          <w:numId w:val="10"/>
        </w:numPr>
        <w:rPr>
          <w:sz w:val="24"/>
          <w:szCs w:val="24"/>
        </w:rPr>
      </w:pPr>
      <w:r w:rsidRPr="00563AFB">
        <w:rPr>
          <w:sz w:val="24"/>
          <w:szCs w:val="24"/>
        </w:rPr>
        <w:t xml:space="preserve">This is not a treatment study. </w:t>
      </w:r>
    </w:p>
    <w:p w:rsidRPr="00563AFB" w:rsidR="00C105DA" w:rsidP="00003639" w:rsidRDefault="00C105DA" w14:paraId="33E22665" w14:textId="77777777">
      <w:pPr>
        <w:pStyle w:val="Heading1"/>
        <w:rPr>
          <w:b/>
        </w:rPr>
      </w:pPr>
    </w:p>
    <w:p w:rsidRPr="00563AFB" w:rsidR="00003639" w:rsidP="00003639" w:rsidRDefault="00003639" w14:paraId="7B83F91C" w14:textId="0BBEDAF2">
      <w:pPr>
        <w:pStyle w:val="Heading1"/>
        <w:rPr>
          <w:b/>
        </w:rPr>
      </w:pPr>
      <w:r w:rsidRPr="00563AFB">
        <w:rPr>
          <w:b/>
        </w:rPr>
        <w:t>COSTS TO PARTICIPANTS</w:t>
      </w:r>
    </w:p>
    <w:p w:rsidRPr="00563AFB" w:rsidR="00003639" w:rsidP="00003639" w:rsidRDefault="00003639" w14:paraId="10F8A188" w14:textId="77777777">
      <w:pPr>
        <w:numPr>
          <w:ilvl w:val="0"/>
          <w:numId w:val="11"/>
        </w:numPr>
        <w:rPr>
          <w:b/>
          <w:sz w:val="24"/>
          <w:szCs w:val="24"/>
        </w:rPr>
      </w:pPr>
      <w:r w:rsidRPr="00563AFB">
        <w:rPr>
          <w:sz w:val="24"/>
          <w:szCs w:val="24"/>
        </w:rPr>
        <w:t>It will not cost you anything to take part in this study.</w:t>
      </w:r>
    </w:p>
    <w:p w:rsidRPr="00563AFB" w:rsidR="00003639" w:rsidP="00003639" w:rsidRDefault="00003639" w14:paraId="20F7457F" w14:textId="77777777">
      <w:pPr>
        <w:pStyle w:val="BodyText2"/>
        <w:rPr>
          <w:i w:val="0"/>
          <w:color w:val="auto"/>
        </w:rPr>
      </w:pPr>
    </w:p>
    <w:p w:rsidRPr="00563AFB" w:rsidR="00003639" w:rsidP="00003639" w:rsidRDefault="00003639" w14:paraId="4931DD8C" w14:textId="7AD8B17D">
      <w:pPr>
        <w:pStyle w:val="Heading1"/>
        <w:rPr>
          <w:b/>
        </w:rPr>
      </w:pPr>
      <w:r w:rsidRPr="00563AFB">
        <w:rPr>
          <w:b/>
        </w:rPr>
        <w:t>PAYMENTS TO PARTICIPANTS</w:t>
      </w:r>
    </w:p>
    <w:p w:rsidRPr="00563AFB" w:rsidR="0017749D" w:rsidP="0017749D" w:rsidRDefault="0017749D" w14:paraId="17F9EB3B" w14:textId="512E5D1A">
      <w:pPr>
        <w:pStyle w:val="ListParagraph"/>
        <w:numPr>
          <w:ilvl w:val="0"/>
          <w:numId w:val="11"/>
        </w:numPr>
        <w:rPr>
          <w:sz w:val="24"/>
          <w:szCs w:val="24"/>
        </w:rPr>
      </w:pPr>
      <w:r w:rsidRPr="00563AFB">
        <w:rPr>
          <w:sz w:val="24"/>
          <w:szCs w:val="24"/>
        </w:rPr>
        <w:t>You will be offered a gift card for $75 as a token of appreciation at the end of the study.</w:t>
      </w:r>
    </w:p>
    <w:p w:rsidRPr="00563AFB" w:rsidR="00414CAC" w:rsidP="009F1F84" w:rsidRDefault="00414CAC" w14:paraId="0F19D71A" w14:textId="04237B0C">
      <w:pPr>
        <w:ind w:left="360"/>
        <w:rPr>
          <w:sz w:val="24"/>
          <w:szCs w:val="24"/>
        </w:rPr>
      </w:pPr>
    </w:p>
    <w:p w:rsidRPr="00563AFB" w:rsidR="009F1F84" w:rsidP="009F1F84" w:rsidRDefault="009F1F84" w14:paraId="1C009E5A" w14:textId="38F13399">
      <w:pPr>
        <w:pStyle w:val="Heading1"/>
        <w:rPr>
          <w:b/>
        </w:rPr>
      </w:pPr>
      <w:r w:rsidRPr="00563AFB">
        <w:rPr>
          <w:b/>
        </w:rPr>
        <w:t xml:space="preserve">PRIVACY AND </w:t>
      </w:r>
      <w:r w:rsidRPr="00563AFB" w:rsidR="00C105DA">
        <w:rPr>
          <w:b/>
        </w:rPr>
        <w:t xml:space="preserve">CONFIDENTIALITY </w:t>
      </w:r>
    </w:p>
    <w:p w:rsidRPr="00563AFB" w:rsidR="009F1F84" w:rsidP="000663DC" w:rsidRDefault="009F1F84" w14:paraId="5C28A4F9" w14:textId="77777777">
      <w:pPr>
        <w:pStyle w:val="BodyText2"/>
        <w:numPr>
          <w:ilvl w:val="0"/>
          <w:numId w:val="22"/>
        </w:numPr>
        <w:rPr>
          <w:i w:val="0"/>
          <w:color w:val="auto"/>
        </w:rPr>
      </w:pPr>
      <w:r w:rsidRPr="00563AFB">
        <w:rPr>
          <w:i w:val="0"/>
          <w:color w:val="auto"/>
        </w:rPr>
        <w:t xml:space="preserve">Please know that anything you say in this interview is confidential and we will not share your name or personal information outside the project team. We will not link your name to what you say today in any of our reports. </w:t>
      </w:r>
    </w:p>
    <w:p w:rsidRPr="00563AFB" w:rsidR="009F1F84" w:rsidP="000663DC" w:rsidRDefault="009F1F84" w14:paraId="1E4DBD79" w14:textId="7DF5F189">
      <w:pPr>
        <w:pStyle w:val="BodyText2"/>
        <w:numPr>
          <w:ilvl w:val="0"/>
          <w:numId w:val="22"/>
        </w:numPr>
        <w:rPr>
          <w:i w:val="0"/>
          <w:color w:val="auto"/>
        </w:rPr>
      </w:pPr>
      <w:r w:rsidRPr="00563AFB">
        <w:rPr>
          <w:i w:val="0"/>
          <w:color w:val="auto"/>
        </w:rPr>
        <w:t xml:space="preserve">Your name will not be linked to any of your responses. All computer files including the study data are secured and only the research team can access them. All data will be kept </w:t>
      </w:r>
      <w:r w:rsidRPr="00563AFB" w:rsidR="00226243">
        <w:rPr>
          <w:i w:val="0"/>
          <w:color w:val="auto"/>
        </w:rPr>
        <w:t xml:space="preserve">secure </w:t>
      </w:r>
      <w:r w:rsidRPr="00563AFB">
        <w:rPr>
          <w:i w:val="0"/>
          <w:color w:val="auto"/>
        </w:rPr>
        <w:t>to the fullest extent permitted by law. Your personal information will not be given out unless required by law.</w:t>
      </w:r>
    </w:p>
    <w:p w:rsidRPr="00563AFB" w:rsidR="009F1F84" w:rsidP="009F1F84" w:rsidRDefault="009F1F84" w14:paraId="52E5FD06" w14:textId="551D6370">
      <w:pPr>
        <w:rPr>
          <w:sz w:val="24"/>
          <w:szCs w:val="24"/>
        </w:rPr>
      </w:pPr>
    </w:p>
    <w:p w:rsidRPr="00563AFB" w:rsidR="00003639" w:rsidP="00003639" w:rsidRDefault="00003639" w14:paraId="0FF7F48F" w14:textId="77777777">
      <w:pPr>
        <w:pStyle w:val="Heading1"/>
        <w:rPr>
          <w:b/>
        </w:rPr>
      </w:pPr>
      <w:r w:rsidRPr="00563AFB">
        <w:rPr>
          <w:b/>
        </w:rPr>
        <w:t>RIGHT TO WITHDRAW</w:t>
      </w:r>
    </w:p>
    <w:p w:rsidRPr="00563AFB" w:rsidR="00C00894" w:rsidP="009F1F84" w:rsidRDefault="00003639" w14:paraId="729ECD2A" w14:textId="77777777">
      <w:pPr>
        <w:pStyle w:val="BodyText2"/>
        <w:numPr>
          <w:ilvl w:val="0"/>
          <w:numId w:val="22"/>
        </w:numPr>
        <w:rPr>
          <w:i w:val="0"/>
          <w:color w:val="auto"/>
        </w:rPr>
      </w:pPr>
      <w:r w:rsidRPr="00563AFB">
        <w:rPr>
          <w:i w:val="0"/>
          <w:color w:val="auto"/>
        </w:rPr>
        <w:t xml:space="preserve">Your participation in this study is voluntary. You do not have to take part in this research. </w:t>
      </w:r>
    </w:p>
    <w:p w:rsidRPr="00563AFB" w:rsidR="00C00894" w:rsidP="00563AFB" w:rsidRDefault="00003639" w14:paraId="4A863BDF" w14:textId="31B1A411">
      <w:pPr>
        <w:pStyle w:val="BodyText2"/>
        <w:numPr>
          <w:ilvl w:val="0"/>
          <w:numId w:val="22"/>
        </w:numPr>
        <w:rPr>
          <w:i w:val="0"/>
          <w:color w:val="auto"/>
        </w:rPr>
      </w:pPr>
      <w:r w:rsidRPr="00563AFB">
        <w:rPr>
          <w:i w:val="0"/>
          <w:color w:val="auto"/>
        </w:rPr>
        <w:t>You are free to withdraw at any time. If you decide to stop taking part, or if you have questions, concerns, or complaints please contact the investigator Joey Mattingly at 410-706-8068</w:t>
      </w:r>
      <w:r w:rsidRPr="00563AFB" w:rsidR="00BA60E7">
        <w:rPr>
          <w:i w:val="0"/>
          <w:color w:val="auto"/>
        </w:rPr>
        <w:t xml:space="preserve"> or </w:t>
      </w:r>
      <w:r w:rsidRPr="00563AFB" w:rsidR="00BA60E7">
        <w:rPr>
          <w:i w:val="0"/>
          <w:iCs w:val="0"/>
          <w:color w:val="auto"/>
        </w:rPr>
        <w:t>jmattingly@rx.umaryland.edu</w:t>
      </w:r>
      <w:r w:rsidRPr="00563AFB" w:rsidR="00563AFB">
        <w:rPr>
          <w:i w:val="0"/>
          <w:iCs w:val="0"/>
          <w:color w:val="auto"/>
        </w:rPr>
        <w:t>.</w:t>
      </w:r>
    </w:p>
    <w:sectPr w:rsidRPr="00563AFB" w:rsidR="00C00894" w:rsidSect="005F1E42">
      <w:headerReference w:type="default" r:id="rId12"/>
      <w:footerReference w:type="default" r:id="rId13"/>
      <w:headerReference w:type="first" r:id="rId14"/>
      <w:footerReference w:type="first" r:id="rId15"/>
      <w:pgSz w:w="12240" w:h="15840" w:code="1"/>
      <w:pgMar w:top="1872" w:right="1440" w:bottom="1872" w:left="1440" w:header="720" w:footer="129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3DFCA" w14:textId="77777777" w:rsidR="00AE1084" w:rsidRDefault="00AE1084">
      <w:r>
        <w:separator/>
      </w:r>
    </w:p>
  </w:endnote>
  <w:endnote w:type="continuationSeparator" w:id="0">
    <w:p w14:paraId="13A4C4DE" w14:textId="77777777" w:rsidR="00AE1084" w:rsidRDefault="00AE1084">
      <w:r>
        <w:continuationSeparator/>
      </w:r>
    </w:p>
  </w:endnote>
  <w:endnote w:type="continuationNotice" w:id="1">
    <w:p w14:paraId="1AC35802" w14:textId="77777777" w:rsidR="00AE1084" w:rsidRDefault="00AE10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C3DE70" w14:textId="77777777" w:rsidR="00DA24A0" w:rsidRPr="000663DC" w:rsidRDefault="00DA24A0" w:rsidP="00335952">
    <w:pPr>
      <w:pStyle w:val="Footer"/>
      <w:jc w:val="center"/>
      <w:rPr>
        <w:sz w:val="24"/>
        <w:szCs w:val="24"/>
      </w:rPr>
    </w:pPr>
    <w:r w:rsidRPr="000663DC">
      <w:rPr>
        <w:snapToGrid w:val="0"/>
        <w:sz w:val="24"/>
        <w:szCs w:val="24"/>
      </w:rPr>
      <w:t xml:space="preserve">Page </w:t>
    </w:r>
    <w:r w:rsidRPr="000663DC">
      <w:rPr>
        <w:snapToGrid w:val="0"/>
        <w:sz w:val="24"/>
        <w:szCs w:val="24"/>
      </w:rPr>
      <w:fldChar w:fldCharType="begin"/>
    </w:r>
    <w:r w:rsidRPr="000663DC">
      <w:rPr>
        <w:snapToGrid w:val="0"/>
        <w:sz w:val="24"/>
        <w:szCs w:val="24"/>
      </w:rPr>
      <w:instrText xml:space="preserve"> PAGE </w:instrText>
    </w:r>
    <w:r w:rsidRPr="000663DC">
      <w:rPr>
        <w:snapToGrid w:val="0"/>
        <w:sz w:val="24"/>
        <w:szCs w:val="24"/>
      </w:rPr>
      <w:fldChar w:fldCharType="separate"/>
    </w:r>
    <w:r w:rsidR="002A0B70" w:rsidRPr="000663DC">
      <w:rPr>
        <w:noProof/>
        <w:snapToGrid w:val="0"/>
        <w:sz w:val="24"/>
        <w:szCs w:val="24"/>
      </w:rPr>
      <w:t>2</w:t>
    </w:r>
    <w:r w:rsidRPr="000663DC">
      <w:rPr>
        <w:snapToGrid w:val="0"/>
        <w:sz w:val="24"/>
        <w:szCs w:val="24"/>
      </w:rPr>
      <w:fldChar w:fldCharType="end"/>
    </w:r>
    <w:r w:rsidRPr="000663DC">
      <w:rPr>
        <w:snapToGrid w:val="0"/>
        <w:sz w:val="24"/>
        <w:szCs w:val="24"/>
      </w:rPr>
      <w:t xml:space="preserve"> of </w:t>
    </w:r>
    <w:r w:rsidRPr="000663DC">
      <w:rPr>
        <w:snapToGrid w:val="0"/>
        <w:sz w:val="24"/>
        <w:szCs w:val="24"/>
      </w:rPr>
      <w:fldChar w:fldCharType="begin"/>
    </w:r>
    <w:r w:rsidRPr="000663DC">
      <w:rPr>
        <w:snapToGrid w:val="0"/>
        <w:sz w:val="24"/>
        <w:szCs w:val="24"/>
      </w:rPr>
      <w:instrText xml:space="preserve"> NUMPAGES </w:instrText>
    </w:r>
    <w:r w:rsidRPr="000663DC">
      <w:rPr>
        <w:snapToGrid w:val="0"/>
        <w:sz w:val="24"/>
        <w:szCs w:val="24"/>
      </w:rPr>
      <w:fldChar w:fldCharType="separate"/>
    </w:r>
    <w:r w:rsidR="002A0B70" w:rsidRPr="000663DC">
      <w:rPr>
        <w:noProof/>
        <w:snapToGrid w:val="0"/>
        <w:sz w:val="24"/>
        <w:szCs w:val="24"/>
      </w:rPr>
      <w:t>4</w:t>
    </w:r>
    <w:r w:rsidRPr="000663DC">
      <w:rPr>
        <w:snapToGrid w:val="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AFB7F" w14:textId="77777777" w:rsidR="000D48D5" w:rsidRPr="008F548A" w:rsidRDefault="000D48D5">
    <w:pPr>
      <w:pStyle w:val="Footer"/>
      <w:jc w:val="center"/>
      <w:rPr>
        <w:sz w:val="24"/>
        <w:szCs w:val="24"/>
      </w:rPr>
    </w:pPr>
    <w:r w:rsidRPr="008F548A">
      <w:rPr>
        <w:sz w:val="24"/>
        <w:szCs w:val="24"/>
      </w:rPr>
      <w:t xml:space="preserve">Page </w:t>
    </w:r>
    <w:r w:rsidRPr="008F548A">
      <w:rPr>
        <w:sz w:val="24"/>
        <w:szCs w:val="24"/>
      </w:rPr>
      <w:fldChar w:fldCharType="begin"/>
    </w:r>
    <w:r w:rsidRPr="008F548A">
      <w:rPr>
        <w:sz w:val="24"/>
        <w:szCs w:val="24"/>
      </w:rPr>
      <w:instrText xml:space="preserve"> PAGE </w:instrText>
    </w:r>
    <w:r w:rsidRPr="008F548A">
      <w:rPr>
        <w:sz w:val="24"/>
        <w:szCs w:val="24"/>
      </w:rPr>
      <w:fldChar w:fldCharType="separate"/>
    </w:r>
    <w:r w:rsidR="002A0B70" w:rsidRPr="008F548A">
      <w:rPr>
        <w:noProof/>
        <w:sz w:val="24"/>
        <w:szCs w:val="24"/>
      </w:rPr>
      <w:t>1</w:t>
    </w:r>
    <w:r w:rsidRPr="008F548A">
      <w:rPr>
        <w:sz w:val="24"/>
        <w:szCs w:val="24"/>
      </w:rPr>
      <w:fldChar w:fldCharType="end"/>
    </w:r>
    <w:r w:rsidRPr="008F548A">
      <w:rPr>
        <w:sz w:val="24"/>
        <w:szCs w:val="24"/>
      </w:rPr>
      <w:t xml:space="preserve"> of </w:t>
    </w:r>
    <w:r w:rsidR="005B4C94" w:rsidRPr="008F548A">
      <w:rPr>
        <w:sz w:val="24"/>
        <w:szCs w:val="24"/>
      </w:rPr>
      <w:fldChar w:fldCharType="begin"/>
    </w:r>
    <w:r w:rsidR="005B4C94" w:rsidRPr="008F548A">
      <w:rPr>
        <w:sz w:val="24"/>
        <w:szCs w:val="24"/>
      </w:rPr>
      <w:instrText xml:space="preserve"> NUMPAGES  </w:instrText>
    </w:r>
    <w:r w:rsidR="005B4C94" w:rsidRPr="008F548A">
      <w:rPr>
        <w:sz w:val="24"/>
        <w:szCs w:val="24"/>
      </w:rPr>
      <w:fldChar w:fldCharType="separate"/>
    </w:r>
    <w:r w:rsidR="002A0B70" w:rsidRPr="008F548A">
      <w:rPr>
        <w:noProof/>
        <w:sz w:val="24"/>
        <w:szCs w:val="24"/>
      </w:rPr>
      <w:t>4</w:t>
    </w:r>
    <w:r w:rsidR="005B4C94" w:rsidRPr="008F548A">
      <w:rPr>
        <w:noProof/>
        <w:sz w:val="24"/>
        <w:szCs w:val="24"/>
      </w:rPr>
      <w:fldChar w:fldCharType="end"/>
    </w:r>
  </w:p>
  <w:p w14:paraId="37CF3FBB" w14:textId="77777777" w:rsidR="000D48D5" w:rsidRDefault="000D48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011F43" w14:textId="77777777" w:rsidR="00AE1084" w:rsidRDefault="00AE1084">
      <w:r>
        <w:separator/>
      </w:r>
    </w:p>
  </w:footnote>
  <w:footnote w:type="continuationSeparator" w:id="0">
    <w:p w14:paraId="65DE62EF" w14:textId="77777777" w:rsidR="00AE1084" w:rsidRDefault="00AE1084">
      <w:r>
        <w:continuationSeparator/>
      </w:r>
    </w:p>
  </w:footnote>
  <w:footnote w:type="continuationNotice" w:id="1">
    <w:p w14:paraId="7E9D2D10" w14:textId="77777777" w:rsidR="00AE1084" w:rsidRDefault="00AE10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80D56" w14:textId="57DABA06" w:rsidR="005F1E42" w:rsidRPr="008F548A" w:rsidRDefault="005F1E42" w:rsidP="005F1E42">
    <w:pPr>
      <w:pStyle w:val="Header"/>
      <w:rPr>
        <w:sz w:val="24"/>
        <w:szCs w:val="24"/>
      </w:rPr>
    </w:pPr>
    <w:r w:rsidRPr="008F548A">
      <w:rPr>
        <w:sz w:val="24"/>
        <w:szCs w:val="24"/>
      </w:rPr>
      <w:t xml:space="preserve">OMB Control No: </w:t>
    </w:r>
    <w:r w:rsidR="005D4D76" w:rsidRPr="005D4D76">
      <w:rPr>
        <w:sz w:val="24"/>
        <w:szCs w:val="24"/>
      </w:rPr>
      <w:t>0910-0697</w:t>
    </w:r>
  </w:p>
  <w:p w14:paraId="17FB4EF7" w14:textId="3BAE3EEC" w:rsidR="00DA24A0" w:rsidRPr="008F548A" w:rsidRDefault="005F1E42" w:rsidP="005F1E42">
    <w:pPr>
      <w:pStyle w:val="Header"/>
      <w:rPr>
        <w:sz w:val="24"/>
        <w:szCs w:val="24"/>
      </w:rPr>
    </w:pPr>
    <w:r w:rsidRPr="008F548A">
      <w:rPr>
        <w:sz w:val="24"/>
        <w:szCs w:val="24"/>
      </w:rPr>
      <w:t>Expiration Date: 1</w:t>
    </w:r>
    <w:r w:rsidR="002F2CC6" w:rsidRPr="008F548A">
      <w:rPr>
        <w:sz w:val="24"/>
        <w:szCs w:val="24"/>
      </w:rPr>
      <w:t>2</w:t>
    </w:r>
    <w:r w:rsidRPr="008F548A">
      <w:rPr>
        <w:sz w:val="24"/>
        <w:szCs w:val="24"/>
      </w:rPr>
      <w:t>/3</w:t>
    </w:r>
    <w:r w:rsidR="009B0549" w:rsidRPr="008F548A">
      <w:rPr>
        <w:sz w:val="24"/>
        <w:szCs w:val="24"/>
      </w:rPr>
      <w:t>1</w:t>
    </w:r>
    <w:r w:rsidRPr="008F548A">
      <w:rPr>
        <w:sz w:val="24"/>
        <w:szCs w:val="24"/>
      </w:rPr>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298ED" w14:textId="2D6D9ADE" w:rsidR="00D63039" w:rsidRPr="008F548A" w:rsidRDefault="00036836">
    <w:pPr>
      <w:pStyle w:val="Header"/>
      <w:rPr>
        <w:sz w:val="24"/>
        <w:szCs w:val="24"/>
      </w:rPr>
    </w:pPr>
    <w:r w:rsidRPr="008F548A">
      <w:rPr>
        <w:sz w:val="24"/>
        <w:szCs w:val="24"/>
      </w:rPr>
      <w:t>OMB Control No: 0910-0</w:t>
    </w:r>
    <w:r w:rsidR="00564A8C">
      <w:rPr>
        <w:sz w:val="24"/>
        <w:szCs w:val="24"/>
      </w:rPr>
      <w:t>6</w:t>
    </w:r>
    <w:r w:rsidRPr="008F548A">
      <w:rPr>
        <w:sz w:val="24"/>
        <w:szCs w:val="24"/>
      </w:rPr>
      <w:t>97</w:t>
    </w:r>
  </w:p>
  <w:p w14:paraId="3E739A84" w14:textId="67A3E081" w:rsidR="00D63039" w:rsidRPr="008F548A" w:rsidRDefault="00D63039">
    <w:pPr>
      <w:pStyle w:val="Header"/>
      <w:rPr>
        <w:sz w:val="24"/>
        <w:szCs w:val="24"/>
      </w:rPr>
    </w:pPr>
    <w:r w:rsidRPr="008F548A">
      <w:rPr>
        <w:noProof/>
        <w:sz w:val="24"/>
        <w:szCs w:val="24"/>
      </w:rPr>
      <w:drawing>
        <wp:anchor distT="0" distB="228600" distL="114300" distR="114300" simplePos="0" relativeHeight="251658240" behindDoc="0" locked="0" layoutInCell="1" allowOverlap="1" wp14:anchorId="60D3C8E6" wp14:editId="5FD567F4">
          <wp:simplePos x="0" y="0"/>
          <wp:positionH relativeFrom="column">
            <wp:posOffset>1498600</wp:posOffset>
          </wp:positionH>
          <wp:positionV relativeFrom="paragraph">
            <wp:posOffset>261620</wp:posOffset>
          </wp:positionV>
          <wp:extent cx="2628900" cy="686435"/>
          <wp:effectExtent l="0" t="0" r="0" b="0"/>
          <wp:wrapTopAndBottom/>
          <wp:docPr id="2" name="Picture 2" descr="UM_FoundingCampu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_FoundingCampus_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864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48A">
      <w:rPr>
        <w:sz w:val="24"/>
        <w:szCs w:val="24"/>
      </w:rPr>
      <w:t>Expiration Date: 1</w:t>
    </w:r>
    <w:r w:rsidR="002F2CC6" w:rsidRPr="008F548A">
      <w:rPr>
        <w:sz w:val="24"/>
        <w:szCs w:val="24"/>
      </w:rPr>
      <w:t>2</w:t>
    </w:r>
    <w:r w:rsidRPr="008F548A">
      <w:rPr>
        <w:sz w:val="24"/>
        <w:szCs w:val="24"/>
      </w:rPr>
      <w:t>/3</w:t>
    </w:r>
    <w:r w:rsidR="009B0549" w:rsidRPr="008F548A">
      <w:rPr>
        <w:sz w:val="24"/>
        <w:szCs w:val="24"/>
      </w:rPr>
      <w:t>1</w:t>
    </w:r>
    <w:r w:rsidRPr="008F548A">
      <w:rPr>
        <w:sz w:val="24"/>
        <w:szCs w:val="24"/>
      </w:rPr>
      <w:t>/2023</w:t>
    </w:r>
  </w:p>
  <w:p w14:paraId="127A53F2" w14:textId="31A06BAA" w:rsidR="004F28C4" w:rsidRDefault="0003683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241F4"/>
    <w:multiLevelType w:val="hybridMultilevel"/>
    <w:tmpl w:val="D374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DE61D1"/>
    <w:multiLevelType w:val="hybridMultilevel"/>
    <w:tmpl w:val="A0B4C0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BE71DB"/>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0D59D2"/>
    <w:multiLevelType w:val="hybridMultilevel"/>
    <w:tmpl w:val="1E5A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276E83"/>
    <w:multiLevelType w:val="hybridMultilevel"/>
    <w:tmpl w:val="AE50A55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C26287"/>
    <w:multiLevelType w:val="hybridMultilevel"/>
    <w:tmpl w:val="648244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43E4D"/>
    <w:multiLevelType w:val="hybridMultilevel"/>
    <w:tmpl w:val="57F4A7FA"/>
    <w:lvl w:ilvl="0" w:tplc="B02E6EE2">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249AA"/>
    <w:multiLevelType w:val="hybridMultilevel"/>
    <w:tmpl w:val="9520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911604"/>
    <w:multiLevelType w:val="hybridMultilevel"/>
    <w:tmpl w:val="9CA63814"/>
    <w:lvl w:ilvl="0" w:tplc="D0780E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1056906"/>
    <w:multiLevelType w:val="hybridMultilevel"/>
    <w:tmpl w:val="15582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5A2F38"/>
    <w:multiLevelType w:val="hybridMultilevel"/>
    <w:tmpl w:val="7C122A1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0C28B5"/>
    <w:multiLevelType w:val="hybridMultilevel"/>
    <w:tmpl w:val="E6F622A8"/>
    <w:lvl w:ilvl="0" w:tplc="B9DA5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021589"/>
    <w:multiLevelType w:val="hybridMultilevel"/>
    <w:tmpl w:val="21725C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5A59BB"/>
    <w:multiLevelType w:val="multilevel"/>
    <w:tmpl w:val="B33CA586"/>
    <w:lvl w:ilvl="0">
      <w:numFmt w:val="bullet"/>
      <w:lvlText w:val=""/>
      <w:lvlJc w:val="left"/>
      <w:pPr>
        <w:tabs>
          <w:tab w:val="num" w:pos="720"/>
        </w:tabs>
        <w:ind w:left="720" w:hanging="360"/>
      </w:pPr>
      <w:rPr>
        <w:rFonts w:ascii="Symbol" w:eastAsia="Times New Roman" w:hAnsi="Symbol" w:cs="Times New Roman" w:hint="default"/>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3201D1"/>
    <w:multiLevelType w:val="hybridMultilevel"/>
    <w:tmpl w:val="CE5C4B28"/>
    <w:lvl w:ilvl="0" w:tplc="B9DA5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336F0"/>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C00E00"/>
    <w:multiLevelType w:val="hybridMultilevel"/>
    <w:tmpl w:val="178818AA"/>
    <w:lvl w:ilvl="0" w:tplc="F3186E00">
      <w:numFmt w:val="bullet"/>
      <w:lvlText w:val=""/>
      <w:lvlJc w:val="left"/>
      <w:pPr>
        <w:tabs>
          <w:tab w:val="num" w:pos="720"/>
        </w:tabs>
        <w:ind w:left="720" w:hanging="288"/>
      </w:pPr>
      <w:rPr>
        <w:rFonts w:ascii="Symbol" w:eastAsia="Times New Roman" w:hAnsi="Symbol"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450D1C"/>
    <w:multiLevelType w:val="hybridMultilevel"/>
    <w:tmpl w:val="21725C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B4900B2"/>
    <w:multiLevelType w:val="hybridMultilevel"/>
    <w:tmpl w:val="CE82E1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163BBC"/>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142D4"/>
    <w:multiLevelType w:val="hybridMultilevel"/>
    <w:tmpl w:val="C060C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560928"/>
    <w:multiLevelType w:val="hybridMultilevel"/>
    <w:tmpl w:val="F620DA40"/>
    <w:lvl w:ilvl="0" w:tplc="1968209E">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C92F55"/>
    <w:multiLevelType w:val="hybridMultilevel"/>
    <w:tmpl w:val="1FCE6576"/>
    <w:lvl w:ilvl="0" w:tplc="F3186E00">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827012"/>
    <w:multiLevelType w:val="hybridMultilevel"/>
    <w:tmpl w:val="825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D67FB4"/>
    <w:multiLevelType w:val="hybridMultilevel"/>
    <w:tmpl w:val="F468BDA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BF7925"/>
    <w:multiLevelType w:val="multilevel"/>
    <w:tmpl w:val="5F98E0D0"/>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426F38"/>
    <w:multiLevelType w:val="hybridMultilevel"/>
    <w:tmpl w:val="792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854405"/>
    <w:multiLevelType w:val="hybridMultilevel"/>
    <w:tmpl w:val="E07806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E96161"/>
    <w:multiLevelType w:val="hybridMultilevel"/>
    <w:tmpl w:val="459A70D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440" w:hanging="36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3345CB"/>
    <w:multiLevelType w:val="hybridMultilevel"/>
    <w:tmpl w:val="34341A2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EB08B1"/>
    <w:multiLevelType w:val="hybridMultilevel"/>
    <w:tmpl w:val="34B8CBBE"/>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85A7F4A"/>
    <w:multiLevelType w:val="hybridMultilevel"/>
    <w:tmpl w:val="21725C8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CD02899"/>
    <w:multiLevelType w:val="hybridMultilevel"/>
    <w:tmpl w:val="5F98E0D0"/>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2"/>
  </w:num>
  <w:num w:numId="3">
    <w:abstractNumId w:val="2"/>
  </w:num>
  <w:num w:numId="4">
    <w:abstractNumId w:val="19"/>
  </w:num>
  <w:num w:numId="5">
    <w:abstractNumId w:val="21"/>
  </w:num>
  <w:num w:numId="6">
    <w:abstractNumId w:val="15"/>
  </w:num>
  <w:num w:numId="7">
    <w:abstractNumId w:val="23"/>
  </w:num>
  <w:num w:numId="8">
    <w:abstractNumId w:val="30"/>
  </w:num>
  <w:num w:numId="9">
    <w:abstractNumId w:val="24"/>
  </w:num>
  <w:num w:numId="10">
    <w:abstractNumId w:val="32"/>
  </w:num>
  <w:num w:numId="11">
    <w:abstractNumId w:val="3"/>
  </w:num>
  <w:num w:numId="12">
    <w:abstractNumId w:val="27"/>
  </w:num>
  <w:num w:numId="13">
    <w:abstractNumId w:val="28"/>
  </w:num>
  <w:num w:numId="14">
    <w:abstractNumId w:val="9"/>
  </w:num>
  <w:num w:numId="15">
    <w:abstractNumId w:val="31"/>
  </w:num>
  <w:num w:numId="16">
    <w:abstractNumId w:val="35"/>
  </w:num>
  <w:num w:numId="17">
    <w:abstractNumId w:val="26"/>
  </w:num>
  <w:num w:numId="18">
    <w:abstractNumId w:val="16"/>
  </w:num>
  <w:num w:numId="19">
    <w:abstractNumId w:val="20"/>
  </w:num>
  <w:num w:numId="20">
    <w:abstractNumId w:val="7"/>
  </w:num>
  <w:num w:numId="21">
    <w:abstractNumId w:val="13"/>
  </w:num>
  <w:num w:numId="22">
    <w:abstractNumId w:val="0"/>
  </w:num>
  <w:num w:numId="23">
    <w:abstractNumId w:val="25"/>
  </w:num>
  <w:num w:numId="24">
    <w:abstractNumId w:val="11"/>
  </w:num>
  <w:num w:numId="25">
    <w:abstractNumId w:val="1"/>
  </w:num>
  <w:num w:numId="26">
    <w:abstractNumId w:val="6"/>
  </w:num>
  <w:num w:numId="27">
    <w:abstractNumId w:val="34"/>
  </w:num>
  <w:num w:numId="28">
    <w:abstractNumId w:val="12"/>
  </w:num>
  <w:num w:numId="29">
    <w:abstractNumId w:val="17"/>
  </w:num>
  <w:num w:numId="30">
    <w:abstractNumId w:val="33"/>
  </w:num>
  <w:num w:numId="31">
    <w:abstractNumId w:val="4"/>
  </w:num>
  <w:num w:numId="32">
    <w:abstractNumId w:val="18"/>
  </w:num>
  <w:num w:numId="33">
    <w:abstractNumId w:val="5"/>
  </w:num>
  <w:num w:numId="34">
    <w:abstractNumId w:val="14"/>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tLCwNDIzMTQzMjUyNDRR0lEKTi0uzszPAykwrgUALKlJdSwAAAA="/>
  </w:docVars>
  <w:rsids>
    <w:rsidRoot w:val="00D424B6"/>
    <w:rsid w:val="00001322"/>
    <w:rsid w:val="00003639"/>
    <w:rsid w:val="00003E1F"/>
    <w:rsid w:val="000041A4"/>
    <w:rsid w:val="00006B67"/>
    <w:rsid w:val="00025AC9"/>
    <w:rsid w:val="00036836"/>
    <w:rsid w:val="0004132B"/>
    <w:rsid w:val="00043D5F"/>
    <w:rsid w:val="00050AF3"/>
    <w:rsid w:val="000520CF"/>
    <w:rsid w:val="000627B4"/>
    <w:rsid w:val="00064D20"/>
    <w:rsid w:val="000663DC"/>
    <w:rsid w:val="0007034B"/>
    <w:rsid w:val="00071746"/>
    <w:rsid w:val="00072F41"/>
    <w:rsid w:val="00083A3B"/>
    <w:rsid w:val="00084F9C"/>
    <w:rsid w:val="000860A3"/>
    <w:rsid w:val="000900AB"/>
    <w:rsid w:val="000906DA"/>
    <w:rsid w:val="00094B95"/>
    <w:rsid w:val="00097609"/>
    <w:rsid w:val="000A3731"/>
    <w:rsid w:val="000B4FC8"/>
    <w:rsid w:val="000C158A"/>
    <w:rsid w:val="000C1DA9"/>
    <w:rsid w:val="000C2CA9"/>
    <w:rsid w:val="000C3598"/>
    <w:rsid w:val="000D48D5"/>
    <w:rsid w:val="000D543D"/>
    <w:rsid w:val="000E2088"/>
    <w:rsid w:val="000E3FCA"/>
    <w:rsid w:val="000E5C04"/>
    <w:rsid w:val="000F1886"/>
    <w:rsid w:val="000F2EFF"/>
    <w:rsid w:val="000F3958"/>
    <w:rsid w:val="000F4AF3"/>
    <w:rsid w:val="000F760E"/>
    <w:rsid w:val="000F7FDE"/>
    <w:rsid w:val="00104752"/>
    <w:rsid w:val="00104FF0"/>
    <w:rsid w:val="001146A2"/>
    <w:rsid w:val="0011552B"/>
    <w:rsid w:val="001179A3"/>
    <w:rsid w:val="00125CCA"/>
    <w:rsid w:val="00126A1B"/>
    <w:rsid w:val="0013149A"/>
    <w:rsid w:val="00133E1A"/>
    <w:rsid w:val="00134F04"/>
    <w:rsid w:val="001351DB"/>
    <w:rsid w:val="00136DA4"/>
    <w:rsid w:val="001377EB"/>
    <w:rsid w:val="001428DC"/>
    <w:rsid w:val="001429C0"/>
    <w:rsid w:val="00146834"/>
    <w:rsid w:val="00147D87"/>
    <w:rsid w:val="001517AA"/>
    <w:rsid w:val="00151A9D"/>
    <w:rsid w:val="00156EC7"/>
    <w:rsid w:val="00162AD4"/>
    <w:rsid w:val="001676DC"/>
    <w:rsid w:val="00172B9B"/>
    <w:rsid w:val="00174B66"/>
    <w:rsid w:val="001754D3"/>
    <w:rsid w:val="0017749D"/>
    <w:rsid w:val="00181265"/>
    <w:rsid w:val="00192FA5"/>
    <w:rsid w:val="001964CE"/>
    <w:rsid w:val="001A1193"/>
    <w:rsid w:val="001A33BC"/>
    <w:rsid w:val="001A3607"/>
    <w:rsid w:val="001A52C4"/>
    <w:rsid w:val="001B10A0"/>
    <w:rsid w:val="001B1F97"/>
    <w:rsid w:val="001B3452"/>
    <w:rsid w:val="001B3A99"/>
    <w:rsid w:val="001B694A"/>
    <w:rsid w:val="001C017C"/>
    <w:rsid w:val="001C2B97"/>
    <w:rsid w:val="001D12A4"/>
    <w:rsid w:val="001D4AA7"/>
    <w:rsid w:val="001D72A7"/>
    <w:rsid w:val="001E1746"/>
    <w:rsid w:val="001E19A8"/>
    <w:rsid w:val="001E1F34"/>
    <w:rsid w:val="001E743F"/>
    <w:rsid w:val="001F0F84"/>
    <w:rsid w:val="001F1816"/>
    <w:rsid w:val="001F45F9"/>
    <w:rsid w:val="001F4E42"/>
    <w:rsid w:val="001F4ECC"/>
    <w:rsid w:val="00203804"/>
    <w:rsid w:val="0020447E"/>
    <w:rsid w:val="0020479F"/>
    <w:rsid w:val="0020511F"/>
    <w:rsid w:val="0020533D"/>
    <w:rsid w:val="002059A9"/>
    <w:rsid w:val="00213A37"/>
    <w:rsid w:val="00214741"/>
    <w:rsid w:val="0021728A"/>
    <w:rsid w:val="0022201F"/>
    <w:rsid w:val="00226243"/>
    <w:rsid w:val="00226A9C"/>
    <w:rsid w:val="00227169"/>
    <w:rsid w:val="00232577"/>
    <w:rsid w:val="00234195"/>
    <w:rsid w:val="0024154C"/>
    <w:rsid w:val="00243E08"/>
    <w:rsid w:val="002447DC"/>
    <w:rsid w:val="002452E1"/>
    <w:rsid w:val="00252710"/>
    <w:rsid w:val="002547EE"/>
    <w:rsid w:val="0026166B"/>
    <w:rsid w:val="00270FC9"/>
    <w:rsid w:val="002711FE"/>
    <w:rsid w:val="00273B12"/>
    <w:rsid w:val="00281613"/>
    <w:rsid w:val="0028391B"/>
    <w:rsid w:val="002913C9"/>
    <w:rsid w:val="00291433"/>
    <w:rsid w:val="00292761"/>
    <w:rsid w:val="002A0361"/>
    <w:rsid w:val="002A0B70"/>
    <w:rsid w:val="002A0B9C"/>
    <w:rsid w:val="002A12B0"/>
    <w:rsid w:val="002A5315"/>
    <w:rsid w:val="002A66E4"/>
    <w:rsid w:val="002A706C"/>
    <w:rsid w:val="002B2541"/>
    <w:rsid w:val="002C1E2C"/>
    <w:rsid w:val="002C5985"/>
    <w:rsid w:val="002D0465"/>
    <w:rsid w:val="002D1A44"/>
    <w:rsid w:val="002D3033"/>
    <w:rsid w:val="002D30C5"/>
    <w:rsid w:val="002D46CB"/>
    <w:rsid w:val="002D6A94"/>
    <w:rsid w:val="002E243D"/>
    <w:rsid w:val="002F2CC6"/>
    <w:rsid w:val="002F5E6F"/>
    <w:rsid w:val="00303C14"/>
    <w:rsid w:val="00304B30"/>
    <w:rsid w:val="003063AC"/>
    <w:rsid w:val="003160A8"/>
    <w:rsid w:val="0031688A"/>
    <w:rsid w:val="0032119B"/>
    <w:rsid w:val="00326763"/>
    <w:rsid w:val="00326890"/>
    <w:rsid w:val="003344E2"/>
    <w:rsid w:val="00335952"/>
    <w:rsid w:val="0033727D"/>
    <w:rsid w:val="00347B4A"/>
    <w:rsid w:val="00347DAA"/>
    <w:rsid w:val="003523EF"/>
    <w:rsid w:val="00357650"/>
    <w:rsid w:val="00364CC4"/>
    <w:rsid w:val="00367E3C"/>
    <w:rsid w:val="00370BEF"/>
    <w:rsid w:val="00372E74"/>
    <w:rsid w:val="00377394"/>
    <w:rsid w:val="00377584"/>
    <w:rsid w:val="0038227E"/>
    <w:rsid w:val="00384FAB"/>
    <w:rsid w:val="00385BAF"/>
    <w:rsid w:val="003907BC"/>
    <w:rsid w:val="0039723E"/>
    <w:rsid w:val="003A4E69"/>
    <w:rsid w:val="003B4B49"/>
    <w:rsid w:val="003C3E3B"/>
    <w:rsid w:val="003C42BC"/>
    <w:rsid w:val="003C434C"/>
    <w:rsid w:val="003C7C95"/>
    <w:rsid w:val="003D02AB"/>
    <w:rsid w:val="003D61B2"/>
    <w:rsid w:val="003E260C"/>
    <w:rsid w:val="003E34F1"/>
    <w:rsid w:val="003E5880"/>
    <w:rsid w:val="003F1871"/>
    <w:rsid w:val="003F1CC5"/>
    <w:rsid w:val="003F3AF0"/>
    <w:rsid w:val="00402CEC"/>
    <w:rsid w:val="00404BCA"/>
    <w:rsid w:val="0041085F"/>
    <w:rsid w:val="004148A1"/>
    <w:rsid w:val="00414CAC"/>
    <w:rsid w:val="00415AA4"/>
    <w:rsid w:val="004306F6"/>
    <w:rsid w:val="0043485C"/>
    <w:rsid w:val="0044306B"/>
    <w:rsid w:val="00443AC2"/>
    <w:rsid w:val="00443C35"/>
    <w:rsid w:val="004471A2"/>
    <w:rsid w:val="004512F1"/>
    <w:rsid w:val="00451A23"/>
    <w:rsid w:val="004538F3"/>
    <w:rsid w:val="0046083B"/>
    <w:rsid w:val="0046295C"/>
    <w:rsid w:val="0047430D"/>
    <w:rsid w:val="0047544F"/>
    <w:rsid w:val="0047609A"/>
    <w:rsid w:val="00480834"/>
    <w:rsid w:val="00482509"/>
    <w:rsid w:val="0048570D"/>
    <w:rsid w:val="00490EFB"/>
    <w:rsid w:val="004A1DF0"/>
    <w:rsid w:val="004B3363"/>
    <w:rsid w:val="004C12E5"/>
    <w:rsid w:val="004D2DFE"/>
    <w:rsid w:val="004D4A62"/>
    <w:rsid w:val="004E52C2"/>
    <w:rsid w:val="004F28C4"/>
    <w:rsid w:val="00510D43"/>
    <w:rsid w:val="00515935"/>
    <w:rsid w:val="00526585"/>
    <w:rsid w:val="00536574"/>
    <w:rsid w:val="00537B05"/>
    <w:rsid w:val="005408E8"/>
    <w:rsid w:val="0055315D"/>
    <w:rsid w:val="00554D76"/>
    <w:rsid w:val="00555188"/>
    <w:rsid w:val="00557217"/>
    <w:rsid w:val="0056152D"/>
    <w:rsid w:val="0056235D"/>
    <w:rsid w:val="00563AFB"/>
    <w:rsid w:val="00564A8C"/>
    <w:rsid w:val="00565CC8"/>
    <w:rsid w:val="00570D65"/>
    <w:rsid w:val="00573BE2"/>
    <w:rsid w:val="00575E10"/>
    <w:rsid w:val="00577282"/>
    <w:rsid w:val="00582067"/>
    <w:rsid w:val="00583907"/>
    <w:rsid w:val="00585F62"/>
    <w:rsid w:val="0058792A"/>
    <w:rsid w:val="005900A5"/>
    <w:rsid w:val="005A0334"/>
    <w:rsid w:val="005A2963"/>
    <w:rsid w:val="005A486F"/>
    <w:rsid w:val="005A6CE1"/>
    <w:rsid w:val="005B4C94"/>
    <w:rsid w:val="005B5034"/>
    <w:rsid w:val="005C5D62"/>
    <w:rsid w:val="005C6A43"/>
    <w:rsid w:val="005D0299"/>
    <w:rsid w:val="005D0924"/>
    <w:rsid w:val="005D4D76"/>
    <w:rsid w:val="005D78BF"/>
    <w:rsid w:val="005E6777"/>
    <w:rsid w:val="005F1E42"/>
    <w:rsid w:val="005F2DC4"/>
    <w:rsid w:val="005F68B2"/>
    <w:rsid w:val="006125FD"/>
    <w:rsid w:val="00614F07"/>
    <w:rsid w:val="00615A85"/>
    <w:rsid w:val="00624C7C"/>
    <w:rsid w:val="00627C3E"/>
    <w:rsid w:val="00643781"/>
    <w:rsid w:val="00644402"/>
    <w:rsid w:val="006462D7"/>
    <w:rsid w:val="0064643D"/>
    <w:rsid w:val="0064702A"/>
    <w:rsid w:val="00652AB3"/>
    <w:rsid w:val="00653351"/>
    <w:rsid w:val="006542E6"/>
    <w:rsid w:val="00660A2D"/>
    <w:rsid w:val="0066502A"/>
    <w:rsid w:val="0066637A"/>
    <w:rsid w:val="00666F9A"/>
    <w:rsid w:val="00684B32"/>
    <w:rsid w:val="006A3D51"/>
    <w:rsid w:val="006A401C"/>
    <w:rsid w:val="006A69F7"/>
    <w:rsid w:val="006B6F22"/>
    <w:rsid w:val="00707253"/>
    <w:rsid w:val="007116C2"/>
    <w:rsid w:val="00713B8B"/>
    <w:rsid w:val="00715293"/>
    <w:rsid w:val="007322BE"/>
    <w:rsid w:val="00732E15"/>
    <w:rsid w:val="00736649"/>
    <w:rsid w:val="007366E8"/>
    <w:rsid w:val="0074293F"/>
    <w:rsid w:val="007433E5"/>
    <w:rsid w:val="00745C39"/>
    <w:rsid w:val="00746A5D"/>
    <w:rsid w:val="00747665"/>
    <w:rsid w:val="00752CED"/>
    <w:rsid w:val="00753A0C"/>
    <w:rsid w:val="00753D7A"/>
    <w:rsid w:val="00764F25"/>
    <w:rsid w:val="007656A2"/>
    <w:rsid w:val="00765FFF"/>
    <w:rsid w:val="00774BCA"/>
    <w:rsid w:val="00782BE6"/>
    <w:rsid w:val="0078778F"/>
    <w:rsid w:val="00796731"/>
    <w:rsid w:val="007A505E"/>
    <w:rsid w:val="007B03A1"/>
    <w:rsid w:val="007B79CF"/>
    <w:rsid w:val="007C3B6C"/>
    <w:rsid w:val="007C4ED6"/>
    <w:rsid w:val="007C5B6E"/>
    <w:rsid w:val="007D0741"/>
    <w:rsid w:val="007D0EEA"/>
    <w:rsid w:val="007D3614"/>
    <w:rsid w:val="007D5238"/>
    <w:rsid w:val="007D559B"/>
    <w:rsid w:val="007E1691"/>
    <w:rsid w:val="007E1916"/>
    <w:rsid w:val="007E5E19"/>
    <w:rsid w:val="007E7EEF"/>
    <w:rsid w:val="007F1F70"/>
    <w:rsid w:val="00803976"/>
    <w:rsid w:val="00812ABE"/>
    <w:rsid w:val="00816486"/>
    <w:rsid w:val="008242DF"/>
    <w:rsid w:val="008246A7"/>
    <w:rsid w:val="00825182"/>
    <w:rsid w:val="00827881"/>
    <w:rsid w:val="00832CC9"/>
    <w:rsid w:val="008348AA"/>
    <w:rsid w:val="00835263"/>
    <w:rsid w:val="00842472"/>
    <w:rsid w:val="00842E6D"/>
    <w:rsid w:val="008474A4"/>
    <w:rsid w:val="00850874"/>
    <w:rsid w:val="00853D9F"/>
    <w:rsid w:val="008547EF"/>
    <w:rsid w:val="00856EF0"/>
    <w:rsid w:val="00862683"/>
    <w:rsid w:val="00862688"/>
    <w:rsid w:val="008650A2"/>
    <w:rsid w:val="0086515E"/>
    <w:rsid w:val="00865D5A"/>
    <w:rsid w:val="00871C45"/>
    <w:rsid w:val="008769A7"/>
    <w:rsid w:val="0088128A"/>
    <w:rsid w:val="00881F05"/>
    <w:rsid w:val="0088401F"/>
    <w:rsid w:val="00890E38"/>
    <w:rsid w:val="00892897"/>
    <w:rsid w:val="00896D62"/>
    <w:rsid w:val="0089763E"/>
    <w:rsid w:val="008A2EAB"/>
    <w:rsid w:val="008A5175"/>
    <w:rsid w:val="008A6615"/>
    <w:rsid w:val="008B02A3"/>
    <w:rsid w:val="008B4A3D"/>
    <w:rsid w:val="008B7749"/>
    <w:rsid w:val="008C0D8A"/>
    <w:rsid w:val="008C530E"/>
    <w:rsid w:val="008D3F34"/>
    <w:rsid w:val="008D41B7"/>
    <w:rsid w:val="008D54C0"/>
    <w:rsid w:val="008D6867"/>
    <w:rsid w:val="008D798C"/>
    <w:rsid w:val="008E29D5"/>
    <w:rsid w:val="008E5434"/>
    <w:rsid w:val="008E75C2"/>
    <w:rsid w:val="008E7DB2"/>
    <w:rsid w:val="008F19E5"/>
    <w:rsid w:val="008F3490"/>
    <w:rsid w:val="008F548A"/>
    <w:rsid w:val="008F6D53"/>
    <w:rsid w:val="00900B5A"/>
    <w:rsid w:val="0090179E"/>
    <w:rsid w:val="009025A6"/>
    <w:rsid w:val="00913B1B"/>
    <w:rsid w:val="009215BA"/>
    <w:rsid w:val="00922A83"/>
    <w:rsid w:val="00924E59"/>
    <w:rsid w:val="00925DE0"/>
    <w:rsid w:val="00930D1E"/>
    <w:rsid w:val="00934CE3"/>
    <w:rsid w:val="009400E3"/>
    <w:rsid w:val="0094480F"/>
    <w:rsid w:val="00950810"/>
    <w:rsid w:val="00956682"/>
    <w:rsid w:val="00962128"/>
    <w:rsid w:val="00981FB5"/>
    <w:rsid w:val="009857ED"/>
    <w:rsid w:val="00985CCB"/>
    <w:rsid w:val="00986015"/>
    <w:rsid w:val="009A0231"/>
    <w:rsid w:val="009A1BF3"/>
    <w:rsid w:val="009A1DAE"/>
    <w:rsid w:val="009A26F9"/>
    <w:rsid w:val="009A56D0"/>
    <w:rsid w:val="009A69F6"/>
    <w:rsid w:val="009B0549"/>
    <w:rsid w:val="009B4481"/>
    <w:rsid w:val="009B4B01"/>
    <w:rsid w:val="009B7C9F"/>
    <w:rsid w:val="009C3954"/>
    <w:rsid w:val="009C5210"/>
    <w:rsid w:val="009C68AB"/>
    <w:rsid w:val="009C7E6E"/>
    <w:rsid w:val="009D0254"/>
    <w:rsid w:val="009D49DE"/>
    <w:rsid w:val="009E1372"/>
    <w:rsid w:val="009E40F9"/>
    <w:rsid w:val="009F1F84"/>
    <w:rsid w:val="009F5A32"/>
    <w:rsid w:val="009F6B93"/>
    <w:rsid w:val="00A0007F"/>
    <w:rsid w:val="00A027D5"/>
    <w:rsid w:val="00A03813"/>
    <w:rsid w:val="00A10BF9"/>
    <w:rsid w:val="00A167C8"/>
    <w:rsid w:val="00A25A63"/>
    <w:rsid w:val="00A30511"/>
    <w:rsid w:val="00A3089D"/>
    <w:rsid w:val="00A317B0"/>
    <w:rsid w:val="00A3347F"/>
    <w:rsid w:val="00A36CDA"/>
    <w:rsid w:val="00A40A1C"/>
    <w:rsid w:val="00A41DA6"/>
    <w:rsid w:val="00A43243"/>
    <w:rsid w:val="00A45354"/>
    <w:rsid w:val="00A462DE"/>
    <w:rsid w:val="00A46ADD"/>
    <w:rsid w:val="00A5121B"/>
    <w:rsid w:val="00A53BD4"/>
    <w:rsid w:val="00A573DA"/>
    <w:rsid w:val="00A61E64"/>
    <w:rsid w:val="00A64D3F"/>
    <w:rsid w:val="00A655E4"/>
    <w:rsid w:val="00A65833"/>
    <w:rsid w:val="00A659ED"/>
    <w:rsid w:val="00A66470"/>
    <w:rsid w:val="00A71587"/>
    <w:rsid w:val="00A734E4"/>
    <w:rsid w:val="00A752C4"/>
    <w:rsid w:val="00A80DC6"/>
    <w:rsid w:val="00A82067"/>
    <w:rsid w:val="00A924EC"/>
    <w:rsid w:val="00A9279E"/>
    <w:rsid w:val="00AA12A5"/>
    <w:rsid w:val="00AA364D"/>
    <w:rsid w:val="00AA38D4"/>
    <w:rsid w:val="00AA3A3D"/>
    <w:rsid w:val="00AA4809"/>
    <w:rsid w:val="00AA6029"/>
    <w:rsid w:val="00AA6813"/>
    <w:rsid w:val="00AA7087"/>
    <w:rsid w:val="00AB0134"/>
    <w:rsid w:val="00AB7732"/>
    <w:rsid w:val="00AC3A4A"/>
    <w:rsid w:val="00AC3C9F"/>
    <w:rsid w:val="00AC638A"/>
    <w:rsid w:val="00AD0A5B"/>
    <w:rsid w:val="00AD2660"/>
    <w:rsid w:val="00AD59C3"/>
    <w:rsid w:val="00AE1084"/>
    <w:rsid w:val="00AE2B93"/>
    <w:rsid w:val="00AF1F62"/>
    <w:rsid w:val="00AF3700"/>
    <w:rsid w:val="00AF76C1"/>
    <w:rsid w:val="00B02315"/>
    <w:rsid w:val="00B038BB"/>
    <w:rsid w:val="00B053C1"/>
    <w:rsid w:val="00B13C5B"/>
    <w:rsid w:val="00B17BF4"/>
    <w:rsid w:val="00B30A53"/>
    <w:rsid w:val="00B33876"/>
    <w:rsid w:val="00B3425E"/>
    <w:rsid w:val="00B4121D"/>
    <w:rsid w:val="00B4477E"/>
    <w:rsid w:val="00B447F1"/>
    <w:rsid w:val="00B56291"/>
    <w:rsid w:val="00B61C8B"/>
    <w:rsid w:val="00B70B2F"/>
    <w:rsid w:val="00B72433"/>
    <w:rsid w:val="00B8201E"/>
    <w:rsid w:val="00B824F3"/>
    <w:rsid w:val="00B93300"/>
    <w:rsid w:val="00BA60E7"/>
    <w:rsid w:val="00BA7182"/>
    <w:rsid w:val="00BB3568"/>
    <w:rsid w:val="00BD0D44"/>
    <w:rsid w:val="00BD150F"/>
    <w:rsid w:val="00BD35C8"/>
    <w:rsid w:val="00BD46EB"/>
    <w:rsid w:val="00BD6976"/>
    <w:rsid w:val="00BD7BA7"/>
    <w:rsid w:val="00BE0B94"/>
    <w:rsid w:val="00BE1324"/>
    <w:rsid w:val="00BF13A1"/>
    <w:rsid w:val="00BF78D8"/>
    <w:rsid w:val="00C00894"/>
    <w:rsid w:val="00C02D1C"/>
    <w:rsid w:val="00C06342"/>
    <w:rsid w:val="00C105DA"/>
    <w:rsid w:val="00C110EB"/>
    <w:rsid w:val="00C15071"/>
    <w:rsid w:val="00C1702A"/>
    <w:rsid w:val="00C20D94"/>
    <w:rsid w:val="00C2388E"/>
    <w:rsid w:val="00C261E3"/>
    <w:rsid w:val="00C30ED2"/>
    <w:rsid w:val="00C31037"/>
    <w:rsid w:val="00C35462"/>
    <w:rsid w:val="00C36AC5"/>
    <w:rsid w:val="00C420B3"/>
    <w:rsid w:val="00C4255A"/>
    <w:rsid w:val="00C44B41"/>
    <w:rsid w:val="00C44EFD"/>
    <w:rsid w:val="00C47FBF"/>
    <w:rsid w:val="00C504C3"/>
    <w:rsid w:val="00C506BC"/>
    <w:rsid w:val="00C50795"/>
    <w:rsid w:val="00C5712F"/>
    <w:rsid w:val="00C578C5"/>
    <w:rsid w:val="00C611F0"/>
    <w:rsid w:val="00C63E9A"/>
    <w:rsid w:val="00C658FA"/>
    <w:rsid w:val="00C66421"/>
    <w:rsid w:val="00C728AF"/>
    <w:rsid w:val="00C73D05"/>
    <w:rsid w:val="00C84FC6"/>
    <w:rsid w:val="00C94077"/>
    <w:rsid w:val="00CA044C"/>
    <w:rsid w:val="00CA5546"/>
    <w:rsid w:val="00CB07CE"/>
    <w:rsid w:val="00CB485B"/>
    <w:rsid w:val="00CC040D"/>
    <w:rsid w:val="00CC6D52"/>
    <w:rsid w:val="00CD740C"/>
    <w:rsid w:val="00CE3202"/>
    <w:rsid w:val="00CE3997"/>
    <w:rsid w:val="00D03762"/>
    <w:rsid w:val="00D072E8"/>
    <w:rsid w:val="00D10961"/>
    <w:rsid w:val="00D11721"/>
    <w:rsid w:val="00D15332"/>
    <w:rsid w:val="00D24406"/>
    <w:rsid w:val="00D328FD"/>
    <w:rsid w:val="00D32A39"/>
    <w:rsid w:val="00D37F99"/>
    <w:rsid w:val="00D40167"/>
    <w:rsid w:val="00D414B6"/>
    <w:rsid w:val="00D424B6"/>
    <w:rsid w:val="00D429CB"/>
    <w:rsid w:val="00D43FEC"/>
    <w:rsid w:val="00D47361"/>
    <w:rsid w:val="00D50B37"/>
    <w:rsid w:val="00D52F43"/>
    <w:rsid w:val="00D53566"/>
    <w:rsid w:val="00D63039"/>
    <w:rsid w:val="00D6347D"/>
    <w:rsid w:val="00D7117D"/>
    <w:rsid w:val="00D7350A"/>
    <w:rsid w:val="00D7755B"/>
    <w:rsid w:val="00D841EB"/>
    <w:rsid w:val="00D86462"/>
    <w:rsid w:val="00D866D3"/>
    <w:rsid w:val="00D87B66"/>
    <w:rsid w:val="00D91300"/>
    <w:rsid w:val="00DA24A0"/>
    <w:rsid w:val="00DA57F6"/>
    <w:rsid w:val="00DA7DA3"/>
    <w:rsid w:val="00DB44FA"/>
    <w:rsid w:val="00DC2804"/>
    <w:rsid w:val="00DC5A20"/>
    <w:rsid w:val="00DC6319"/>
    <w:rsid w:val="00DC6CB4"/>
    <w:rsid w:val="00DC7A88"/>
    <w:rsid w:val="00DD1E73"/>
    <w:rsid w:val="00DD412F"/>
    <w:rsid w:val="00DE1225"/>
    <w:rsid w:val="00DE492A"/>
    <w:rsid w:val="00DE52B5"/>
    <w:rsid w:val="00DE5B10"/>
    <w:rsid w:val="00DF63F1"/>
    <w:rsid w:val="00DF7427"/>
    <w:rsid w:val="00E00019"/>
    <w:rsid w:val="00E00D47"/>
    <w:rsid w:val="00E02F4C"/>
    <w:rsid w:val="00E04AE4"/>
    <w:rsid w:val="00E06553"/>
    <w:rsid w:val="00E10757"/>
    <w:rsid w:val="00E13FE8"/>
    <w:rsid w:val="00E154E7"/>
    <w:rsid w:val="00E15ACE"/>
    <w:rsid w:val="00E163B6"/>
    <w:rsid w:val="00E177E9"/>
    <w:rsid w:val="00E22000"/>
    <w:rsid w:val="00E23333"/>
    <w:rsid w:val="00E23822"/>
    <w:rsid w:val="00E301BF"/>
    <w:rsid w:val="00E30B69"/>
    <w:rsid w:val="00E33A20"/>
    <w:rsid w:val="00E37672"/>
    <w:rsid w:val="00E4006E"/>
    <w:rsid w:val="00E403C2"/>
    <w:rsid w:val="00E425BF"/>
    <w:rsid w:val="00E42661"/>
    <w:rsid w:val="00E43CEF"/>
    <w:rsid w:val="00E43DB8"/>
    <w:rsid w:val="00E617D2"/>
    <w:rsid w:val="00E63297"/>
    <w:rsid w:val="00E63347"/>
    <w:rsid w:val="00E66504"/>
    <w:rsid w:val="00E67226"/>
    <w:rsid w:val="00E72DCE"/>
    <w:rsid w:val="00E77ECE"/>
    <w:rsid w:val="00E81732"/>
    <w:rsid w:val="00E83D2F"/>
    <w:rsid w:val="00E912FC"/>
    <w:rsid w:val="00E942D3"/>
    <w:rsid w:val="00EA0187"/>
    <w:rsid w:val="00EA118E"/>
    <w:rsid w:val="00EA2009"/>
    <w:rsid w:val="00EA585D"/>
    <w:rsid w:val="00EB7FDE"/>
    <w:rsid w:val="00EC43AC"/>
    <w:rsid w:val="00EC69F8"/>
    <w:rsid w:val="00ED3036"/>
    <w:rsid w:val="00ED5284"/>
    <w:rsid w:val="00EE25A7"/>
    <w:rsid w:val="00EE4B1A"/>
    <w:rsid w:val="00EE5FF8"/>
    <w:rsid w:val="00EF0B40"/>
    <w:rsid w:val="00EF2DFA"/>
    <w:rsid w:val="00F015C5"/>
    <w:rsid w:val="00F14903"/>
    <w:rsid w:val="00F2114C"/>
    <w:rsid w:val="00F24DE4"/>
    <w:rsid w:val="00F33BF2"/>
    <w:rsid w:val="00F35958"/>
    <w:rsid w:val="00F41D2F"/>
    <w:rsid w:val="00F440F1"/>
    <w:rsid w:val="00F46B19"/>
    <w:rsid w:val="00F47BC3"/>
    <w:rsid w:val="00F543B3"/>
    <w:rsid w:val="00F57A80"/>
    <w:rsid w:val="00F57FFA"/>
    <w:rsid w:val="00F622F6"/>
    <w:rsid w:val="00F6762F"/>
    <w:rsid w:val="00F7187F"/>
    <w:rsid w:val="00F722BB"/>
    <w:rsid w:val="00F73073"/>
    <w:rsid w:val="00F94680"/>
    <w:rsid w:val="00F952C7"/>
    <w:rsid w:val="00FA1DA7"/>
    <w:rsid w:val="00FA7786"/>
    <w:rsid w:val="00FB01FB"/>
    <w:rsid w:val="00FC03E9"/>
    <w:rsid w:val="00FC1D97"/>
    <w:rsid w:val="00FC216F"/>
    <w:rsid w:val="00FD2164"/>
    <w:rsid w:val="00FD5A93"/>
    <w:rsid w:val="00FE0665"/>
    <w:rsid w:val="00FE4FF5"/>
    <w:rsid w:val="00FE6FC9"/>
    <w:rsid w:val="00FF29BB"/>
    <w:rsid w:val="00FF3CB1"/>
    <w:rsid w:val="00FF428B"/>
    <w:rsid w:val="4208CD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B373F3"/>
  <w15:docId w15:val="{3E9B5212-029A-4531-9575-A776FBDC5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uiPriority w:val="99"/>
    <w:semiHidden/>
    <w:rsid w:val="00BE0B94"/>
    <w:rPr>
      <w:sz w:val="16"/>
      <w:szCs w:val="16"/>
    </w:rPr>
  </w:style>
  <w:style w:type="paragraph" w:styleId="CommentText">
    <w:name w:val="annotation text"/>
    <w:basedOn w:val="Normal"/>
    <w:link w:val="CommentTextChar"/>
    <w:uiPriority w:val="99"/>
    <w:rsid w:val="00BE0B94"/>
    <w:pPr>
      <w:autoSpaceDE/>
      <w:autoSpaceDN/>
      <w:spacing w:after="120"/>
    </w:pPr>
  </w:style>
  <w:style w:type="paragraph" w:styleId="BalloonText">
    <w:name w:val="Balloon Text"/>
    <w:basedOn w:val="Normal"/>
    <w:link w:val="BalloonTextChar"/>
    <w:uiPriority w:val="99"/>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paragraph" w:styleId="ListParagraph">
    <w:name w:val="List Paragraph"/>
    <w:basedOn w:val="Normal"/>
    <w:uiPriority w:val="34"/>
    <w:qFormat/>
    <w:rsid w:val="00825182"/>
    <w:pPr>
      <w:ind w:left="720"/>
      <w:contextualSpacing/>
    </w:pPr>
  </w:style>
  <w:style w:type="character" w:customStyle="1" w:styleId="CommentTextChar">
    <w:name w:val="Comment Text Char"/>
    <w:basedOn w:val="DefaultParagraphFont"/>
    <w:link w:val="CommentText"/>
    <w:uiPriority w:val="99"/>
    <w:rsid w:val="00414CAC"/>
  </w:style>
  <w:style w:type="character" w:customStyle="1" w:styleId="BalloonTextChar">
    <w:name w:val="Balloon Text Char"/>
    <w:basedOn w:val="DefaultParagraphFont"/>
    <w:link w:val="BalloonText"/>
    <w:uiPriority w:val="99"/>
    <w:semiHidden/>
    <w:rsid w:val="006B6F22"/>
    <w:rPr>
      <w:rFonts w:ascii="Tahoma" w:hAnsi="Tahoma" w:cs="Tahoma"/>
      <w:sz w:val="16"/>
      <w:szCs w:val="16"/>
    </w:rPr>
  </w:style>
  <w:style w:type="paragraph" w:styleId="Revision">
    <w:name w:val="Revision"/>
    <w:hidden/>
    <w:uiPriority w:val="99"/>
    <w:semiHidden/>
    <w:rsid w:val="00F440F1"/>
  </w:style>
  <w:style w:type="character" w:styleId="UnresolvedMention">
    <w:name w:val="Unresolved Mention"/>
    <w:basedOn w:val="DefaultParagraphFont"/>
    <w:uiPriority w:val="99"/>
    <w:semiHidden/>
    <w:unhideWhenUsed/>
    <w:rsid w:val="00BA60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460890">
      <w:bodyDiv w:val="1"/>
      <w:marLeft w:val="0"/>
      <w:marRight w:val="0"/>
      <w:marTop w:val="0"/>
      <w:marBottom w:val="0"/>
      <w:divBdr>
        <w:top w:val="none" w:sz="0" w:space="0" w:color="auto"/>
        <w:left w:val="none" w:sz="0" w:space="0" w:color="auto"/>
        <w:bottom w:val="none" w:sz="0" w:space="0" w:color="auto"/>
        <w:right w:val="none" w:sz="0" w:space="0" w:color="auto"/>
      </w:divBdr>
    </w:div>
    <w:div w:id="710112846">
      <w:bodyDiv w:val="1"/>
      <w:marLeft w:val="0"/>
      <w:marRight w:val="0"/>
      <w:marTop w:val="0"/>
      <w:marBottom w:val="0"/>
      <w:divBdr>
        <w:top w:val="none" w:sz="0" w:space="0" w:color="auto"/>
        <w:left w:val="none" w:sz="0" w:space="0" w:color="auto"/>
        <w:bottom w:val="none" w:sz="0" w:space="0" w:color="auto"/>
        <w:right w:val="none" w:sz="0" w:space="0" w:color="auto"/>
      </w:divBdr>
    </w:div>
    <w:div w:id="1175420194">
      <w:bodyDiv w:val="1"/>
      <w:marLeft w:val="0"/>
      <w:marRight w:val="0"/>
      <w:marTop w:val="0"/>
      <w:marBottom w:val="0"/>
      <w:divBdr>
        <w:top w:val="none" w:sz="0" w:space="0" w:color="auto"/>
        <w:left w:val="none" w:sz="0" w:space="0" w:color="auto"/>
        <w:bottom w:val="none" w:sz="0" w:space="0" w:color="auto"/>
        <w:right w:val="none" w:sz="0" w:space="0" w:color="auto"/>
      </w:divBdr>
    </w:div>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12FDE2AA2F4348A89AABF66E4DDFEE" ma:contentTypeVersion="2" ma:contentTypeDescription="Create a new document." ma:contentTypeScope="" ma:versionID="e3bc06749d0fc0dc9927dc76fa587da9">
  <xsd:schema xmlns:xsd="http://www.w3.org/2001/XMLSchema" xmlns:xs="http://www.w3.org/2001/XMLSchema" xmlns:p="http://schemas.microsoft.com/office/2006/metadata/properties" xmlns:ns2="b825f141-cf90-4524-8f12-ce50ef5dde8b" targetNamespace="http://schemas.microsoft.com/office/2006/metadata/properties" ma:root="true" ma:fieldsID="a6a413e44d17ef248ca144eec91d1ec4" ns2:_="">
    <xsd:import namespace="b825f141-cf90-4524-8f12-ce50ef5dde8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5f141-cf90-4524-8f12-ce50ef5dde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7B4AACBF53B57843B118A0244B8F1DEF" ma:contentTypeVersion="10" ma:contentTypeDescription="Create a new document." ma:contentTypeScope="" ma:versionID="3faca01b94ade7c6423e17eb36208e75">
  <xsd:schema xmlns:xsd="http://www.w3.org/2001/XMLSchema" xmlns:xs="http://www.w3.org/2001/XMLSchema" xmlns:p="http://schemas.microsoft.com/office/2006/metadata/properties" xmlns:ns2="5b5f7e43-e21f-4238-ba05-56051ab28aa2" targetNamespace="http://schemas.microsoft.com/office/2006/metadata/properties" ma:root="true" ma:fieldsID="2dad9a961cdc9aba9d4ede2bf54dbee0" ns2:_="">
    <xsd:import namespace="5b5f7e43-e21f-4238-ba05-56051ab28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5f7e43-e21f-4238-ba05-56051ab28a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E86AB6-7974-49AD-894C-DFC3B6CA5F9F}">
  <ds:schemaRefs>
    <ds:schemaRef ds:uri="http://schemas.openxmlformats.org/officeDocument/2006/bibliography"/>
  </ds:schemaRefs>
</ds:datastoreItem>
</file>

<file path=customXml/itemProps2.xml><?xml version="1.0" encoding="utf-8"?>
<ds:datastoreItem xmlns:ds="http://schemas.openxmlformats.org/officeDocument/2006/customXml" ds:itemID="{291B31D3-12C1-458B-B9F4-DEF28417E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5f141-cf90-4524-8f12-ce50ef5dd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489D9-C9E5-4955-9272-8A968561BD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704FB3E-23CF-4D98-80C6-203831919598}">
  <ds:schemaRefs>
    <ds:schemaRef ds:uri="http://schemas.microsoft.com/sharepoint/v3/contenttype/forms"/>
  </ds:schemaRefs>
</ds:datastoreItem>
</file>

<file path=customXml/itemProps5.xml><?xml version="1.0" encoding="utf-8"?>
<ds:datastoreItem xmlns:ds="http://schemas.openxmlformats.org/officeDocument/2006/customXml" ds:itemID="{D2AFC796-3999-4B9D-BE0C-04E3D6A3B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5f7e43-e21f-4238-ba05-56051ab28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501</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Interview Guide</vt:lpstr>
    </vt:vector>
  </TitlesOfParts>
  <Company>Microsoft</Company>
  <LinksUpToDate>false</LinksUpToDate>
  <CharactersWithSpaces>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Guide</dc:title>
  <dc:subject>&amp;lt;p&amp;gt;REMOVE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subject>
  <dc:creator>Joey Mattingly</dc:creator>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Stothers, Sarah *</cp:lastModifiedBy>
  <cp:revision>4</cp:revision>
  <cp:lastPrinted>2018-05-02T15:07:00Z</cp:lastPrinted>
  <dcterms:created xsi:type="dcterms:W3CDTF">2021-10-04T14:52:00Z</dcterms:created>
  <dcterms:modified xsi:type="dcterms:W3CDTF">2021-10-04T16:53:00Z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0x010100B712FDE2AA2F4348A89AABF66E4DDFEE</vt:lpwstr>
  </property>
</Properties>
</file>