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A76F5" w:rsidR="00FE4D05" w:rsidP="00AC1028" w:rsidRDefault="00FE4D05" w14:paraId="7114C26B" w14:textId="77777777">
      <w:pPr>
        <w:jc w:val="center"/>
        <w:outlineLvl w:val="0"/>
        <w:rPr>
          <w:sz w:val="24"/>
          <w:szCs w:val="24"/>
          <w:u w:val="single"/>
        </w:rPr>
      </w:pPr>
      <w:r w:rsidRPr="00FA76F5">
        <w:rPr>
          <w:sz w:val="24"/>
          <w:szCs w:val="24"/>
          <w:u w:val="single"/>
          <w:lang w:val="en-CA"/>
        </w:rPr>
        <w:fldChar w:fldCharType="begin"/>
      </w:r>
      <w:r w:rsidRPr="00FA76F5">
        <w:rPr>
          <w:sz w:val="24"/>
          <w:szCs w:val="24"/>
          <w:u w:val="single"/>
          <w:lang w:val="en-CA"/>
        </w:rPr>
        <w:instrText xml:space="preserve"> SEQ CHAPTER \h \r 1</w:instrText>
      </w:r>
      <w:r w:rsidRPr="00FA76F5">
        <w:rPr>
          <w:sz w:val="24"/>
          <w:szCs w:val="24"/>
          <w:u w:val="single"/>
          <w:lang w:val="en-CA"/>
        </w:rPr>
        <w:fldChar w:fldCharType="end"/>
      </w:r>
      <w:r w:rsidRPr="00FA76F5">
        <w:rPr>
          <w:rFonts w:ascii="Arial" w:hAnsi="Arial" w:cs="Arial"/>
          <w:b/>
          <w:bCs/>
          <w:sz w:val="30"/>
          <w:szCs w:val="30"/>
          <w:u w:val="single"/>
        </w:rPr>
        <w:t>Privacy Act Checklist</w:t>
      </w:r>
    </w:p>
    <w:p w:rsidR="00055A0C" w:rsidRDefault="00055A0C" w14:paraId="44737895" w14:textId="77777777"/>
    <w:p w:rsidR="00FE4D05" w:rsidRDefault="00FE4D05" w14:paraId="1CE5D3C2" w14:textId="77777777"/>
    <w:p w:rsidR="00634A19" w:rsidP="00FE4D05" w:rsidRDefault="00FE4D05" w14:paraId="37F974F8" w14:textId="77777777">
      <w:pPr>
        <w:rPr>
          <w:rFonts w:ascii="Arial" w:hAnsi="Arial" w:cs="Arial"/>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sz w:val="24"/>
          <w:szCs w:val="24"/>
        </w:rPr>
        <w:t>Part of the</w:t>
      </w:r>
      <w:r w:rsidR="00FA76F5">
        <w:rPr>
          <w:rFonts w:ascii="Arial" w:hAnsi="Arial" w:cs="Arial"/>
          <w:sz w:val="24"/>
          <w:szCs w:val="24"/>
        </w:rPr>
        <w:t xml:space="preserve"> OMB</w:t>
      </w:r>
      <w:r>
        <w:rPr>
          <w:rFonts w:ascii="Arial" w:hAnsi="Arial" w:cs="Arial"/>
          <w:sz w:val="24"/>
          <w:szCs w:val="24"/>
        </w:rPr>
        <w:t xml:space="preserve"> Clearance Process involves the review of packages by the Privacy Act coordinator.  This review is required for all clearance packages and essential when data collection activities require the collection of sensitive or personally identifiable information.</w:t>
      </w:r>
      <w:r>
        <w:rPr>
          <w:rFonts w:ascii="Arial" w:hAnsi="Arial" w:cs="Arial"/>
          <w:b/>
          <w:bCs/>
          <w:sz w:val="24"/>
          <w:szCs w:val="24"/>
        </w:rPr>
        <w:t xml:space="preserve">  </w:t>
      </w:r>
    </w:p>
    <w:p w:rsidR="00634A19" w:rsidP="00FE4D05" w:rsidRDefault="00634A19" w14:paraId="78093079" w14:textId="77777777">
      <w:pPr>
        <w:rPr>
          <w:rFonts w:ascii="Arial" w:hAnsi="Arial" w:cs="Arial"/>
          <w:b/>
          <w:bCs/>
          <w:sz w:val="24"/>
          <w:szCs w:val="24"/>
        </w:rPr>
      </w:pPr>
    </w:p>
    <w:p w:rsidR="00634A19" w:rsidP="00634A19" w:rsidRDefault="001230C1" w14:paraId="13957EC2" w14:textId="63CD35D8">
      <w:pPr>
        <w:ind w:left="720" w:firstLine="720"/>
        <w:rPr>
          <w:rFonts w:ascii="Arial" w:hAnsi="Arial" w:cs="Arial"/>
          <w:sz w:val="24"/>
          <w:szCs w:val="24"/>
        </w:rPr>
      </w:pPr>
      <w:bookmarkStart w:name="Check1" w:id="0"/>
      <w:r>
        <w:rPr>
          <w:rFonts w:ascii="Arial" w:hAnsi="Arial" w:cs="Arial"/>
          <w:b/>
          <w:bCs/>
          <w:sz w:val="24"/>
          <w:szCs w:val="24"/>
        </w:rPr>
        <w:t>x</w:t>
      </w:r>
      <w:bookmarkEnd w:id="0"/>
      <w:r w:rsidR="00634A19">
        <w:rPr>
          <w:rFonts w:ascii="Arial" w:hAnsi="Arial" w:cs="Arial"/>
          <w:b/>
          <w:bCs/>
          <w:sz w:val="24"/>
          <w:szCs w:val="24"/>
        </w:rPr>
        <w:tab/>
      </w:r>
      <w:r w:rsidR="00634A19">
        <w:rPr>
          <w:rFonts w:ascii="Arial" w:hAnsi="Arial" w:cs="Arial"/>
          <w:sz w:val="24"/>
          <w:szCs w:val="24"/>
        </w:rPr>
        <w:t>Develop a brief narrative answering the following questions:</w:t>
      </w:r>
    </w:p>
    <w:p w:rsidR="00FE4D05" w:rsidP="00FE4D05" w:rsidRDefault="00FE4D05" w14:paraId="692C820F" w14:textId="77777777">
      <w:pPr>
        <w:rPr>
          <w:rFonts w:ascii="Arial" w:hAnsi="Arial" w:cs="Arial"/>
          <w:b/>
          <w:bCs/>
          <w:sz w:val="24"/>
          <w:szCs w:val="24"/>
        </w:rPr>
      </w:pPr>
    </w:p>
    <w:p w:rsidR="00634A19" w:rsidP="00634A19" w:rsidRDefault="001230C1" w14:paraId="6B867262" w14:textId="1D8D7E64">
      <w:pPr>
        <w:ind w:left="2160" w:hanging="720"/>
        <w:rPr>
          <w:rFonts w:ascii="Arial" w:hAnsi="Arial" w:cs="Arial"/>
          <w:sz w:val="24"/>
          <w:szCs w:val="24"/>
        </w:rPr>
      </w:pPr>
      <w:bookmarkStart w:name="Check2" w:id="1"/>
      <w:r>
        <w:rPr>
          <w:rFonts w:ascii="Arial" w:hAnsi="Arial" w:cs="Arial"/>
          <w:sz w:val="24"/>
          <w:szCs w:val="24"/>
        </w:rPr>
        <w:t>x</w:t>
      </w:r>
      <w:bookmarkEnd w:id="1"/>
      <w:r w:rsidR="00634A19">
        <w:rPr>
          <w:rFonts w:ascii="Arial" w:hAnsi="Arial" w:cs="Arial"/>
          <w:sz w:val="24"/>
          <w:szCs w:val="24"/>
        </w:rPr>
        <w:tab/>
        <w:t>Does the data collection involve collecting sensitive and/or personally identifiable information?</w:t>
      </w:r>
    </w:p>
    <w:p w:rsidR="00FE4D05" w:rsidP="00FE4D05" w:rsidRDefault="00634A19" w14:paraId="1FDEF9E3" w14:textId="77777777">
      <w:pPr>
        <w:rPr>
          <w:rFonts w:ascii="Arial" w:hAnsi="Arial" w:cs="Arial"/>
          <w:sz w:val="24"/>
          <w:szCs w:val="24"/>
        </w:rPr>
      </w:pPr>
      <w:r>
        <w:rPr>
          <w:rFonts w:ascii="Arial" w:hAnsi="Arial" w:cs="Arial"/>
          <w:sz w:val="24"/>
          <w:szCs w:val="24"/>
        </w:rPr>
        <w:tab/>
      </w:r>
    </w:p>
    <w:p w:rsidR="00634A19" w:rsidP="00634A19" w:rsidRDefault="001230C1" w14:paraId="48253CAD" w14:textId="4031E4E4">
      <w:pPr>
        <w:ind w:left="2160" w:hanging="720"/>
        <w:rPr>
          <w:rFonts w:ascii="Arial" w:hAnsi="Arial" w:cs="Arial"/>
          <w:sz w:val="24"/>
          <w:szCs w:val="24"/>
        </w:rPr>
      </w:pPr>
      <w:bookmarkStart w:name="Check3" w:id="2"/>
      <w:r>
        <w:rPr>
          <w:rFonts w:ascii="Arial" w:hAnsi="Arial" w:cs="Arial"/>
          <w:sz w:val="24"/>
          <w:szCs w:val="24"/>
        </w:rPr>
        <w:t>x</w:t>
      </w:r>
      <w:bookmarkEnd w:id="2"/>
      <w:r w:rsidR="004A7F03">
        <w:rPr>
          <w:rFonts w:ascii="Arial" w:hAnsi="Arial" w:cs="Arial"/>
          <w:sz w:val="24"/>
          <w:szCs w:val="24"/>
        </w:rPr>
        <w:tab/>
      </w:r>
      <w:r w:rsidR="00634A19">
        <w:rPr>
          <w:rFonts w:ascii="Arial" w:hAnsi="Arial" w:cs="Arial"/>
          <w:sz w:val="24"/>
          <w:szCs w:val="24"/>
        </w:rPr>
        <w:t>Describe how personal information will be maintained (</w:t>
      </w:r>
      <w:proofErr w:type="spellStart"/>
      <w:r w:rsidR="00634A19">
        <w:rPr>
          <w:rFonts w:ascii="Arial" w:hAnsi="Arial" w:cs="Arial"/>
          <w:sz w:val="24"/>
          <w:szCs w:val="24"/>
        </w:rPr>
        <w:t>i.e</w:t>
      </w:r>
      <w:proofErr w:type="spellEnd"/>
      <w:r w:rsidR="00634A19">
        <w:rPr>
          <w:rFonts w:ascii="Arial" w:hAnsi="Arial" w:cs="Arial"/>
          <w:sz w:val="24"/>
          <w:szCs w:val="24"/>
        </w:rPr>
        <w:t>, locked file cabinet, on computer, etc.) and who will have access to it (employees only, contractors, etc.).</w:t>
      </w:r>
    </w:p>
    <w:p w:rsidR="00AC1028" w:rsidP="00634A19" w:rsidRDefault="00AC1028" w14:paraId="57959010" w14:textId="77777777">
      <w:pPr>
        <w:rPr>
          <w:rFonts w:ascii="Arial" w:hAnsi="Arial" w:cs="Arial"/>
          <w:sz w:val="24"/>
          <w:szCs w:val="24"/>
        </w:rPr>
      </w:pPr>
    </w:p>
    <w:p w:rsidR="00FE4D05" w:rsidP="00634A19" w:rsidRDefault="001230C1" w14:paraId="1FC4A023" w14:textId="23CB7486">
      <w:pPr>
        <w:ind w:left="2160" w:hanging="720"/>
        <w:rPr>
          <w:rFonts w:ascii="Arial" w:hAnsi="Arial" w:cs="Arial"/>
          <w:sz w:val="24"/>
          <w:szCs w:val="24"/>
        </w:rPr>
      </w:pPr>
      <w:r>
        <w:rPr>
          <w:rFonts w:ascii="Arial" w:hAnsi="Arial" w:cs="Arial"/>
          <w:sz w:val="24"/>
          <w:szCs w:val="24"/>
        </w:rPr>
        <w:t>x</w:t>
      </w:r>
      <w:r w:rsidR="00634A19">
        <w:rPr>
          <w:rFonts w:ascii="Arial" w:hAnsi="Arial" w:cs="Arial"/>
          <w:sz w:val="24"/>
          <w:szCs w:val="24"/>
        </w:rPr>
        <w:tab/>
        <w:t xml:space="preserve">State how long the sensitive and/or personal information will be maintained.  </w:t>
      </w:r>
    </w:p>
    <w:p w:rsidR="0096078F" w:rsidP="00FE4D05" w:rsidRDefault="0096078F" w14:paraId="55402EE3" w14:textId="77777777">
      <w:pPr>
        <w:ind w:left="1440"/>
        <w:rPr>
          <w:rFonts w:ascii="Arial" w:hAnsi="Arial" w:cs="Arial"/>
          <w:sz w:val="24"/>
          <w:szCs w:val="24"/>
        </w:rPr>
      </w:pPr>
    </w:p>
    <w:p w:rsidR="00FE4D05" w:rsidP="00FE4D05" w:rsidRDefault="00FE4D05" w14:paraId="1A53A1F2" w14:textId="77777777">
      <w:pPr>
        <w:tabs>
          <w:tab w:val="left" w:pos="720"/>
          <w:tab w:val="left" w:pos="1440"/>
        </w:tabs>
        <w:ind w:left="1440" w:hanging="1440"/>
        <w:rPr>
          <w:rFonts w:ascii="Arial" w:hAnsi="Arial" w:cs="Arial"/>
          <w:sz w:val="24"/>
          <w:szCs w:val="24"/>
        </w:rPr>
      </w:pPr>
    </w:p>
    <w:p w:rsidRPr="00924F43" w:rsidR="00FE4D05" w:rsidP="00924F43" w:rsidRDefault="00924F43" w14:paraId="15786E79" w14:textId="77777777">
      <w:pPr>
        <w:tabs>
          <w:tab w:val="left" w:pos="720"/>
          <w:tab w:val="left" w:pos="1440"/>
        </w:tabs>
        <w:ind w:left="1440" w:hanging="1440"/>
        <w:rPr>
          <w:rFonts w:ascii="Arial" w:hAnsi="Arial" w:cs="Arial"/>
          <w:b/>
          <w:sz w:val="24"/>
          <w:szCs w:val="24"/>
        </w:rPr>
      </w:pPr>
      <w:r>
        <w:rPr>
          <w:rFonts w:ascii="Arial" w:hAnsi="Arial" w:cs="Arial"/>
          <w:sz w:val="24"/>
          <w:szCs w:val="24"/>
        </w:rPr>
        <w:tab/>
      </w:r>
      <w:r>
        <w:rPr>
          <w:rFonts w:ascii="Arial" w:hAnsi="Arial" w:cs="Arial"/>
          <w:sz w:val="24"/>
          <w:szCs w:val="24"/>
        </w:rPr>
        <w:tab/>
      </w:r>
      <w:r w:rsidRPr="00924F43">
        <w:rPr>
          <w:rFonts w:ascii="Arial" w:hAnsi="Arial" w:cs="Arial"/>
          <w:b/>
          <w:sz w:val="24"/>
          <w:szCs w:val="24"/>
        </w:rPr>
        <w:t>For Extensions and Reinstatements Only:</w:t>
      </w:r>
      <w:r w:rsidRPr="00924F43" w:rsidR="00FE4D05">
        <w:rPr>
          <w:rFonts w:ascii="Arial" w:hAnsi="Arial" w:cs="Arial"/>
          <w:b/>
          <w:sz w:val="24"/>
          <w:szCs w:val="24"/>
        </w:rPr>
        <w:tab/>
      </w:r>
    </w:p>
    <w:p w:rsidR="00B729F1" w:rsidP="00FE4D05" w:rsidRDefault="00FE4D05" w14:paraId="4832DC37" w14:textId="77777777">
      <w:pPr>
        <w:pStyle w:val="a"/>
        <w:tabs>
          <w:tab w:val="left" w:pos="720"/>
          <w:tab w:val="left" w:pos="1440"/>
          <w:tab w:val="left" w:pos="2160"/>
          <w:tab w:val="left" w:pos="2880"/>
        </w:tabs>
        <w:ind w:left="2880" w:hanging="28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FE4D05" w:rsidP="00FE4D05" w:rsidRDefault="00B729F1" w14:paraId="62371606" w14:textId="77777777">
      <w:pPr>
        <w:pStyle w:val="a"/>
        <w:tabs>
          <w:tab w:val="left" w:pos="720"/>
          <w:tab w:val="left" w:pos="1440"/>
          <w:tab w:val="left" w:pos="2160"/>
          <w:tab w:val="left" w:pos="2880"/>
        </w:tabs>
        <w:ind w:left="2880" w:hanging="288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Check6"/>
            <w:enabled/>
            <w:calcOnExit w:val="0"/>
            <w:checkBox>
              <w:sizeAuto/>
              <w:default w:val="0"/>
            </w:checkBox>
          </w:ffData>
        </w:fldChar>
      </w:r>
      <w:bookmarkStart w:name="Check6" w:id="3"/>
      <w:r>
        <w:rPr>
          <w:rFonts w:ascii="Arial" w:hAnsi="Arial" w:cs="Arial"/>
        </w:rPr>
        <w:instrText xml:space="preserve"> FORMCHECKBOX </w:instrText>
      </w:r>
      <w:r w:rsidR="001230C1">
        <w:rPr>
          <w:rFonts w:ascii="Arial" w:hAnsi="Arial" w:cs="Arial"/>
        </w:rPr>
      </w:r>
      <w:r w:rsidR="001230C1">
        <w:rPr>
          <w:rFonts w:ascii="Arial" w:hAnsi="Arial" w:cs="Arial"/>
        </w:rPr>
        <w:fldChar w:fldCharType="separate"/>
      </w:r>
      <w:r>
        <w:rPr>
          <w:rFonts w:ascii="Arial" w:hAnsi="Arial" w:cs="Arial"/>
        </w:rPr>
        <w:fldChar w:fldCharType="end"/>
      </w:r>
      <w:bookmarkEnd w:id="3"/>
      <w:r>
        <w:rPr>
          <w:rFonts w:ascii="Arial" w:hAnsi="Arial" w:cs="Arial"/>
        </w:rPr>
        <w:tab/>
      </w:r>
      <w:r w:rsidR="00FE4D05">
        <w:rPr>
          <w:rFonts w:ascii="Arial" w:hAnsi="Arial" w:cs="Arial"/>
        </w:rPr>
        <w:t>Packages are being reinstated or extended.</w:t>
      </w:r>
    </w:p>
    <w:p w:rsidR="00C63028" w:rsidP="00FE4D05" w:rsidRDefault="00FE4D05" w14:paraId="7654E188" w14:textId="77777777">
      <w:pPr>
        <w:pStyle w:val="a"/>
        <w:tabs>
          <w:tab w:val="left" w:pos="720"/>
          <w:tab w:val="left" w:pos="1440"/>
        </w:tabs>
        <w:ind w:left="1440" w:hanging="14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FE4D05" w:rsidP="00FE4D05" w:rsidRDefault="00B729F1" w14:paraId="315D1A30" w14:textId="77777777">
      <w:pPr>
        <w:pStyle w:val="a"/>
        <w:tabs>
          <w:tab w:val="left" w:pos="720"/>
          <w:tab w:val="left" w:pos="1440"/>
        </w:tabs>
        <w:ind w:left="1440" w:hanging="144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Check7"/>
            <w:enabled/>
            <w:calcOnExit w:val="0"/>
            <w:checkBox>
              <w:sizeAuto/>
              <w:default w:val="0"/>
            </w:checkBox>
          </w:ffData>
        </w:fldChar>
      </w:r>
      <w:bookmarkStart w:name="Check7" w:id="4"/>
      <w:r>
        <w:rPr>
          <w:rFonts w:ascii="Arial" w:hAnsi="Arial" w:cs="Arial"/>
        </w:rPr>
        <w:instrText xml:space="preserve"> FORMCHECKBOX </w:instrText>
      </w:r>
      <w:r w:rsidR="001230C1">
        <w:rPr>
          <w:rFonts w:ascii="Arial" w:hAnsi="Arial" w:cs="Arial"/>
        </w:rPr>
      </w:r>
      <w:r w:rsidR="001230C1">
        <w:rPr>
          <w:rFonts w:ascii="Arial" w:hAnsi="Arial" w:cs="Arial"/>
        </w:rPr>
        <w:fldChar w:fldCharType="separate"/>
      </w:r>
      <w:r>
        <w:rPr>
          <w:rFonts w:ascii="Arial" w:hAnsi="Arial" w:cs="Arial"/>
        </w:rPr>
        <w:fldChar w:fldCharType="end"/>
      </w:r>
      <w:bookmarkEnd w:id="4"/>
      <w:r>
        <w:rPr>
          <w:rFonts w:ascii="Arial" w:hAnsi="Arial" w:cs="Arial"/>
        </w:rPr>
        <w:tab/>
      </w:r>
      <w:r w:rsidR="00FE4D05">
        <w:rPr>
          <w:rFonts w:ascii="Arial" w:hAnsi="Arial" w:cs="Arial"/>
        </w:rPr>
        <w:t>Respondents are state and local governments</w:t>
      </w:r>
    </w:p>
    <w:p w:rsidR="00C63028" w:rsidP="00FE4D05" w:rsidRDefault="00FE4D05" w14:paraId="5BC27FF9" w14:textId="77777777">
      <w:pPr>
        <w:pStyle w:val="a"/>
        <w:tabs>
          <w:tab w:val="left" w:pos="720"/>
          <w:tab w:val="left" w:pos="1440"/>
          <w:tab w:val="left" w:pos="2160"/>
          <w:tab w:val="left" w:pos="2880"/>
        </w:tabs>
        <w:ind w:left="2880" w:hanging="28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B729F1" w:rsidP="00FE4D05" w:rsidRDefault="00B729F1" w14:paraId="4FB459CF" w14:textId="77777777">
      <w:pPr>
        <w:pStyle w:val="a"/>
        <w:tabs>
          <w:tab w:val="left" w:pos="720"/>
          <w:tab w:val="left" w:pos="1440"/>
          <w:tab w:val="left" w:pos="2160"/>
          <w:tab w:val="left" w:pos="2880"/>
        </w:tabs>
        <w:ind w:left="2880" w:hanging="288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Check8"/>
            <w:enabled/>
            <w:calcOnExit w:val="0"/>
            <w:checkBox>
              <w:sizeAuto/>
              <w:default w:val="0"/>
            </w:checkBox>
          </w:ffData>
        </w:fldChar>
      </w:r>
      <w:bookmarkStart w:name="Check8" w:id="5"/>
      <w:r>
        <w:rPr>
          <w:rFonts w:ascii="Arial" w:hAnsi="Arial" w:cs="Arial"/>
        </w:rPr>
        <w:instrText xml:space="preserve"> FORMCHECKBOX </w:instrText>
      </w:r>
      <w:r w:rsidR="001230C1">
        <w:rPr>
          <w:rFonts w:ascii="Arial" w:hAnsi="Arial" w:cs="Arial"/>
        </w:rPr>
      </w:r>
      <w:r w:rsidR="001230C1">
        <w:rPr>
          <w:rFonts w:ascii="Arial" w:hAnsi="Arial" w:cs="Arial"/>
        </w:rPr>
        <w:fldChar w:fldCharType="separate"/>
      </w:r>
      <w:r>
        <w:rPr>
          <w:rFonts w:ascii="Arial" w:hAnsi="Arial" w:cs="Arial"/>
        </w:rPr>
        <w:fldChar w:fldCharType="end"/>
      </w:r>
      <w:bookmarkEnd w:id="5"/>
      <w:r>
        <w:rPr>
          <w:rFonts w:ascii="Arial" w:hAnsi="Arial" w:cs="Arial"/>
        </w:rPr>
        <w:tab/>
      </w:r>
      <w:r w:rsidR="00FE4D05">
        <w:rPr>
          <w:rFonts w:ascii="Arial" w:hAnsi="Arial" w:cs="Arial"/>
        </w:rPr>
        <w:t>Responses arrive at CDC</w:t>
      </w:r>
      <w:r>
        <w:rPr>
          <w:rFonts w:ascii="Arial" w:hAnsi="Arial" w:cs="Arial"/>
        </w:rPr>
        <w:t xml:space="preserve"> and ATSDR with no identifiable</w:t>
      </w:r>
    </w:p>
    <w:p w:rsidR="00FE4D05" w:rsidP="00FE4D05" w:rsidRDefault="00B729F1" w14:paraId="54E638AF" w14:textId="77777777">
      <w:pPr>
        <w:pStyle w:val="a"/>
        <w:tabs>
          <w:tab w:val="left" w:pos="720"/>
          <w:tab w:val="left" w:pos="1440"/>
          <w:tab w:val="left" w:pos="2160"/>
          <w:tab w:val="left" w:pos="2880"/>
        </w:tabs>
        <w:ind w:left="2880" w:hanging="2880"/>
        <w:rPr>
          <w:rFonts w:ascii="Arial" w:hAnsi="Arial" w:cs="Arial"/>
        </w:rPr>
      </w:pPr>
      <w:r>
        <w:rPr>
          <w:rFonts w:ascii="Arial" w:hAnsi="Arial" w:cs="Arial"/>
        </w:rPr>
        <w:tab/>
      </w:r>
      <w:r>
        <w:rPr>
          <w:rFonts w:ascii="Arial" w:hAnsi="Arial" w:cs="Arial"/>
        </w:rPr>
        <w:tab/>
      </w:r>
      <w:r>
        <w:rPr>
          <w:rFonts w:ascii="Arial" w:hAnsi="Arial" w:cs="Arial"/>
        </w:rPr>
        <w:tab/>
      </w:r>
      <w:r w:rsidR="00FE4D05">
        <w:rPr>
          <w:rFonts w:ascii="Arial" w:hAnsi="Arial" w:cs="Arial"/>
        </w:rPr>
        <w:t xml:space="preserve">information </w:t>
      </w:r>
      <w:r w:rsidR="00FE4D05">
        <w:rPr>
          <w:rFonts w:ascii="Arial" w:hAnsi="Arial" w:cs="Arial"/>
          <w:b/>
          <w:bCs/>
        </w:rPr>
        <w:t>and</w:t>
      </w:r>
      <w:r w:rsidR="00FE4D05">
        <w:rPr>
          <w:rFonts w:ascii="Arial" w:hAnsi="Arial" w:cs="Arial"/>
        </w:rPr>
        <w:t xml:space="preserve"> in aggregate form</w:t>
      </w:r>
    </w:p>
    <w:p w:rsidR="004A7F03" w:rsidP="00FE4D05" w:rsidRDefault="004A7F03" w14:paraId="1F196D4A" w14:textId="77777777">
      <w:pPr>
        <w:pStyle w:val="a"/>
        <w:tabs>
          <w:tab w:val="left" w:pos="720"/>
          <w:tab w:val="left" w:pos="1440"/>
          <w:tab w:val="left" w:pos="2160"/>
          <w:tab w:val="left" w:pos="2880"/>
        </w:tabs>
        <w:ind w:left="2880" w:hanging="2880"/>
        <w:rPr>
          <w:rFonts w:ascii="Arial" w:hAnsi="Arial" w:cs="Arial"/>
        </w:rPr>
      </w:pPr>
      <w:r>
        <w:rPr>
          <w:rFonts w:ascii="Arial" w:hAnsi="Arial" w:cs="Arial"/>
        </w:rPr>
        <w:tab/>
      </w:r>
      <w:r>
        <w:rPr>
          <w:rFonts w:ascii="Arial" w:hAnsi="Arial" w:cs="Arial"/>
        </w:rPr>
        <w:tab/>
      </w:r>
      <w:r>
        <w:rPr>
          <w:rFonts w:ascii="Arial" w:hAnsi="Arial" w:cs="Arial"/>
        </w:rPr>
        <w:tab/>
      </w:r>
    </w:p>
    <w:p w:rsidRPr="004A7F03" w:rsidR="004A7F03" w:rsidP="004A7F03" w:rsidRDefault="004A7F03" w14:paraId="2D826FF3" w14:textId="77777777">
      <w:pPr>
        <w:pStyle w:val="a"/>
        <w:tabs>
          <w:tab w:val="left" w:pos="720"/>
          <w:tab w:val="left" w:pos="1440"/>
          <w:tab w:val="left" w:pos="2160"/>
          <w:tab w:val="left" w:pos="2880"/>
        </w:tabs>
        <w:ind w:left="2880" w:hanging="288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sidR="001230C1">
        <w:rPr>
          <w:rFonts w:ascii="Arial" w:hAnsi="Arial" w:cs="Arial"/>
        </w:rPr>
      </w:r>
      <w:r w:rsidR="001230C1">
        <w:rPr>
          <w:rFonts w:ascii="Arial" w:hAnsi="Arial" w:cs="Arial"/>
        </w:rPr>
        <w:fldChar w:fldCharType="separate"/>
      </w:r>
      <w:r>
        <w:rPr>
          <w:rFonts w:ascii="Arial" w:hAnsi="Arial" w:cs="Arial"/>
        </w:rPr>
        <w:fldChar w:fldCharType="end"/>
      </w:r>
      <w:r>
        <w:rPr>
          <w:rFonts w:ascii="Arial" w:hAnsi="Arial" w:cs="Arial"/>
        </w:rPr>
        <w:tab/>
      </w:r>
      <w:r w:rsidRPr="004A7F03">
        <w:rPr>
          <w:rFonts w:ascii="Arial" w:hAnsi="Arial" w:cs="Arial"/>
        </w:rPr>
        <w:t>Data management procedures have not changed since previous</w:t>
      </w:r>
    </w:p>
    <w:p w:rsidRPr="004A7F03" w:rsidR="004A7F03" w:rsidP="004A7F03" w:rsidRDefault="004A7F03" w14:paraId="000D7C5F" w14:textId="77777777">
      <w:pPr>
        <w:ind w:left="2160"/>
        <w:rPr>
          <w:rFonts w:ascii="Arial" w:hAnsi="Arial" w:cs="Arial"/>
          <w:sz w:val="24"/>
          <w:szCs w:val="24"/>
        </w:rPr>
      </w:pPr>
      <w:r w:rsidRPr="004A7F03">
        <w:rPr>
          <w:rFonts w:ascii="Arial" w:hAnsi="Arial" w:cs="Arial"/>
          <w:sz w:val="24"/>
          <w:szCs w:val="24"/>
        </w:rPr>
        <w:t>approval and the instruments have not been through extensive revisions.</w:t>
      </w:r>
    </w:p>
    <w:p w:rsidR="00AA4387" w:rsidP="00FE4D05" w:rsidRDefault="00AA4387" w14:paraId="2068F9BE" w14:textId="77777777">
      <w:pPr>
        <w:pStyle w:val="a"/>
        <w:tabs>
          <w:tab w:val="left" w:pos="720"/>
          <w:tab w:val="left" w:pos="1440"/>
          <w:tab w:val="left" w:pos="2160"/>
          <w:tab w:val="left" w:pos="2880"/>
        </w:tabs>
        <w:ind w:left="2880" w:hanging="2880"/>
        <w:rPr>
          <w:rFonts w:ascii="Arial" w:hAnsi="Arial" w:cs="Arial"/>
        </w:rPr>
      </w:pPr>
    </w:p>
    <w:p w:rsidRPr="00FA76F5" w:rsidR="00C63028" w:rsidP="00FE4D05" w:rsidRDefault="00924F43" w14:paraId="7641AE76" w14:textId="77777777">
      <w:pPr>
        <w:pStyle w:val="a"/>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u w:val="single"/>
        </w:rPr>
      </w:pPr>
      <w:r w:rsidRPr="00FA76F5">
        <w:rPr>
          <w:rFonts w:ascii="Arial" w:hAnsi="Arial" w:cs="Arial"/>
          <w:b/>
          <w:u w:val="single"/>
        </w:rPr>
        <w:t>Additional Tips</w:t>
      </w:r>
    </w:p>
    <w:p w:rsidR="00FE4D05" w:rsidP="00FE4D05" w:rsidRDefault="004A7F03" w14:paraId="50CED46F" w14:textId="77777777">
      <w:pPr>
        <w:pStyle w:val="a"/>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Pr="00924F43" w:rsidR="00FE4D05" w:rsidP="00FE4D05" w:rsidRDefault="00FE4D05" w14:paraId="29B891F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24F43">
        <w:rPr>
          <w:rFonts w:ascii="Arial" w:hAnsi="Arial" w:cs="Arial"/>
          <w:b/>
          <w:sz w:val="24"/>
          <w:szCs w:val="24"/>
        </w:rPr>
        <w:t>Ensure that your package adheres to the following:</w:t>
      </w:r>
    </w:p>
    <w:p w:rsidR="00924F43" w:rsidP="00924F43" w:rsidRDefault="00924F43" w14:paraId="28C5BE27" w14:textId="77777777">
      <w:pPr>
        <w:pStyle w:val="a"/>
        <w:tabs>
          <w:tab w:val="left" w:pos="720"/>
          <w:tab w:val="left" w:pos="1440"/>
          <w:tab w:val="left" w:pos="2160"/>
          <w:tab w:val="left" w:pos="2880"/>
        </w:tabs>
        <w:ind w:left="2880" w:hanging="2880"/>
        <w:rPr>
          <w:rFonts w:ascii="Arial" w:hAnsi="Arial" w:cs="Arial"/>
        </w:rPr>
      </w:pPr>
      <w:r>
        <w:rPr>
          <w:rFonts w:ascii="Arial" w:hAnsi="Arial" w:cs="Arial"/>
        </w:rPr>
        <w:tab/>
      </w:r>
    </w:p>
    <w:p w:rsidRPr="00924F43" w:rsidR="00924F43" w:rsidP="00924F43" w:rsidRDefault="00924F43" w14:paraId="451CA1D4" w14:textId="77777777">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sidR="001230C1">
        <w:rPr>
          <w:rFonts w:ascii="Arial" w:hAnsi="Arial" w:cs="Arial"/>
        </w:rPr>
      </w:r>
      <w:r w:rsidR="001230C1">
        <w:rPr>
          <w:rFonts w:ascii="Arial" w:hAnsi="Arial" w:cs="Arial"/>
        </w:rPr>
        <w:fldChar w:fldCharType="separate"/>
      </w:r>
      <w:r>
        <w:rPr>
          <w:rFonts w:ascii="Arial" w:hAnsi="Arial" w:cs="Arial"/>
        </w:rPr>
        <w:fldChar w:fldCharType="end"/>
      </w:r>
      <w:r>
        <w:rPr>
          <w:rFonts w:ascii="Arial" w:hAnsi="Arial" w:cs="Arial"/>
        </w:rPr>
        <w:tab/>
      </w:r>
      <w:r>
        <w:rPr>
          <w:rFonts w:ascii="Arial" w:hAnsi="Arial" w:cs="Arial"/>
        </w:rPr>
        <w:tab/>
      </w:r>
      <w:r w:rsidRPr="00924F43">
        <w:rPr>
          <w:rFonts w:ascii="Arial" w:hAnsi="Arial" w:cs="Arial"/>
        </w:rPr>
        <w:t xml:space="preserve">Does not use Privacy Act language from existing packages.  </w:t>
      </w:r>
      <w:r w:rsidRPr="00924F43">
        <w:rPr>
          <w:rFonts w:ascii="Arial" w:hAnsi="Arial" w:cs="Arial"/>
          <w:i/>
        </w:rPr>
        <w:t>Often times, new packages will be developed based upon existing packages.  However, the privacy Act language is never transferrable between packages.</w:t>
      </w:r>
    </w:p>
    <w:p w:rsidR="00FE4D05" w:rsidP="00924F43" w:rsidRDefault="00FE4D05" w14:paraId="76791CAD" w14:textId="77777777">
      <w:pPr>
        <w:pStyle w:val="a"/>
        <w:tabs>
          <w:tab w:val="left" w:pos="720"/>
          <w:tab w:val="left" w:pos="1440"/>
          <w:tab w:val="left" w:pos="2160"/>
          <w:tab w:val="left" w:pos="2880"/>
        </w:tabs>
        <w:ind w:left="2880" w:hanging="2880"/>
      </w:pPr>
    </w:p>
    <w:p w:rsidR="00FE4D05" w:rsidP="00FE4D05" w:rsidRDefault="00FE4D05" w14:paraId="1F4E10CF" w14:textId="77777777">
      <w:pPr>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E4D05" w:rsidP="007A4F71" w:rsidRDefault="00FE4D05" w14:paraId="10E7A7B3" w14:textId="77777777">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b/>
        </w:rPr>
      </w:pPr>
      <w:r w:rsidRPr="00924F43">
        <w:rPr>
          <w:rFonts w:ascii="Arial" w:hAnsi="Arial" w:cs="Arial"/>
          <w:b/>
        </w:rPr>
        <w:t>Consent documents/advisements contain the following information:</w:t>
      </w:r>
    </w:p>
    <w:p w:rsidRPr="00924F43" w:rsidR="00924F43" w:rsidP="007A4F71" w:rsidRDefault="00924F43" w14:paraId="221930FB" w14:textId="77777777">
      <w:pPr>
        <w:pStyle w:val="Level1"/>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b/>
        </w:rPr>
      </w:pPr>
    </w:p>
    <w:p w:rsidRPr="00924F43" w:rsidR="00924F43" w:rsidP="00924F43" w:rsidRDefault="00FE4D05" w14:paraId="3B78D471" w14:textId="3572CEBA">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924F43">
        <w:rPr>
          <w:rFonts w:ascii="Arial" w:hAnsi="Arial" w:cs="Arial"/>
        </w:rPr>
        <w:tab/>
      </w:r>
      <w:r w:rsidRPr="00924F43" w:rsidR="00924F43">
        <w:rPr>
          <w:rFonts w:ascii="Arial" w:hAnsi="Arial" w:cs="Arial"/>
        </w:rPr>
        <w:tab/>
      </w:r>
      <w:r w:rsidRPr="00924F43" w:rsidR="00924F43">
        <w:rPr>
          <w:rFonts w:ascii="Arial" w:hAnsi="Arial" w:cs="Arial"/>
        </w:rPr>
        <w:tab/>
      </w:r>
      <w:r w:rsidRPr="00924F43" w:rsidR="00924F43">
        <w:rPr>
          <w:rFonts w:ascii="Arial" w:hAnsi="Arial" w:cs="Arial"/>
        </w:rPr>
        <w:tab/>
      </w:r>
      <w:r w:rsidR="004955C1">
        <w:rPr>
          <w:rFonts w:ascii="Arial" w:hAnsi="Arial" w:cs="Arial"/>
        </w:rPr>
        <w:t>x</w:t>
      </w:r>
      <w:r w:rsidRPr="00924F43" w:rsidR="00924F43">
        <w:rPr>
          <w:rFonts w:ascii="Arial" w:hAnsi="Arial" w:cs="Arial"/>
        </w:rPr>
        <w:tab/>
      </w:r>
      <w:r w:rsidRPr="00924F43" w:rsidR="00924F43">
        <w:rPr>
          <w:rFonts w:ascii="Arial" w:hAnsi="Arial" w:cs="Arial"/>
        </w:rPr>
        <w:tab/>
        <w:t>Authority for collecting the data (usually OSHA Act)</w:t>
      </w:r>
    </w:p>
    <w:p w:rsidRPr="00924F43" w:rsidR="00924F43" w:rsidP="00924F43" w:rsidRDefault="00FE4D05" w14:paraId="257AC2ED" w14:textId="77777777">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924F43">
        <w:rPr>
          <w:rFonts w:ascii="Arial" w:hAnsi="Arial" w:cs="Arial"/>
        </w:rPr>
        <w:lastRenderedPageBreak/>
        <w:tab/>
      </w:r>
      <w:r w:rsidRPr="00924F43" w:rsidR="00924F43">
        <w:rPr>
          <w:rFonts w:ascii="Arial" w:hAnsi="Arial" w:cs="Arial"/>
        </w:rPr>
        <w:tab/>
      </w:r>
    </w:p>
    <w:p w:rsidRPr="00924F43" w:rsidR="00924F43" w:rsidP="00924F43" w:rsidRDefault="00924F43" w14:paraId="7194C9B3" w14:textId="7CA99566">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cs="Arial"/>
        </w:rPr>
      </w:pPr>
      <w:r w:rsidRPr="00924F43">
        <w:rPr>
          <w:rFonts w:ascii="Arial" w:hAnsi="Arial" w:cs="Arial"/>
        </w:rPr>
        <w:tab/>
      </w:r>
      <w:r w:rsidRPr="00924F43">
        <w:rPr>
          <w:rFonts w:ascii="Arial" w:hAnsi="Arial" w:cs="Arial"/>
        </w:rPr>
        <w:tab/>
      </w:r>
      <w:r w:rsidRPr="00924F43">
        <w:rPr>
          <w:rFonts w:ascii="Arial" w:hAnsi="Arial" w:cs="Arial"/>
        </w:rPr>
        <w:tab/>
      </w:r>
      <w:r w:rsidRPr="00924F43">
        <w:rPr>
          <w:rFonts w:ascii="Arial" w:hAnsi="Arial" w:cs="Arial"/>
        </w:rPr>
        <w:tab/>
      </w:r>
      <w:r w:rsidR="004955C1">
        <w:rPr>
          <w:rFonts w:ascii="Arial" w:hAnsi="Arial" w:cs="Arial"/>
        </w:rPr>
        <w:t>x</w:t>
      </w:r>
      <w:r w:rsidRPr="00924F43">
        <w:rPr>
          <w:rFonts w:ascii="Arial" w:hAnsi="Arial" w:cs="Arial"/>
        </w:rPr>
        <w:tab/>
      </w:r>
      <w:r w:rsidRPr="00924F43">
        <w:rPr>
          <w:rFonts w:ascii="Arial" w:hAnsi="Arial" w:cs="Arial"/>
        </w:rPr>
        <w:tab/>
        <w:t>Purpose for collecting the data</w:t>
      </w:r>
    </w:p>
    <w:p w:rsidRPr="00924F43" w:rsidR="00924F43" w:rsidP="00FE4D05" w:rsidRDefault="00924F43" w14:paraId="740ABC6E" w14:textId="77777777">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924F43">
        <w:rPr>
          <w:rFonts w:ascii="Arial" w:hAnsi="Arial" w:cs="Arial"/>
        </w:rPr>
        <w:tab/>
      </w:r>
      <w:r w:rsidRPr="00924F43">
        <w:rPr>
          <w:rFonts w:ascii="Arial" w:hAnsi="Arial" w:cs="Arial"/>
        </w:rPr>
        <w:tab/>
      </w:r>
      <w:r w:rsidRPr="00924F43">
        <w:rPr>
          <w:rFonts w:ascii="Arial" w:hAnsi="Arial" w:cs="Arial"/>
        </w:rPr>
        <w:tab/>
      </w:r>
      <w:r w:rsidRPr="00924F43">
        <w:rPr>
          <w:rFonts w:ascii="Arial" w:hAnsi="Arial" w:cs="Arial"/>
        </w:rPr>
        <w:tab/>
      </w:r>
    </w:p>
    <w:p w:rsidRPr="00924F43" w:rsidR="00924F43" w:rsidP="00924F43" w:rsidRDefault="00924F43" w14:paraId="5AEBB116" w14:textId="098A9639">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924F43">
        <w:rPr>
          <w:rFonts w:ascii="Arial" w:hAnsi="Arial" w:cs="Arial"/>
        </w:rPr>
        <w:tab/>
      </w:r>
      <w:r w:rsidRPr="00924F43">
        <w:rPr>
          <w:rFonts w:ascii="Arial" w:hAnsi="Arial" w:cs="Arial"/>
        </w:rPr>
        <w:tab/>
      </w:r>
      <w:r w:rsidRPr="00924F43">
        <w:rPr>
          <w:rFonts w:ascii="Arial" w:hAnsi="Arial" w:cs="Arial"/>
        </w:rPr>
        <w:tab/>
      </w:r>
      <w:r w:rsidRPr="00924F43">
        <w:rPr>
          <w:rFonts w:ascii="Arial" w:hAnsi="Arial" w:cs="Arial"/>
        </w:rPr>
        <w:tab/>
      </w:r>
      <w:r w:rsidR="001230C1">
        <w:rPr>
          <w:rFonts w:ascii="Arial" w:hAnsi="Arial" w:cs="Arial"/>
        </w:rPr>
        <w:t>x</w:t>
      </w:r>
      <w:r w:rsidRPr="00924F43">
        <w:rPr>
          <w:rFonts w:ascii="Arial" w:hAnsi="Arial" w:cs="Arial"/>
        </w:rPr>
        <w:tab/>
      </w:r>
      <w:r w:rsidRPr="00924F43">
        <w:rPr>
          <w:rFonts w:ascii="Arial" w:hAnsi="Arial" w:cs="Arial"/>
        </w:rPr>
        <w:tab/>
      </w:r>
      <w:proofErr w:type="gramStart"/>
      <w:r w:rsidRPr="00924F43">
        <w:rPr>
          <w:rFonts w:ascii="Arial" w:hAnsi="Arial" w:cs="Arial"/>
        </w:rPr>
        <w:t>With</w:t>
      </w:r>
      <w:proofErr w:type="gramEnd"/>
      <w:r w:rsidRPr="00924F43">
        <w:rPr>
          <w:rFonts w:ascii="Arial" w:hAnsi="Arial" w:cs="Arial"/>
        </w:rPr>
        <w:t xml:space="preserve"> whom identifiable information will be shared.</w:t>
      </w:r>
    </w:p>
    <w:p w:rsidRPr="00924F43" w:rsidR="00924F43" w:rsidP="00924F43" w:rsidRDefault="00924F43" w14:paraId="1EF56CD7" w14:textId="77777777">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p>
    <w:p w:rsidRPr="00924F43" w:rsidR="00924F43" w:rsidP="00924F43" w:rsidRDefault="00924F43" w14:paraId="485D3166" w14:textId="5278DE24">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924F43">
        <w:rPr>
          <w:rFonts w:ascii="Arial" w:hAnsi="Arial" w:cs="Arial"/>
        </w:rPr>
        <w:tab/>
      </w:r>
      <w:r w:rsidRPr="00924F43">
        <w:rPr>
          <w:rFonts w:ascii="Arial" w:hAnsi="Arial" w:cs="Arial"/>
        </w:rPr>
        <w:tab/>
      </w:r>
      <w:r w:rsidRPr="00924F43">
        <w:rPr>
          <w:rFonts w:ascii="Arial" w:hAnsi="Arial" w:cs="Arial"/>
        </w:rPr>
        <w:tab/>
      </w:r>
      <w:r w:rsidRPr="00924F43">
        <w:rPr>
          <w:rFonts w:ascii="Arial" w:hAnsi="Arial" w:cs="Arial"/>
        </w:rPr>
        <w:tab/>
      </w:r>
      <w:r w:rsidR="001230C1">
        <w:rPr>
          <w:rFonts w:ascii="Arial" w:hAnsi="Arial" w:cs="Arial"/>
        </w:rPr>
        <w:t>x</w:t>
      </w:r>
      <w:r w:rsidRPr="00924F43">
        <w:rPr>
          <w:rFonts w:ascii="Arial" w:hAnsi="Arial" w:cs="Arial"/>
        </w:rPr>
        <w:tab/>
      </w:r>
      <w:r w:rsidRPr="00924F43">
        <w:rPr>
          <w:rFonts w:ascii="Arial" w:hAnsi="Arial" w:cs="Arial"/>
        </w:rPr>
        <w:tab/>
        <w:t>Voluntary nature of the information collection</w:t>
      </w:r>
    </w:p>
    <w:p w:rsidRPr="00924F43" w:rsidR="00924F43" w:rsidP="00FE4D05" w:rsidRDefault="00924F43" w14:paraId="3A3CDFDC" w14:textId="77777777">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p>
    <w:p w:rsidRPr="00924F43" w:rsidR="00924F43" w:rsidP="00924F43" w:rsidRDefault="00FE4D05" w14:paraId="4C64D18A" w14:textId="45D95125">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924F43">
        <w:rPr>
          <w:rFonts w:ascii="Arial" w:hAnsi="Arial" w:cs="Arial"/>
        </w:rPr>
        <w:tab/>
      </w:r>
      <w:r w:rsidRPr="00924F43">
        <w:rPr>
          <w:rFonts w:ascii="Arial" w:hAnsi="Arial" w:cs="Arial"/>
        </w:rPr>
        <w:tab/>
      </w:r>
      <w:r w:rsidRPr="00924F43">
        <w:rPr>
          <w:rFonts w:ascii="Arial" w:hAnsi="Arial" w:cs="Arial"/>
        </w:rPr>
        <w:tab/>
      </w:r>
      <w:r w:rsidRPr="00924F43" w:rsidR="00924F43">
        <w:rPr>
          <w:rFonts w:ascii="Arial" w:hAnsi="Arial" w:cs="Arial"/>
        </w:rPr>
        <w:tab/>
      </w:r>
      <w:r w:rsidR="001230C1">
        <w:rPr>
          <w:rFonts w:ascii="Arial" w:hAnsi="Arial" w:cs="Arial"/>
        </w:rPr>
        <w:t>x</w:t>
      </w:r>
      <w:r w:rsidRPr="00924F43" w:rsidR="00924F43">
        <w:rPr>
          <w:rFonts w:ascii="Arial" w:hAnsi="Arial" w:cs="Arial"/>
        </w:rPr>
        <w:tab/>
      </w:r>
      <w:r w:rsidRPr="00924F43" w:rsidR="00924F43">
        <w:rPr>
          <w:rFonts w:ascii="Arial" w:hAnsi="Arial" w:cs="Arial"/>
        </w:rPr>
        <w:tab/>
        <w:t>Effect upon respondent for not participating</w:t>
      </w:r>
    </w:p>
    <w:p w:rsidRPr="00924F43" w:rsidR="00FE4D05" w:rsidP="00924F43" w:rsidRDefault="00FE4D05" w14:paraId="52C77412" w14:textId="77777777">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p>
    <w:p w:rsidRPr="00924F43" w:rsidR="00FE4D05" w:rsidP="00FE4D05" w:rsidRDefault="00FE4D05" w14:paraId="48BCC7AE" w14:textId="77777777">
      <w:pPr>
        <w:pStyle w:val="a"/>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r w:rsidRPr="00924F43">
        <w:rPr>
          <w:rFonts w:ascii="Arial" w:hAnsi="Arial" w:cs="Arial"/>
        </w:rPr>
        <w:tab/>
      </w:r>
      <w:r w:rsidRPr="00924F43">
        <w:rPr>
          <w:rFonts w:ascii="Arial" w:hAnsi="Arial" w:cs="Arial"/>
        </w:rPr>
        <w:tab/>
      </w:r>
      <w:r w:rsidRPr="00924F43">
        <w:rPr>
          <w:rFonts w:ascii="Arial" w:hAnsi="Arial" w:cs="Arial"/>
        </w:rPr>
        <w:tab/>
      </w:r>
      <w:r w:rsidRPr="00924F43">
        <w:rPr>
          <w:rFonts w:ascii="Arial" w:hAnsi="Arial" w:cs="Arial"/>
        </w:rPr>
        <w:tab/>
      </w:r>
      <w:r w:rsidRPr="00924F43">
        <w:rPr>
          <w:rFonts w:ascii="Arial" w:hAnsi="Arial" w:cs="Arial"/>
        </w:rPr>
        <w:tab/>
      </w:r>
      <w:r w:rsidRPr="00924F43">
        <w:rPr>
          <w:rFonts w:ascii="Arial" w:hAnsi="Arial" w:cs="Arial"/>
        </w:rPr>
        <w:tab/>
      </w:r>
    </w:p>
    <w:p w:rsidRPr="00924F43" w:rsidR="00FE4D05" w:rsidP="00FE4D05" w:rsidRDefault="00FE4D05" w14:paraId="0D4542B1" w14:textId="77777777">
      <w:pPr>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924F43" w:rsidR="00FE4D05" w:rsidP="00FE4D05" w:rsidRDefault="00FE4D05" w14:paraId="351C4A08" w14:textId="77777777">
      <w:pPr>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924F43" w:rsidR="00FE4D05" w:rsidP="00FE4D05" w:rsidRDefault="00FE4D05" w14:paraId="1950E48F" w14:textId="77777777">
      <w:pPr>
        <w:rPr>
          <w:rFonts w:ascii="Arial" w:hAnsi="Arial" w:cs="Arial"/>
        </w:rPr>
      </w:pPr>
      <w:r w:rsidRPr="00924F43">
        <w:rPr>
          <w:rFonts w:ascii="Arial" w:hAnsi="Arial" w:cs="Arial"/>
          <w:sz w:val="24"/>
          <w:szCs w:val="24"/>
        </w:rPr>
        <w:tab/>
      </w:r>
      <w:r w:rsidRPr="00924F43">
        <w:rPr>
          <w:rFonts w:ascii="Arial" w:hAnsi="Arial" w:cs="Arial"/>
          <w:sz w:val="24"/>
          <w:szCs w:val="24"/>
        </w:rPr>
        <w:tab/>
      </w:r>
      <w:r w:rsidRPr="00924F43">
        <w:rPr>
          <w:rFonts w:ascii="Arial" w:hAnsi="Arial" w:cs="Arial"/>
          <w:sz w:val="24"/>
          <w:szCs w:val="24"/>
        </w:rPr>
        <w:tab/>
      </w:r>
      <w:r w:rsidRPr="00924F43">
        <w:rPr>
          <w:rFonts w:ascii="Arial" w:hAnsi="Arial" w:cs="Arial"/>
          <w:sz w:val="24"/>
          <w:szCs w:val="24"/>
        </w:rPr>
        <w:tab/>
      </w:r>
    </w:p>
    <w:sectPr w:rsidRPr="00924F43" w:rsidR="00FE4D05" w:rsidSect="00FE4D05">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BB48E" w14:textId="77777777" w:rsidR="00BE2234" w:rsidRDefault="00BE2234">
      <w:r>
        <w:separator/>
      </w:r>
    </w:p>
  </w:endnote>
  <w:endnote w:type="continuationSeparator" w:id="0">
    <w:p w14:paraId="7D729645" w14:textId="77777777" w:rsidR="00BE2234" w:rsidRDefault="00BE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CF8A5" w14:textId="77777777" w:rsidR="00BE2234" w:rsidRDefault="00BE2234">
      <w:r>
        <w:separator/>
      </w:r>
    </w:p>
  </w:footnote>
  <w:footnote w:type="continuationSeparator" w:id="0">
    <w:p w14:paraId="0A2981C2" w14:textId="77777777" w:rsidR="00BE2234" w:rsidRDefault="00BE2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C556E1"/>
    <w:multiLevelType w:val="singleLevel"/>
    <w:tmpl w:val="741E1B7E"/>
    <w:lvl w:ilvl="0">
      <w:start w:val="1"/>
      <w:numFmt w:val="decimal"/>
      <w:lvlText w:val="%1."/>
      <w:legacy w:legacy="1" w:legacySpace="0" w:legacyIndent="1"/>
      <w:lvlJc w:val="left"/>
      <w:pPr>
        <w:ind w:left="1" w:hanging="1"/>
      </w:pPr>
      <w:rPr>
        <w:rFonts w:ascii="Arial" w:hAnsi="Arial"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ABC"/>
    <w:rsid w:val="00055A0C"/>
    <w:rsid w:val="000A0737"/>
    <w:rsid w:val="0011661E"/>
    <w:rsid w:val="001207A1"/>
    <w:rsid w:val="001230C1"/>
    <w:rsid w:val="00145428"/>
    <w:rsid w:val="001D73D1"/>
    <w:rsid w:val="004955C1"/>
    <w:rsid w:val="004A7F03"/>
    <w:rsid w:val="004D0359"/>
    <w:rsid w:val="004E3C14"/>
    <w:rsid w:val="004F3ABC"/>
    <w:rsid w:val="00626831"/>
    <w:rsid w:val="00634A19"/>
    <w:rsid w:val="006B306D"/>
    <w:rsid w:val="006E5E84"/>
    <w:rsid w:val="007A4F71"/>
    <w:rsid w:val="007B7E85"/>
    <w:rsid w:val="00824AD5"/>
    <w:rsid w:val="00924F43"/>
    <w:rsid w:val="0096078F"/>
    <w:rsid w:val="009C3ADF"/>
    <w:rsid w:val="00A30A9B"/>
    <w:rsid w:val="00AA4387"/>
    <w:rsid w:val="00AC1028"/>
    <w:rsid w:val="00B40E5C"/>
    <w:rsid w:val="00B609CC"/>
    <w:rsid w:val="00B729F1"/>
    <w:rsid w:val="00BE2234"/>
    <w:rsid w:val="00C63028"/>
    <w:rsid w:val="00CC169D"/>
    <w:rsid w:val="00CE39F8"/>
    <w:rsid w:val="00D161B4"/>
    <w:rsid w:val="00D3209F"/>
    <w:rsid w:val="00E35B8D"/>
    <w:rsid w:val="00EF15C0"/>
    <w:rsid w:val="00F713AD"/>
    <w:rsid w:val="00FA76F5"/>
    <w:rsid w:val="00FE4D05"/>
    <w:rsid w:val="00FE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254E82"/>
  <w15:chartTrackingRefBased/>
  <w15:docId w15:val="{364AB7FF-E124-485A-9AEA-BB740E8F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D05"/>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FE4D05"/>
    <w:pPr>
      <w:autoSpaceDE w:val="0"/>
      <w:autoSpaceDN w:val="0"/>
      <w:adjustRightInd w:val="0"/>
      <w:ind w:left="720"/>
    </w:pPr>
    <w:rPr>
      <w:sz w:val="24"/>
      <w:szCs w:val="24"/>
    </w:rPr>
  </w:style>
  <w:style w:type="paragraph" w:customStyle="1" w:styleId="a">
    <w:name w:val=""/>
    <w:rsid w:val="00FE4D05"/>
    <w:pPr>
      <w:autoSpaceDE w:val="0"/>
      <w:autoSpaceDN w:val="0"/>
      <w:adjustRightInd w:val="0"/>
      <w:ind w:left="-1440"/>
    </w:pPr>
    <w:rPr>
      <w:sz w:val="24"/>
      <w:szCs w:val="24"/>
    </w:rPr>
  </w:style>
  <w:style w:type="paragraph" w:styleId="DocumentMap">
    <w:name w:val="Document Map"/>
    <w:basedOn w:val="Normal"/>
    <w:semiHidden/>
    <w:rsid w:val="00AC1028"/>
    <w:pPr>
      <w:shd w:val="clear" w:color="auto" w:fill="000080"/>
    </w:pPr>
    <w:rPr>
      <w:rFonts w:ascii="Tahoma" w:hAnsi="Tahoma" w:cs="Tahoma"/>
    </w:rPr>
  </w:style>
  <w:style w:type="table" w:styleId="TableGrid">
    <w:name w:val="Table Grid"/>
    <w:basedOn w:val="TableNormal"/>
    <w:rsid w:val="00AA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0A9B"/>
    <w:rPr>
      <w:rFonts w:ascii="Segoe UI" w:hAnsi="Segoe UI" w:cs="Segoe UI"/>
      <w:sz w:val="18"/>
      <w:szCs w:val="18"/>
    </w:rPr>
  </w:style>
  <w:style w:type="character" w:customStyle="1" w:styleId="BalloonTextChar">
    <w:name w:val="Balloon Text Char"/>
    <w:basedOn w:val="DefaultParagraphFont"/>
    <w:link w:val="BalloonText"/>
    <w:rsid w:val="00A30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15C01-6BAF-483F-AE0E-B3D5CD0F2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Privacy Act Checklist</vt:lpstr>
    </vt:vector>
  </TitlesOfParts>
  <Company>CDC</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Checklist</dc:title>
  <dc:subject/>
  <dc:creator>ddv1</dc:creator>
  <cp:keywords/>
  <dc:description/>
  <cp:lastModifiedBy>Hittle, Beverly (CDC/NIOSH/DSI/SSTRB)</cp:lastModifiedBy>
  <cp:revision>4</cp:revision>
  <cp:lastPrinted>2011-03-29T14:32:00Z</cp:lastPrinted>
  <dcterms:created xsi:type="dcterms:W3CDTF">2021-07-02T20:31:00Z</dcterms:created>
  <dcterms:modified xsi:type="dcterms:W3CDTF">2021-07-08T14:19:00Z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2021-07-02T20:24:28Z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63932b14-27e2-41e0-a9cb-453c54cb30af</vt:lpwstr>
  </property>
  <property fmtid="{D5CDD505-2E9C-101B-9397-08002B2CF9AE}" pid="8" name="MSIP_Label_7b94a7b8-f06c-4dfe-bdcc-9b548fd58c31_ContentBits">
    <vt:lpwstr>0</vt:lpwstr>
  </property>
</Properties>
</file>