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03BD" w:rsidR="00144A00" w:rsidP="00D503BD" w:rsidRDefault="00144A00" w14:paraId="1A983633" w14:textId="6B449615">
      <w:pPr>
        <w:spacing w:after="0" w:line="240" w:lineRule="auto"/>
        <w:jc w:val="center"/>
        <w:rPr>
          <w:b/>
          <w:bCs/>
        </w:rPr>
      </w:pPr>
      <w:r w:rsidRPr="00D503BD">
        <w:rPr>
          <w:b/>
          <w:bCs/>
        </w:rPr>
        <w:t>Summary of Proposed Changes</w:t>
      </w:r>
    </w:p>
    <w:p w:rsidRPr="00D503BD" w:rsidR="00144A00" w:rsidP="00D503BD" w:rsidRDefault="00144A00" w14:paraId="413E827D" w14:textId="5B606B0F">
      <w:pPr>
        <w:spacing w:after="0" w:line="240" w:lineRule="auto"/>
        <w:jc w:val="center"/>
        <w:rPr>
          <w:b/>
          <w:bCs/>
        </w:rPr>
      </w:pPr>
      <w:r w:rsidRPr="00D503BD">
        <w:rPr>
          <w:b/>
          <w:bCs/>
        </w:rPr>
        <w:t>OMB # 0920-1169: De</w:t>
      </w:r>
      <w:r w:rsidRPr="00D503BD">
        <w:rPr>
          <w:b/>
          <w:bCs/>
        </w:rPr>
        <w:t xml:space="preserve">velopment of </w:t>
      </w:r>
      <w:bookmarkStart w:name="_Hlk106036948" w:id="0"/>
      <w:r w:rsidRPr="00D503BD">
        <w:rPr>
          <w:b/>
          <w:bCs/>
        </w:rPr>
        <w:t xml:space="preserve">CDC's </w:t>
      </w:r>
      <w:r w:rsidRPr="00052213">
        <w:rPr>
          <w:b/>
          <w:bCs/>
          <w:i/>
          <w:iCs/>
        </w:rPr>
        <w:t>Let’s Stop HIV Together</w:t>
      </w:r>
      <w:r w:rsidRPr="00D503BD">
        <w:rPr>
          <w:b/>
          <w:bCs/>
        </w:rPr>
        <w:t xml:space="preserve"> </w:t>
      </w:r>
      <w:bookmarkEnd w:id="0"/>
      <w:r w:rsidRPr="00D503BD">
        <w:rPr>
          <w:b/>
          <w:bCs/>
        </w:rPr>
        <w:t>Social Marketing Campaign Targeting Consumers (Exp. 3/31/2</w:t>
      </w:r>
      <w:r w:rsidRPr="00D503BD">
        <w:rPr>
          <w:b/>
          <w:bCs/>
        </w:rPr>
        <w:t>5</w:t>
      </w:r>
      <w:r w:rsidRPr="00D503BD">
        <w:rPr>
          <w:b/>
          <w:bCs/>
        </w:rPr>
        <w:t>)</w:t>
      </w:r>
    </w:p>
    <w:p w:rsidRPr="00D503BD" w:rsidR="00144A00" w:rsidP="00D503BD" w:rsidRDefault="00144A00" w14:paraId="1CF80BFF" w14:textId="641D6D68">
      <w:pPr>
        <w:spacing w:after="0" w:line="240" w:lineRule="auto"/>
        <w:jc w:val="center"/>
        <w:rPr>
          <w:b/>
          <w:bCs/>
        </w:rPr>
      </w:pPr>
      <w:r w:rsidRPr="00D503BD">
        <w:rPr>
          <w:b/>
          <w:bCs/>
        </w:rPr>
        <w:t>June 13, 2022</w:t>
      </w:r>
    </w:p>
    <w:p w:rsidR="00144A00" w:rsidP="00144A00" w:rsidRDefault="00144A00" w14:paraId="57FB17FB" w14:textId="56D3D2EC">
      <w:pPr>
        <w:spacing w:after="0" w:line="240" w:lineRule="auto"/>
      </w:pPr>
    </w:p>
    <w:p w:rsidRPr="00144A00" w:rsidR="00144A00" w:rsidP="00D503BD" w:rsidRDefault="00144A00" w14:paraId="5D961D02" w14:textId="63C2DA33">
      <w:pPr>
        <w:spacing w:after="0"/>
        <w:rPr>
          <w:b/>
          <w:bCs/>
        </w:rPr>
      </w:pPr>
      <w:r w:rsidRPr="00144A00">
        <w:rPr>
          <w:b/>
          <w:bCs/>
        </w:rPr>
        <w:t>Summary of Changes</w:t>
      </w:r>
    </w:p>
    <w:p w:rsidR="003B0D41" w:rsidP="00144A00" w:rsidRDefault="00144A00" w14:paraId="498E666E" w14:textId="6E6A8BD4">
      <w:r>
        <w:t>We are requesting a non-substantial change to the information collection request (ICR)</w:t>
      </w:r>
      <w:r w:rsidR="00D70A27">
        <w:t xml:space="preserve"> for </w:t>
      </w:r>
      <w:r w:rsidR="00ED0AAE">
        <w:t xml:space="preserve">qualitative data collection activities </w:t>
      </w:r>
      <w:r w:rsidR="0013735A">
        <w:t xml:space="preserve">to develop </w:t>
      </w:r>
      <w:r w:rsidRPr="00CB7D3B" w:rsidR="00CB7D3B">
        <w:t xml:space="preserve">CDC's </w:t>
      </w:r>
      <w:r w:rsidRPr="00CB7D3B" w:rsidR="00CB7D3B">
        <w:rPr>
          <w:i/>
          <w:iCs/>
        </w:rPr>
        <w:t>Let’s Stop HIV Together</w:t>
      </w:r>
      <w:r w:rsidRPr="00CB7D3B">
        <w:t xml:space="preserve"> </w:t>
      </w:r>
      <w:r w:rsidR="00CB7D3B">
        <w:t>social marketing campaign</w:t>
      </w:r>
      <w:r w:rsidR="006012D8">
        <w:t>,</w:t>
      </w:r>
      <w:r w:rsidR="00D21AA0">
        <w:t xml:space="preserve"> </w:t>
      </w:r>
      <w:r>
        <w:t>OMB #0920-1169. Specifically, we are requesting a non-substantial change to</w:t>
      </w:r>
      <w:r w:rsidR="00EB7128">
        <w:t xml:space="preserve"> the messages included in </w:t>
      </w:r>
      <w:r>
        <w:t>Attachment 7.</w:t>
      </w:r>
      <w:r w:rsidR="00B84301">
        <w:t xml:space="preserve"> </w:t>
      </w:r>
      <w:r w:rsidR="006603A8">
        <w:t xml:space="preserve"> </w:t>
      </w:r>
      <w:r w:rsidR="00E37382">
        <w:t>The</w:t>
      </w:r>
      <w:r w:rsidR="00BC5EC1">
        <w:t>se</w:t>
      </w:r>
      <w:r w:rsidR="00E37382">
        <w:t xml:space="preserve"> messages are the stimuli provided for qualitative data collection activities supporting the formative phase of develop</w:t>
      </w:r>
      <w:r w:rsidR="009F5AD8">
        <w:t>ing</w:t>
      </w:r>
      <w:r w:rsidR="00E37382">
        <w:t xml:space="preserve"> </w:t>
      </w:r>
      <w:r w:rsidRPr="00B4144C" w:rsidR="00E37382">
        <w:t xml:space="preserve">messages, concepts, and materials for the </w:t>
      </w:r>
      <w:r w:rsidRPr="00BF02CA" w:rsidR="00E37382">
        <w:rPr>
          <w:i/>
          <w:iCs/>
        </w:rPr>
        <w:t>Let’s Stop HIV Together</w:t>
      </w:r>
      <w:r w:rsidRPr="00B4144C" w:rsidR="00E37382">
        <w:t xml:space="preserve"> campaign.</w:t>
      </w:r>
      <w:r w:rsidR="00BF02CA">
        <w:t xml:space="preserve"> </w:t>
      </w:r>
      <w:r w:rsidR="009F5AD8">
        <w:t>The</w:t>
      </w:r>
      <w:r w:rsidR="00B16C58">
        <w:t xml:space="preserve"> </w:t>
      </w:r>
      <w:r w:rsidR="00196191">
        <w:t xml:space="preserve">new </w:t>
      </w:r>
      <w:r w:rsidR="00DB178F">
        <w:t>messages added to</w:t>
      </w:r>
      <w:r w:rsidR="009F5AD8">
        <w:t xml:space="preserve"> Attachment 7</w:t>
      </w:r>
      <w:r w:rsidR="00BF02CA">
        <w:t xml:space="preserve"> </w:t>
      </w:r>
      <w:r w:rsidR="00DB178F">
        <w:t>are on pages 13-</w:t>
      </w:r>
      <w:r w:rsidR="006D7A41">
        <w:t xml:space="preserve">43 and </w:t>
      </w:r>
      <w:r w:rsidR="00BF02CA">
        <w:t xml:space="preserve">provide </w:t>
      </w:r>
      <w:r w:rsidR="006538DD">
        <w:t xml:space="preserve">additional content for key audiences and new </w:t>
      </w:r>
      <w:r>
        <w:t xml:space="preserve">messages related to HIV stigma. Also, </w:t>
      </w:r>
      <w:r w:rsidR="00AE43B5">
        <w:t>updated language</w:t>
      </w:r>
      <w:r w:rsidR="005E7D5B">
        <w:t xml:space="preserve"> </w:t>
      </w:r>
      <w:r w:rsidR="006538DD">
        <w:t>describing</w:t>
      </w:r>
      <w:r w:rsidR="005E7D5B">
        <w:t xml:space="preserve"> the </w:t>
      </w:r>
      <w:r>
        <w:t xml:space="preserve">prevention benefits of HIV treatment was recently </w:t>
      </w:r>
      <w:r w:rsidR="004D412F">
        <w:t>approved</w:t>
      </w:r>
      <w:r w:rsidR="005E7D5B">
        <w:t xml:space="preserve"> by CDC leadership to be</w:t>
      </w:r>
      <w:r w:rsidR="00C323CE">
        <w:t xml:space="preserve"> rolled out on all CDC HIV </w:t>
      </w:r>
      <w:r w:rsidR="005E7D5B">
        <w:t>communication channels.</w:t>
      </w:r>
      <w:r w:rsidR="004211CF">
        <w:t xml:space="preserve"> This new language is reflected in the updated messages submitted </w:t>
      </w:r>
      <w:r w:rsidR="003B0D41">
        <w:t>with this non-substantial change.</w:t>
      </w:r>
      <w:r w:rsidR="003227B5">
        <w:t xml:space="preserve"> </w:t>
      </w:r>
    </w:p>
    <w:p w:rsidR="0019563D" w:rsidP="00144A00" w:rsidRDefault="003B0D41" w14:paraId="43A33647" w14:textId="3688AD7D">
      <w:r>
        <w:t>The</w:t>
      </w:r>
      <w:r w:rsidR="0019563D">
        <w:t xml:space="preserve"> burden </w:t>
      </w:r>
      <w:r w:rsidR="00C2399B">
        <w:t>to complete data collection activities</w:t>
      </w:r>
      <w:r w:rsidR="00AE5224">
        <w:t xml:space="preserve"> associated with this ICR will remain unchanged. All data collection activities will take the</w:t>
      </w:r>
      <w:r w:rsidR="00FA3BA0">
        <w:t xml:space="preserve"> </w:t>
      </w:r>
      <w:r w:rsidR="00AE5224">
        <w:t xml:space="preserve">same </w:t>
      </w:r>
      <w:r w:rsidR="00FA3BA0">
        <w:t xml:space="preserve">amount of </w:t>
      </w:r>
      <w:r w:rsidR="00AE5224">
        <w:t>time to complete</w:t>
      </w:r>
      <w:r w:rsidR="004243B5">
        <w:t xml:space="preserve">. </w:t>
      </w:r>
      <w:r w:rsidR="001F7EFB">
        <w:t xml:space="preserve">This request does not change any data collection form included in the ICR. </w:t>
      </w:r>
      <w:r w:rsidR="004243B5">
        <w:t>Therefore, the burden table will remain unchanged.</w:t>
      </w:r>
      <w:r w:rsidR="0009733C">
        <w:t xml:space="preserve"> </w:t>
      </w:r>
      <w:r w:rsidR="00C43CF2">
        <w:t xml:space="preserve">Data collection will be conducted </w:t>
      </w:r>
      <w:r w:rsidR="00DD7570">
        <w:t xml:space="preserve">in late Summer 2022 </w:t>
      </w:r>
      <w:r w:rsidR="00C43CF2">
        <w:t xml:space="preserve">through a contract mechanism </w:t>
      </w:r>
      <w:r w:rsidR="00DD7570">
        <w:t>e</w:t>
      </w:r>
      <w:r w:rsidR="00C43CF2">
        <w:t>nd</w:t>
      </w:r>
      <w:r w:rsidR="00DD7570">
        <w:t xml:space="preserve">ing </w:t>
      </w:r>
      <w:r w:rsidR="00C43CF2">
        <w:t xml:space="preserve">September 2022. </w:t>
      </w:r>
      <w:r w:rsidR="00DD1246">
        <w:t xml:space="preserve">Updates to Attachment 7 are necessary so the government </w:t>
      </w:r>
      <w:r w:rsidR="004F1E11">
        <w:t>can</w:t>
      </w:r>
      <w:r w:rsidR="00FA7D0B">
        <w:t xml:space="preserve"> </w:t>
      </w:r>
      <w:r w:rsidR="001B4BB3">
        <w:t>conduct data collection</w:t>
      </w:r>
      <w:r w:rsidR="00441784">
        <w:t xml:space="preserve"> with the most current and relevant messages</w:t>
      </w:r>
      <w:r w:rsidR="001B4BB3">
        <w:t xml:space="preserve"> before the end of the contract. </w:t>
      </w:r>
    </w:p>
    <w:p w:rsidR="0009733C" w:rsidP="00144A00" w:rsidRDefault="0009733C" w14:paraId="55EA3ADE" w14:textId="055CB2E2">
      <w:r>
        <w:t xml:space="preserve">The new content in Attachment 7 is </w:t>
      </w:r>
      <w:r w:rsidR="00F42F1F">
        <w:t>listed under the head</w:t>
      </w:r>
      <w:r w:rsidR="003545AD">
        <w:t>ing</w:t>
      </w:r>
      <w:r w:rsidR="00F42F1F">
        <w:t xml:space="preserve"> “Additional Messages” and is </w:t>
      </w:r>
      <w:r>
        <w:t xml:space="preserve">divided into </w:t>
      </w:r>
      <w:r w:rsidR="00592C31">
        <w:t>four</w:t>
      </w:r>
      <w:r>
        <w:t xml:space="preserve"> sections, la</w:t>
      </w:r>
      <w:r w:rsidR="00592C31">
        <w:t>beled A-D.</w:t>
      </w:r>
      <w:r w:rsidR="00F42F1F">
        <w:t xml:space="preserve"> The four sections are </w:t>
      </w:r>
      <w:r w:rsidR="00C5523F">
        <w:t>described</w:t>
      </w:r>
      <w:r w:rsidR="00F42F1F">
        <w:t xml:space="preserve"> below.</w:t>
      </w:r>
    </w:p>
    <w:tbl>
      <w:tblPr>
        <w:tblStyle w:val="TableGrid"/>
        <w:tblW w:w="9742" w:type="dxa"/>
        <w:tblLayout w:type="fixed"/>
        <w:tblLook w:val="04A0" w:firstRow="1" w:lastRow="0" w:firstColumn="1" w:lastColumn="0" w:noHBand="0" w:noVBand="1"/>
      </w:tblPr>
      <w:tblGrid>
        <w:gridCol w:w="1586"/>
        <w:gridCol w:w="4585"/>
        <w:gridCol w:w="3571"/>
      </w:tblGrid>
      <w:tr w:rsidRPr="00A35298" w:rsidR="00F16D57" w:rsidTr="00D503BD" w14:paraId="1D79A9AF" w14:textId="77777777">
        <w:tc>
          <w:tcPr>
            <w:tcW w:w="1586" w:type="dxa"/>
            <w:vAlign w:val="center"/>
          </w:tcPr>
          <w:p w:rsidRPr="00A35298" w:rsidR="00F16D57" w:rsidP="009D79CD" w:rsidRDefault="00366747" w14:paraId="086EA856" w14:textId="4F47DFCF">
            <w:pPr>
              <w:jc w:val="center"/>
              <w:rPr>
                <w:rFonts w:cstheme="minorHAnsi"/>
                <w:b/>
                <w:sz w:val="18"/>
                <w:szCs w:val="18"/>
              </w:rPr>
            </w:pPr>
            <w:r>
              <w:rPr>
                <w:rFonts w:cstheme="minorHAnsi"/>
                <w:b/>
                <w:sz w:val="18"/>
                <w:szCs w:val="18"/>
              </w:rPr>
              <w:t>Attachment</w:t>
            </w:r>
            <w:r w:rsidR="004E0937">
              <w:rPr>
                <w:rFonts w:cstheme="minorHAnsi"/>
                <w:b/>
                <w:sz w:val="18"/>
                <w:szCs w:val="18"/>
              </w:rPr>
              <w:t xml:space="preserve"> 7</w:t>
            </w:r>
            <w:r w:rsidR="00F16D57">
              <w:rPr>
                <w:rFonts w:cstheme="minorHAnsi"/>
                <w:b/>
                <w:sz w:val="18"/>
                <w:szCs w:val="18"/>
              </w:rPr>
              <w:t xml:space="preserve"> Page, Section</w:t>
            </w:r>
          </w:p>
        </w:tc>
        <w:tc>
          <w:tcPr>
            <w:tcW w:w="4585" w:type="dxa"/>
            <w:vAlign w:val="center"/>
          </w:tcPr>
          <w:p w:rsidRPr="00A35298" w:rsidR="00F16D57" w:rsidP="009D79CD" w:rsidRDefault="00671441" w14:paraId="183CB1AD" w14:textId="165F2501">
            <w:pPr>
              <w:jc w:val="center"/>
              <w:rPr>
                <w:rFonts w:cstheme="minorHAnsi"/>
                <w:b/>
                <w:sz w:val="18"/>
                <w:szCs w:val="18"/>
              </w:rPr>
            </w:pPr>
            <w:r>
              <w:rPr>
                <w:rFonts w:cstheme="minorHAnsi"/>
                <w:b/>
                <w:sz w:val="18"/>
                <w:szCs w:val="18"/>
              </w:rPr>
              <w:t>Description of Change</w:t>
            </w:r>
          </w:p>
        </w:tc>
        <w:tc>
          <w:tcPr>
            <w:tcW w:w="3571" w:type="dxa"/>
            <w:vAlign w:val="center"/>
          </w:tcPr>
          <w:p w:rsidRPr="00A35298" w:rsidR="00F16D57" w:rsidP="009D79CD" w:rsidRDefault="00F16D57" w14:paraId="6B7909CB" w14:textId="77777777">
            <w:pPr>
              <w:jc w:val="center"/>
              <w:rPr>
                <w:rFonts w:cstheme="minorHAnsi"/>
                <w:b/>
                <w:sz w:val="18"/>
                <w:szCs w:val="18"/>
              </w:rPr>
            </w:pPr>
            <w:r w:rsidRPr="00A35298">
              <w:rPr>
                <w:rFonts w:cstheme="minorHAnsi"/>
                <w:b/>
                <w:sz w:val="18"/>
                <w:szCs w:val="18"/>
              </w:rPr>
              <w:t>Reason for Change Proposed</w:t>
            </w:r>
          </w:p>
        </w:tc>
      </w:tr>
      <w:tr w:rsidRPr="00A35298" w:rsidR="00F16D57" w:rsidTr="00D503BD" w14:paraId="0A668FB3" w14:textId="77777777">
        <w:tc>
          <w:tcPr>
            <w:tcW w:w="1586" w:type="dxa"/>
          </w:tcPr>
          <w:p w:rsidRPr="00A35298" w:rsidR="00F16D57" w:rsidP="009D79CD" w:rsidRDefault="00366747" w14:paraId="5F6F58A4" w14:textId="1184CE6C">
            <w:pPr>
              <w:rPr>
                <w:rFonts w:cstheme="minorHAnsi"/>
                <w:sz w:val="18"/>
                <w:szCs w:val="18"/>
              </w:rPr>
            </w:pPr>
            <w:r>
              <w:rPr>
                <w:rFonts w:cstheme="minorHAnsi"/>
                <w:sz w:val="18"/>
                <w:szCs w:val="18"/>
              </w:rPr>
              <w:t>Page 13</w:t>
            </w:r>
            <w:r w:rsidR="004E0937">
              <w:rPr>
                <w:rFonts w:cstheme="minorHAnsi"/>
                <w:sz w:val="18"/>
                <w:szCs w:val="18"/>
              </w:rPr>
              <w:t xml:space="preserve">, </w:t>
            </w:r>
            <w:r w:rsidR="001D64F3">
              <w:rPr>
                <w:rFonts w:cstheme="minorHAnsi"/>
                <w:sz w:val="18"/>
                <w:szCs w:val="18"/>
              </w:rPr>
              <w:t xml:space="preserve">Section A. Updated </w:t>
            </w:r>
            <w:r w:rsidR="00C5523F">
              <w:rPr>
                <w:rFonts w:cstheme="minorHAnsi"/>
                <w:sz w:val="18"/>
                <w:szCs w:val="18"/>
              </w:rPr>
              <w:t xml:space="preserve">HIV </w:t>
            </w:r>
            <w:r w:rsidR="001D64F3">
              <w:rPr>
                <w:rFonts w:cstheme="minorHAnsi"/>
                <w:sz w:val="18"/>
                <w:szCs w:val="18"/>
              </w:rPr>
              <w:t xml:space="preserve">Prevention Messages </w:t>
            </w:r>
          </w:p>
        </w:tc>
        <w:tc>
          <w:tcPr>
            <w:tcW w:w="4585" w:type="dxa"/>
          </w:tcPr>
          <w:p w:rsidRPr="00A35298" w:rsidR="00F16D57" w:rsidP="009D79CD" w:rsidRDefault="00671441" w14:paraId="4DA88303" w14:textId="298333BF">
            <w:pPr>
              <w:rPr>
                <w:rFonts w:cstheme="minorHAnsi"/>
                <w:sz w:val="18"/>
                <w:szCs w:val="18"/>
              </w:rPr>
            </w:pPr>
            <w:r>
              <w:rPr>
                <w:rFonts w:cstheme="minorHAnsi"/>
                <w:sz w:val="18"/>
                <w:szCs w:val="18"/>
              </w:rPr>
              <w:t xml:space="preserve">This </w:t>
            </w:r>
            <w:r w:rsidR="006145B5">
              <w:rPr>
                <w:rFonts w:cstheme="minorHAnsi"/>
                <w:sz w:val="18"/>
                <w:szCs w:val="18"/>
              </w:rPr>
              <w:t xml:space="preserve">section includes the current HIV prevention content cleared on the CDC HIV website. </w:t>
            </w:r>
          </w:p>
        </w:tc>
        <w:tc>
          <w:tcPr>
            <w:tcW w:w="3571" w:type="dxa"/>
          </w:tcPr>
          <w:p w:rsidRPr="00A35298" w:rsidR="00F16D57" w:rsidP="009D79CD" w:rsidRDefault="00422109" w14:paraId="54B6F875" w14:textId="26521640">
            <w:pPr>
              <w:rPr>
                <w:rFonts w:cstheme="minorHAnsi"/>
                <w:sz w:val="18"/>
                <w:szCs w:val="18"/>
              </w:rPr>
            </w:pPr>
            <w:r>
              <w:rPr>
                <w:rFonts w:cstheme="minorHAnsi"/>
                <w:sz w:val="18"/>
                <w:szCs w:val="18"/>
              </w:rPr>
              <w:t xml:space="preserve">This content is the current CDC cleared language on HIV prevention and </w:t>
            </w:r>
            <w:r w:rsidR="00DF268E">
              <w:rPr>
                <w:rFonts w:cstheme="minorHAnsi"/>
                <w:sz w:val="18"/>
                <w:szCs w:val="18"/>
              </w:rPr>
              <w:t>must be included in</w:t>
            </w:r>
            <w:r w:rsidR="004F3198">
              <w:rPr>
                <w:rFonts w:cstheme="minorHAnsi"/>
                <w:sz w:val="18"/>
                <w:szCs w:val="18"/>
              </w:rPr>
              <w:t xml:space="preserve"> data collection</w:t>
            </w:r>
            <w:r w:rsidR="00DF268E">
              <w:rPr>
                <w:rFonts w:cstheme="minorHAnsi"/>
                <w:sz w:val="18"/>
                <w:szCs w:val="18"/>
              </w:rPr>
              <w:t xml:space="preserve"> efforts to r</w:t>
            </w:r>
            <w:r w:rsidRPr="00580E29" w:rsidR="00580E29">
              <w:rPr>
                <w:rFonts w:cstheme="minorHAnsi"/>
                <w:sz w:val="18"/>
                <w:szCs w:val="18"/>
              </w:rPr>
              <w:t>evise timely, relevant, clear, and engaging messages</w:t>
            </w:r>
            <w:r w:rsidR="00DF268E">
              <w:rPr>
                <w:rFonts w:cstheme="minorHAnsi"/>
                <w:sz w:val="18"/>
                <w:szCs w:val="18"/>
              </w:rPr>
              <w:t xml:space="preserve"> for</w:t>
            </w:r>
            <w:r w:rsidRPr="00580E29" w:rsidR="00580E29">
              <w:rPr>
                <w:rFonts w:cstheme="minorHAnsi"/>
                <w:sz w:val="18"/>
                <w:szCs w:val="18"/>
              </w:rPr>
              <w:t xml:space="preserve"> the </w:t>
            </w:r>
            <w:r w:rsidRPr="00580E29" w:rsidR="00580E29">
              <w:rPr>
                <w:rFonts w:cstheme="minorHAnsi"/>
                <w:i/>
                <w:iCs/>
                <w:sz w:val="18"/>
                <w:szCs w:val="18"/>
              </w:rPr>
              <w:t>Let’s Stop HIV Together</w:t>
            </w:r>
            <w:r w:rsidRPr="00580E29" w:rsidR="00580E29">
              <w:rPr>
                <w:rFonts w:cstheme="minorHAnsi"/>
                <w:sz w:val="18"/>
                <w:szCs w:val="18"/>
              </w:rPr>
              <w:t xml:space="preserve"> campaign.</w:t>
            </w:r>
          </w:p>
        </w:tc>
      </w:tr>
      <w:tr w:rsidRPr="00A35298" w:rsidR="004F3198" w:rsidTr="00D503BD" w14:paraId="3ECA15B1" w14:textId="77777777">
        <w:tc>
          <w:tcPr>
            <w:tcW w:w="1586" w:type="dxa"/>
          </w:tcPr>
          <w:p w:rsidR="004F3198" w:rsidP="009D79CD" w:rsidRDefault="004F3198" w14:paraId="17C19D60" w14:textId="35A80AFF">
            <w:pPr>
              <w:rPr>
                <w:rFonts w:cstheme="minorHAnsi"/>
                <w:sz w:val="18"/>
                <w:szCs w:val="18"/>
              </w:rPr>
            </w:pPr>
            <w:r>
              <w:rPr>
                <w:rFonts w:cstheme="minorHAnsi"/>
                <w:sz w:val="18"/>
                <w:szCs w:val="18"/>
              </w:rPr>
              <w:t xml:space="preserve">Page </w:t>
            </w:r>
            <w:r w:rsidR="00C248CF">
              <w:rPr>
                <w:rFonts w:cstheme="minorHAnsi"/>
                <w:sz w:val="18"/>
                <w:szCs w:val="18"/>
              </w:rPr>
              <w:t xml:space="preserve">26, Section B. HIV </w:t>
            </w:r>
            <w:r w:rsidR="00797884">
              <w:rPr>
                <w:rFonts w:cstheme="minorHAnsi"/>
                <w:sz w:val="18"/>
                <w:szCs w:val="18"/>
              </w:rPr>
              <w:t>Stigma</w:t>
            </w:r>
            <w:r w:rsidR="00040911">
              <w:rPr>
                <w:rFonts w:cstheme="minorHAnsi"/>
                <w:sz w:val="18"/>
                <w:szCs w:val="18"/>
              </w:rPr>
              <w:t xml:space="preserve"> Framework</w:t>
            </w:r>
            <w:r w:rsidR="000763EB">
              <w:rPr>
                <w:rFonts w:cstheme="minorHAnsi"/>
                <w:sz w:val="18"/>
                <w:szCs w:val="18"/>
              </w:rPr>
              <w:t xml:space="preserve"> </w:t>
            </w:r>
            <w:r w:rsidR="00BA1311">
              <w:rPr>
                <w:rFonts w:cstheme="minorHAnsi"/>
                <w:sz w:val="18"/>
                <w:szCs w:val="18"/>
              </w:rPr>
              <w:t>Messages</w:t>
            </w:r>
          </w:p>
        </w:tc>
        <w:tc>
          <w:tcPr>
            <w:tcW w:w="4585" w:type="dxa"/>
          </w:tcPr>
          <w:p w:rsidR="004F3198" w:rsidP="009D79CD" w:rsidRDefault="000763EB" w14:paraId="79BF2425" w14:textId="09B9FCB9">
            <w:pPr>
              <w:rPr>
                <w:rFonts w:cstheme="minorHAnsi"/>
                <w:sz w:val="18"/>
                <w:szCs w:val="18"/>
              </w:rPr>
            </w:pPr>
            <w:r>
              <w:rPr>
                <w:rFonts w:cstheme="minorHAnsi"/>
                <w:sz w:val="18"/>
                <w:szCs w:val="18"/>
              </w:rPr>
              <w:t>This section includes HIV stigma message</w:t>
            </w:r>
            <w:r w:rsidR="007F4543">
              <w:rPr>
                <w:rFonts w:cstheme="minorHAnsi"/>
                <w:sz w:val="18"/>
                <w:szCs w:val="18"/>
              </w:rPr>
              <w:t xml:space="preserve">s </w:t>
            </w:r>
            <w:r w:rsidR="004C7519">
              <w:rPr>
                <w:rFonts w:cstheme="minorHAnsi"/>
                <w:sz w:val="18"/>
                <w:szCs w:val="18"/>
              </w:rPr>
              <w:t>organized by message focus and audience.</w:t>
            </w:r>
          </w:p>
        </w:tc>
        <w:tc>
          <w:tcPr>
            <w:tcW w:w="3571" w:type="dxa"/>
          </w:tcPr>
          <w:p w:rsidR="004F3198" w:rsidP="009D79CD" w:rsidRDefault="004C7519" w14:paraId="34DA8917" w14:textId="2C9A327E">
            <w:pPr>
              <w:rPr>
                <w:rFonts w:cstheme="minorHAnsi"/>
                <w:sz w:val="18"/>
                <w:szCs w:val="18"/>
              </w:rPr>
            </w:pPr>
            <w:r>
              <w:rPr>
                <w:rFonts w:cstheme="minorHAnsi"/>
                <w:sz w:val="18"/>
                <w:szCs w:val="18"/>
              </w:rPr>
              <w:t xml:space="preserve">HIV stigma messages </w:t>
            </w:r>
            <w:r w:rsidR="00A70DAF">
              <w:rPr>
                <w:rFonts w:cstheme="minorHAnsi"/>
                <w:sz w:val="18"/>
                <w:szCs w:val="18"/>
              </w:rPr>
              <w:t xml:space="preserve">for </w:t>
            </w:r>
            <w:r w:rsidR="00C91F12">
              <w:rPr>
                <w:rFonts w:cstheme="minorHAnsi"/>
                <w:sz w:val="18"/>
                <w:szCs w:val="18"/>
              </w:rPr>
              <w:t>key audiences</w:t>
            </w:r>
            <w:r w:rsidR="00A70DAF">
              <w:rPr>
                <w:rFonts w:cstheme="minorHAnsi"/>
                <w:sz w:val="18"/>
                <w:szCs w:val="18"/>
              </w:rPr>
              <w:t xml:space="preserve"> were not included in the initial submission of Attachment 7. </w:t>
            </w:r>
            <w:r w:rsidR="00E66532">
              <w:rPr>
                <w:rFonts w:cstheme="minorHAnsi"/>
                <w:sz w:val="18"/>
                <w:szCs w:val="18"/>
              </w:rPr>
              <w:t>New messages were i</w:t>
            </w:r>
            <w:r w:rsidR="004B751F">
              <w:rPr>
                <w:rFonts w:cstheme="minorHAnsi"/>
                <w:sz w:val="18"/>
                <w:szCs w:val="18"/>
              </w:rPr>
              <w:t>nformed by previous formative act</w:t>
            </w:r>
            <w:r w:rsidR="00613E04">
              <w:rPr>
                <w:rFonts w:cstheme="minorHAnsi"/>
                <w:sz w:val="18"/>
                <w:szCs w:val="18"/>
              </w:rPr>
              <w:t>ivities and</w:t>
            </w:r>
            <w:r w:rsidR="00BE7AFB">
              <w:rPr>
                <w:rFonts w:cstheme="minorHAnsi"/>
                <w:sz w:val="18"/>
                <w:szCs w:val="18"/>
              </w:rPr>
              <w:t xml:space="preserve"> a recently drafted HIV stigma framework.</w:t>
            </w:r>
            <w:r w:rsidR="00B928C6">
              <w:rPr>
                <w:rFonts w:cstheme="minorHAnsi"/>
                <w:sz w:val="18"/>
                <w:szCs w:val="18"/>
              </w:rPr>
              <w:t xml:space="preserve"> </w:t>
            </w:r>
          </w:p>
        </w:tc>
      </w:tr>
      <w:tr w:rsidRPr="00A35298" w:rsidR="004F3198" w:rsidTr="00D503BD" w14:paraId="0E7E8BE6" w14:textId="77777777">
        <w:tc>
          <w:tcPr>
            <w:tcW w:w="1586" w:type="dxa"/>
          </w:tcPr>
          <w:p w:rsidR="004F3198" w:rsidP="009D79CD" w:rsidRDefault="008558FB" w14:paraId="2D29F0A9" w14:textId="0F62CE95">
            <w:pPr>
              <w:rPr>
                <w:rFonts w:cstheme="minorHAnsi"/>
                <w:sz w:val="18"/>
                <w:szCs w:val="18"/>
              </w:rPr>
            </w:pPr>
            <w:r>
              <w:rPr>
                <w:rFonts w:cstheme="minorHAnsi"/>
                <w:sz w:val="18"/>
                <w:szCs w:val="18"/>
              </w:rPr>
              <w:t>Page 32, Section C. Social Media Messages</w:t>
            </w:r>
          </w:p>
        </w:tc>
        <w:tc>
          <w:tcPr>
            <w:tcW w:w="4585" w:type="dxa"/>
          </w:tcPr>
          <w:p w:rsidR="004F3198" w:rsidP="009D79CD" w:rsidRDefault="008558FB" w14:paraId="3D0246AE" w14:textId="1EEEA019">
            <w:pPr>
              <w:rPr>
                <w:rFonts w:cstheme="minorHAnsi"/>
                <w:sz w:val="18"/>
                <w:szCs w:val="18"/>
              </w:rPr>
            </w:pPr>
            <w:r>
              <w:rPr>
                <w:rFonts w:cstheme="minorHAnsi"/>
                <w:sz w:val="18"/>
                <w:szCs w:val="18"/>
              </w:rPr>
              <w:t xml:space="preserve">This section includes messages </w:t>
            </w:r>
            <w:r w:rsidR="00546B4C">
              <w:rPr>
                <w:rFonts w:cstheme="minorHAnsi"/>
                <w:sz w:val="18"/>
                <w:szCs w:val="18"/>
              </w:rPr>
              <w:t>cleared for</w:t>
            </w:r>
            <w:r w:rsidR="0098464E">
              <w:rPr>
                <w:rFonts w:cstheme="minorHAnsi"/>
                <w:sz w:val="18"/>
                <w:szCs w:val="18"/>
              </w:rPr>
              <w:t xml:space="preserve"> social media toolkits </w:t>
            </w:r>
            <w:r w:rsidR="00546B4C">
              <w:rPr>
                <w:rFonts w:cstheme="minorHAnsi"/>
                <w:sz w:val="18"/>
                <w:szCs w:val="18"/>
              </w:rPr>
              <w:t xml:space="preserve">found on </w:t>
            </w:r>
            <w:r w:rsidR="00EA7EE8">
              <w:rPr>
                <w:rFonts w:cstheme="minorHAnsi"/>
                <w:sz w:val="18"/>
                <w:szCs w:val="18"/>
              </w:rPr>
              <w:t xml:space="preserve">the </w:t>
            </w:r>
            <w:r w:rsidR="00546B4C">
              <w:rPr>
                <w:rFonts w:cstheme="minorHAnsi"/>
                <w:i/>
                <w:iCs/>
                <w:sz w:val="18"/>
                <w:szCs w:val="18"/>
              </w:rPr>
              <w:t xml:space="preserve">Let’s Stop HIV Together </w:t>
            </w:r>
            <w:r w:rsidR="00EA7EE8">
              <w:rPr>
                <w:rFonts w:cstheme="minorHAnsi"/>
                <w:sz w:val="18"/>
                <w:szCs w:val="18"/>
              </w:rPr>
              <w:t xml:space="preserve">website </w:t>
            </w:r>
            <w:r w:rsidR="00546B4C">
              <w:rPr>
                <w:rFonts w:cstheme="minorHAnsi"/>
                <w:sz w:val="18"/>
                <w:szCs w:val="18"/>
              </w:rPr>
              <w:t xml:space="preserve">and content shared </w:t>
            </w:r>
            <w:r w:rsidR="0098464E">
              <w:rPr>
                <w:rFonts w:cstheme="minorHAnsi"/>
                <w:sz w:val="18"/>
                <w:szCs w:val="18"/>
              </w:rPr>
              <w:t xml:space="preserve">on CDC’s social media accounts. </w:t>
            </w:r>
          </w:p>
        </w:tc>
        <w:tc>
          <w:tcPr>
            <w:tcW w:w="3571" w:type="dxa"/>
          </w:tcPr>
          <w:p w:rsidR="004F3198" w:rsidP="009D79CD" w:rsidRDefault="0098464E" w14:paraId="1B5E5F66" w14:textId="1A2DA46D">
            <w:pPr>
              <w:rPr>
                <w:rFonts w:cstheme="minorHAnsi"/>
                <w:sz w:val="18"/>
                <w:szCs w:val="18"/>
              </w:rPr>
            </w:pPr>
            <w:r>
              <w:rPr>
                <w:rFonts w:cstheme="minorHAnsi"/>
                <w:sz w:val="18"/>
                <w:szCs w:val="18"/>
              </w:rPr>
              <w:t>Social media messages were not included in the initial submission of Attachment 7.</w:t>
            </w:r>
            <w:r w:rsidR="004F2764">
              <w:rPr>
                <w:rFonts w:cstheme="minorHAnsi"/>
                <w:sz w:val="18"/>
                <w:szCs w:val="18"/>
              </w:rPr>
              <w:t xml:space="preserve"> </w:t>
            </w:r>
            <w:r w:rsidR="00546B4C">
              <w:rPr>
                <w:rFonts w:cstheme="minorHAnsi"/>
                <w:sz w:val="18"/>
                <w:szCs w:val="18"/>
              </w:rPr>
              <w:t xml:space="preserve">Newly cleared treatment </w:t>
            </w:r>
            <w:r w:rsidR="00B928C6">
              <w:rPr>
                <w:rFonts w:cstheme="minorHAnsi"/>
                <w:sz w:val="18"/>
                <w:szCs w:val="18"/>
              </w:rPr>
              <w:t>as prevention messaging included in this section was</w:t>
            </w:r>
            <w:r w:rsidR="00F865E4">
              <w:rPr>
                <w:rFonts w:cstheme="minorHAnsi"/>
                <w:sz w:val="18"/>
                <w:szCs w:val="18"/>
              </w:rPr>
              <w:t xml:space="preserve"> also</w:t>
            </w:r>
            <w:r w:rsidR="00B928C6">
              <w:rPr>
                <w:rFonts w:cstheme="minorHAnsi"/>
                <w:sz w:val="18"/>
                <w:szCs w:val="18"/>
              </w:rPr>
              <w:t xml:space="preserve"> not available when this ICR was initially submitted.</w:t>
            </w:r>
          </w:p>
        </w:tc>
      </w:tr>
      <w:tr w:rsidRPr="00A35298" w:rsidR="004F3198" w:rsidTr="00D503BD" w14:paraId="04126015" w14:textId="77777777">
        <w:tc>
          <w:tcPr>
            <w:tcW w:w="1586" w:type="dxa"/>
          </w:tcPr>
          <w:p w:rsidR="004F3198" w:rsidP="009D79CD" w:rsidRDefault="00D41E21" w14:paraId="364A9DC5" w14:textId="77777777">
            <w:pPr>
              <w:rPr>
                <w:rFonts w:cstheme="minorHAnsi"/>
                <w:sz w:val="18"/>
                <w:szCs w:val="18"/>
              </w:rPr>
            </w:pPr>
            <w:r>
              <w:rPr>
                <w:rFonts w:cstheme="minorHAnsi"/>
                <w:sz w:val="18"/>
                <w:szCs w:val="18"/>
              </w:rPr>
              <w:t>Page 37,</w:t>
            </w:r>
          </w:p>
          <w:p w:rsidR="00D41E21" w:rsidP="009D79CD" w:rsidRDefault="00D41E21" w14:paraId="1594F4B1" w14:textId="22791DCE">
            <w:pPr>
              <w:rPr>
                <w:rFonts w:cstheme="minorHAnsi"/>
                <w:sz w:val="18"/>
                <w:szCs w:val="18"/>
              </w:rPr>
            </w:pPr>
            <w:r>
              <w:rPr>
                <w:rFonts w:cstheme="minorHAnsi"/>
                <w:sz w:val="18"/>
                <w:szCs w:val="18"/>
              </w:rPr>
              <w:t>Section D. Ad Buy Messages</w:t>
            </w:r>
          </w:p>
        </w:tc>
        <w:tc>
          <w:tcPr>
            <w:tcW w:w="4585" w:type="dxa"/>
          </w:tcPr>
          <w:p w:rsidR="004F3198" w:rsidP="009D79CD" w:rsidRDefault="00D41E21" w14:paraId="0E7BE559" w14:textId="01E26357">
            <w:pPr>
              <w:rPr>
                <w:rFonts w:cstheme="minorHAnsi"/>
                <w:sz w:val="18"/>
                <w:szCs w:val="18"/>
              </w:rPr>
            </w:pPr>
            <w:r>
              <w:rPr>
                <w:rFonts w:cstheme="minorHAnsi"/>
                <w:sz w:val="18"/>
                <w:szCs w:val="18"/>
              </w:rPr>
              <w:t xml:space="preserve">This section includes messages cleared for use in </w:t>
            </w:r>
            <w:r w:rsidR="00456D5B">
              <w:rPr>
                <w:rFonts w:cstheme="minorHAnsi"/>
                <w:sz w:val="18"/>
                <w:szCs w:val="18"/>
              </w:rPr>
              <w:t>media ad buying.</w:t>
            </w:r>
          </w:p>
        </w:tc>
        <w:tc>
          <w:tcPr>
            <w:tcW w:w="3571" w:type="dxa"/>
          </w:tcPr>
          <w:p w:rsidR="004F3198" w:rsidP="009D79CD" w:rsidRDefault="00456D5B" w14:paraId="421A3FE7" w14:textId="1B8033A9">
            <w:pPr>
              <w:rPr>
                <w:rFonts w:cstheme="minorHAnsi"/>
                <w:sz w:val="18"/>
                <w:szCs w:val="18"/>
              </w:rPr>
            </w:pPr>
            <w:r>
              <w:rPr>
                <w:rFonts w:cstheme="minorHAnsi"/>
                <w:sz w:val="18"/>
                <w:szCs w:val="18"/>
              </w:rPr>
              <w:t>No ad copy or taglines were included in the previous submission of Attachment 7.</w:t>
            </w:r>
            <w:r w:rsidR="00D75D7A">
              <w:rPr>
                <w:rFonts w:cstheme="minorHAnsi"/>
                <w:sz w:val="18"/>
                <w:szCs w:val="18"/>
              </w:rPr>
              <w:t xml:space="preserve"> Copy can be </w:t>
            </w:r>
            <w:r w:rsidR="00D503BD">
              <w:rPr>
                <w:rFonts w:cstheme="minorHAnsi"/>
                <w:sz w:val="18"/>
                <w:szCs w:val="18"/>
              </w:rPr>
              <w:t>re</w:t>
            </w:r>
            <w:r w:rsidR="00D75D7A">
              <w:rPr>
                <w:rFonts w:cstheme="minorHAnsi"/>
                <w:sz w:val="18"/>
                <w:szCs w:val="18"/>
              </w:rPr>
              <w:t>use</w:t>
            </w:r>
            <w:r w:rsidR="00D503BD">
              <w:rPr>
                <w:rFonts w:cstheme="minorHAnsi"/>
                <w:sz w:val="18"/>
                <w:szCs w:val="18"/>
              </w:rPr>
              <w:t xml:space="preserve">d in a host of products and therefore needs to be tested with priority audiences. </w:t>
            </w:r>
            <w:r w:rsidR="00D75D7A">
              <w:rPr>
                <w:rFonts w:cstheme="minorHAnsi"/>
                <w:sz w:val="18"/>
                <w:szCs w:val="18"/>
              </w:rPr>
              <w:t xml:space="preserve"> </w:t>
            </w:r>
          </w:p>
        </w:tc>
      </w:tr>
    </w:tbl>
    <w:p w:rsidRPr="00144A00" w:rsidR="00E74D28" w:rsidP="00144A00" w:rsidRDefault="00E74D28" w14:paraId="10536BA8" w14:textId="77777777"/>
    <w:sectPr w:rsidRPr="00144A00" w:rsidR="00E74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3022" w14:textId="77777777" w:rsidR="00A33547" w:rsidRDefault="00A33547" w:rsidP="00144A00">
      <w:pPr>
        <w:spacing w:after="0" w:line="240" w:lineRule="auto"/>
      </w:pPr>
      <w:r>
        <w:separator/>
      </w:r>
    </w:p>
  </w:endnote>
  <w:endnote w:type="continuationSeparator" w:id="0">
    <w:p w14:paraId="75A9F53E" w14:textId="77777777" w:rsidR="00A33547" w:rsidRDefault="00A33547" w:rsidP="0014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AE87" w14:textId="77777777" w:rsidR="00A33547" w:rsidRDefault="00A33547" w:rsidP="00144A00">
      <w:pPr>
        <w:spacing w:after="0" w:line="240" w:lineRule="auto"/>
      </w:pPr>
      <w:r>
        <w:separator/>
      </w:r>
    </w:p>
  </w:footnote>
  <w:footnote w:type="continuationSeparator" w:id="0">
    <w:p w14:paraId="23C57197" w14:textId="77777777" w:rsidR="00A33547" w:rsidRDefault="00A33547" w:rsidP="00144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00"/>
    <w:rsid w:val="00040911"/>
    <w:rsid w:val="00052213"/>
    <w:rsid w:val="000763EB"/>
    <w:rsid w:val="0009733C"/>
    <w:rsid w:val="001369F0"/>
    <w:rsid w:val="0013735A"/>
    <w:rsid w:val="00144A00"/>
    <w:rsid w:val="0019563D"/>
    <w:rsid w:val="00196191"/>
    <w:rsid w:val="001B4BB3"/>
    <w:rsid w:val="001D64F3"/>
    <w:rsid w:val="001F7EFB"/>
    <w:rsid w:val="003227B5"/>
    <w:rsid w:val="003545AD"/>
    <w:rsid w:val="00366747"/>
    <w:rsid w:val="0038682C"/>
    <w:rsid w:val="003B0D41"/>
    <w:rsid w:val="003C3903"/>
    <w:rsid w:val="004211CF"/>
    <w:rsid w:val="00422109"/>
    <w:rsid w:val="004243B5"/>
    <w:rsid w:val="00441784"/>
    <w:rsid w:val="00456D5B"/>
    <w:rsid w:val="004A650C"/>
    <w:rsid w:val="004B751F"/>
    <w:rsid w:val="004C7519"/>
    <w:rsid w:val="004D412F"/>
    <w:rsid w:val="004E0937"/>
    <w:rsid w:val="004F1E11"/>
    <w:rsid w:val="004F2764"/>
    <w:rsid w:val="004F3198"/>
    <w:rsid w:val="00546B4C"/>
    <w:rsid w:val="005630E7"/>
    <w:rsid w:val="00580E29"/>
    <w:rsid w:val="00592C31"/>
    <w:rsid w:val="005C3599"/>
    <w:rsid w:val="005E7D5B"/>
    <w:rsid w:val="006012D8"/>
    <w:rsid w:val="00613E04"/>
    <w:rsid w:val="006145B5"/>
    <w:rsid w:val="006538DD"/>
    <w:rsid w:val="006603A8"/>
    <w:rsid w:val="00671441"/>
    <w:rsid w:val="006A1A75"/>
    <w:rsid w:val="006D7A41"/>
    <w:rsid w:val="00797884"/>
    <w:rsid w:val="007B46EC"/>
    <w:rsid w:val="007F4543"/>
    <w:rsid w:val="008558FB"/>
    <w:rsid w:val="00855A7E"/>
    <w:rsid w:val="009470CF"/>
    <w:rsid w:val="0098464E"/>
    <w:rsid w:val="009A1528"/>
    <w:rsid w:val="009F5AD8"/>
    <w:rsid w:val="00A07F8D"/>
    <w:rsid w:val="00A32B1E"/>
    <w:rsid w:val="00A33547"/>
    <w:rsid w:val="00A70DAF"/>
    <w:rsid w:val="00AE43B5"/>
    <w:rsid w:val="00AE5224"/>
    <w:rsid w:val="00B16C58"/>
    <w:rsid w:val="00B4144C"/>
    <w:rsid w:val="00B84301"/>
    <w:rsid w:val="00B928C6"/>
    <w:rsid w:val="00BA1311"/>
    <w:rsid w:val="00BC5EC1"/>
    <w:rsid w:val="00BE7AFB"/>
    <w:rsid w:val="00BF02CA"/>
    <w:rsid w:val="00C2399B"/>
    <w:rsid w:val="00C248CF"/>
    <w:rsid w:val="00C323CE"/>
    <w:rsid w:val="00C43CF2"/>
    <w:rsid w:val="00C5523F"/>
    <w:rsid w:val="00C65AD3"/>
    <w:rsid w:val="00C66106"/>
    <w:rsid w:val="00C91F12"/>
    <w:rsid w:val="00CB7D3B"/>
    <w:rsid w:val="00D21AA0"/>
    <w:rsid w:val="00D252FA"/>
    <w:rsid w:val="00D41E21"/>
    <w:rsid w:val="00D503BD"/>
    <w:rsid w:val="00D70A27"/>
    <w:rsid w:val="00D75D7A"/>
    <w:rsid w:val="00DB178F"/>
    <w:rsid w:val="00DD1246"/>
    <w:rsid w:val="00DD7570"/>
    <w:rsid w:val="00DF268E"/>
    <w:rsid w:val="00E03E2B"/>
    <w:rsid w:val="00E37382"/>
    <w:rsid w:val="00E66532"/>
    <w:rsid w:val="00E74D28"/>
    <w:rsid w:val="00EA7EE8"/>
    <w:rsid w:val="00EB7128"/>
    <w:rsid w:val="00ED0AAE"/>
    <w:rsid w:val="00F16D57"/>
    <w:rsid w:val="00F42F1F"/>
    <w:rsid w:val="00F865E4"/>
    <w:rsid w:val="00FA3BA0"/>
    <w:rsid w:val="00FA7D0B"/>
    <w:rsid w:val="00FD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B5A3C"/>
  <w15:chartTrackingRefBased/>
  <w15:docId w15:val="{B7E259E8-D84B-49D4-B4E2-DABD74F6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E74D28"/>
    <w:pPr>
      <w:spacing w:after="120" w:line="360" w:lineRule="auto"/>
      <w:ind w:firstLine="720"/>
    </w:pPr>
    <w:rPr>
      <w:rFonts w:ascii="Times New Roman" w:eastAsia="Times New Roman" w:hAnsi="Times New Roman" w:cs="Times New Roman"/>
      <w:sz w:val="24"/>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E74D28"/>
    <w:rPr>
      <w:rFonts w:ascii="Times New Roman" w:eastAsia="Times New Roman" w:hAnsi="Times New Roman" w:cs="Times New Roman"/>
      <w:sz w:val="24"/>
      <w:szCs w:val="20"/>
    </w:rPr>
  </w:style>
  <w:style w:type="table" w:styleId="TableGrid">
    <w:name w:val="Table Grid"/>
    <w:basedOn w:val="TableNormal"/>
    <w:uiPriority w:val="59"/>
    <w:rsid w:val="00F16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Jocelyn (CDC/DDID/NCHHSTP/DHP)</dc:creator>
  <cp:keywords/>
  <dc:description/>
  <cp:lastModifiedBy>Taylor, Jocelyn (CDC/DDID/NCHHSTP/DHP)</cp:lastModifiedBy>
  <cp:revision>99</cp:revision>
  <dcterms:created xsi:type="dcterms:W3CDTF">2022-06-13T18:45:00Z</dcterms:created>
  <dcterms:modified xsi:type="dcterms:W3CDTF">2022-06-13T22:40:00Z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2022-06-13T18:52:20Z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1975ed6e-ade6-4813-a094-2649c3ae6537</vt:lpwstr>
  </property>
  <property fmtid="{D5CDD505-2E9C-101B-9397-08002B2CF9AE}" pid="8" name="MSIP_Label_7b94a7b8-f06c-4dfe-bdcc-9b548fd58c31_ContentBits">
    <vt:lpwstr>0</vt:lpwstr>
  </property>
</Properties>
</file>