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1F2" w:rsidRPr="00853956" w:rsidP="000271F2" w14:paraId="4F931965" w14:textId="77777777">
      <w:pPr>
        <w:pStyle w:val="TxBrc1"/>
        <w:spacing w:line="240" w:lineRule="auto"/>
        <w:rPr>
          <w:b/>
        </w:rPr>
      </w:pPr>
      <w:r w:rsidRPr="00853956">
        <w:rPr>
          <w:b/>
        </w:rPr>
        <w:t>Addendum to</w:t>
      </w:r>
      <w:r w:rsidRPr="00853956" w:rsidR="000A31A4">
        <w:rPr>
          <w:b/>
        </w:rPr>
        <w:t xml:space="preserve"> the </w:t>
      </w:r>
      <w:r w:rsidRPr="00853956">
        <w:rPr>
          <w:b/>
        </w:rPr>
        <w:t>Supporting Statement for the HA-85, HA-86, and Regulations</w:t>
      </w:r>
    </w:p>
    <w:p w:rsidR="00CB245E" w:rsidP="000271F2" w14:paraId="1F85734B" w14:textId="77777777">
      <w:pPr>
        <w:pStyle w:val="TxBrc1"/>
        <w:spacing w:line="240" w:lineRule="auto"/>
        <w:rPr>
          <w:b/>
        </w:rPr>
      </w:pPr>
      <w:r w:rsidRPr="00853956">
        <w:rPr>
          <w:b/>
        </w:rPr>
        <w:t xml:space="preserve">Request to Withdraw a Hearing Request; Request to Withdraw an Appeals Council Request for Review; and Administrative Review Process for </w:t>
      </w:r>
    </w:p>
    <w:p w:rsidR="000271F2" w:rsidRPr="00853956" w:rsidP="000271F2" w14:paraId="59422935" w14:textId="5EEF5B11">
      <w:pPr>
        <w:pStyle w:val="TxBrc1"/>
        <w:spacing w:line="240" w:lineRule="auto"/>
        <w:rPr>
          <w:b/>
        </w:rPr>
      </w:pPr>
      <w:r w:rsidRPr="00853956">
        <w:rPr>
          <w:b/>
        </w:rPr>
        <w:t>Adjudicating Initial Disability Claims</w:t>
      </w:r>
    </w:p>
    <w:p w:rsidR="000271F2" w:rsidRPr="00853956" w:rsidP="000271F2" w14:paraId="5A33B736" w14:textId="77777777">
      <w:pPr>
        <w:pStyle w:val="TxBrc1"/>
        <w:spacing w:line="240" w:lineRule="auto"/>
        <w:rPr>
          <w:b/>
          <w:bCs/>
        </w:rPr>
      </w:pPr>
      <w:r w:rsidRPr="00853956">
        <w:rPr>
          <w:b/>
        </w:rPr>
        <w:t xml:space="preserve"> 20 CFR Parts 404, 405, and 416</w:t>
      </w:r>
    </w:p>
    <w:p w:rsidR="000271F2" w:rsidRPr="00853956" w:rsidP="000271F2" w14:paraId="0D086E1C" w14:textId="77777777">
      <w:pPr>
        <w:pStyle w:val="Heading1"/>
        <w:spacing w:before="0" w:after="0"/>
        <w:ind w:left="-360" w:firstLine="360"/>
        <w:jc w:val="center"/>
        <w:rPr>
          <w:rFonts w:ascii="Times New Roman" w:hAnsi="Times New Roman"/>
          <w:bCs w:val="0"/>
          <w:sz w:val="24"/>
          <w:szCs w:val="24"/>
        </w:rPr>
      </w:pPr>
      <w:r w:rsidRPr="00853956">
        <w:rPr>
          <w:rFonts w:ascii="Times New Roman" w:hAnsi="Times New Roman"/>
          <w:bCs w:val="0"/>
          <w:sz w:val="24"/>
          <w:szCs w:val="24"/>
        </w:rPr>
        <w:t>OMB No. 0960-0710</w:t>
      </w:r>
      <w:r w:rsidR="002F3A96">
        <w:rPr>
          <w:rFonts w:ascii="Times New Roman" w:hAnsi="Times New Roman"/>
          <w:bCs w:val="0"/>
          <w:sz w:val="24"/>
          <w:szCs w:val="24"/>
        </w:rPr>
        <w:t xml:space="preserve"> </w:t>
      </w:r>
    </w:p>
    <w:p w:rsidR="00C03EDF" w:rsidRPr="00853956" w:rsidP="00C03EDF" w14:paraId="77DC2F54" w14:textId="77777777">
      <w:pPr>
        <w:rPr>
          <w:rFonts w:ascii="Times New Roman" w:hAnsi="Times New Roman"/>
        </w:rPr>
      </w:pPr>
    </w:p>
    <w:p w:rsidR="00C03EDF" w:rsidRPr="00853956" w:rsidP="00C03EDF" w14:paraId="5510A658" w14:textId="77777777">
      <w:pPr>
        <w:pStyle w:val="Heading7"/>
      </w:pPr>
      <w:r w:rsidRPr="00853956">
        <w:t>Revision to the Collection Instrument</w:t>
      </w:r>
      <w:r w:rsidRPr="00853956" w:rsidR="000A31A4">
        <w:t>:</w:t>
      </w:r>
    </w:p>
    <w:p w:rsidR="00FE3E41" w:rsidRPr="00853956" w:rsidP="003979B2" w14:paraId="7ACA6F7B" w14:textId="77777777">
      <w:pPr>
        <w:ind w:left="720"/>
        <w:rPr>
          <w:rFonts w:ascii="Times New Roman" w:hAnsi="Times New Roman"/>
        </w:rPr>
      </w:pPr>
    </w:p>
    <w:p w:rsidR="0018068D" w:rsidP="0018068D" w14:paraId="4323C901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SSA is making the following revisions:</w:t>
      </w:r>
    </w:p>
    <w:p w:rsidR="0018068D" w:rsidP="0018068D" w14:paraId="4EE30700" w14:textId="77777777">
      <w:pPr>
        <w:rPr>
          <w:rFonts w:ascii="Times New Roman" w:hAnsi="Times New Roman"/>
        </w:rPr>
      </w:pPr>
    </w:p>
    <w:p w:rsidR="0018068D" w:rsidP="0018068D" w14:paraId="128EA5CB" w14:textId="44F18FAF">
      <w:pPr>
        <w:widowControl/>
        <w:numPr>
          <w:ilvl w:val="0"/>
          <w:numId w:val="6"/>
        </w:numPr>
        <w:snapToGrid/>
        <w:rPr>
          <w:rFonts w:ascii="Times New Roman" w:hAnsi="Times New Roman"/>
        </w:rPr>
      </w:pPr>
      <w:r w:rsidRPr="002343E4">
        <w:rPr>
          <w:rFonts w:ascii="Times New Roman" w:hAnsi="Times New Roman"/>
          <w:b/>
          <w:u w:val="single"/>
        </w:rPr>
        <w:t>Change #</w:t>
      </w:r>
      <w:r w:rsidRPr="002343E4" w:rsidR="002343E4">
        <w:rPr>
          <w:rFonts w:ascii="Times New Roman" w:hAnsi="Times New Roman"/>
          <w:b/>
          <w:u w:val="single"/>
        </w:rPr>
        <w:t>1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2343E4">
        <w:rPr>
          <w:rFonts w:ascii="Times New Roman" w:hAnsi="Times New Roman"/>
        </w:rPr>
        <w:t>We r</w:t>
      </w:r>
      <w:r>
        <w:rPr>
          <w:rFonts w:ascii="Times New Roman" w:hAnsi="Times New Roman"/>
          <w:bCs/>
        </w:rPr>
        <w:t xml:space="preserve">emoved </w:t>
      </w:r>
      <w:r w:rsidR="0081210A">
        <w:rPr>
          <w:rFonts w:ascii="Times New Roman" w:hAnsi="Times New Roman"/>
          <w:bCs/>
        </w:rPr>
        <w:t xml:space="preserve">witness signature fields from </w:t>
      </w:r>
      <w:r>
        <w:rPr>
          <w:rFonts w:ascii="Times New Roman" w:hAnsi="Times New Roman"/>
          <w:bCs/>
        </w:rPr>
        <w:t>the HA-85 and HA-86</w:t>
      </w:r>
      <w:r w:rsidR="0081210A">
        <w:rPr>
          <w:rFonts w:ascii="Times New Roman" w:hAnsi="Times New Roman"/>
          <w:bCs/>
        </w:rPr>
        <w:t xml:space="preserve"> forms and added more lines to write the reason for withdrawal.</w:t>
      </w:r>
    </w:p>
    <w:p w:rsidR="0018068D" w:rsidP="0018068D" w14:paraId="057B1E3D" w14:textId="77777777">
      <w:pPr>
        <w:widowControl/>
        <w:snapToGrid/>
        <w:ind w:left="360"/>
        <w:rPr>
          <w:rFonts w:ascii="Times New Roman" w:hAnsi="Times New Roman"/>
        </w:rPr>
      </w:pPr>
    </w:p>
    <w:p w:rsidR="00E96258" w:rsidP="0018068D" w14:paraId="5F43B431" w14:textId="5727B3BD">
      <w:pPr>
        <w:widowControl/>
        <w:snapToGrid/>
        <w:ind w:left="360"/>
        <w:rPr>
          <w:rFonts w:ascii="Times New Roman" w:hAnsi="Times New Roman"/>
          <w:bCs/>
        </w:rPr>
      </w:pPr>
      <w:r w:rsidRPr="002343E4">
        <w:rPr>
          <w:rFonts w:ascii="Times New Roman" w:hAnsi="Times New Roman"/>
          <w:b/>
          <w:u w:val="single"/>
        </w:rPr>
        <w:t>Justification #</w:t>
      </w:r>
      <w:r w:rsidRPr="002343E4" w:rsidR="002343E4">
        <w:rPr>
          <w:rFonts w:ascii="Times New Roman" w:hAnsi="Times New Roman"/>
          <w:b/>
          <w:u w:val="single"/>
        </w:rPr>
        <w:t>1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Our r</w:t>
      </w:r>
      <w:r w:rsidR="0081210A">
        <w:rPr>
          <w:rFonts w:ascii="Times New Roman" w:hAnsi="Times New Roman"/>
          <w:bCs/>
        </w:rPr>
        <w:t xml:space="preserve">egulations require the claimant </w:t>
      </w:r>
      <w:r w:rsidR="00FB4AE2">
        <w:rPr>
          <w:rFonts w:ascii="Times New Roman" w:hAnsi="Times New Roman"/>
          <w:bCs/>
        </w:rPr>
        <w:t xml:space="preserve">to </w:t>
      </w:r>
      <w:r w:rsidR="0081210A">
        <w:rPr>
          <w:rFonts w:ascii="Times New Roman" w:hAnsi="Times New Roman"/>
          <w:bCs/>
        </w:rPr>
        <w:t>submit the withdrawals in writing</w:t>
      </w:r>
      <w:r w:rsidR="00DD2F8D">
        <w:rPr>
          <w:rFonts w:ascii="Times New Roman" w:hAnsi="Times New Roman"/>
          <w:bCs/>
        </w:rPr>
        <w:t xml:space="preserve">, but </w:t>
      </w:r>
      <w:r w:rsidR="0081210A">
        <w:rPr>
          <w:rFonts w:ascii="Times New Roman" w:hAnsi="Times New Roman"/>
          <w:bCs/>
        </w:rPr>
        <w:t>there is no signature requirement.</w:t>
      </w:r>
      <w:r w:rsidR="002343E4">
        <w:rPr>
          <w:rFonts w:ascii="Times New Roman" w:hAnsi="Times New Roman"/>
          <w:bCs/>
        </w:rPr>
        <w:t xml:space="preserve"> </w:t>
      </w:r>
      <w:r w:rsidR="0081210A">
        <w:rPr>
          <w:rFonts w:ascii="Times New Roman" w:hAnsi="Times New Roman"/>
          <w:bCs/>
        </w:rPr>
        <w:t xml:space="preserve"> The form has an optional signature</w:t>
      </w:r>
      <w:r>
        <w:rPr>
          <w:rFonts w:ascii="Times New Roman" w:hAnsi="Times New Roman"/>
          <w:bCs/>
        </w:rPr>
        <w:t xml:space="preserve"> block</w:t>
      </w:r>
      <w:r w:rsidR="002343E4">
        <w:rPr>
          <w:rFonts w:ascii="Times New Roman" w:hAnsi="Times New Roman"/>
          <w:bCs/>
        </w:rPr>
        <w:t xml:space="preserve">, </w:t>
      </w:r>
      <w:r w:rsidR="0081210A">
        <w:rPr>
          <w:rFonts w:ascii="Times New Roman" w:hAnsi="Times New Roman"/>
          <w:bCs/>
        </w:rPr>
        <w:t xml:space="preserve">and since </w:t>
      </w:r>
      <w:r w:rsidR="002343E4">
        <w:rPr>
          <w:rFonts w:ascii="Times New Roman" w:hAnsi="Times New Roman"/>
          <w:bCs/>
        </w:rPr>
        <w:t xml:space="preserve">it is </w:t>
      </w:r>
      <w:r w:rsidR="0081210A">
        <w:rPr>
          <w:rFonts w:ascii="Times New Roman" w:hAnsi="Times New Roman"/>
          <w:bCs/>
        </w:rPr>
        <w:t>optional, there is no need for witness signatures.</w:t>
      </w:r>
      <w:r>
        <w:rPr>
          <w:rFonts w:ascii="Times New Roman" w:hAnsi="Times New Roman"/>
          <w:bCs/>
        </w:rPr>
        <w:t xml:space="preserve">  Therefore, we are removing the witness signature fields.</w:t>
      </w:r>
    </w:p>
    <w:p w:rsidR="0018068D" w:rsidP="00E96258" w14:paraId="4364B82F" w14:textId="6A52A071">
      <w:pPr>
        <w:rPr>
          <w:rFonts w:ascii="Times New Roman" w:hAnsi="Times New Roman"/>
          <w:bCs/>
        </w:rPr>
      </w:pPr>
    </w:p>
    <w:p w:rsidR="00EA7660" w:rsidP="00EA7660" w14:paraId="3CC43816" w14:textId="5C3FF295">
      <w:pPr>
        <w:widowControl/>
        <w:numPr>
          <w:ilvl w:val="0"/>
          <w:numId w:val="6"/>
        </w:numPr>
        <w:snapToGrid/>
        <w:rPr>
          <w:rFonts w:ascii="Times New Roman" w:hAnsi="Times New Roman"/>
        </w:rPr>
      </w:pPr>
      <w:r w:rsidRPr="002343E4">
        <w:rPr>
          <w:rFonts w:ascii="Times New Roman" w:hAnsi="Times New Roman"/>
          <w:b/>
          <w:u w:val="single"/>
        </w:rPr>
        <w:t>Change #</w:t>
      </w:r>
      <w:r w:rsidRPr="002343E4" w:rsidR="002343E4">
        <w:rPr>
          <w:rFonts w:ascii="Times New Roman" w:hAnsi="Times New Roman"/>
          <w:b/>
          <w:u w:val="single"/>
        </w:rPr>
        <w:t>2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2343E4">
        <w:rPr>
          <w:rFonts w:ascii="Times New Roman" w:hAnsi="Times New Roman"/>
        </w:rPr>
        <w:t>We r</w:t>
      </w:r>
      <w:r>
        <w:rPr>
          <w:rFonts w:ascii="Times New Roman" w:hAnsi="Times New Roman"/>
        </w:rPr>
        <w:t xml:space="preserve">eplaced “Administration Law Judge decision” to “decision of the judge” on the </w:t>
      </w:r>
      <w:r>
        <w:rPr>
          <w:rFonts w:ascii="Times New Roman" w:hAnsi="Times New Roman"/>
          <w:bCs/>
        </w:rPr>
        <w:t>HA-86 in two places.</w:t>
      </w:r>
      <w:r w:rsidR="007B6C8C">
        <w:rPr>
          <w:rFonts w:ascii="Times New Roman" w:hAnsi="Times New Roman"/>
          <w:bCs/>
        </w:rPr>
        <w:t xml:space="preserve">  </w:t>
      </w:r>
      <w:r w:rsidR="002343E4">
        <w:rPr>
          <w:rFonts w:ascii="Times New Roman" w:hAnsi="Times New Roman"/>
          <w:bCs/>
        </w:rPr>
        <w:t>We a</w:t>
      </w:r>
      <w:r w:rsidR="007B6C8C">
        <w:rPr>
          <w:rFonts w:ascii="Times New Roman" w:hAnsi="Times New Roman"/>
          <w:bCs/>
        </w:rPr>
        <w:t xml:space="preserve">lso changed </w:t>
      </w:r>
      <w:r w:rsidR="002343E4">
        <w:rPr>
          <w:rFonts w:ascii="Times New Roman" w:hAnsi="Times New Roman"/>
          <w:bCs/>
        </w:rPr>
        <w:t xml:space="preserve">the </w:t>
      </w:r>
      <w:r w:rsidR="007B6C8C">
        <w:rPr>
          <w:rFonts w:ascii="Times New Roman" w:hAnsi="Times New Roman"/>
          <w:bCs/>
        </w:rPr>
        <w:t>box label from "Date of ALJ decision" to "Date of Judge Decision."</w:t>
      </w:r>
    </w:p>
    <w:p w:rsidR="00EA7660" w:rsidP="00EA7660" w14:paraId="4EA8718B" w14:textId="77777777">
      <w:pPr>
        <w:widowControl/>
        <w:snapToGrid/>
        <w:ind w:left="360"/>
        <w:rPr>
          <w:rFonts w:ascii="Times New Roman" w:hAnsi="Times New Roman"/>
        </w:rPr>
      </w:pPr>
    </w:p>
    <w:p w:rsidR="007B6C8C" w:rsidP="00EA7660" w14:paraId="32351422" w14:textId="49092275">
      <w:pPr>
        <w:widowControl/>
        <w:snapToGrid/>
        <w:ind w:left="360"/>
        <w:rPr>
          <w:rFonts w:ascii="Times New Roman" w:hAnsi="Times New Roman"/>
          <w:bCs/>
        </w:rPr>
      </w:pPr>
      <w:r w:rsidRPr="002343E4">
        <w:rPr>
          <w:rFonts w:ascii="Times New Roman" w:hAnsi="Times New Roman"/>
          <w:b/>
          <w:u w:val="single"/>
        </w:rPr>
        <w:t>Justification #</w:t>
      </w:r>
      <w:r w:rsidR="002343E4">
        <w:rPr>
          <w:rFonts w:ascii="Times New Roman" w:hAnsi="Times New Roman"/>
          <w:b/>
          <w:u w:val="single"/>
        </w:rPr>
        <w:t>2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385FAE" w:rsidR="002E0935">
        <w:rPr>
          <w:rFonts w:ascii="Times New Roman" w:hAnsi="Times New Roman"/>
        </w:rPr>
        <w:t>The Final Rule</w:t>
      </w:r>
      <w:r w:rsidR="002343E4">
        <w:rPr>
          <w:rFonts w:ascii="Times New Roman" w:hAnsi="Times New Roman"/>
        </w:rPr>
        <w:t xml:space="preserve">, </w:t>
      </w:r>
      <w:r w:rsidRPr="00385FAE" w:rsidR="002E0935">
        <w:rPr>
          <w:rFonts w:ascii="Times New Roman" w:hAnsi="Times New Roman"/>
        </w:rPr>
        <w:t>Hearings Held by Administrative Appeals Judges of the Appeals Council, which became effective on December 16, 2020 (85 FR 73138), clarifie</w:t>
      </w:r>
      <w:r w:rsidR="002343E4">
        <w:rPr>
          <w:rFonts w:ascii="Times New Roman" w:hAnsi="Times New Roman"/>
        </w:rPr>
        <w:t>s</w:t>
      </w:r>
      <w:r w:rsidRPr="00385FAE" w:rsidR="002E0935">
        <w:rPr>
          <w:rFonts w:ascii="Times New Roman" w:hAnsi="Times New Roman"/>
        </w:rPr>
        <w:t xml:space="preserve"> that the Appeals Council also has the authority to hold hearings and issue decisions. </w:t>
      </w:r>
      <w:r w:rsidRPr="00385FAE" w:rsidR="002E0935">
        <w:rPr>
          <w:rFonts w:ascii="Times New Roman" w:hAnsi="Times New Roman"/>
          <w:bCs/>
        </w:rPr>
        <w:t xml:space="preserve"> Therefore, we removed references to the Administrative Law Judge (ALJ) and replaced them with generic "judge," to reflect that both ALJs and </w:t>
      </w:r>
      <w:r w:rsidR="005D22A3">
        <w:rPr>
          <w:rFonts w:ascii="Times New Roman" w:hAnsi="Times New Roman"/>
          <w:bCs/>
        </w:rPr>
        <w:t>A</w:t>
      </w:r>
      <w:r w:rsidRPr="00385FAE" w:rsidR="002E0935">
        <w:rPr>
          <w:rFonts w:ascii="Times New Roman" w:hAnsi="Times New Roman"/>
          <w:bCs/>
        </w:rPr>
        <w:t xml:space="preserve">dministrative </w:t>
      </w:r>
      <w:r w:rsidR="005D22A3">
        <w:rPr>
          <w:rFonts w:ascii="Times New Roman" w:hAnsi="Times New Roman"/>
          <w:bCs/>
        </w:rPr>
        <w:t>A</w:t>
      </w:r>
      <w:r w:rsidRPr="00385FAE" w:rsidR="002E0935">
        <w:rPr>
          <w:rFonts w:ascii="Times New Roman" w:hAnsi="Times New Roman"/>
          <w:bCs/>
        </w:rPr>
        <w:t xml:space="preserve">ppeals </w:t>
      </w:r>
      <w:r w:rsidR="005D22A3">
        <w:rPr>
          <w:rFonts w:ascii="Times New Roman" w:hAnsi="Times New Roman"/>
          <w:bCs/>
        </w:rPr>
        <w:t>J</w:t>
      </w:r>
      <w:r w:rsidRPr="00385FAE" w:rsidR="002E0935">
        <w:rPr>
          <w:rFonts w:ascii="Times New Roman" w:hAnsi="Times New Roman"/>
          <w:bCs/>
        </w:rPr>
        <w:t>udges may hold hearings and issue decisions.</w:t>
      </w:r>
    </w:p>
    <w:p w:rsidR="00EA7660" w:rsidP="00E96258" w14:paraId="7EE1F014" w14:textId="77777777">
      <w:pPr>
        <w:rPr>
          <w:rFonts w:ascii="Times New Roman" w:hAnsi="Times New Roman"/>
          <w:bCs/>
        </w:rPr>
      </w:pPr>
    </w:p>
    <w:p w:rsidR="009639CA" w:rsidRPr="009639CA" w:rsidP="009639CA" w14:paraId="7EE152AD" w14:textId="6CA5A6F4">
      <w:pPr>
        <w:widowControl/>
        <w:numPr>
          <w:ilvl w:val="0"/>
          <w:numId w:val="6"/>
        </w:numPr>
        <w:snapToGrid/>
        <w:rPr>
          <w:rFonts w:ascii="Times New Roman" w:hAnsi="Times New Roman"/>
        </w:rPr>
      </w:pPr>
      <w:r w:rsidRPr="009639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3</w:t>
      </w:r>
      <w:r w:rsidRPr="009639CA">
        <w:rPr>
          <w:rFonts w:ascii="Times New Roman" w:hAnsi="Times New Roman"/>
          <w:b/>
        </w:rPr>
        <w:t xml:space="preserve">: </w:t>
      </w:r>
      <w:r w:rsidRPr="009639CA">
        <w:rPr>
          <w:rFonts w:ascii="Times New Roman" w:hAnsi="Times New Roman"/>
        </w:rPr>
        <w:t xml:space="preserve"> We are revising the PRA statement</w:t>
      </w:r>
      <w:r>
        <w:rPr>
          <w:rFonts w:ascii="Times New Roman" w:hAnsi="Times New Roman"/>
        </w:rPr>
        <w:t>s</w:t>
      </w:r>
      <w:r w:rsidRPr="009639CA">
        <w:rPr>
          <w:rFonts w:ascii="Times New Roman" w:hAnsi="Times New Roman"/>
        </w:rPr>
        <w:t xml:space="preserve"> on th</w:t>
      </w:r>
      <w:r>
        <w:rPr>
          <w:rFonts w:ascii="Times New Roman" w:hAnsi="Times New Roman"/>
        </w:rPr>
        <w:t>ese</w:t>
      </w:r>
      <w:r w:rsidRPr="009639CA">
        <w:rPr>
          <w:rFonts w:ascii="Times New Roman" w:hAnsi="Times New Roman"/>
        </w:rPr>
        <w:t xml:space="preserve"> form</w:t>
      </w:r>
      <w:r>
        <w:rPr>
          <w:rFonts w:ascii="Times New Roman" w:hAnsi="Times New Roman"/>
        </w:rPr>
        <w:t>s</w:t>
      </w:r>
      <w:r w:rsidRPr="009639CA">
        <w:rPr>
          <w:rFonts w:ascii="Times New Roman" w:hAnsi="Times New Roman"/>
        </w:rPr>
        <w:t>.</w:t>
      </w:r>
    </w:p>
    <w:p w:rsidR="009639CA" w:rsidRPr="009639CA" w:rsidP="009639CA" w14:paraId="252DA345" w14:textId="77777777">
      <w:pPr>
        <w:widowControl/>
        <w:snapToGrid/>
        <w:ind w:left="360"/>
        <w:rPr>
          <w:rFonts w:ascii="Times New Roman" w:hAnsi="Times New Roman"/>
        </w:rPr>
      </w:pPr>
    </w:p>
    <w:p w:rsidR="009639CA" w:rsidRPr="009639CA" w:rsidP="009639CA" w14:paraId="62DD619C" w14:textId="4976E9DF">
      <w:pPr>
        <w:widowControl/>
        <w:snapToGrid/>
        <w:ind w:left="360"/>
        <w:rPr>
          <w:rFonts w:ascii="Times New Roman" w:hAnsi="Times New Roman"/>
        </w:rPr>
      </w:pPr>
      <w:r w:rsidRPr="009639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3</w:t>
      </w:r>
      <w:r w:rsidRPr="009639CA">
        <w:rPr>
          <w:rFonts w:ascii="Times New Roman" w:hAnsi="Times New Roman"/>
          <w:b/>
        </w:rPr>
        <w:t>:</w:t>
      </w:r>
      <w:r w:rsidRPr="009639CA">
        <w:rPr>
          <w:rFonts w:ascii="Times New Roman" w:hAnsi="Times New Roman"/>
        </w:rPr>
        <w:t xml:space="preserve">  We are revising the PRA statement</w:t>
      </w:r>
      <w:r>
        <w:rPr>
          <w:rFonts w:ascii="Times New Roman" w:hAnsi="Times New Roman"/>
        </w:rPr>
        <w:t>s</w:t>
      </w:r>
      <w:r w:rsidRPr="009639CA">
        <w:rPr>
          <w:rFonts w:ascii="Times New Roman" w:hAnsi="Times New Roman"/>
        </w:rPr>
        <w:t xml:space="preserve"> to reflect our current boilerplate language.  The current language, which dates back to the last reprint of the form</w:t>
      </w:r>
      <w:r>
        <w:rPr>
          <w:rFonts w:ascii="Times New Roman" w:hAnsi="Times New Roman"/>
        </w:rPr>
        <w:t>s</w:t>
      </w:r>
      <w:r w:rsidRPr="009639CA">
        <w:rPr>
          <w:rFonts w:ascii="Times New Roman" w:hAnsi="Times New Roman"/>
        </w:rPr>
        <w:t>, is now outdated.</w:t>
      </w:r>
      <w:r w:rsidRPr="009639CA">
        <w:rPr>
          <w:rFonts w:ascii="Times New Roman" w:hAnsi="Times New Roman"/>
        </w:rPr>
        <w:br/>
      </w:r>
    </w:p>
    <w:p w:rsidR="009639CA" w:rsidRPr="009639CA" w:rsidP="009639CA" w14:paraId="61F68BD1" w14:textId="23BCE0A9">
      <w:pPr>
        <w:widowControl/>
        <w:numPr>
          <w:ilvl w:val="0"/>
          <w:numId w:val="6"/>
        </w:numPr>
        <w:snapToGrid/>
        <w:rPr>
          <w:rFonts w:ascii="Times New Roman" w:hAnsi="Times New Roman"/>
        </w:rPr>
      </w:pPr>
      <w:r w:rsidRPr="009639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4</w:t>
      </w:r>
      <w:r w:rsidRPr="009639CA">
        <w:rPr>
          <w:rFonts w:ascii="Times New Roman" w:hAnsi="Times New Roman"/>
          <w:b/>
        </w:rPr>
        <w:t>:</w:t>
      </w:r>
      <w:r w:rsidRPr="009639CA">
        <w:rPr>
          <w:rFonts w:ascii="Times New Roman" w:hAnsi="Times New Roman"/>
        </w:rPr>
        <w:t xml:space="preserve">  We are revising the Privacy Act Statement on th</w:t>
      </w:r>
      <w:r>
        <w:rPr>
          <w:rFonts w:ascii="Times New Roman" w:hAnsi="Times New Roman"/>
        </w:rPr>
        <w:t>ese</w:t>
      </w:r>
      <w:r w:rsidRPr="009639CA">
        <w:rPr>
          <w:rFonts w:ascii="Times New Roman" w:hAnsi="Times New Roman"/>
        </w:rPr>
        <w:t xml:space="preserve"> form</w:t>
      </w:r>
      <w:r>
        <w:rPr>
          <w:rFonts w:ascii="Times New Roman" w:hAnsi="Times New Roman"/>
        </w:rPr>
        <w:t>s</w:t>
      </w:r>
      <w:r w:rsidRPr="009639CA">
        <w:rPr>
          <w:rFonts w:ascii="Times New Roman" w:hAnsi="Times New Roman"/>
        </w:rPr>
        <w:t>.</w:t>
      </w:r>
    </w:p>
    <w:p w:rsidR="009639CA" w:rsidRPr="009639CA" w:rsidP="009639CA" w14:paraId="4A5EAB37" w14:textId="77777777">
      <w:pPr>
        <w:widowControl/>
        <w:snapToGrid/>
        <w:ind w:left="360"/>
        <w:rPr>
          <w:rFonts w:ascii="Times New Roman" w:hAnsi="Times New Roman"/>
        </w:rPr>
      </w:pPr>
    </w:p>
    <w:p w:rsidR="009639CA" w:rsidRPr="009639CA" w:rsidP="009639CA" w14:paraId="2CDB321A" w14:textId="4ED5B19D">
      <w:pPr>
        <w:widowControl/>
        <w:snapToGrid/>
        <w:ind w:left="360"/>
        <w:rPr>
          <w:rFonts w:ascii="Times New Roman" w:hAnsi="Times New Roman"/>
        </w:rPr>
      </w:pPr>
      <w:r w:rsidRPr="009639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4</w:t>
      </w:r>
      <w:r w:rsidRPr="009639CA">
        <w:rPr>
          <w:rFonts w:ascii="Times New Roman" w:hAnsi="Times New Roman"/>
          <w:b/>
        </w:rPr>
        <w:t xml:space="preserve">: </w:t>
      </w:r>
      <w:r w:rsidRPr="009639CA">
        <w:rPr>
          <w:rFonts w:ascii="Times New Roman" w:hAnsi="Times New Roman"/>
        </w:rPr>
        <w:t xml:space="preserve"> SSA’s Office of the General Counsel is conducting a systematic review of SSA’s Privacy Act Statements on agency forms.  As a result, SSA is updating the Privacy Act Statement</w:t>
      </w:r>
      <w:r>
        <w:rPr>
          <w:rFonts w:ascii="Times New Roman" w:hAnsi="Times New Roman"/>
        </w:rPr>
        <w:t>s</w:t>
      </w:r>
      <w:r w:rsidRPr="009639CA">
        <w:rPr>
          <w:rFonts w:ascii="Times New Roman" w:hAnsi="Times New Roman"/>
        </w:rPr>
        <w:t xml:space="preserve"> on th</w:t>
      </w:r>
      <w:r>
        <w:rPr>
          <w:rFonts w:ascii="Times New Roman" w:hAnsi="Times New Roman"/>
        </w:rPr>
        <w:t>ese</w:t>
      </w:r>
      <w:r w:rsidRPr="009639CA">
        <w:rPr>
          <w:rFonts w:ascii="Times New Roman" w:hAnsi="Times New Roman"/>
        </w:rPr>
        <w:t xml:space="preserve"> form</w:t>
      </w:r>
      <w:r>
        <w:rPr>
          <w:rFonts w:ascii="Times New Roman" w:hAnsi="Times New Roman"/>
        </w:rPr>
        <w:t>s</w:t>
      </w:r>
      <w:r w:rsidRPr="009639CA">
        <w:rPr>
          <w:rFonts w:ascii="Times New Roman" w:hAnsi="Times New Roman"/>
        </w:rPr>
        <w:t>.</w:t>
      </w:r>
    </w:p>
    <w:p w:rsidR="00C42DB1" w:rsidP="00C42DB1" w14:paraId="32A4B548" w14:textId="29274D6D">
      <w:pPr>
        <w:rPr>
          <w:rFonts w:ascii="Times New Roman" w:hAnsi="Times New Roman"/>
        </w:rPr>
      </w:pPr>
    </w:p>
    <w:p w:rsidR="00497814" w:rsidRPr="00853956" w:rsidP="00C42DB1" w14:paraId="63D21A6C" w14:textId="19CD10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These revisions will not affect the burden for this information collection. </w:t>
      </w:r>
      <w:r w:rsidR="00B21C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will implement these revisions upon OMB’s approval.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C778CE"/>
    <w:multiLevelType w:val="hybridMultilevel"/>
    <w:tmpl w:val="A0EC11FC"/>
    <w:lvl w:ilvl="0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06675AFC"/>
    <w:multiLevelType w:val="hybridMultilevel"/>
    <w:tmpl w:val="5000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243D6B"/>
    <w:multiLevelType w:val="hybridMultilevel"/>
    <w:tmpl w:val="C0643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871F54"/>
    <w:multiLevelType w:val="multilevel"/>
    <w:tmpl w:val="C0643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7F4874"/>
    <w:multiLevelType w:val="hybridMultilevel"/>
    <w:tmpl w:val="FE4E91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F52D6E"/>
    <w:multiLevelType w:val="hybridMultilevel"/>
    <w:tmpl w:val="28D6EF5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1F2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31A4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068D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77"/>
    <w:rsid w:val="001E6D83"/>
    <w:rsid w:val="001F014E"/>
    <w:rsid w:val="001F0E7F"/>
    <w:rsid w:val="001F2ADB"/>
    <w:rsid w:val="001F5CE4"/>
    <w:rsid w:val="001F66C8"/>
    <w:rsid w:val="00200C8C"/>
    <w:rsid w:val="002019F7"/>
    <w:rsid w:val="0020230E"/>
    <w:rsid w:val="002038EB"/>
    <w:rsid w:val="0020497F"/>
    <w:rsid w:val="002054DB"/>
    <w:rsid w:val="002076F0"/>
    <w:rsid w:val="00212E07"/>
    <w:rsid w:val="00214A4F"/>
    <w:rsid w:val="0021557E"/>
    <w:rsid w:val="0021729F"/>
    <w:rsid w:val="00217B79"/>
    <w:rsid w:val="002201A7"/>
    <w:rsid w:val="0022530B"/>
    <w:rsid w:val="0022695A"/>
    <w:rsid w:val="002272E0"/>
    <w:rsid w:val="00231521"/>
    <w:rsid w:val="002325AF"/>
    <w:rsid w:val="002343E4"/>
    <w:rsid w:val="00236BBF"/>
    <w:rsid w:val="00237585"/>
    <w:rsid w:val="0024413D"/>
    <w:rsid w:val="00250589"/>
    <w:rsid w:val="0025115C"/>
    <w:rsid w:val="00255F5D"/>
    <w:rsid w:val="00257808"/>
    <w:rsid w:val="002609ED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018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AD6"/>
    <w:rsid w:val="002D2D08"/>
    <w:rsid w:val="002D2FBD"/>
    <w:rsid w:val="002D5DE2"/>
    <w:rsid w:val="002D63F2"/>
    <w:rsid w:val="002D683C"/>
    <w:rsid w:val="002E0935"/>
    <w:rsid w:val="002E2DBD"/>
    <w:rsid w:val="002E676D"/>
    <w:rsid w:val="002E6D36"/>
    <w:rsid w:val="002F3A9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5E8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5FAE"/>
    <w:rsid w:val="00386B03"/>
    <w:rsid w:val="00390B36"/>
    <w:rsid w:val="00392418"/>
    <w:rsid w:val="0039296B"/>
    <w:rsid w:val="003979B2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14A75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47BF8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97814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4897"/>
    <w:rsid w:val="004C5BDD"/>
    <w:rsid w:val="004C5CEB"/>
    <w:rsid w:val="004C763B"/>
    <w:rsid w:val="004C7B0B"/>
    <w:rsid w:val="004D131C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492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A37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22A3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2E3A"/>
    <w:rsid w:val="006050EC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0811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2E5A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2A01"/>
    <w:rsid w:val="006F2B8F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6C8C"/>
    <w:rsid w:val="007B79F3"/>
    <w:rsid w:val="007C0958"/>
    <w:rsid w:val="007C20A4"/>
    <w:rsid w:val="007C297F"/>
    <w:rsid w:val="007C3113"/>
    <w:rsid w:val="007C3259"/>
    <w:rsid w:val="007C393A"/>
    <w:rsid w:val="007D181E"/>
    <w:rsid w:val="007D260A"/>
    <w:rsid w:val="007D28B1"/>
    <w:rsid w:val="007D3621"/>
    <w:rsid w:val="007E29F0"/>
    <w:rsid w:val="007E3AFC"/>
    <w:rsid w:val="007E3C3A"/>
    <w:rsid w:val="007E5D54"/>
    <w:rsid w:val="007E784C"/>
    <w:rsid w:val="007F0BCA"/>
    <w:rsid w:val="007F1614"/>
    <w:rsid w:val="007F2248"/>
    <w:rsid w:val="007F259A"/>
    <w:rsid w:val="007F30CE"/>
    <w:rsid w:val="007F3D27"/>
    <w:rsid w:val="007F46B2"/>
    <w:rsid w:val="007F4DBC"/>
    <w:rsid w:val="00800722"/>
    <w:rsid w:val="008047C2"/>
    <w:rsid w:val="00806043"/>
    <w:rsid w:val="0080779E"/>
    <w:rsid w:val="0081210A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95E"/>
    <w:rsid w:val="00847AC6"/>
    <w:rsid w:val="00851BE9"/>
    <w:rsid w:val="00853956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39E3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0BAB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5E1B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639CA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1844"/>
    <w:rsid w:val="009C1D7E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4B5D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27F18"/>
    <w:rsid w:val="00A31864"/>
    <w:rsid w:val="00A32ACE"/>
    <w:rsid w:val="00A35121"/>
    <w:rsid w:val="00A35432"/>
    <w:rsid w:val="00A35962"/>
    <w:rsid w:val="00A42E36"/>
    <w:rsid w:val="00A43A5C"/>
    <w:rsid w:val="00A45035"/>
    <w:rsid w:val="00A4773D"/>
    <w:rsid w:val="00A51B77"/>
    <w:rsid w:val="00A52C88"/>
    <w:rsid w:val="00A53506"/>
    <w:rsid w:val="00A54DBB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45C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1CCF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29D8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4F8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0B1D"/>
    <w:rsid w:val="00C231B1"/>
    <w:rsid w:val="00C27909"/>
    <w:rsid w:val="00C27AFE"/>
    <w:rsid w:val="00C3006C"/>
    <w:rsid w:val="00C30296"/>
    <w:rsid w:val="00C324E1"/>
    <w:rsid w:val="00C35526"/>
    <w:rsid w:val="00C402E0"/>
    <w:rsid w:val="00C42DB1"/>
    <w:rsid w:val="00C44E2F"/>
    <w:rsid w:val="00C51C54"/>
    <w:rsid w:val="00C554C5"/>
    <w:rsid w:val="00C56675"/>
    <w:rsid w:val="00C56966"/>
    <w:rsid w:val="00C57656"/>
    <w:rsid w:val="00C60A67"/>
    <w:rsid w:val="00C63D2F"/>
    <w:rsid w:val="00C6485F"/>
    <w:rsid w:val="00C66E86"/>
    <w:rsid w:val="00C6776D"/>
    <w:rsid w:val="00C717A5"/>
    <w:rsid w:val="00C72556"/>
    <w:rsid w:val="00C72601"/>
    <w:rsid w:val="00C740FC"/>
    <w:rsid w:val="00C74493"/>
    <w:rsid w:val="00C75A0E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245E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6E64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65ED9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2F8D"/>
    <w:rsid w:val="00DD35DB"/>
    <w:rsid w:val="00DD3A3E"/>
    <w:rsid w:val="00DD55EE"/>
    <w:rsid w:val="00DD7945"/>
    <w:rsid w:val="00DE2695"/>
    <w:rsid w:val="00DF1D6F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6258"/>
    <w:rsid w:val="00EA13AE"/>
    <w:rsid w:val="00EA259F"/>
    <w:rsid w:val="00EA25B1"/>
    <w:rsid w:val="00EA6B29"/>
    <w:rsid w:val="00EA7660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E7D66"/>
    <w:rsid w:val="00EF2106"/>
    <w:rsid w:val="00F005C8"/>
    <w:rsid w:val="00F01C7C"/>
    <w:rsid w:val="00F0281B"/>
    <w:rsid w:val="00F03E4F"/>
    <w:rsid w:val="00F06C16"/>
    <w:rsid w:val="00F07E55"/>
    <w:rsid w:val="00F106EB"/>
    <w:rsid w:val="00F120F2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9C4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B4AE2"/>
    <w:rsid w:val="00FC221A"/>
    <w:rsid w:val="00FC33C2"/>
    <w:rsid w:val="00FC423E"/>
    <w:rsid w:val="00FC5B22"/>
    <w:rsid w:val="00FC5D37"/>
    <w:rsid w:val="00FC795C"/>
    <w:rsid w:val="00FD29C9"/>
    <w:rsid w:val="00FD311B"/>
    <w:rsid w:val="00FD41CB"/>
    <w:rsid w:val="00FE011A"/>
    <w:rsid w:val="00FE09AC"/>
    <w:rsid w:val="00FE22B7"/>
    <w:rsid w:val="00FE3E41"/>
    <w:rsid w:val="00FE759F"/>
    <w:rsid w:val="00FF1B48"/>
    <w:rsid w:val="00FF2836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004992"/>
  <w15:docId w15:val="{DDA72DFC-01E1-4D9D-8CDE-45E759F5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7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c1">
    <w:name w:val="TxBr_c1"/>
    <w:basedOn w:val="Normal"/>
    <w:rsid w:val="000A31A4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table" w:styleId="TableGrid">
    <w:name w:val="Table Grid"/>
    <w:basedOn w:val="TableNormal"/>
    <w:rsid w:val="00C42DB1"/>
    <w:pPr>
      <w:widowControl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C18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D2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2E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271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B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C209759A13246AFFDE70159E57891" ma:contentTypeVersion="18" ma:contentTypeDescription="Create a new document." ma:contentTypeScope="" ma:versionID="8382cf07d67fefdc49611c79e5f44de6">
  <xsd:schema xmlns:xsd="http://www.w3.org/2001/XMLSchema" xmlns:xs="http://www.w3.org/2001/XMLSchema" xmlns:p="http://schemas.microsoft.com/office/2006/metadata/properties" xmlns:ns2="f4d17a78-76d1-4ed6-89ac-5342528bb5e5" xmlns:ns3="8b0b9b52-b17a-45d4-b350-579685156312" targetNamespace="http://schemas.microsoft.com/office/2006/metadata/properties" ma:root="true" ma:fieldsID="d86e0589a8fa134b5edb9c24dbb95140" ns2:_="" ns3:_="">
    <xsd:import namespace="f4d17a78-76d1-4ed6-89ac-5342528bb5e5"/>
    <xsd:import namespace="8b0b9b52-b17a-45d4-b350-579685156312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7a78-76d1-4ed6-89ac-5342528bb5e5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9b52-b17a-45d4-b350-57968515631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f4d17a78-76d1-4ed6-89ac-5342528bb5e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83CABB-546F-4225-9D55-A61FC52B9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7a78-76d1-4ed6-89ac-5342528bb5e5"/>
    <ds:schemaRef ds:uri="8b0b9b52-b17a-45d4-b350-579685156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2A444-1455-4E7D-A864-81F36975E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EF414-9123-4DB4-9418-EAB8A42A61F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f4d17a78-76d1-4ed6-89ac-5342528bb5e5"/>
  </ds:schemaRefs>
</ds:datastoreItem>
</file>

<file path=customXml/itemProps4.xml><?xml version="1.0" encoding="utf-8"?>
<ds:datastoreItem xmlns:ds="http://schemas.openxmlformats.org/officeDocument/2006/customXml" ds:itemID="{447A4B8B-8E0D-4BF0-A5BB-87C1B2D6BB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3</cp:revision>
  <cp:lastPrinted>2011-01-06T15:13:00Z</cp:lastPrinted>
  <dcterms:created xsi:type="dcterms:W3CDTF">2022-10-12T18:18:00Z</dcterms:created>
  <dcterms:modified xsi:type="dcterms:W3CDTF">2022-10-17T17:10:00Z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0x010100E5CC209759A13246AFFDE70159E57891</vt:lpwstr>
  </property>
  <property fmtid="{D5CDD505-2E9C-101B-9397-08002B2CF9AE}" pid="3" name="_dlc_DocId">
    <vt:lpwstr>AEZT4Z3ZM2DA-459227393-1941</vt:lpwstr>
  </property>
  <property fmtid="{D5CDD505-2E9C-101B-9397-08002B2CF9AE}" pid="4" name="_dlc_DocIdItemGuid">
    <vt:lpwstr>bdab4420-8ca2-4da2-a21c-994bbd34d858</vt:lpwstr>
  </property>
  <property fmtid="{D5CDD505-2E9C-101B-9397-08002B2CF9AE}" pid="5" name="_dlc_DocIdUrl">
    <vt:lpwstr>https://socialsecuritygov.sharepoint.com/sites/ModCollaboration-8cfe0/_layouts/15/DocIdRedir.aspx?ID=AEZT4Z3ZM2DA-459227393-1941, AEZT4Z3ZM2DA-459227393-1941</vt:lpwstr>
  </property>
</Properties>
</file>