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6744D8E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83E42">
        <w:t>Mary Mueggenborg</w:t>
      </w:r>
    </w:p>
    <w:p w:rsidR="0005680D" w:rsidP="0005680D" w:rsidRDefault="0005680D" w14:paraId="48DB0716" w14:textId="2DD34F7A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BD1970">
        <w:t>,</w:t>
      </w:r>
      <w:r w:rsidRPr="004E0796">
        <w:t xml:space="preserve">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73B5B9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161165">
        <w:t xml:space="preserve">January </w:t>
      </w:r>
      <w:r w:rsidR="00A41087">
        <w:t>1</w:t>
      </w:r>
      <w:r w:rsidR="00BD1970">
        <w:t>8</w:t>
      </w:r>
      <w:r w:rsidR="00161165">
        <w:t>, 2022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6EC08DB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</w:t>
      </w:r>
      <w:r w:rsidR="00166457">
        <w:t xml:space="preserve">Supporting Youth to be Successful in Life (SYSIL) Study </w:t>
      </w:r>
      <w:r>
        <w:t>(OMB #0970-0</w:t>
      </w:r>
      <w:r w:rsidR="00166457">
        <w:t>574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1C779469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="00166457">
        <w:t xml:space="preserve">Supporting Youth to be Successful in Life (SYSIL) </w:t>
      </w:r>
      <w:proofErr w:type="gramStart"/>
      <w:r w:rsidR="00166457">
        <w:t>Study  (</w:t>
      </w:r>
      <w:proofErr w:type="gramEnd"/>
      <w:r w:rsidR="00166457">
        <w:t>OMB #0970-0574)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186B9F" w:rsidP="0005680D" w:rsidRDefault="00166457" w14:paraId="3AAA117A" w14:textId="364CE1A3">
      <w:r>
        <w:t>OMB approved the impact and implementation studies</w:t>
      </w:r>
      <w:r w:rsidR="00B32132">
        <w:t xml:space="preserve"> and instruments</w:t>
      </w:r>
      <w:r>
        <w:t xml:space="preserve"> for the OPRE Study</w:t>
      </w:r>
      <w:r w:rsidR="00161165">
        <w:t>,</w:t>
      </w:r>
      <w:r>
        <w:t xml:space="preserve"> Supporting Youth to be Successful in Life (SYSIL) on July 27, 2021.</w:t>
      </w:r>
      <w:r w:rsidR="00D23363">
        <w:t xml:space="preserve"> Since approval, the Federal Government increased funding to state child welfare agencies, which </w:t>
      </w:r>
      <w:r w:rsidR="006721C3">
        <w:t>although</w:t>
      </w:r>
      <w:r w:rsidR="00D23363">
        <w:t xml:space="preserve"> time-limited will affect the services offered to youth. As part of the implementation study, the initial approval included two rounds of site visits and two “check-in” calls with 12 of the 16 sites</w:t>
      </w:r>
      <w:r w:rsidR="00D23363">
        <w:rPr>
          <w:rStyle w:val="FootnoteReference"/>
        </w:rPr>
        <w:footnoteReference w:id="1"/>
      </w:r>
      <w:r w:rsidR="00D23363">
        <w:t xml:space="preserve"> participating in the evaluation. However, interviewing all sites will allow us to document how their services expanded and contracted during our study period. </w:t>
      </w:r>
      <w:r w:rsidR="00F128B7">
        <w:t xml:space="preserve"> Our original request indicated that we would drop survey items that we could collect through administrative data; however, at the time of submission we were still learning what information the administrative data captured. </w:t>
      </w:r>
      <w:r w:rsidR="00D23363">
        <w:t>We have since identified survey items that we can drop</w:t>
      </w:r>
      <w:r w:rsidR="00F128B7">
        <w:t>.</w:t>
      </w:r>
    </w:p>
    <w:p w:rsidR="00186B9F" w:rsidP="0005680D" w:rsidRDefault="00186B9F" w14:paraId="62883DCC" w14:textId="77777777"/>
    <w:p w:rsidR="0005680D" w:rsidP="0005680D" w:rsidRDefault="00841342" w14:paraId="0B392A35" w14:textId="296D55FB">
      <w:r>
        <w:t>D</w:t>
      </w:r>
      <w:r w:rsidR="00166457">
        <w:t>ata collection for the implementation study</w:t>
      </w:r>
      <w:r>
        <w:t xml:space="preserve"> has not yet begun</w:t>
      </w:r>
      <w:r w:rsidR="00166457">
        <w:t xml:space="preserve">. </w:t>
      </w:r>
      <w:r>
        <w:t>B</w:t>
      </w:r>
      <w:r w:rsidR="00321040">
        <w:t xml:space="preserve">aseline </w:t>
      </w:r>
      <w:r w:rsidR="00F82025">
        <w:t xml:space="preserve">data collection </w:t>
      </w:r>
      <w:r w:rsidR="00321040">
        <w:t xml:space="preserve">with youth </w:t>
      </w:r>
      <w:r>
        <w:t xml:space="preserve">for the impact study began </w:t>
      </w:r>
      <w:r w:rsidR="00321040">
        <w:t xml:space="preserve">in September 2021. </w:t>
      </w:r>
    </w:p>
    <w:p w:rsidR="0005680D" w:rsidP="0005680D" w:rsidRDefault="0005680D" w14:paraId="2B14ECA7" w14:textId="77777777"/>
    <w:p w:rsidR="0005680D" w:rsidP="00CF02E4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:rsidRDefault="00067B35" w14:paraId="6BD5720F" w14:textId="6AAAF221">
      <w:r>
        <w:t xml:space="preserve">The </w:t>
      </w:r>
      <w:r w:rsidR="00841342">
        <w:t xml:space="preserve">current </w:t>
      </w:r>
      <w:r>
        <w:t xml:space="preserve">request is to add two rounds of 30-minute check-in calls with </w:t>
      </w:r>
      <w:r w:rsidR="00BE26CB">
        <w:t xml:space="preserve">the </w:t>
      </w:r>
      <w:r w:rsidR="00A972F3">
        <w:t>4</w:t>
      </w:r>
      <w:r>
        <w:t xml:space="preserve"> </w:t>
      </w:r>
      <w:r w:rsidR="00A972F3">
        <w:t xml:space="preserve">intervention </w:t>
      </w:r>
      <w:r>
        <w:t xml:space="preserve">sites who are not participating in the full implementation study data collection. The </w:t>
      </w:r>
      <w:r w:rsidR="00321040">
        <w:t xml:space="preserve">research team will ask </w:t>
      </w:r>
      <w:r>
        <w:t xml:space="preserve">sites the same questions during the check-in calls, which will enable </w:t>
      </w:r>
      <w:r w:rsidR="005151B4">
        <w:t>the team</w:t>
      </w:r>
      <w:r>
        <w:t xml:space="preserve"> to describe the services offered to all youth participating in the</w:t>
      </w:r>
      <w:r w:rsidR="00841342">
        <w:t xml:space="preserve"> </w:t>
      </w:r>
      <w:r w:rsidR="00D16CFB">
        <w:t>study</w:t>
      </w:r>
      <w:r>
        <w:t>, in particular to understand how the presence or absence of additional federal funding affected the services available during the</w:t>
      </w:r>
      <w:r w:rsidR="00841342">
        <w:t xml:space="preserve"> </w:t>
      </w:r>
      <w:r w:rsidR="00D16CFB">
        <w:t>study</w:t>
      </w:r>
      <w:r>
        <w:t xml:space="preserve">. </w:t>
      </w:r>
    </w:p>
    <w:p w:rsidR="00321040" w:rsidP="0005680D" w:rsidRDefault="00321040" w14:paraId="3794AE42" w14:textId="5DEDE3C8"/>
    <w:p w:rsidR="00321040" w:rsidP="00A972F3" w:rsidRDefault="005151B4" w14:paraId="0A484647" w14:textId="4997DFF2">
      <w:r>
        <w:t>ACF</w:t>
      </w:r>
      <w:r w:rsidR="00321040">
        <w:t xml:space="preserve"> requests </w:t>
      </w:r>
      <w:r>
        <w:t>a change</w:t>
      </w:r>
      <w:r w:rsidR="00841342">
        <w:t xml:space="preserve"> </w:t>
      </w:r>
      <w:r w:rsidR="00321040">
        <w:t xml:space="preserve">to drop </w:t>
      </w:r>
      <w:r w:rsidR="00323BBD">
        <w:t xml:space="preserve">seven </w:t>
      </w:r>
      <w:r w:rsidR="00321040">
        <w:t xml:space="preserve">items </w:t>
      </w:r>
      <w:r w:rsidR="00323BBD">
        <w:t xml:space="preserve">around youth’s placement history </w:t>
      </w:r>
      <w:r w:rsidR="00321040">
        <w:t xml:space="preserve">included in the approved </w:t>
      </w:r>
      <w:r w:rsidR="00D16CFB">
        <w:t xml:space="preserve">youth </w:t>
      </w:r>
      <w:r w:rsidR="00321040">
        <w:t xml:space="preserve">survey. </w:t>
      </w:r>
      <w:r w:rsidR="00E623B4">
        <w:t xml:space="preserve">The </w:t>
      </w:r>
      <w:r>
        <w:t xml:space="preserve">research </w:t>
      </w:r>
      <w:r w:rsidR="00E623B4">
        <w:t xml:space="preserve">team will </w:t>
      </w:r>
      <w:r w:rsidR="002E25AC">
        <w:t>obtain the information from</w:t>
      </w:r>
      <w:r w:rsidR="00E623B4">
        <w:t xml:space="preserve"> administrative data </w:t>
      </w:r>
      <w:r>
        <w:t xml:space="preserve">sources </w:t>
      </w:r>
      <w:r w:rsidR="00E623B4">
        <w:t xml:space="preserve">rather than from youth completing the survey. The team removed the following seven items from the </w:t>
      </w:r>
      <w:r w:rsidR="00841342">
        <w:t xml:space="preserve">youth </w:t>
      </w:r>
      <w:r w:rsidR="00E623B4">
        <w:t xml:space="preserve">surveys: C8, C9, C14, C17, C18, C20, and C21. </w:t>
      </w:r>
      <w:r w:rsidR="00A972F3">
        <w:t xml:space="preserve">In addition, </w:t>
      </w:r>
      <w:r w:rsidR="00E623B4">
        <w:t>the team</w:t>
      </w:r>
      <w:r w:rsidR="00A972F3">
        <w:t xml:space="preserve"> </w:t>
      </w:r>
      <w:r w:rsidR="00A972F3">
        <w:lastRenderedPageBreak/>
        <w:t xml:space="preserve">realized the approved survey includes a duplicate item which we are requesting to remove. The duplicate items are I8a and I10a, and we removed I10a.  </w:t>
      </w:r>
      <w:r w:rsidR="00321040">
        <w:t xml:space="preserve">  </w:t>
      </w:r>
    </w:p>
    <w:p w:rsidR="00321040" w:rsidP="0005680D" w:rsidRDefault="00321040" w14:paraId="2CEA5D27" w14:textId="0944E196"/>
    <w:p w:rsidR="00321040" w:rsidP="0005680D" w:rsidRDefault="00321040" w14:paraId="328EFD2D" w14:textId="43F99F21">
      <w:r>
        <w:t>Updated SSA and SSB documents and the revised instrument accompany this memo.</w:t>
      </w:r>
    </w:p>
    <w:p w:rsidRPr="0005680D" w:rsidR="0005680D" w:rsidP="0005680D" w:rsidRDefault="0005680D" w14:paraId="76859545" w14:textId="77777777"/>
    <w:sectPr w:rsidRPr="0005680D"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F332" w14:textId="77777777" w:rsidR="005543FA" w:rsidRDefault="005543FA" w:rsidP="00F128B7">
      <w:r>
        <w:separator/>
      </w:r>
    </w:p>
  </w:endnote>
  <w:endnote w:type="continuationSeparator" w:id="0">
    <w:p w14:paraId="3F21A100" w14:textId="77777777" w:rsidR="005543FA" w:rsidRDefault="005543FA" w:rsidP="00F1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5CDC" w14:textId="77777777" w:rsidR="005543FA" w:rsidRDefault="005543FA" w:rsidP="00F128B7">
      <w:r>
        <w:separator/>
      </w:r>
    </w:p>
  </w:footnote>
  <w:footnote w:type="continuationSeparator" w:id="0">
    <w:p w14:paraId="7FB6A87A" w14:textId="77777777" w:rsidR="005543FA" w:rsidRDefault="005543FA" w:rsidP="00F128B7">
      <w:r>
        <w:continuationSeparator/>
      </w:r>
    </w:p>
  </w:footnote>
  <w:footnote w:id="1">
    <w:p w14:paraId="4BC7AE7F" w14:textId="77777777" w:rsidR="00D23363" w:rsidRDefault="00D23363" w:rsidP="00D23363">
      <w:pPr>
        <w:pStyle w:val="FootnoteText"/>
      </w:pPr>
      <w:r>
        <w:rPr>
          <w:rStyle w:val="FootnoteReference"/>
        </w:rPr>
        <w:footnoteRef/>
      </w:r>
      <w:r>
        <w:t xml:space="preserve"> The YARH Summative evaluation includes 37 counties that form 16 sites (10 intervention and 6 comparison) due to coordination of services across small adjacent counties.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399F"/>
    <w:rsid w:val="0005680D"/>
    <w:rsid w:val="0006204B"/>
    <w:rsid w:val="00067B35"/>
    <w:rsid w:val="000A5F6A"/>
    <w:rsid w:val="001109BD"/>
    <w:rsid w:val="00120C65"/>
    <w:rsid w:val="00132C3C"/>
    <w:rsid w:val="00133B66"/>
    <w:rsid w:val="00161165"/>
    <w:rsid w:val="001626F1"/>
    <w:rsid w:val="00166457"/>
    <w:rsid w:val="00186B9F"/>
    <w:rsid w:val="00201D4A"/>
    <w:rsid w:val="002C712D"/>
    <w:rsid w:val="002E25AC"/>
    <w:rsid w:val="00321040"/>
    <w:rsid w:val="00323BBD"/>
    <w:rsid w:val="00366BD3"/>
    <w:rsid w:val="003C20DD"/>
    <w:rsid w:val="003E70BF"/>
    <w:rsid w:val="00416E1B"/>
    <w:rsid w:val="005151B4"/>
    <w:rsid w:val="005543FA"/>
    <w:rsid w:val="005A1A71"/>
    <w:rsid w:val="006721C3"/>
    <w:rsid w:val="00727F75"/>
    <w:rsid w:val="007420CF"/>
    <w:rsid w:val="00783E42"/>
    <w:rsid w:val="007B7499"/>
    <w:rsid w:val="007B7B95"/>
    <w:rsid w:val="00820D25"/>
    <w:rsid w:val="00841342"/>
    <w:rsid w:val="00865F91"/>
    <w:rsid w:val="008A5870"/>
    <w:rsid w:val="00995018"/>
    <w:rsid w:val="009F1174"/>
    <w:rsid w:val="009F18B2"/>
    <w:rsid w:val="00A41087"/>
    <w:rsid w:val="00A44387"/>
    <w:rsid w:val="00A73C6A"/>
    <w:rsid w:val="00A972F3"/>
    <w:rsid w:val="00AE69E6"/>
    <w:rsid w:val="00B07FA4"/>
    <w:rsid w:val="00B32132"/>
    <w:rsid w:val="00B772CD"/>
    <w:rsid w:val="00BD1970"/>
    <w:rsid w:val="00BE26CB"/>
    <w:rsid w:val="00C41D75"/>
    <w:rsid w:val="00C45C72"/>
    <w:rsid w:val="00CA5BB0"/>
    <w:rsid w:val="00CF02E4"/>
    <w:rsid w:val="00D16CFB"/>
    <w:rsid w:val="00D23363"/>
    <w:rsid w:val="00DF377A"/>
    <w:rsid w:val="00E525D4"/>
    <w:rsid w:val="00E623B4"/>
    <w:rsid w:val="00EA0D49"/>
    <w:rsid w:val="00ED3E81"/>
    <w:rsid w:val="00F128B7"/>
    <w:rsid w:val="00F50868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8B7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2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_x0020_in_x0020_Transition_x0020_Materials xmlns="9047fb6c-9071-4514-aa56-f9611b5b8f3d">Include (not documented)</Include_x0020_in_x0020_Transition_x0020_Material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F4E4E84B7C441AC610F4E356DF03D" ma:contentTypeVersion="5" ma:contentTypeDescription="Create a new document." ma:contentTypeScope="" ma:versionID="63353f774a8baae1bfad5db1f681ebcd">
  <xsd:schema xmlns:xsd="http://www.w3.org/2001/XMLSchema" xmlns:xs="http://www.w3.org/2001/XMLSchema" xmlns:p="http://schemas.microsoft.com/office/2006/metadata/properties" xmlns:ns2="16868fb1-993d-421e-b732-a02f4826644f" xmlns:ns3="9047fb6c-9071-4514-aa56-f9611b5b8f3d" targetNamespace="http://schemas.microsoft.com/office/2006/metadata/properties" ma:root="true" ma:fieldsID="2034d58821c6013fa70d75d12d786204" ns2:_="" ns3:_="">
    <xsd:import namespace="16868fb1-993d-421e-b732-a02f4826644f"/>
    <xsd:import namespace="9047fb6c-9071-4514-aa56-f9611b5b8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nclude_x0020_in_x0020_Transition_x0020_Material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8fb1-993d-421e-b732-a02f48266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fb6c-9071-4514-aa56-f9611b5b8f3d" elementFormDefault="qualified">
    <xsd:import namespace="http://schemas.microsoft.com/office/2006/documentManagement/types"/>
    <xsd:import namespace="http://schemas.microsoft.com/office/infopath/2007/PartnerControls"/>
    <xsd:element name="Include_x0020_in_x0020_Transition_x0020_Materials" ma:index="12" ma:displayName="Include in Transition Materials" ma:default="Do not include" ma:description="Indicator that should be included in transition materials" ma:format="Dropdown" ma:internalName="Include_x0020_in_x0020_Transition_x0020_Materials" ma:readOnly="false">
      <xsd:simpleType>
        <xsd:restriction base="dms:Choice">
          <xsd:enumeration value="Do not include"/>
          <xsd:enumeration value="Include (not documented)"/>
          <xsd:enumeration value="Included (documented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9047fb6c-9071-4514-aa56-f9611b5b8f3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6868fb1-993d-421e-b732-a02f4826644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DC4CD2-BD30-46BD-84BE-02054430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8fb1-993d-421e-b732-a02f4826644f"/>
    <ds:schemaRef ds:uri="9047fb6c-9071-4514-aa56-f9611b5b8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202B1-8914-40C7-B917-CB4B6D1B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2022-01-14T18:28:00Z</dcterms:created>
  <dcterms:modified xsi:type="dcterms:W3CDTF">2022-01-18T19:47:00Z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0x010100700F4E4E84B7C441AC610F4E356DF03D</vt:lpwstr>
  </property>
</Properties>
</file>