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8F570D" w:rsidRDefault="002C4F75" w14:paraId="12EE9856" w14:textId="77777777">
      <w:pPr>
        <w:jc w:val="center"/>
        <w:rPr>
          <w:rFonts w:ascii="Arial" w:hAnsi="Arial" w:cs="Arial"/>
          <w:b/>
        </w:rPr>
      </w:pPr>
    </w:p>
    <w:p w:rsidRPr="002C4F75" w:rsidR="002C4F75" w:rsidP="008F570D" w:rsidRDefault="002C4F75" w14:paraId="6656DB4E" w14:textId="77777777">
      <w:pPr>
        <w:pStyle w:val="ReportCover-Title"/>
        <w:rPr>
          <w:rFonts w:ascii="Arial" w:hAnsi="Arial" w:cs="Arial"/>
          <w:color w:val="auto"/>
        </w:rPr>
      </w:pPr>
    </w:p>
    <w:p w:rsidRPr="002C4F75" w:rsidR="002C4F75" w:rsidP="008F570D" w:rsidRDefault="00F629D4" w14:paraId="2D2824CA" w14:textId="10273802">
      <w:pPr>
        <w:pStyle w:val="ReportCover-Title"/>
        <w:jc w:val="center"/>
        <w:rPr>
          <w:rFonts w:ascii="Arial" w:hAnsi="Arial" w:cs="Arial"/>
          <w:color w:val="auto"/>
        </w:rPr>
      </w:pPr>
      <w:r>
        <w:rPr>
          <w:rFonts w:ascii="Arial" w:hAnsi="Arial" w:eastAsia="Arial Unicode MS" w:cs="Arial"/>
          <w:noProof/>
          <w:color w:val="auto"/>
        </w:rPr>
        <w:t>Pandemic Emergency Assistance Fund (PEAF) Recipients Feedback Survey</w:t>
      </w:r>
    </w:p>
    <w:p w:rsidRPr="002C4F75" w:rsidR="002C4F75" w:rsidP="008F570D" w:rsidRDefault="002C4F75" w14:paraId="781830F9" w14:textId="77777777">
      <w:pPr>
        <w:pStyle w:val="ReportCover-Title"/>
        <w:rPr>
          <w:rFonts w:ascii="Arial" w:hAnsi="Arial" w:cs="Arial"/>
          <w:color w:val="auto"/>
        </w:rPr>
      </w:pPr>
    </w:p>
    <w:p w:rsidRPr="002C4F75" w:rsidR="002C4F75" w:rsidP="008F570D" w:rsidRDefault="002C4F75" w14:paraId="531BA742" w14:textId="77777777">
      <w:pPr>
        <w:pStyle w:val="ReportCover-Title"/>
        <w:rPr>
          <w:rFonts w:ascii="Arial" w:hAnsi="Arial" w:cs="Arial"/>
          <w:color w:val="auto"/>
        </w:rPr>
      </w:pPr>
    </w:p>
    <w:p w:rsidRPr="008F570D" w:rsidR="00984BBF" w:rsidP="008F570D" w:rsidRDefault="00984BBF"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Pr="008F570D" w:rsidR="006D2637" w:rsidP="008F570D" w:rsidRDefault="006D2637" w14:paraId="1F236595" w14:textId="77777777">
      <w:pPr>
        <w:pStyle w:val="ReportCover-Title"/>
        <w:jc w:val="center"/>
        <w:rPr>
          <w:rFonts w:ascii="Arial" w:hAnsi="Arial" w:cs="Arial"/>
          <w:color w:val="auto"/>
          <w:sz w:val="32"/>
          <w:szCs w:val="32"/>
        </w:rPr>
      </w:pPr>
    </w:p>
    <w:p w:rsidRPr="002C4F75" w:rsidR="002C4F75" w:rsidP="008F570D" w:rsidRDefault="002C4F75"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Pr="002C4F75" w:rsidR="002C4F75" w:rsidP="008F570D" w:rsidRDefault="002C4F75" w14:paraId="1D64B464" w14:textId="77777777">
      <w:pPr>
        <w:rPr>
          <w:rFonts w:ascii="Arial" w:hAnsi="Arial" w:cs="Arial"/>
          <w:szCs w:val="22"/>
        </w:rPr>
      </w:pPr>
    </w:p>
    <w:p w:rsidRPr="002C4F75" w:rsidR="002C4F75" w:rsidP="008F570D" w:rsidRDefault="002C4F75" w14:paraId="3B692556" w14:textId="77777777">
      <w:pPr>
        <w:pStyle w:val="ReportCover-Date"/>
        <w:jc w:val="center"/>
        <w:rPr>
          <w:rFonts w:ascii="Arial" w:hAnsi="Arial" w:cs="Arial"/>
          <w:color w:val="auto"/>
        </w:rPr>
      </w:pPr>
    </w:p>
    <w:p w:rsidRPr="002C4F75" w:rsidR="002C4F75" w:rsidP="008F570D"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8F570D"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8F570D" w:rsidRDefault="00C9379A" w14:paraId="153EDE13" w14:textId="2C0BFAAA">
      <w:pPr>
        <w:pStyle w:val="ReportCover-Date"/>
        <w:jc w:val="center"/>
        <w:rPr>
          <w:rFonts w:ascii="Arial" w:hAnsi="Arial" w:cs="Arial"/>
          <w:color w:val="auto"/>
        </w:rPr>
      </w:pPr>
      <w:r>
        <w:rPr>
          <w:rFonts w:ascii="Arial" w:hAnsi="Arial" w:cs="Arial"/>
          <w:color w:val="auto"/>
        </w:rPr>
        <w:t>March</w:t>
      </w:r>
      <w:r w:rsidR="00F629D4">
        <w:rPr>
          <w:rFonts w:ascii="Arial" w:hAnsi="Arial" w:cs="Arial"/>
          <w:color w:val="auto"/>
        </w:rPr>
        <w:t xml:space="preserve"> 2022</w:t>
      </w:r>
    </w:p>
    <w:p w:rsidRPr="002C4F75" w:rsidR="002C4F75" w:rsidP="008F570D" w:rsidRDefault="002C4F75" w14:paraId="27DA3839" w14:textId="77777777">
      <w:pPr>
        <w:jc w:val="center"/>
        <w:rPr>
          <w:rFonts w:ascii="Arial" w:hAnsi="Arial" w:cs="Arial"/>
        </w:rPr>
      </w:pPr>
    </w:p>
    <w:p w:rsidRPr="002C4F75" w:rsidR="002C4F75" w:rsidP="008F570D" w:rsidRDefault="002C4F75" w14:paraId="79ABBAD2" w14:textId="77777777">
      <w:pPr>
        <w:jc w:val="center"/>
        <w:rPr>
          <w:rFonts w:ascii="Arial" w:hAnsi="Arial" w:cs="Arial"/>
        </w:rPr>
      </w:pPr>
      <w:r w:rsidRPr="002C4F75">
        <w:rPr>
          <w:rFonts w:ascii="Arial" w:hAnsi="Arial" w:cs="Arial"/>
        </w:rPr>
        <w:t>Submitted By:</w:t>
      </w:r>
    </w:p>
    <w:p w:rsidRPr="002C4F75" w:rsidR="002C4F75" w:rsidP="008F570D" w:rsidRDefault="00F629D4" w14:paraId="4C2AFB81" w14:textId="3F9CE0B0">
      <w:pPr>
        <w:jc w:val="center"/>
        <w:rPr>
          <w:rFonts w:ascii="Arial" w:hAnsi="Arial" w:cs="Arial"/>
        </w:rPr>
      </w:pPr>
      <w:r>
        <w:rPr>
          <w:rFonts w:ascii="Arial" w:hAnsi="Arial" w:cs="Arial"/>
        </w:rPr>
        <w:t>Office of Family Assistance</w:t>
      </w:r>
    </w:p>
    <w:p w:rsidRPr="002C4F75" w:rsidR="002C4F75" w:rsidP="008F570D"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8F570D"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8F570D" w:rsidRDefault="002C4F75" w14:paraId="5BB8A166" w14:textId="77777777">
      <w:pPr>
        <w:jc w:val="center"/>
        <w:rPr>
          <w:rFonts w:ascii="Arial" w:hAnsi="Arial" w:cs="Arial"/>
        </w:rPr>
      </w:pPr>
    </w:p>
    <w:p w:rsidRPr="002C4F75" w:rsidR="002C4F75" w:rsidP="008F570D" w:rsidRDefault="00436F5E" w14:paraId="55149FF8" w14:textId="77777777">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8F570D"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8F570D"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8F570D" w:rsidRDefault="002C4F75" w14:paraId="258A9347" w14:textId="77777777">
      <w:pPr>
        <w:jc w:val="center"/>
        <w:rPr>
          <w:rFonts w:ascii="Arial" w:hAnsi="Arial" w:cs="Arial"/>
        </w:rPr>
      </w:pPr>
    </w:p>
    <w:p w:rsidR="008F570D" w:rsidP="008F570D" w:rsidRDefault="008F570D" w14:paraId="27779EA1" w14:textId="77777777">
      <w:pPr>
        <w:spacing w:after="120"/>
        <w:rPr>
          <w:b/>
        </w:rPr>
      </w:pPr>
    </w:p>
    <w:p w:rsidR="008F570D" w:rsidP="008F570D" w:rsidRDefault="008F570D" w14:paraId="1E1C42E7" w14:textId="77777777">
      <w:pPr>
        <w:spacing w:after="120"/>
        <w:rPr>
          <w:b/>
        </w:rPr>
      </w:pPr>
    </w:p>
    <w:p w:rsidR="008F570D" w:rsidP="008F570D" w:rsidRDefault="008F570D" w14:paraId="4497812F" w14:textId="77777777">
      <w:pPr>
        <w:spacing w:after="120"/>
        <w:rPr>
          <w:b/>
        </w:rPr>
      </w:pPr>
    </w:p>
    <w:p w:rsidR="008F570D" w:rsidP="008F570D" w:rsidRDefault="008F570D" w14:paraId="5B392B3F" w14:textId="77777777">
      <w:pPr>
        <w:spacing w:after="120"/>
        <w:rPr>
          <w:b/>
        </w:rPr>
      </w:pPr>
    </w:p>
    <w:p w:rsidRPr="000D53DF" w:rsidR="00945CD6" w:rsidP="008F570D" w:rsidRDefault="00292B70" w14:paraId="63932BF7" w14:textId="3B3CEA54">
      <w:pPr>
        <w:spacing w:after="120"/>
        <w:rPr>
          <w:b/>
        </w:rPr>
      </w:pPr>
      <w:r w:rsidRPr="000D53DF">
        <w:rPr>
          <w:b/>
        </w:rPr>
        <w:lastRenderedPageBreak/>
        <w:t xml:space="preserve">A1. </w:t>
      </w:r>
      <w:r w:rsidRPr="000D53DF" w:rsidR="00945CD6">
        <w:rPr>
          <w:b/>
        </w:rPr>
        <w:t>Necessity for the Data Collection</w:t>
      </w:r>
    </w:p>
    <w:p w:rsidR="00984CA2" w:rsidP="00B63276" w:rsidRDefault="00984CA2" w14:paraId="516D2FC4" w14:textId="2D99E13D">
      <w:pPr>
        <w:rPr>
          <w:sz w:val="22"/>
          <w:szCs w:val="22"/>
        </w:rPr>
      </w:pPr>
      <w:r w:rsidRPr="000517EA">
        <w:rPr>
          <w:sz w:val="22"/>
          <w:szCs w:val="22"/>
        </w:rPr>
        <w:t xml:space="preserve">The </w:t>
      </w:r>
      <w:r w:rsidRPr="00E83CF1">
        <w:rPr>
          <w:sz w:val="22"/>
          <w:szCs w:val="22"/>
        </w:rPr>
        <w:t xml:space="preserve">Administration for Children and Families (ACF) </w:t>
      </w:r>
      <w:r w:rsidRPr="00B63276" w:rsidR="00AA0FDE">
        <w:rPr>
          <w:sz w:val="22"/>
          <w:szCs w:val="22"/>
        </w:rPr>
        <w:t xml:space="preserve">Office of Family Assistance (OFA) </w:t>
      </w:r>
      <w:r w:rsidRPr="00E83CF1">
        <w:rPr>
          <w:sz w:val="22"/>
          <w:szCs w:val="22"/>
        </w:rPr>
        <w:t xml:space="preserve">at the U.S. Department of Health and Human Services (HHS) seeks approval </w:t>
      </w:r>
      <w:r w:rsidRPr="00E83CF1" w:rsidR="00F629D4">
        <w:rPr>
          <w:sz w:val="22"/>
          <w:szCs w:val="22"/>
        </w:rPr>
        <w:t xml:space="preserve">to gain feedback from state, territory, and tribal officials responsible for administering </w:t>
      </w:r>
      <w:r w:rsidR="00C824F8">
        <w:rPr>
          <w:sz w:val="22"/>
          <w:szCs w:val="22"/>
        </w:rPr>
        <w:t>the Pandemic Emergency Assistance Fund (</w:t>
      </w:r>
      <w:r w:rsidRPr="00E83CF1" w:rsidR="00F629D4">
        <w:rPr>
          <w:sz w:val="22"/>
          <w:szCs w:val="22"/>
        </w:rPr>
        <w:t>PEAF</w:t>
      </w:r>
      <w:r w:rsidR="00C824F8">
        <w:rPr>
          <w:sz w:val="22"/>
          <w:szCs w:val="22"/>
        </w:rPr>
        <w:t>)</w:t>
      </w:r>
      <w:r w:rsidRPr="00E83CF1" w:rsidR="00F629D4">
        <w:rPr>
          <w:sz w:val="22"/>
          <w:szCs w:val="22"/>
        </w:rPr>
        <w:t xml:space="preserve"> about how they have spent or plan to spend their allotment of PEAF budgets. </w:t>
      </w:r>
    </w:p>
    <w:p w:rsidRPr="00E83CF1" w:rsidR="00C6159C" w:rsidP="00B63276" w:rsidRDefault="00C6159C" w14:paraId="33F0A67B" w14:textId="77777777">
      <w:pPr>
        <w:rPr>
          <w:sz w:val="22"/>
          <w:szCs w:val="22"/>
        </w:rPr>
      </w:pPr>
    </w:p>
    <w:p w:rsidRPr="00E83CF1" w:rsidR="00984BBF" w:rsidP="00275646" w:rsidRDefault="00984BBF" w14:paraId="593F740E" w14:textId="77777777">
      <w:pPr>
        <w:pStyle w:val="Heading4"/>
        <w:numPr>
          <w:ilvl w:val="3"/>
          <w:numId w:val="0"/>
        </w:numPr>
        <w:tabs>
          <w:tab w:val="num" w:pos="180"/>
        </w:tabs>
        <w:spacing w:before="0" w:line="264" w:lineRule="auto"/>
        <w:rPr>
          <w:rFonts w:ascii="Times New Roman" w:hAnsi="Times New Roman"/>
          <w:b w:val="0"/>
          <w:sz w:val="22"/>
          <w:szCs w:val="24"/>
        </w:rPr>
      </w:pPr>
      <w:r w:rsidRPr="00E83CF1">
        <w:rPr>
          <w:rFonts w:ascii="Times New Roman" w:hAnsi="Times New Roman"/>
          <w:b w:val="0"/>
          <w:sz w:val="22"/>
          <w:szCs w:val="24"/>
        </w:rPr>
        <w:t xml:space="preserve">This proposed information collection meets the following goals of ACF’s generic clearance for formative data collections for program support (0970-0531): </w:t>
      </w:r>
    </w:p>
    <w:p w:rsidRPr="00275646" w:rsidR="00984BBF" w:rsidP="008F570D" w:rsidRDefault="00984BBF" w14:paraId="725422D6" w14:textId="5E278427">
      <w:pPr>
        <w:pStyle w:val="ListParagraph"/>
        <w:numPr>
          <w:ilvl w:val="0"/>
          <w:numId w:val="18"/>
        </w:numPr>
        <w:ind w:left="720"/>
        <w:rPr>
          <w:sz w:val="22"/>
          <w:szCs w:val="22"/>
        </w:rPr>
      </w:pPr>
      <w:r w:rsidRPr="00275646">
        <w:rPr>
          <w:sz w:val="22"/>
          <w:szCs w:val="22"/>
        </w:rPr>
        <w:t>Delivery of targeted assistance</w:t>
      </w:r>
      <w:r w:rsidR="00385385">
        <w:rPr>
          <w:sz w:val="22"/>
          <w:szCs w:val="22"/>
        </w:rPr>
        <w:t xml:space="preserve"> </w:t>
      </w:r>
      <w:r w:rsidR="00AA0FDE">
        <w:rPr>
          <w:sz w:val="22"/>
          <w:szCs w:val="22"/>
        </w:rPr>
        <w:t>r</w:t>
      </w:r>
      <w:r w:rsidRPr="00275646">
        <w:rPr>
          <w:sz w:val="22"/>
          <w:szCs w:val="22"/>
        </w:rPr>
        <w:t>elated to program implementation</w:t>
      </w:r>
      <w:r w:rsidR="00385385">
        <w:rPr>
          <w:sz w:val="22"/>
          <w:szCs w:val="22"/>
        </w:rPr>
        <w:t>.</w:t>
      </w:r>
      <w:r w:rsidRPr="00275646">
        <w:rPr>
          <w:sz w:val="22"/>
          <w:szCs w:val="22"/>
        </w:rPr>
        <w:t xml:space="preserve"> </w:t>
      </w:r>
    </w:p>
    <w:p w:rsidRPr="00275646" w:rsidR="00984BBF" w:rsidP="008F570D" w:rsidRDefault="00984BBF" w14:paraId="20C95F35" w14:textId="10DC6F52">
      <w:pPr>
        <w:pStyle w:val="ListParagraph"/>
        <w:numPr>
          <w:ilvl w:val="0"/>
          <w:numId w:val="18"/>
        </w:numPr>
        <w:ind w:left="720"/>
        <w:rPr>
          <w:sz w:val="22"/>
          <w:szCs w:val="22"/>
        </w:rPr>
      </w:pPr>
      <w:r w:rsidRPr="00275646">
        <w:rPr>
          <w:sz w:val="22"/>
          <w:szCs w:val="22"/>
        </w:rPr>
        <w:t>Planning for provision of programmatic training or technical assistance (T/TA).</w:t>
      </w:r>
    </w:p>
    <w:p w:rsidRPr="00275646" w:rsidR="00984BBF" w:rsidP="008F570D" w:rsidRDefault="00984BBF" w14:paraId="32F118BE" w14:textId="77777777"/>
    <w:p w:rsidRPr="00CD6298" w:rsidR="00984CA2" w:rsidP="00275646" w:rsidRDefault="00984CA2" w14:paraId="34493FD2" w14:textId="289E5EE5">
      <w:pPr>
        <w:pStyle w:val="Heading4"/>
        <w:numPr>
          <w:ilvl w:val="3"/>
          <w:numId w:val="0"/>
        </w:numPr>
        <w:tabs>
          <w:tab w:val="num" w:pos="180"/>
        </w:tabs>
        <w:spacing w:before="0" w:line="264" w:lineRule="auto"/>
        <w:rPr>
          <w:rFonts w:ascii="Times New Roman" w:hAnsi="Times New Roman"/>
          <w:i/>
          <w:sz w:val="24"/>
          <w:szCs w:val="24"/>
        </w:rPr>
      </w:pPr>
      <w:r w:rsidRPr="00E83CF1">
        <w:rPr>
          <w:rFonts w:ascii="Times New Roman" w:hAnsi="Times New Roman"/>
          <w:i/>
          <w:sz w:val="24"/>
          <w:szCs w:val="24"/>
        </w:rPr>
        <w:t xml:space="preserve">Background </w:t>
      </w:r>
    </w:p>
    <w:p w:rsidR="008F570D" w:rsidP="00B63276" w:rsidRDefault="00B63276" w14:paraId="0CBB58A8" w14:textId="00F68D86">
      <w:pPr>
        <w:rPr>
          <w:color w:val="000000"/>
          <w:sz w:val="22"/>
          <w:szCs w:val="22"/>
        </w:rPr>
      </w:pPr>
      <w:r w:rsidRPr="00E83CF1">
        <w:rPr>
          <w:color w:val="000000"/>
          <w:sz w:val="22"/>
          <w:szCs w:val="22"/>
        </w:rPr>
        <w:t>On March 11, 2021, the President signed the American Rescue Plan Act of 2021 into law.  Now Public Law 117-2, it establishes the Pandemic Emergency Assistance Fund (PEAF) in section 403(c) of the Social Security Act (the Act). The PEAF provides funding to states (including the District of Columbia), tribes administering a TANF program, and five U.S. territories</w:t>
      </w:r>
      <w:bookmarkStart w:name="_ftnref1" w:id="0"/>
      <w:r w:rsidRPr="00BE479E">
        <w:rPr>
          <w:color w:val="000000"/>
          <w:sz w:val="22"/>
          <w:szCs w:val="22"/>
          <w:vertAlign w:val="superscript"/>
        </w:rPr>
        <w:fldChar w:fldCharType="begin"/>
      </w:r>
      <w:r w:rsidRPr="00E83CF1">
        <w:rPr>
          <w:color w:val="000000"/>
          <w:sz w:val="22"/>
          <w:szCs w:val="22"/>
          <w:vertAlign w:val="superscript"/>
        </w:rPr>
        <w:instrText xml:space="preserve"> HYPERLINK "https://www.acf.hhs.gov/ofa/policy-guidance/tanf-acf-pi-2021-02" \l "_ftn1" \o "" </w:instrText>
      </w:r>
      <w:r w:rsidRPr="00BE479E">
        <w:rPr>
          <w:color w:val="000000"/>
          <w:sz w:val="22"/>
          <w:szCs w:val="22"/>
          <w:vertAlign w:val="superscript"/>
        </w:rPr>
        <w:fldChar w:fldCharType="end"/>
      </w:r>
      <w:bookmarkEnd w:id="0"/>
      <w:r w:rsidRPr="00E83CF1">
        <w:rPr>
          <w:color w:val="000000"/>
          <w:sz w:val="22"/>
          <w:szCs w:val="22"/>
          <w:vertAlign w:val="superscript"/>
        </w:rPr>
        <w:t xml:space="preserve"> </w:t>
      </w:r>
      <w:r w:rsidRPr="00CD6298">
        <w:rPr>
          <w:color w:val="000000"/>
          <w:sz w:val="22"/>
          <w:szCs w:val="22"/>
        </w:rPr>
        <w:t xml:space="preserve"> to assist needy families impacted by the COVID-19 pandemic.  Grantees may use funds to provide certain non-recurrent, </w:t>
      </w:r>
      <w:r w:rsidRPr="00E83CF1" w:rsidR="008D2BFC">
        <w:rPr>
          <w:color w:val="000000"/>
          <w:sz w:val="22"/>
          <w:szCs w:val="22"/>
        </w:rPr>
        <w:t>short-term</w:t>
      </w:r>
      <w:r w:rsidRPr="00E83CF1">
        <w:rPr>
          <w:color w:val="000000"/>
          <w:sz w:val="22"/>
          <w:szCs w:val="22"/>
        </w:rPr>
        <w:t xml:space="preserve"> benefits.  Additionally, they may use funds for administrative costs (up to a 15-percent cap for states and territories and up to the negotiated cap for tribes).  </w:t>
      </w:r>
    </w:p>
    <w:p w:rsidR="00E74F7D" w:rsidP="00B63276" w:rsidRDefault="00E74F7D" w14:paraId="0DA00A00" w14:textId="27AEF318">
      <w:pPr>
        <w:rPr>
          <w:color w:val="000000"/>
          <w:sz w:val="22"/>
          <w:szCs w:val="22"/>
        </w:rPr>
      </w:pPr>
    </w:p>
    <w:p w:rsidRPr="004F7734" w:rsidR="00356CD5" w:rsidP="00404DAF" w:rsidRDefault="003543B8" w14:paraId="1998418A" w14:textId="2A2930FE">
      <w:pPr>
        <w:rPr>
          <w:color w:val="000000"/>
          <w:sz w:val="22"/>
          <w:szCs w:val="22"/>
        </w:rPr>
      </w:pPr>
      <w:r>
        <w:rPr>
          <w:color w:val="000000"/>
          <w:sz w:val="22"/>
          <w:szCs w:val="22"/>
        </w:rPr>
        <w:t xml:space="preserve">PEAF grantees are drawing down funds at different rates and for different purposes. </w:t>
      </w:r>
      <w:r w:rsidR="00E74F7D">
        <w:rPr>
          <w:color w:val="000000"/>
          <w:sz w:val="22"/>
          <w:szCs w:val="22"/>
        </w:rPr>
        <w:t xml:space="preserve">OFA would like to learn what barriers grantees are facing </w:t>
      </w:r>
      <w:r>
        <w:rPr>
          <w:color w:val="000000"/>
          <w:sz w:val="22"/>
          <w:szCs w:val="22"/>
        </w:rPr>
        <w:t>at drawing down funds</w:t>
      </w:r>
      <w:r w:rsidR="00FA4708">
        <w:rPr>
          <w:color w:val="000000"/>
          <w:sz w:val="22"/>
          <w:szCs w:val="22"/>
        </w:rPr>
        <w:t xml:space="preserve">, </w:t>
      </w:r>
      <w:r w:rsidR="002304EA">
        <w:rPr>
          <w:color w:val="000000"/>
          <w:sz w:val="22"/>
          <w:szCs w:val="22"/>
        </w:rPr>
        <w:t xml:space="preserve">how resources are being used, </w:t>
      </w:r>
      <w:r w:rsidR="00A368BE">
        <w:rPr>
          <w:color w:val="000000"/>
          <w:sz w:val="22"/>
          <w:szCs w:val="22"/>
        </w:rPr>
        <w:t xml:space="preserve">and </w:t>
      </w:r>
      <w:r>
        <w:rPr>
          <w:color w:val="000000"/>
          <w:sz w:val="22"/>
          <w:szCs w:val="22"/>
        </w:rPr>
        <w:t xml:space="preserve">where grantees </w:t>
      </w:r>
      <w:r w:rsidR="009677EB">
        <w:rPr>
          <w:color w:val="000000"/>
          <w:sz w:val="22"/>
          <w:szCs w:val="22"/>
        </w:rPr>
        <w:t>would benefit from technical assistance</w:t>
      </w:r>
      <w:r w:rsidR="00A368BE">
        <w:rPr>
          <w:color w:val="000000"/>
          <w:sz w:val="22"/>
          <w:szCs w:val="22"/>
        </w:rPr>
        <w:t xml:space="preserve"> </w:t>
      </w:r>
      <w:r w:rsidR="001A4251">
        <w:rPr>
          <w:color w:val="000000"/>
          <w:sz w:val="22"/>
          <w:szCs w:val="22"/>
        </w:rPr>
        <w:t>to support their PEAF implementation and resource drawdown by the end of FFY2022</w:t>
      </w:r>
      <w:r w:rsidR="008B7DCC">
        <w:rPr>
          <w:color w:val="000000"/>
          <w:sz w:val="22"/>
          <w:szCs w:val="22"/>
        </w:rPr>
        <w:t xml:space="preserve">. </w:t>
      </w:r>
    </w:p>
    <w:p w:rsidRPr="00E83CF1" w:rsidR="008F570D" w:rsidP="00275646" w:rsidRDefault="008F570D"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Pr="00E83CF1" w:rsidR="00984CA2" w:rsidP="00275646" w:rsidRDefault="00984CA2"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E83CF1">
        <w:rPr>
          <w:rFonts w:ascii="Times New Roman" w:hAnsi="Times New Roman"/>
          <w:i/>
          <w:sz w:val="24"/>
          <w:szCs w:val="24"/>
        </w:rPr>
        <w:t xml:space="preserve">Legal or Administrative Requirements that Necessitate the Collection </w:t>
      </w:r>
    </w:p>
    <w:p w:rsidR="00EA12DE" w:rsidP="008F570D" w:rsidRDefault="00EA12DE" w14:paraId="3BDF35B0" w14:textId="77777777">
      <w:r w:rsidRPr="00275646">
        <w:rPr>
          <w:sz w:val="22"/>
          <w:szCs w:val="22"/>
        </w:rPr>
        <w:t xml:space="preserve">There are no legal or administrative requirements that necessitate the collection. </w:t>
      </w:r>
      <w:r w:rsidRPr="00275646">
        <w:rPr>
          <w:sz w:val="22"/>
        </w:rPr>
        <w:t>ACF is undertaking the collection at the discretion of the agency.</w:t>
      </w:r>
    </w:p>
    <w:p w:rsidR="0020382F" w:rsidP="008F570D" w:rsidRDefault="0020382F" w14:paraId="7D1B72AE" w14:textId="77777777"/>
    <w:p w:rsidR="00D90EF6" w:rsidP="008F570D" w:rsidRDefault="00D90EF6" w14:paraId="210B83EF" w14:textId="77777777"/>
    <w:p w:rsidRPr="0072204D" w:rsidR="00945CD6" w:rsidP="008F570D" w:rsidRDefault="00292B70" w14:paraId="617B0354" w14:textId="77777777">
      <w:pPr>
        <w:spacing w:after="120"/>
        <w:rPr>
          <w:b/>
        </w:rPr>
      </w:pPr>
      <w:r>
        <w:rPr>
          <w:b/>
        </w:rPr>
        <w:t xml:space="preserve">A2. </w:t>
      </w:r>
      <w:r w:rsidRPr="0072204D" w:rsidR="00945CD6">
        <w:rPr>
          <w:b/>
        </w:rPr>
        <w:t>Purpose of Survey and Data Collection Procedures</w:t>
      </w:r>
    </w:p>
    <w:p w:rsidR="008F570D" w:rsidP="008F570D" w:rsidRDefault="00984CA2" w14:paraId="24636DF8" w14:textId="77777777">
      <w:pPr>
        <w:spacing w:after="60"/>
        <w:rPr>
          <w:b/>
          <w:i/>
        </w:rPr>
      </w:pPr>
      <w:r w:rsidRPr="00177982">
        <w:rPr>
          <w:b/>
          <w:i/>
        </w:rPr>
        <w:t xml:space="preserve">Overview of Purpose and </w:t>
      </w:r>
      <w:r w:rsidR="008F570D">
        <w:rPr>
          <w:b/>
          <w:i/>
        </w:rPr>
        <w:t>Use</w:t>
      </w:r>
    </w:p>
    <w:p w:rsidRPr="00B63276" w:rsidR="00E51A7A" w:rsidP="00B63276" w:rsidRDefault="0017794D" w14:paraId="3D38A547" w14:textId="12094B23">
      <w:pPr>
        <w:rPr>
          <w:sz w:val="22"/>
          <w:szCs w:val="22"/>
        </w:rPr>
      </w:pPr>
      <w:r w:rsidRPr="00B63276">
        <w:rPr>
          <w:sz w:val="22"/>
          <w:szCs w:val="22"/>
        </w:rPr>
        <w:t xml:space="preserve">OFA </w:t>
      </w:r>
      <w:r>
        <w:rPr>
          <w:sz w:val="22"/>
          <w:szCs w:val="22"/>
        </w:rPr>
        <w:t>proposes to gather</w:t>
      </w:r>
      <w:r w:rsidRPr="00B63276" w:rsidR="00B63276">
        <w:rPr>
          <w:sz w:val="22"/>
          <w:szCs w:val="22"/>
        </w:rPr>
        <w:t xml:space="preserve"> feedback from state, territory, and tribal officials responsible for administering PEAF about how they have spent or plan to spend their allotment of PEAF budgets. OFA will use the feedback information to support officials during the duration of the fund. For example, if they are having difficulty spending the funds, funding recipients may identify helpful support that OFA can provide throughout the duration of the fund. </w:t>
      </w:r>
      <w:r w:rsidR="0030491B">
        <w:rPr>
          <w:sz w:val="22"/>
          <w:szCs w:val="22"/>
        </w:rPr>
        <w:t>Information obtained from interviews will be used to inform</w:t>
      </w:r>
      <w:r w:rsidR="00F002D8">
        <w:rPr>
          <w:sz w:val="22"/>
          <w:szCs w:val="22"/>
        </w:rPr>
        <w:t xml:space="preserve"> the development of</w:t>
      </w:r>
      <w:r w:rsidR="0030491B">
        <w:rPr>
          <w:sz w:val="22"/>
          <w:szCs w:val="22"/>
        </w:rPr>
        <w:t xml:space="preserve"> T/TA activities </w:t>
      </w:r>
      <w:r w:rsidR="00F002D8">
        <w:rPr>
          <w:sz w:val="22"/>
          <w:szCs w:val="22"/>
        </w:rPr>
        <w:t>to support PEAF grantees</w:t>
      </w:r>
      <w:r w:rsidR="00FB1336">
        <w:rPr>
          <w:sz w:val="22"/>
          <w:szCs w:val="22"/>
        </w:rPr>
        <w:t>. Findings, such a</w:t>
      </w:r>
      <w:r w:rsidR="00D76114">
        <w:rPr>
          <w:sz w:val="22"/>
          <w:szCs w:val="22"/>
        </w:rPr>
        <w:t xml:space="preserve">s </w:t>
      </w:r>
      <w:r w:rsidR="001231A9">
        <w:rPr>
          <w:sz w:val="22"/>
          <w:szCs w:val="22"/>
        </w:rPr>
        <w:t xml:space="preserve">how programs are addressing barriers to program administration; </w:t>
      </w:r>
      <w:r w:rsidR="003F081F">
        <w:rPr>
          <w:sz w:val="22"/>
          <w:szCs w:val="22"/>
        </w:rPr>
        <w:t xml:space="preserve">program successes; and </w:t>
      </w:r>
      <w:r w:rsidR="008D7776">
        <w:rPr>
          <w:sz w:val="22"/>
          <w:szCs w:val="22"/>
        </w:rPr>
        <w:t>program impacts on low-income families may be incorporated into project briefs, webinars, presentations, infographics, and final project reports with the aim</w:t>
      </w:r>
      <w:r w:rsidR="00402C1F">
        <w:rPr>
          <w:sz w:val="22"/>
          <w:szCs w:val="22"/>
        </w:rPr>
        <w:t xml:space="preserve"> </w:t>
      </w:r>
      <w:r w:rsidR="000C5EB4">
        <w:rPr>
          <w:sz w:val="22"/>
          <w:szCs w:val="22"/>
        </w:rPr>
        <w:t xml:space="preserve">of </w:t>
      </w:r>
      <w:r w:rsidR="001B2286">
        <w:rPr>
          <w:sz w:val="22"/>
          <w:szCs w:val="22"/>
        </w:rPr>
        <w:t xml:space="preserve">highlighting program practices; fostering information sharing </w:t>
      </w:r>
      <w:r w:rsidR="001B2286">
        <w:t>among other</w:t>
      </w:r>
      <w:r w:rsidR="001B2286">
        <w:rPr>
          <w:sz w:val="22"/>
          <w:szCs w:val="22"/>
        </w:rPr>
        <w:t xml:space="preserve"> PEAF grantees</w:t>
      </w:r>
      <w:r w:rsidR="001B2286">
        <w:t xml:space="preserve">; and </w:t>
      </w:r>
      <w:r w:rsidR="001B2286">
        <w:rPr>
          <w:sz w:val="22"/>
          <w:szCs w:val="22"/>
        </w:rPr>
        <w:t>sharing how grantees distributed PEAF resources and measured the impact of PEAF in their localities</w:t>
      </w:r>
      <w:r w:rsidR="001B2286">
        <w:t xml:space="preserve">.  </w:t>
      </w:r>
    </w:p>
    <w:p w:rsidR="008F570D" w:rsidRDefault="008F570D" w14:paraId="320194E8" w14:textId="32EC95C6">
      <w:pPr>
        <w:rPr>
          <w:b/>
          <w:i/>
          <w:sz w:val="22"/>
          <w:szCs w:val="22"/>
        </w:rPr>
      </w:pPr>
    </w:p>
    <w:p w:rsidR="006C2882" w:rsidP="006C2882" w:rsidRDefault="006C2882" w14:paraId="2E369611" w14:textId="15A7E5DC">
      <w:pPr>
        <w:rPr>
          <w:color w:val="000000"/>
          <w:sz w:val="22"/>
          <w:szCs w:val="22"/>
        </w:rPr>
      </w:pPr>
      <w:r>
        <w:rPr>
          <w:color w:val="000000"/>
          <w:sz w:val="22"/>
          <w:szCs w:val="22"/>
        </w:rPr>
        <w:lastRenderedPageBreak/>
        <w:t>Interview questions are focused on</w:t>
      </w:r>
      <w:r w:rsidRPr="00A928FA">
        <w:rPr>
          <w:sz w:val="22"/>
          <w:szCs w:val="22"/>
        </w:rPr>
        <w:t xml:space="preserve"> General Information, OFA Guidance and Technical Assistance, Implementation, and Looking Ahead</w:t>
      </w:r>
      <w:r w:rsidR="00EC4EF6">
        <w:rPr>
          <w:sz w:val="22"/>
          <w:szCs w:val="22"/>
        </w:rPr>
        <w:t>, specifically</w:t>
      </w:r>
      <w:r>
        <w:rPr>
          <w:sz w:val="22"/>
          <w:szCs w:val="22"/>
        </w:rPr>
        <w:t xml:space="preserve">: </w:t>
      </w:r>
    </w:p>
    <w:p w:rsidR="006C2882" w:rsidP="006C2882" w:rsidRDefault="006C2882" w14:paraId="7F27E164" w14:textId="5F1F7C35">
      <w:pPr>
        <w:pStyle w:val="ListParagraph"/>
        <w:numPr>
          <w:ilvl w:val="0"/>
          <w:numId w:val="22"/>
        </w:numPr>
        <w:rPr>
          <w:color w:val="000000"/>
          <w:sz w:val="22"/>
          <w:szCs w:val="22"/>
        </w:rPr>
      </w:pPr>
      <w:r>
        <w:rPr>
          <w:color w:val="000000"/>
          <w:sz w:val="22"/>
          <w:szCs w:val="22"/>
        </w:rPr>
        <w:t>General Information: How PEAF was spent by grantees and the difference PEAF made for low-income families</w:t>
      </w:r>
      <w:r w:rsidR="00782C61">
        <w:rPr>
          <w:color w:val="000000"/>
          <w:sz w:val="22"/>
          <w:szCs w:val="22"/>
        </w:rPr>
        <w:t>.</w:t>
      </w:r>
    </w:p>
    <w:p w:rsidR="006C2882" w:rsidP="006C2882" w:rsidRDefault="006C2882" w14:paraId="37FEA3A7" w14:textId="484B4FE5">
      <w:pPr>
        <w:pStyle w:val="ListParagraph"/>
        <w:numPr>
          <w:ilvl w:val="0"/>
          <w:numId w:val="22"/>
        </w:numPr>
        <w:rPr>
          <w:color w:val="000000"/>
          <w:sz w:val="22"/>
          <w:szCs w:val="22"/>
        </w:rPr>
      </w:pPr>
      <w:r>
        <w:rPr>
          <w:color w:val="000000"/>
          <w:sz w:val="22"/>
          <w:szCs w:val="22"/>
        </w:rPr>
        <w:t>OFA Guidance and Technical Assistance: What technical assistance grantees found beneficial to their administration of PEAF, and what additional technical assistance would be useful</w:t>
      </w:r>
      <w:r w:rsidR="00782C61">
        <w:rPr>
          <w:color w:val="000000"/>
          <w:sz w:val="22"/>
          <w:szCs w:val="22"/>
        </w:rPr>
        <w:t>.</w:t>
      </w:r>
    </w:p>
    <w:p w:rsidR="006C2882" w:rsidP="006C2882" w:rsidRDefault="006C2882" w14:paraId="3ED90DEB" w14:textId="1C4A0775">
      <w:pPr>
        <w:pStyle w:val="ListParagraph"/>
        <w:numPr>
          <w:ilvl w:val="0"/>
          <w:numId w:val="22"/>
        </w:numPr>
        <w:rPr>
          <w:color w:val="000000"/>
          <w:sz w:val="22"/>
          <w:szCs w:val="22"/>
        </w:rPr>
      </w:pPr>
      <w:r w:rsidRPr="004F7734">
        <w:rPr>
          <w:color w:val="000000"/>
          <w:sz w:val="22"/>
          <w:szCs w:val="22"/>
        </w:rPr>
        <w:t xml:space="preserve">Implementation: Status of PEAF planning, </w:t>
      </w:r>
      <w:proofErr w:type="gramStart"/>
      <w:r w:rsidRPr="004F7734">
        <w:rPr>
          <w:color w:val="000000"/>
          <w:sz w:val="22"/>
          <w:szCs w:val="22"/>
        </w:rPr>
        <w:t>administration</w:t>
      </w:r>
      <w:proofErr w:type="gramEnd"/>
      <w:r w:rsidRPr="004F7734">
        <w:rPr>
          <w:color w:val="000000"/>
          <w:sz w:val="22"/>
          <w:szCs w:val="22"/>
        </w:rPr>
        <w:t xml:space="preserve"> and expenditures</w:t>
      </w:r>
      <w:r>
        <w:rPr>
          <w:color w:val="000000"/>
          <w:sz w:val="22"/>
          <w:szCs w:val="22"/>
        </w:rPr>
        <w:t>; barriers, successes, and</w:t>
      </w:r>
      <w:r w:rsidR="00AB71B4">
        <w:rPr>
          <w:color w:val="000000"/>
          <w:sz w:val="22"/>
          <w:szCs w:val="22"/>
        </w:rPr>
        <w:t xml:space="preserve"> lessons l</w:t>
      </w:r>
      <w:r w:rsidR="00D4029C">
        <w:rPr>
          <w:color w:val="000000"/>
          <w:sz w:val="22"/>
          <w:szCs w:val="22"/>
        </w:rPr>
        <w:t xml:space="preserve">earned from </w:t>
      </w:r>
      <w:r>
        <w:rPr>
          <w:color w:val="000000"/>
          <w:sz w:val="22"/>
          <w:szCs w:val="22"/>
        </w:rPr>
        <w:t>PEAF distribution</w:t>
      </w:r>
      <w:r w:rsidR="00782C61">
        <w:rPr>
          <w:color w:val="000000"/>
          <w:sz w:val="22"/>
          <w:szCs w:val="22"/>
        </w:rPr>
        <w:t>.</w:t>
      </w:r>
    </w:p>
    <w:p w:rsidRPr="00275646" w:rsidR="006C2882" w:rsidP="00275646" w:rsidRDefault="006C2882" w14:paraId="393A97C9" w14:textId="53E907AE">
      <w:pPr>
        <w:pStyle w:val="ListParagraph"/>
        <w:numPr>
          <w:ilvl w:val="0"/>
          <w:numId w:val="22"/>
        </w:numPr>
        <w:rPr>
          <w:color w:val="000000"/>
          <w:sz w:val="22"/>
          <w:szCs w:val="22"/>
        </w:rPr>
      </w:pPr>
      <w:r>
        <w:rPr>
          <w:color w:val="000000"/>
          <w:sz w:val="22"/>
          <w:szCs w:val="22"/>
        </w:rPr>
        <w:t>Looking Ahead: Grantee anticipated PEAF spend down, activities, and outcomes by the end of FFY 2022.</w:t>
      </w:r>
    </w:p>
    <w:p w:rsidR="008F570D" w:rsidP="00275646" w:rsidRDefault="008F570D" w14:paraId="75C799A6" w14:textId="77777777">
      <w:pPr>
        <w:rPr>
          <w:b/>
          <w:i/>
        </w:rPr>
      </w:pPr>
    </w:p>
    <w:p w:rsidRPr="00177982" w:rsidR="00984CA2" w:rsidP="008F570D" w:rsidRDefault="008F570D" w14:paraId="473B9418" w14:textId="71D382EA">
      <w:pPr>
        <w:spacing w:after="60"/>
        <w:rPr>
          <w:b/>
          <w:i/>
        </w:rPr>
      </w:pPr>
      <w:r>
        <w:rPr>
          <w:b/>
          <w:i/>
        </w:rPr>
        <w:t>Process</w:t>
      </w:r>
      <w:r w:rsidR="0017794D">
        <w:rPr>
          <w:b/>
          <w:i/>
        </w:rPr>
        <w:t>es</w:t>
      </w:r>
      <w:r>
        <w:rPr>
          <w:b/>
          <w:i/>
        </w:rPr>
        <w:t xml:space="preserve"> for Information Collection </w:t>
      </w:r>
    </w:p>
    <w:p w:rsidR="00D90EF6" w:rsidP="008F570D" w:rsidRDefault="00C06D20" w14:paraId="352753BD" w14:textId="0A49929F">
      <w:r w:rsidRPr="00A928FA">
        <w:rPr>
          <w:sz w:val="22"/>
          <w:szCs w:val="22"/>
        </w:rPr>
        <w:t xml:space="preserve">A sample of all state, territory, and tribal officials responsible for administering PEAF will be contacted via email to set up a </w:t>
      </w:r>
      <w:r w:rsidR="002E3AFA">
        <w:rPr>
          <w:sz w:val="22"/>
          <w:szCs w:val="22"/>
        </w:rPr>
        <w:t>virtual</w:t>
      </w:r>
      <w:r w:rsidRPr="00A928FA" w:rsidR="002E3AFA">
        <w:rPr>
          <w:sz w:val="22"/>
          <w:szCs w:val="22"/>
        </w:rPr>
        <w:t xml:space="preserve"> </w:t>
      </w:r>
      <w:r w:rsidRPr="00A928FA">
        <w:rPr>
          <w:sz w:val="22"/>
          <w:szCs w:val="22"/>
        </w:rPr>
        <w:t xml:space="preserve">interview. </w:t>
      </w:r>
      <w:r w:rsidR="009554FF">
        <w:rPr>
          <w:sz w:val="22"/>
          <w:szCs w:val="22"/>
        </w:rPr>
        <w:t>We will use a</w:t>
      </w:r>
      <w:r w:rsidRPr="00A928FA" w:rsidR="00983450">
        <w:rPr>
          <w:sz w:val="22"/>
          <w:szCs w:val="22"/>
        </w:rPr>
        <w:t xml:space="preserve"> 21</w:t>
      </w:r>
      <w:r w:rsidR="001A638C">
        <w:rPr>
          <w:sz w:val="22"/>
          <w:szCs w:val="22"/>
        </w:rPr>
        <w:t>-</w:t>
      </w:r>
      <w:r w:rsidRPr="00A928FA" w:rsidR="00983450">
        <w:rPr>
          <w:sz w:val="22"/>
          <w:szCs w:val="22"/>
        </w:rPr>
        <w:t xml:space="preserve">question </w:t>
      </w:r>
      <w:r w:rsidRPr="009554FF" w:rsidR="009554FF">
        <w:t xml:space="preserve">interview protocol (see Instrument 1: PEAF Recipients Feedback </w:t>
      </w:r>
      <w:r w:rsidR="008D5222">
        <w:t>Interview</w:t>
      </w:r>
      <w:r w:rsidRPr="009554FF" w:rsidR="009554FF">
        <w:t xml:space="preserve">) </w:t>
      </w:r>
      <w:r w:rsidR="001A638C">
        <w:rPr>
          <w:sz w:val="22"/>
          <w:szCs w:val="22"/>
        </w:rPr>
        <w:t xml:space="preserve">to </w:t>
      </w:r>
      <w:r w:rsidRPr="00A928FA" w:rsidR="00983450">
        <w:rPr>
          <w:sz w:val="22"/>
          <w:szCs w:val="22"/>
        </w:rPr>
        <w:t>collect information regarding PEAF. The interviews will take no more than 45 minutes and will be conducted by two consultants, one who will ask the questions and another who will take notes.</w:t>
      </w:r>
    </w:p>
    <w:p w:rsidR="002338AC" w:rsidP="008F570D" w:rsidRDefault="002338AC" w14:paraId="40C43AD9" w14:textId="59822FC1">
      <w:pPr>
        <w:ind w:left="180"/>
        <w:rPr>
          <w:b/>
          <w:i/>
        </w:rPr>
      </w:pPr>
    </w:p>
    <w:p w:rsidR="002E3AFA" w:rsidP="008F570D" w:rsidRDefault="002E3AFA" w14:paraId="726EE636" w14:textId="77777777">
      <w:pPr>
        <w:ind w:left="180"/>
        <w:rPr>
          <w:b/>
          <w:i/>
        </w:rPr>
      </w:pPr>
    </w:p>
    <w:p w:rsidRPr="0072204D" w:rsidR="00945CD6" w:rsidP="008F570D" w:rsidRDefault="00292B70" w14:paraId="49EEF137" w14:textId="77777777">
      <w:pPr>
        <w:spacing w:after="120"/>
        <w:rPr>
          <w:b/>
        </w:rPr>
      </w:pPr>
      <w:r>
        <w:rPr>
          <w:b/>
        </w:rPr>
        <w:t xml:space="preserve">A3. </w:t>
      </w:r>
      <w:r w:rsidRPr="0072204D" w:rsidR="00945CD6">
        <w:rPr>
          <w:b/>
        </w:rPr>
        <w:t>Improved Information Technology to Reduce Burden</w:t>
      </w:r>
    </w:p>
    <w:p w:rsidRPr="00A928FA" w:rsidR="00D90EF6" w:rsidP="004D46B1" w:rsidRDefault="00983450" w14:paraId="6EA8B500" w14:textId="0C31D4A1">
      <w:pPr>
        <w:rPr>
          <w:sz w:val="22"/>
          <w:szCs w:val="22"/>
        </w:rPr>
      </w:pPr>
      <w:r w:rsidRPr="00A928FA">
        <w:rPr>
          <w:sz w:val="22"/>
          <w:szCs w:val="22"/>
        </w:rPr>
        <w:t xml:space="preserve">Technology </w:t>
      </w:r>
      <w:r w:rsidR="00A928FA">
        <w:rPr>
          <w:sz w:val="22"/>
          <w:szCs w:val="22"/>
        </w:rPr>
        <w:t>used</w:t>
      </w:r>
      <w:r w:rsidRPr="00A928FA">
        <w:rPr>
          <w:sz w:val="22"/>
          <w:szCs w:val="22"/>
        </w:rPr>
        <w:t xml:space="preserve"> for the interviews will be</w:t>
      </w:r>
      <w:r w:rsidR="004702E2">
        <w:rPr>
          <w:sz w:val="22"/>
          <w:szCs w:val="22"/>
        </w:rPr>
        <w:t xml:space="preserve"> email for initial contact and scheduling, and the use of a meeting platform, such as </w:t>
      </w:r>
      <w:r w:rsidR="004D46B1">
        <w:rPr>
          <w:sz w:val="22"/>
          <w:szCs w:val="22"/>
        </w:rPr>
        <w:t xml:space="preserve">Microsoft Teams, which is accessible via telephone or computer, for the interviews. </w:t>
      </w:r>
    </w:p>
    <w:p w:rsidR="00D90EF6" w:rsidP="008F570D" w:rsidRDefault="00D90EF6" w14:paraId="5934C206" w14:textId="77777777"/>
    <w:p w:rsidR="005046F0" w:rsidP="008F570D" w:rsidRDefault="005046F0" w14:paraId="5804584A" w14:textId="77777777">
      <w:pPr>
        <w:ind w:left="360"/>
      </w:pPr>
    </w:p>
    <w:p w:rsidRPr="0072204D" w:rsidR="00945CD6" w:rsidP="008F570D" w:rsidRDefault="00292B70" w14:paraId="39BBEF3E" w14:textId="77777777">
      <w:pPr>
        <w:spacing w:after="120"/>
        <w:rPr>
          <w:b/>
        </w:rPr>
      </w:pPr>
      <w:r>
        <w:rPr>
          <w:b/>
        </w:rPr>
        <w:t xml:space="preserve">A4. </w:t>
      </w:r>
      <w:r w:rsidRPr="0072204D" w:rsidR="00945CD6">
        <w:rPr>
          <w:b/>
        </w:rPr>
        <w:t>Efforts to Identify Duplication</w:t>
      </w:r>
    </w:p>
    <w:p w:rsidR="00D90EF6" w:rsidP="008F570D" w:rsidRDefault="00983450" w14:paraId="1E23D79E" w14:textId="7D5BC4E9">
      <w:r w:rsidRPr="004D46B1">
        <w:rPr>
          <w:sz w:val="22"/>
          <w:szCs w:val="22"/>
        </w:rPr>
        <w:t>PEAF was</w:t>
      </w:r>
      <w:r>
        <w:rPr>
          <w:sz w:val="22"/>
          <w:szCs w:val="22"/>
        </w:rPr>
        <w:t xml:space="preserve"> </w:t>
      </w:r>
      <w:r w:rsidR="004D46B1">
        <w:rPr>
          <w:sz w:val="22"/>
          <w:szCs w:val="22"/>
        </w:rPr>
        <w:t>established</w:t>
      </w:r>
      <w:r>
        <w:rPr>
          <w:sz w:val="22"/>
          <w:szCs w:val="22"/>
        </w:rPr>
        <w:t xml:space="preserve"> in March 2021, and no data being collected in this interview has been collected</w:t>
      </w:r>
      <w:r w:rsidR="001A638C">
        <w:rPr>
          <w:sz w:val="22"/>
          <w:szCs w:val="22"/>
        </w:rPr>
        <w:t>.</w:t>
      </w:r>
      <w:r>
        <w:rPr>
          <w:sz w:val="22"/>
          <w:szCs w:val="22"/>
        </w:rPr>
        <w:t xml:space="preserve"> </w:t>
      </w:r>
    </w:p>
    <w:p w:rsidR="005046F0" w:rsidP="004D46B1" w:rsidRDefault="005046F0" w14:paraId="601390DA" w14:textId="50190A35"/>
    <w:p w:rsidR="00436F5E" w:rsidP="00275646" w:rsidRDefault="00436F5E" w14:paraId="69A8EDD5" w14:textId="77777777">
      <w:pPr>
        <w:rPr>
          <w:b/>
        </w:rPr>
      </w:pPr>
    </w:p>
    <w:p w:rsidRPr="0072204D" w:rsidR="00945CD6" w:rsidP="008F570D" w:rsidRDefault="00292B70" w14:paraId="10B90123" w14:textId="77777777">
      <w:pPr>
        <w:spacing w:after="120"/>
        <w:rPr>
          <w:b/>
        </w:rPr>
      </w:pPr>
      <w:r>
        <w:rPr>
          <w:b/>
        </w:rPr>
        <w:t xml:space="preserve">A5. </w:t>
      </w:r>
      <w:r w:rsidRPr="0072204D" w:rsidR="00945CD6">
        <w:rPr>
          <w:b/>
        </w:rPr>
        <w:t>Involvement of Small Organizations</w:t>
      </w:r>
    </w:p>
    <w:p w:rsidRPr="004D46B1" w:rsidR="00D90EF6" w:rsidP="008F570D" w:rsidRDefault="001A638C" w14:paraId="246D5FC0" w14:textId="449E20A5">
      <w:pPr>
        <w:rPr>
          <w:sz w:val="22"/>
          <w:szCs w:val="22"/>
        </w:rPr>
      </w:pPr>
      <w:r>
        <w:rPr>
          <w:sz w:val="22"/>
          <w:szCs w:val="22"/>
        </w:rPr>
        <w:t xml:space="preserve">All efforts will be made </w:t>
      </w:r>
      <w:r w:rsidR="005574A3">
        <w:rPr>
          <w:sz w:val="22"/>
          <w:szCs w:val="22"/>
        </w:rPr>
        <w:t xml:space="preserve">to accommodate scheduling at convenient times for small organizations. </w:t>
      </w:r>
      <w:r w:rsidRPr="004D46B1" w:rsidR="00CB32B1">
        <w:rPr>
          <w:sz w:val="22"/>
          <w:szCs w:val="22"/>
        </w:rPr>
        <w:t xml:space="preserve"> </w:t>
      </w:r>
    </w:p>
    <w:p w:rsidR="00D90EF6" w:rsidP="008F570D" w:rsidRDefault="00D90EF6" w14:paraId="12FF1FE5" w14:textId="77777777"/>
    <w:p w:rsidR="008C78B4" w:rsidP="008F570D" w:rsidRDefault="008C78B4" w14:paraId="6077512E" w14:textId="77777777">
      <w:pPr>
        <w:rPr>
          <w:b/>
        </w:rPr>
      </w:pPr>
    </w:p>
    <w:p w:rsidRPr="0072204D" w:rsidR="00945CD6" w:rsidP="008F570D" w:rsidRDefault="00292B70" w14:paraId="5C724C5E" w14:textId="77777777">
      <w:pPr>
        <w:spacing w:after="120"/>
        <w:rPr>
          <w:b/>
        </w:rPr>
      </w:pPr>
      <w:r>
        <w:rPr>
          <w:b/>
        </w:rPr>
        <w:t xml:space="preserve">A6. </w:t>
      </w:r>
      <w:r w:rsidRPr="0072204D" w:rsidR="00945CD6">
        <w:rPr>
          <w:b/>
        </w:rPr>
        <w:t>Consequences of Less Frequent Data Collection</w:t>
      </w:r>
    </w:p>
    <w:p w:rsidRPr="004D46B1" w:rsidR="00D90EF6" w:rsidP="008F570D" w:rsidRDefault="002E3AFA" w14:paraId="27E89940" w14:textId="438A8626">
      <w:pPr>
        <w:rPr>
          <w:sz w:val="22"/>
          <w:szCs w:val="22"/>
        </w:rPr>
      </w:pPr>
      <w:r>
        <w:rPr>
          <w:sz w:val="22"/>
          <w:szCs w:val="22"/>
        </w:rPr>
        <w:t xml:space="preserve">This is a one-time data collection. If necessary, the respondents may be recontacted for individualized follow-up </w:t>
      </w:r>
      <w:r w:rsidR="00E83CF1">
        <w:rPr>
          <w:sz w:val="22"/>
          <w:szCs w:val="22"/>
        </w:rPr>
        <w:t>related to this approved information collection.</w:t>
      </w:r>
      <w:r>
        <w:rPr>
          <w:sz w:val="22"/>
          <w:szCs w:val="22"/>
        </w:rPr>
        <w:t xml:space="preserve"> </w:t>
      </w:r>
    </w:p>
    <w:p w:rsidR="00D90EF6" w:rsidP="008F570D" w:rsidRDefault="00D90EF6" w14:paraId="214C03B2" w14:textId="77777777"/>
    <w:p w:rsidR="005046F0" w:rsidP="008F570D" w:rsidRDefault="005046F0" w14:paraId="7C36762A" w14:textId="77777777">
      <w:pPr>
        <w:ind w:left="360"/>
      </w:pPr>
    </w:p>
    <w:p w:rsidRPr="0072204D" w:rsidR="00945CD6" w:rsidP="008F570D" w:rsidRDefault="00292B70" w14:paraId="5060136E" w14:textId="77777777">
      <w:pPr>
        <w:spacing w:after="120"/>
        <w:rPr>
          <w:b/>
        </w:rPr>
      </w:pPr>
      <w:r>
        <w:rPr>
          <w:b/>
        </w:rPr>
        <w:t xml:space="preserve">A7. </w:t>
      </w:r>
      <w:r w:rsidRPr="0072204D" w:rsidR="00945CD6">
        <w:rPr>
          <w:b/>
        </w:rPr>
        <w:t>Special Circumstances</w:t>
      </w:r>
    </w:p>
    <w:p w:rsidR="0020382F" w:rsidP="008F570D" w:rsidRDefault="00D90EF6" w14:paraId="10D64BA4" w14:textId="77777777">
      <w:pPr>
        <w:rPr>
          <w:sz w:val="22"/>
          <w:szCs w:val="22"/>
        </w:rPr>
      </w:pPr>
      <w:r w:rsidRPr="00275646">
        <w:rPr>
          <w:sz w:val="22"/>
          <w:szCs w:val="22"/>
        </w:rPr>
        <w:t>There are no special circumstances for the proposed data collection efforts.</w:t>
      </w:r>
    </w:p>
    <w:p w:rsidR="00BE7952" w:rsidP="008F570D" w:rsidRDefault="00BE7952" w14:paraId="08207C8B" w14:textId="77777777"/>
    <w:p w:rsidR="00D90EF6" w:rsidP="008F570D" w:rsidRDefault="00D90EF6" w14:paraId="6156892E" w14:textId="629C0886">
      <w:pPr>
        <w:rPr>
          <w:b/>
        </w:rPr>
      </w:pPr>
    </w:p>
    <w:p w:rsidR="00C9379A" w:rsidP="008F570D" w:rsidRDefault="00C9379A" w14:paraId="16FFE26F" w14:textId="77777777">
      <w:pPr>
        <w:rPr>
          <w:b/>
        </w:rPr>
      </w:pPr>
    </w:p>
    <w:p w:rsidR="00D90EF6" w:rsidP="008F570D" w:rsidRDefault="00292B70" w14:paraId="4FD99BC0" w14:textId="77777777">
      <w:pPr>
        <w:spacing w:after="120"/>
        <w:rPr>
          <w:b/>
        </w:rPr>
      </w:pPr>
      <w:r w:rsidRPr="000D53DF">
        <w:rPr>
          <w:b/>
        </w:rPr>
        <w:lastRenderedPageBreak/>
        <w:t xml:space="preserve">A8. </w:t>
      </w:r>
      <w:r w:rsidRPr="000D53DF" w:rsidR="00945CD6">
        <w:rPr>
          <w:b/>
        </w:rPr>
        <w:t>Federal Register Notice and Consultation</w:t>
      </w:r>
    </w:p>
    <w:p w:rsidRPr="00B91D97" w:rsidR="00B91D97" w:rsidP="008F570D" w:rsidRDefault="00B91D97" w14:paraId="6A39001F" w14:textId="77777777">
      <w:pPr>
        <w:spacing w:after="60"/>
        <w:rPr>
          <w:b/>
          <w:i/>
        </w:rPr>
      </w:pPr>
      <w:r w:rsidRPr="004B63ED">
        <w:rPr>
          <w:b/>
          <w:i/>
        </w:rPr>
        <w:t>Federal Register Notice and Comments</w:t>
      </w:r>
    </w:p>
    <w:p w:rsidR="00D44EA5" w:rsidP="008F570D" w:rsidRDefault="008F10A2" w14:paraId="27C68A44" w14:textId="6AFA8EB1">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w:t>
      </w:r>
      <w:r w:rsidRPr="00D44EA5" w:rsidR="00D44EA5">
        <w:t>of the overarching generic clearance fo</w:t>
      </w:r>
      <w:r w:rsidRPr="008F570D" w:rsidR="00D44EA5">
        <w:t xml:space="preserve">r formative information collection. This notice was published on </w:t>
      </w:r>
      <w:r w:rsidRPr="008F570D" w:rsidR="00680FFE">
        <w:t>November 3, 2020</w:t>
      </w:r>
      <w:r w:rsidRPr="008F570D" w:rsidR="00D44EA5">
        <w:t>, Volume 8</w:t>
      </w:r>
      <w:r w:rsidRPr="008F570D" w:rsidR="00680FFE">
        <w:t>5</w:t>
      </w:r>
      <w:r w:rsidRPr="008F570D" w:rsidR="00D44EA5">
        <w:t xml:space="preserve">, Number </w:t>
      </w:r>
      <w:r w:rsidRPr="008F570D" w:rsidR="00680FFE">
        <w:t>213</w:t>
      </w:r>
      <w:r w:rsidRPr="008F570D" w:rsidR="00D44EA5">
        <w:t xml:space="preserve">, page </w:t>
      </w:r>
      <w:r w:rsidRPr="008F570D" w:rsidR="00680FFE">
        <w:t>69627</w:t>
      </w:r>
      <w:r w:rsidRPr="008F570D" w:rsidR="00D44EA5">
        <w:t>, and provided a sixty-day period for public comment. During the notice and comment period, no substantive comments were received.</w:t>
      </w:r>
    </w:p>
    <w:p w:rsidRPr="00B91D97" w:rsidR="00B91D97" w:rsidP="008F570D" w:rsidRDefault="00B91D97" w14:paraId="21E62C00" w14:textId="72CBF5B8">
      <w:pPr>
        <w:pStyle w:val="Heading4"/>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Pr="004D46B1" w:rsidR="008F10A2" w:rsidP="008F570D" w:rsidRDefault="00CB32B1" w14:paraId="1632B553" w14:textId="7D58B5D6">
      <w:pPr>
        <w:rPr>
          <w:sz w:val="22"/>
          <w:szCs w:val="22"/>
          <w:highlight w:val="yellow"/>
        </w:rPr>
      </w:pPr>
      <w:r w:rsidRPr="004D46B1">
        <w:rPr>
          <w:sz w:val="22"/>
          <w:szCs w:val="22"/>
        </w:rPr>
        <w:t>No consultations have taken place with experts outside of the project team.</w:t>
      </w:r>
    </w:p>
    <w:p w:rsidRPr="00E72E9A" w:rsidR="00436F5E" w:rsidP="008F570D" w:rsidRDefault="00436F5E" w14:paraId="3262E2E8" w14:textId="77777777">
      <w:pPr>
        <w:rPr>
          <w:highlight w:val="yellow"/>
        </w:rPr>
      </w:pPr>
    </w:p>
    <w:p w:rsidR="00D90EF6" w:rsidP="008F570D" w:rsidRDefault="00D90EF6" w14:paraId="16A7A923" w14:textId="77777777">
      <w:pPr>
        <w:rPr>
          <w:b/>
        </w:rPr>
      </w:pPr>
    </w:p>
    <w:p w:rsidRPr="00C6159C" w:rsidR="00945CD6" w:rsidP="008F570D" w:rsidRDefault="00292B70" w14:paraId="391068CD" w14:textId="6ECE22DD">
      <w:pPr>
        <w:spacing w:after="120"/>
        <w:rPr>
          <w:b/>
        </w:rPr>
      </w:pPr>
      <w:r w:rsidRPr="00C6159C">
        <w:rPr>
          <w:b/>
        </w:rPr>
        <w:t xml:space="preserve">A9. </w:t>
      </w:r>
      <w:r w:rsidRPr="00C6159C" w:rsidR="00542413">
        <w:rPr>
          <w:b/>
        </w:rPr>
        <w:t xml:space="preserve">Tokens of Appreciation </w:t>
      </w:r>
      <w:r w:rsidRPr="00C6159C" w:rsidR="00B66874">
        <w:rPr>
          <w:b/>
        </w:rPr>
        <w:t>for</w:t>
      </w:r>
      <w:r w:rsidRPr="00C6159C" w:rsidR="00945CD6">
        <w:rPr>
          <w:b/>
        </w:rPr>
        <w:t xml:space="preserve"> Respondents</w:t>
      </w:r>
    </w:p>
    <w:p w:rsidRPr="00C6159C" w:rsidR="00D90EF6" w:rsidP="008F570D" w:rsidRDefault="00B66874" w14:paraId="45914615" w14:textId="4321F089">
      <w:pPr>
        <w:rPr>
          <w:b/>
        </w:rPr>
      </w:pPr>
      <w:r w:rsidRPr="00275646">
        <w:t xml:space="preserve">No </w:t>
      </w:r>
      <w:r w:rsidRPr="00275646" w:rsidR="00542413">
        <w:t>tokens of appreciation</w:t>
      </w:r>
      <w:r w:rsidRPr="00275646">
        <w:t xml:space="preserve"> for</w:t>
      </w:r>
      <w:r w:rsidRPr="00275646" w:rsidR="00BE7952">
        <w:t xml:space="preserve"> respondents are proposed for this information collection.</w:t>
      </w:r>
    </w:p>
    <w:p w:rsidR="00D90EF6" w:rsidP="008F570D" w:rsidRDefault="00D90EF6" w14:paraId="713A63A6" w14:textId="26FD7C59"/>
    <w:p w:rsidRPr="00C6159C" w:rsidR="00C6159C" w:rsidP="008F570D" w:rsidRDefault="00C6159C" w14:paraId="659828C3" w14:textId="77777777"/>
    <w:p w:rsidRPr="0072204D" w:rsidR="004222F8" w:rsidP="008F570D" w:rsidRDefault="004222F8" w14:paraId="5BB4F440" w14:textId="77777777">
      <w:pPr>
        <w:spacing w:after="120"/>
        <w:rPr>
          <w:b/>
        </w:rPr>
      </w:pPr>
      <w:r w:rsidRPr="00C6159C">
        <w:rPr>
          <w:b/>
        </w:rPr>
        <w:t>A10. Privacy of Respondents</w:t>
      </w:r>
    </w:p>
    <w:p w:rsidRPr="00436F5E" w:rsidR="004222F8" w:rsidP="008F570D" w:rsidRDefault="00CD6298" w14:paraId="480B2A5E" w14:textId="11C952DD">
      <w:pPr>
        <w:widowControl w:val="0"/>
        <w:autoSpaceDE w:val="0"/>
        <w:autoSpaceDN w:val="0"/>
        <w:adjustRightInd w:val="0"/>
      </w:pPr>
      <w:r>
        <w:t>Respondents will be asked for their name, title, phone number, and email address.</w:t>
      </w:r>
      <w:r w:rsidRPr="00436F5E">
        <w:t xml:space="preserve"> </w:t>
      </w:r>
      <w:r w:rsidRPr="00436F5E" w:rsid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24656E">
        <w:t xml:space="preserve">Information will be used for </w:t>
      </w:r>
      <w:r w:rsidR="000C17B8">
        <w:t xml:space="preserve">interview </w:t>
      </w:r>
      <w:r w:rsidR="0024656E">
        <w:t xml:space="preserve">scheduling </w:t>
      </w:r>
      <w:r w:rsidR="000C17B8">
        <w:t xml:space="preserve">and follow-up training and technical assistance provisions, if </w:t>
      </w:r>
      <w:r w:rsidR="00C40259">
        <w:t xml:space="preserve">applicable. </w:t>
      </w:r>
    </w:p>
    <w:p w:rsidRPr="00436F5E" w:rsidR="004222F8" w:rsidP="008F570D" w:rsidRDefault="004222F8" w14:paraId="6F65404C" w14:textId="77777777">
      <w:pPr>
        <w:widowControl w:val="0"/>
        <w:autoSpaceDE w:val="0"/>
        <w:autoSpaceDN w:val="0"/>
        <w:adjustRightInd w:val="0"/>
        <w:ind w:left="360"/>
      </w:pPr>
    </w:p>
    <w:p w:rsidR="00436F5E" w:rsidP="008F570D" w:rsidRDefault="00436F5E" w14:paraId="0442A162" w14:textId="77777777"/>
    <w:p w:rsidRPr="0072204D" w:rsidR="00945CD6" w:rsidP="008F570D" w:rsidRDefault="00292B70" w14:paraId="0B35E015" w14:textId="77777777">
      <w:pPr>
        <w:spacing w:after="120"/>
        <w:rPr>
          <w:b/>
        </w:rPr>
      </w:pPr>
      <w:r>
        <w:rPr>
          <w:b/>
        </w:rPr>
        <w:t xml:space="preserve">A11. </w:t>
      </w:r>
      <w:r w:rsidRPr="0072204D" w:rsidR="00945CD6">
        <w:rPr>
          <w:b/>
        </w:rPr>
        <w:t>Sensitive Questions</w:t>
      </w:r>
    </w:p>
    <w:p w:rsidR="00D90EF6" w:rsidP="008F570D" w:rsidRDefault="00D90EF6" w14:paraId="2CE230F0" w14:textId="77777777">
      <w:r w:rsidRPr="001E5B67">
        <w:t>There are no sensitive questions in this data collection.</w:t>
      </w:r>
    </w:p>
    <w:p w:rsidR="00D90EF6" w:rsidP="008F570D" w:rsidRDefault="00D90EF6" w14:paraId="7C7C4093" w14:textId="77777777"/>
    <w:p w:rsidR="005046F0" w:rsidP="008F570D" w:rsidRDefault="005046F0" w14:paraId="45C63BFE" w14:textId="77777777">
      <w:pPr>
        <w:ind w:left="360"/>
      </w:pPr>
    </w:p>
    <w:p w:rsidRPr="00542413" w:rsidR="00542413" w:rsidP="00542413" w:rsidRDefault="00292B70" w14:paraId="3ABF848D" w14:textId="604CE552">
      <w:pPr>
        <w:spacing w:after="120"/>
        <w:rPr>
          <w:b/>
        </w:rPr>
      </w:pPr>
      <w:r>
        <w:rPr>
          <w:b/>
        </w:rPr>
        <w:t xml:space="preserve">A12. </w:t>
      </w:r>
      <w:r w:rsidRPr="0072204D" w:rsidR="00945CD6">
        <w:rPr>
          <w:b/>
        </w:rPr>
        <w:t>Estimation of Information Collection Burden</w:t>
      </w:r>
    </w:p>
    <w:p w:rsidR="00542413" w:rsidP="00542413" w:rsidRDefault="00542413" w14:paraId="3786490C" w14:textId="2AA637D8">
      <w:pPr>
        <w:spacing w:after="60"/>
        <w:rPr>
          <w:b/>
          <w:bCs/>
          <w:i/>
          <w:iCs/>
        </w:rPr>
      </w:pPr>
      <w:r w:rsidRPr="00542413">
        <w:rPr>
          <w:b/>
          <w:bCs/>
          <w:i/>
          <w:iCs/>
        </w:rPr>
        <w:t>Burden Estimates</w:t>
      </w:r>
    </w:p>
    <w:p w:rsidRPr="004D46B1" w:rsidR="00405F19" w:rsidP="008F570D" w:rsidRDefault="00405F19" w14:paraId="43616F86" w14:textId="3095D3F5">
      <w:pPr>
        <w:rPr>
          <w:b/>
          <w:bCs/>
          <w:sz w:val="22"/>
          <w:szCs w:val="22"/>
        </w:rPr>
      </w:pPr>
      <w:r>
        <w:rPr>
          <w:sz w:val="22"/>
          <w:szCs w:val="22"/>
        </w:rPr>
        <w:t>Burden estimates are based on time needed for each respondent to confirm participation and sign up for interview time (</w:t>
      </w:r>
      <w:r w:rsidR="00F639AE">
        <w:rPr>
          <w:sz w:val="22"/>
          <w:szCs w:val="22"/>
        </w:rPr>
        <w:t>15</w:t>
      </w:r>
      <w:r>
        <w:rPr>
          <w:sz w:val="22"/>
          <w:szCs w:val="22"/>
        </w:rPr>
        <w:t xml:space="preserve"> minutes</w:t>
      </w:r>
      <w:r w:rsidR="0085441F">
        <w:rPr>
          <w:sz w:val="22"/>
          <w:szCs w:val="22"/>
        </w:rPr>
        <w:t xml:space="preserve"> per </w:t>
      </w:r>
      <w:r>
        <w:rPr>
          <w:sz w:val="22"/>
          <w:szCs w:val="22"/>
        </w:rPr>
        <w:t>respondent) and time needed to participate i</w:t>
      </w:r>
      <w:r w:rsidR="0085441F">
        <w:rPr>
          <w:sz w:val="22"/>
          <w:szCs w:val="22"/>
        </w:rPr>
        <w:t>n the interview (45 minutes per respondent).</w:t>
      </w:r>
      <w:r>
        <w:rPr>
          <w:sz w:val="22"/>
          <w:szCs w:val="22"/>
        </w:rPr>
        <w:t xml:space="preserve"> </w:t>
      </w:r>
      <w:r w:rsidR="0085441F">
        <w:rPr>
          <w:sz w:val="22"/>
          <w:szCs w:val="22"/>
        </w:rPr>
        <w:t xml:space="preserve">The total burden estimate is </w:t>
      </w:r>
      <w:r w:rsidR="00FC3FB4">
        <w:rPr>
          <w:sz w:val="22"/>
          <w:szCs w:val="22"/>
        </w:rPr>
        <w:t>45 minutes</w:t>
      </w:r>
      <w:r w:rsidR="0085441F">
        <w:rPr>
          <w:sz w:val="22"/>
          <w:szCs w:val="22"/>
        </w:rPr>
        <w:t xml:space="preserve"> per respondent. </w:t>
      </w:r>
    </w:p>
    <w:p w:rsidRPr="00542413" w:rsidR="00542413" w:rsidP="008F570D" w:rsidRDefault="00542413" w14:paraId="53AD5D50" w14:textId="77777777">
      <w:pPr>
        <w:rPr>
          <w:b/>
          <w:bCs/>
          <w:i/>
          <w:iCs/>
        </w:rPr>
      </w:pPr>
    </w:p>
    <w:p w:rsidRPr="002F3EDE" w:rsidR="00542413" w:rsidP="00542413" w:rsidRDefault="00542413" w14:paraId="6CBE253C" w14:textId="16147A58">
      <w:pPr>
        <w:spacing w:after="60"/>
        <w:rPr>
          <w:b/>
          <w:i/>
        </w:rPr>
      </w:pPr>
      <w:r w:rsidRPr="002F3EDE">
        <w:rPr>
          <w:b/>
          <w:i/>
        </w:rPr>
        <w:t>Cos</w:t>
      </w:r>
      <w:r>
        <w:rPr>
          <w:b/>
          <w:i/>
        </w:rPr>
        <w:t>t Estimates</w:t>
      </w:r>
    </w:p>
    <w:p w:rsidRPr="00EC26A5" w:rsidR="0033072C" w:rsidP="00275646" w:rsidRDefault="0033072C" w14:paraId="255B87E2" w14:textId="253E817D">
      <w:pPr>
        <w:rPr>
          <w:sz w:val="32"/>
        </w:rPr>
      </w:pPr>
      <w:r w:rsidRPr="00465098">
        <w:t xml:space="preserve">The cost to respondents was calculated using the Bureau of Labor Statistics (BLS) job code for </w:t>
      </w:r>
      <w:r w:rsidRPr="001E5B67" w:rsidR="00C23904">
        <w:t>General and Operations Managers</w:t>
      </w:r>
      <w:r w:rsidRPr="00465098">
        <w:t xml:space="preserve"> [</w:t>
      </w:r>
      <w:r w:rsidRPr="00465098" w:rsidR="00C23904">
        <w:t>11-1021</w:t>
      </w:r>
      <w:r w:rsidRPr="00465098">
        <w:t>and wage data from May 2020, which is $</w:t>
      </w:r>
      <w:r w:rsidRPr="001E5B67" w:rsidR="00465098">
        <w:t>60.45</w:t>
      </w:r>
      <w:r w:rsidRPr="00465098">
        <w:t xml:space="preserve"> per hour. To account for fringe benefits and overhead the rate was multiplied by two which is $</w:t>
      </w:r>
      <w:r w:rsidRPr="00465098" w:rsidR="00465098">
        <w:t>120.90</w:t>
      </w:r>
      <w:r w:rsidRPr="00465098">
        <w:t>.</w:t>
      </w:r>
      <w:r w:rsidRPr="00EC26A5">
        <w:t xml:space="preserve">  </w:t>
      </w:r>
      <w:hyperlink w:history="1" r:id="rId11">
        <w:r w:rsidRPr="00EC26A5">
          <w:rPr>
            <w:rStyle w:val="Hyperlink"/>
          </w:rPr>
          <w:t>https://www.bls.gov/oes/current/oes_stru.htm</w:t>
        </w:r>
      </w:hyperlink>
      <w:r w:rsidRPr="00EC26A5">
        <w:t xml:space="preserve"> </w:t>
      </w:r>
    </w:p>
    <w:tbl>
      <w:tblPr>
        <w:tblW w:w="8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561"/>
        <w:gridCol w:w="1239"/>
        <w:gridCol w:w="1161"/>
        <w:gridCol w:w="983"/>
        <w:gridCol w:w="805"/>
        <w:gridCol w:w="894"/>
        <w:gridCol w:w="1116"/>
      </w:tblGrid>
      <w:tr w:rsidRPr="00BD4CFB" w:rsidR="00542413" w:rsidTr="00275646" w14:paraId="3DDE53E5" w14:textId="77777777">
        <w:trPr>
          <w:jc w:val="center"/>
        </w:trPr>
        <w:tc>
          <w:tcPr>
            <w:tcW w:w="2561" w:type="dxa"/>
            <w:shd w:val="clear" w:color="auto" w:fill="BFBFBF"/>
            <w:vAlign w:val="center"/>
          </w:tcPr>
          <w:p w:rsidRPr="00BD4CFB" w:rsidR="00542413" w:rsidP="008F570D" w:rsidRDefault="00542413" w14:paraId="2381BB0C" w14:textId="77777777">
            <w:pPr>
              <w:jc w:val="center"/>
              <w:rPr>
                <w:sz w:val="20"/>
                <w:szCs w:val="20"/>
              </w:rPr>
            </w:pPr>
            <w:r w:rsidRPr="00BD4CFB">
              <w:rPr>
                <w:sz w:val="20"/>
                <w:szCs w:val="20"/>
              </w:rPr>
              <w:lastRenderedPageBreak/>
              <w:t>Instrument</w:t>
            </w:r>
          </w:p>
        </w:tc>
        <w:tc>
          <w:tcPr>
            <w:tcW w:w="1239" w:type="dxa"/>
            <w:shd w:val="clear" w:color="auto" w:fill="BFBFBF"/>
            <w:vAlign w:val="center"/>
          </w:tcPr>
          <w:p w:rsidRPr="00BD4CFB" w:rsidR="00542413" w:rsidP="008F570D" w:rsidRDefault="00542413"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Pr="00BD4CFB" w:rsidR="00542413" w:rsidP="008F570D" w:rsidRDefault="00542413"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Pr="00BD4CFB" w:rsidR="00542413" w:rsidP="008F570D" w:rsidRDefault="00542413" w14:paraId="05CC723F" w14:textId="77777777">
            <w:pPr>
              <w:jc w:val="center"/>
              <w:rPr>
                <w:sz w:val="20"/>
                <w:szCs w:val="20"/>
              </w:rPr>
            </w:pPr>
            <w:r w:rsidRPr="00BD4CFB">
              <w:rPr>
                <w:sz w:val="20"/>
                <w:szCs w:val="20"/>
              </w:rPr>
              <w:t>Average Burden Hours Per Response</w:t>
            </w:r>
          </w:p>
        </w:tc>
        <w:tc>
          <w:tcPr>
            <w:tcW w:w="805" w:type="dxa"/>
            <w:shd w:val="clear" w:color="auto" w:fill="BFBFBF"/>
            <w:vAlign w:val="center"/>
          </w:tcPr>
          <w:p w:rsidR="00542413" w:rsidP="00542413" w:rsidRDefault="00542413" w14:paraId="110C4AE5" w14:textId="77777777">
            <w:pPr>
              <w:jc w:val="center"/>
              <w:rPr>
                <w:bCs/>
                <w:sz w:val="20"/>
                <w:szCs w:val="20"/>
              </w:rPr>
            </w:pPr>
            <w:r>
              <w:rPr>
                <w:bCs/>
                <w:sz w:val="20"/>
                <w:szCs w:val="20"/>
              </w:rPr>
              <w:t>Total</w:t>
            </w:r>
          </w:p>
          <w:p w:rsidR="00542413" w:rsidP="00542413" w:rsidRDefault="00542413" w14:paraId="1F591B58" w14:textId="47332B2D">
            <w:pPr>
              <w:jc w:val="center"/>
              <w:rPr>
                <w:bCs/>
                <w:sz w:val="20"/>
                <w:szCs w:val="20"/>
              </w:rPr>
            </w:pPr>
            <w:r>
              <w:rPr>
                <w:bCs/>
                <w:sz w:val="20"/>
                <w:szCs w:val="20"/>
              </w:rPr>
              <w:t>Burden Hours</w:t>
            </w:r>
          </w:p>
        </w:tc>
        <w:tc>
          <w:tcPr>
            <w:tcW w:w="894" w:type="dxa"/>
            <w:shd w:val="clear" w:color="auto" w:fill="BFBFBF"/>
            <w:vAlign w:val="center"/>
          </w:tcPr>
          <w:p w:rsidRPr="00BD4CFB" w:rsidR="00542413" w:rsidP="008F570D" w:rsidRDefault="00542413" w14:paraId="45DFE675" w14:textId="77777777">
            <w:pPr>
              <w:jc w:val="center"/>
              <w:rPr>
                <w:sz w:val="20"/>
                <w:szCs w:val="20"/>
              </w:rPr>
            </w:pPr>
            <w:r w:rsidRPr="00BD4CFB">
              <w:rPr>
                <w:bCs/>
                <w:sz w:val="20"/>
                <w:szCs w:val="20"/>
              </w:rPr>
              <w:t>Average Hourly Wage</w:t>
            </w:r>
          </w:p>
        </w:tc>
        <w:tc>
          <w:tcPr>
            <w:tcW w:w="1116" w:type="dxa"/>
            <w:shd w:val="clear" w:color="auto" w:fill="BFBFBF"/>
            <w:vAlign w:val="center"/>
          </w:tcPr>
          <w:p w:rsidRPr="00BD4CFB" w:rsidR="00542413" w:rsidP="008F570D" w:rsidRDefault="00542413" w14:paraId="39990194" w14:textId="77777777">
            <w:pPr>
              <w:jc w:val="center"/>
              <w:rPr>
                <w:sz w:val="20"/>
                <w:szCs w:val="20"/>
              </w:rPr>
            </w:pPr>
            <w:r w:rsidRPr="00BD4CFB">
              <w:rPr>
                <w:bCs/>
                <w:sz w:val="20"/>
                <w:szCs w:val="20"/>
              </w:rPr>
              <w:t>Total Annual Cost</w:t>
            </w:r>
          </w:p>
        </w:tc>
      </w:tr>
      <w:tr w:rsidRPr="00BD4CFB" w:rsidR="00542413" w:rsidTr="00275646" w14:paraId="7CE63E36" w14:textId="77777777">
        <w:trPr>
          <w:trHeight w:val="432"/>
          <w:jc w:val="center"/>
        </w:trPr>
        <w:tc>
          <w:tcPr>
            <w:tcW w:w="2561" w:type="dxa"/>
            <w:vAlign w:val="center"/>
          </w:tcPr>
          <w:p w:rsidRPr="00BD4CFB" w:rsidR="00542413" w:rsidP="008F570D" w:rsidRDefault="00F347BD" w14:paraId="15455CD3" w14:textId="69FA5447">
            <w:pPr>
              <w:tabs>
                <w:tab w:val="center" w:pos="4320"/>
                <w:tab w:val="right" w:pos="8640"/>
              </w:tabs>
              <w:rPr>
                <w:sz w:val="20"/>
                <w:szCs w:val="20"/>
              </w:rPr>
            </w:pPr>
            <w:r>
              <w:rPr>
                <w:sz w:val="20"/>
                <w:szCs w:val="20"/>
              </w:rPr>
              <w:t>Pand</w:t>
            </w:r>
            <w:r w:rsidRPr="00F347BD">
              <w:rPr>
                <w:sz w:val="20"/>
                <w:szCs w:val="20"/>
              </w:rPr>
              <w:t xml:space="preserve">emic Emergency Assistance Fund (PEAF) Recipients Feedback </w:t>
            </w:r>
            <w:r w:rsidR="008D5222">
              <w:rPr>
                <w:sz w:val="20"/>
                <w:szCs w:val="20"/>
              </w:rPr>
              <w:t>Interview</w:t>
            </w:r>
          </w:p>
        </w:tc>
        <w:tc>
          <w:tcPr>
            <w:tcW w:w="1239" w:type="dxa"/>
            <w:vAlign w:val="center"/>
          </w:tcPr>
          <w:p w:rsidRPr="00BD4CFB" w:rsidR="00542413" w:rsidP="008F570D" w:rsidRDefault="00F347BD" w14:paraId="2106BBF5" w14:textId="39A75508">
            <w:pPr>
              <w:tabs>
                <w:tab w:val="center" w:pos="4320"/>
                <w:tab w:val="right" w:pos="8640"/>
              </w:tabs>
              <w:jc w:val="center"/>
              <w:rPr>
                <w:sz w:val="20"/>
                <w:szCs w:val="20"/>
                <w:highlight w:val="yellow"/>
              </w:rPr>
            </w:pPr>
            <w:r w:rsidRPr="001E5B67">
              <w:rPr>
                <w:sz w:val="20"/>
                <w:szCs w:val="20"/>
              </w:rPr>
              <w:t>135</w:t>
            </w:r>
          </w:p>
        </w:tc>
        <w:tc>
          <w:tcPr>
            <w:tcW w:w="1161" w:type="dxa"/>
            <w:vAlign w:val="center"/>
          </w:tcPr>
          <w:p w:rsidRPr="00BD4CFB" w:rsidR="00542413" w:rsidP="008F570D" w:rsidRDefault="00F347BD" w14:paraId="402332F4" w14:textId="2CD9EBDF">
            <w:pPr>
              <w:tabs>
                <w:tab w:val="center" w:pos="4320"/>
                <w:tab w:val="right" w:pos="8640"/>
              </w:tabs>
              <w:jc w:val="center"/>
              <w:rPr>
                <w:sz w:val="20"/>
                <w:szCs w:val="20"/>
              </w:rPr>
            </w:pPr>
            <w:r>
              <w:rPr>
                <w:sz w:val="20"/>
                <w:szCs w:val="20"/>
              </w:rPr>
              <w:t>1</w:t>
            </w:r>
          </w:p>
        </w:tc>
        <w:tc>
          <w:tcPr>
            <w:tcW w:w="983" w:type="dxa"/>
            <w:vAlign w:val="center"/>
          </w:tcPr>
          <w:p w:rsidRPr="00BD4CFB" w:rsidR="00542413" w:rsidP="008F570D" w:rsidRDefault="00FC3FB4" w14:paraId="2166A45E" w14:textId="3E5517BA">
            <w:pPr>
              <w:tabs>
                <w:tab w:val="center" w:pos="4320"/>
                <w:tab w:val="right" w:pos="8640"/>
              </w:tabs>
              <w:jc w:val="center"/>
              <w:rPr>
                <w:sz w:val="20"/>
                <w:szCs w:val="20"/>
              </w:rPr>
            </w:pPr>
            <w:r>
              <w:rPr>
                <w:sz w:val="20"/>
                <w:szCs w:val="20"/>
              </w:rPr>
              <w:t>.75</w:t>
            </w:r>
          </w:p>
        </w:tc>
        <w:tc>
          <w:tcPr>
            <w:tcW w:w="805" w:type="dxa"/>
            <w:vAlign w:val="center"/>
          </w:tcPr>
          <w:p w:rsidRPr="00BD4CFB" w:rsidR="002A4B09" w:rsidRDefault="002A4B09" w14:paraId="5A6C5F6C" w14:textId="58ED007E">
            <w:pPr>
              <w:tabs>
                <w:tab w:val="center" w:pos="4320"/>
                <w:tab w:val="right" w:pos="8640"/>
              </w:tabs>
              <w:jc w:val="center"/>
              <w:rPr>
                <w:sz w:val="20"/>
                <w:szCs w:val="20"/>
              </w:rPr>
            </w:pPr>
            <w:r>
              <w:rPr>
                <w:sz w:val="20"/>
                <w:szCs w:val="20"/>
              </w:rPr>
              <w:t>1</w:t>
            </w:r>
            <w:r w:rsidR="00FC3FB4">
              <w:rPr>
                <w:sz w:val="20"/>
                <w:szCs w:val="20"/>
              </w:rPr>
              <w:t>01</w:t>
            </w:r>
            <w:r w:rsidR="009C189D">
              <w:rPr>
                <w:sz w:val="20"/>
                <w:szCs w:val="20"/>
              </w:rPr>
              <w:t xml:space="preserve"> </w:t>
            </w:r>
          </w:p>
        </w:tc>
        <w:tc>
          <w:tcPr>
            <w:tcW w:w="894" w:type="dxa"/>
            <w:vAlign w:val="center"/>
          </w:tcPr>
          <w:p w:rsidRPr="00BD4CFB" w:rsidR="00542413" w:rsidP="008F570D" w:rsidRDefault="002A4B09" w14:paraId="4C12A145" w14:textId="38DD0C0F">
            <w:pPr>
              <w:tabs>
                <w:tab w:val="center" w:pos="4320"/>
                <w:tab w:val="right" w:pos="8640"/>
              </w:tabs>
              <w:jc w:val="center"/>
              <w:rPr>
                <w:sz w:val="20"/>
                <w:szCs w:val="20"/>
              </w:rPr>
            </w:pPr>
            <w:r>
              <w:rPr>
                <w:sz w:val="20"/>
                <w:szCs w:val="20"/>
              </w:rPr>
              <w:t>120.90</w:t>
            </w:r>
          </w:p>
        </w:tc>
        <w:tc>
          <w:tcPr>
            <w:tcW w:w="1116" w:type="dxa"/>
            <w:vAlign w:val="center"/>
          </w:tcPr>
          <w:p w:rsidRPr="00BD4CFB" w:rsidR="00542413" w:rsidP="008F570D" w:rsidRDefault="002A4B09" w14:paraId="01C1A511" w14:textId="04F0B96C">
            <w:pPr>
              <w:tabs>
                <w:tab w:val="center" w:pos="4320"/>
                <w:tab w:val="right" w:pos="8640"/>
              </w:tabs>
              <w:jc w:val="center"/>
              <w:rPr>
                <w:sz w:val="20"/>
                <w:szCs w:val="20"/>
              </w:rPr>
            </w:pPr>
            <w:r>
              <w:rPr>
                <w:sz w:val="20"/>
                <w:szCs w:val="20"/>
              </w:rPr>
              <w:t>$</w:t>
            </w:r>
            <w:r w:rsidR="009C189D">
              <w:rPr>
                <w:sz w:val="20"/>
                <w:szCs w:val="20"/>
              </w:rPr>
              <w:t>1</w:t>
            </w:r>
            <w:r w:rsidR="00FC3FB4">
              <w:rPr>
                <w:sz w:val="20"/>
                <w:szCs w:val="20"/>
              </w:rPr>
              <w:t>2</w:t>
            </w:r>
            <w:r w:rsidR="009C189D">
              <w:rPr>
                <w:sz w:val="20"/>
                <w:szCs w:val="20"/>
              </w:rPr>
              <w:t>,</w:t>
            </w:r>
            <w:r w:rsidR="00FC3FB4">
              <w:rPr>
                <w:sz w:val="20"/>
                <w:szCs w:val="20"/>
              </w:rPr>
              <w:t>210.90</w:t>
            </w:r>
          </w:p>
        </w:tc>
      </w:tr>
    </w:tbl>
    <w:p w:rsidR="00436F5E" w:rsidP="008F570D" w:rsidRDefault="00436F5E" w14:paraId="4FC5BEDE" w14:textId="77777777"/>
    <w:p w:rsidR="002338AC" w:rsidP="008F570D" w:rsidRDefault="002338AC" w14:paraId="3C895703" w14:textId="77777777">
      <w:pPr>
        <w:ind w:left="360"/>
      </w:pPr>
    </w:p>
    <w:p w:rsidRPr="0072204D" w:rsidR="00945CD6" w:rsidP="00542413" w:rsidRDefault="00292B70" w14:paraId="7BDBE261" w14:textId="77777777">
      <w:pPr>
        <w:spacing w:after="120"/>
        <w:rPr>
          <w:b/>
        </w:rPr>
      </w:pPr>
      <w:r>
        <w:rPr>
          <w:b/>
        </w:rPr>
        <w:t xml:space="preserve">A13. </w:t>
      </w:r>
      <w:r w:rsidRPr="0072204D" w:rsidR="00945CD6">
        <w:rPr>
          <w:b/>
        </w:rPr>
        <w:t>Cost Burden to Respondents or Record Keepers</w:t>
      </w:r>
    </w:p>
    <w:p w:rsidR="00D90EF6" w:rsidP="008F570D" w:rsidRDefault="00B91D97" w14:paraId="3D88B0B4" w14:textId="77777777">
      <w:r w:rsidRPr="003856A6">
        <w:rPr>
          <w:sz w:val="22"/>
          <w:szCs w:val="22"/>
        </w:rPr>
        <w:t>There are no additional costs to respondents.</w:t>
      </w:r>
    </w:p>
    <w:p w:rsidR="00BE7952" w:rsidP="008F570D" w:rsidRDefault="00BE7952" w14:paraId="6BC5843E" w14:textId="77777777"/>
    <w:p w:rsidR="002338AC" w:rsidP="008F570D" w:rsidRDefault="002338AC" w14:paraId="136F28B3" w14:textId="77777777"/>
    <w:p w:rsidRPr="0072204D" w:rsidR="00945CD6" w:rsidP="008F570D" w:rsidRDefault="00292B70" w14:paraId="2A791D57" w14:textId="77777777">
      <w:pPr>
        <w:spacing w:after="60"/>
        <w:rPr>
          <w:b/>
        </w:rPr>
      </w:pPr>
      <w:r>
        <w:rPr>
          <w:b/>
        </w:rPr>
        <w:t xml:space="preserve">A14. </w:t>
      </w:r>
      <w:r w:rsidRPr="0072204D" w:rsidR="00945CD6">
        <w:rPr>
          <w:b/>
        </w:rPr>
        <w:t>Estimate of Cost to the Federal Government</w:t>
      </w:r>
    </w:p>
    <w:p w:rsidR="00BE6111" w:rsidP="00702C08" w:rsidRDefault="00B91D97" w14:paraId="397FE04B" w14:textId="0EEBCD20">
      <w:r w:rsidRPr="00BB2157">
        <w:t>The total cost for the</w:t>
      </w:r>
      <w:r>
        <w:t xml:space="preserve"> data collection activities under this current request </w:t>
      </w:r>
      <w:r w:rsidRPr="00BB2157">
        <w:t xml:space="preserve">will </w:t>
      </w:r>
      <w:r w:rsidRPr="001061C5">
        <w:t>be $</w:t>
      </w:r>
      <w:r w:rsidR="00467DBA">
        <w:t>53,400</w:t>
      </w:r>
      <w:r>
        <w:t>.</w:t>
      </w:r>
      <w:r w:rsidR="00702C08">
        <w:t xml:space="preserve"> This includes cost to schedule 135 interviews ($6,900)</w:t>
      </w:r>
      <w:r w:rsidR="00D73CD2">
        <w:t>,</w:t>
      </w:r>
      <w:r w:rsidR="001977CC">
        <w:t xml:space="preserve"> </w:t>
      </w:r>
      <w:r w:rsidR="00702C08">
        <w:t>cost for two staff to jointly conduct 135 interviews ($31,000)</w:t>
      </w:r>
      <w:r w:rsidR="000534C7">
        <w:t xml:space="preserve">, and cost to </w:t>
      </w:r>
      <w:r w:rsidR="00731E60">
        <w:t xml:space="preserve">analyze </w:t>
      </w:r>
      <w:r w:rsidR="00D37ED3">
        <w:t xml:space="preserve">data </w:t>
      </w:r>
      <w:r w:rsidR="00731E60">
        <w:t xml:space="preserve">collected </w:t>
      </w:r>
      <w:r w:rsidR="00D37ED3">
        <w:t xml:space="preserve">from 135 interviews </w:t>
      </w:r>
      <w:r w:rsidR="00731E60">
        <w:t>($</w:t>
      </w:r>
      <w:r w:rsidR="006D69EE">
        <w:t>15,</w:t>
      </w:r>
      <w:r w:rsidR="00D37ED3">
        <w:t>500</w:t>
      </w:r>
      <w:r w:rsidR="006D69EE">
        <w:t>)</w:t>
      </w:r>
      <w:r w:rsidR="00702C08">
        <w:t xml:space="preserve">. </w:t>
      </w:r>
    </w:p>
    <w:p w:rsidR="00436F5E" w:rsidP="008F570D" w:rsidRDefault="00436F5E" w14:paraId="304B1383" w14:textId="748441F1"/>
    <w:p w:rsidR="0033072C" w:rsidP="008F570D" w:rsidRDefault="0033072C" w14:paraId="10E2AD7E" w14:textId="77777777"/>
    <w:p w:rsidR="00945CD6" w:rsidP="008F570D" w:rsidRDefault="00292B70" w14:paraId="4B385444" w14:textId="77777777">
      <w:pPr>
        <w:spacing w:after="120"/>
        <w:rPr>
          <w:b/>
        </w:rPr>
      </w:pPr>
      <w:r>
        <w:rPr>
          <w:b/>
        </w:rPr>
        <w:t xml:space="preserve">A15. </w:t>
      </w:r>
      <w:r w:rsidRPr="0072204D" w:rsidR="00945CD6">
        <w:rPr>
          <w:b/>
        </w:rPr>
        <w:t>Change in Burden</w:t>
      </w:r>
    </w:p>
    <w:p w:rsidRPr="00CB2ED6" w:rsidR="00CB2ED6" w:rsidP="008F570D" w:rsidRDefault="00CB2ED6" w14:paraId="4B05A013" w14:textId="02FAB3E5">
      <w:pPr>
        <w:rPr>
          <w:sz w:val="22"/>
          <w:szCs w:val="22"/>
        </w:rPr>
      </w:pPr>
      <w:r w:rsidRPr="00CB2ED6">
        <w:rPr>
          <w:sz w:val="22"/>
          <w:szCs w:val="22"/>
        </w:rPr>
        <w:t xml:space="preserve">This is for an individual information collection under the </w:t>
      </w:r>
      <w:r w:rsidRPr="0033072C">
        <w:rPr>
          <w:sz w:val="22"/>
          <w:szCs w:val="22"/>
        </w:rPr>
        <w:t xml:space="preserve">umbrella </w:t>
      </w:r>
      <w:r w:rsidRPr="0033072C" w:rsidR="001140AB">
        <w:rPr>
          <w:sz w:val="22"/>
          <w:szCs w:val="22"/>
        </w:rPr>
        <w:t>formative generic clearance for program support (0970-0531</w:t>
      </w:r>
      <w:r w:rsidRPr="0033072C" w:rsidR="00542413">
        <w:rPr>
          <w:sz w:val="22"/>
          <w:szCs w:val="22"/>
        </w:rPr>
        <w:t>).</w:t>
      </w:r>
    </w:p>
    <w:p w:rsidR="002338AC" w:rsidP="008F570D" w:rsidRDefault="002338AC" w14:paraId="31DADDE8" w14:textId="632686D3">
      <w:pPr>
        <w:ind w:left="360"/>
      </w:pPr>
    </w:p>
    <w:p w:rsidR="0033072C" w:rsidP="008F570D" w:rsidRDefault="0033072C" w14:paraId="580F3480" w14:textId="77777777">
      <w:pPr>
        <w:ind w:left="360"/>
      </w:pPr>
    </w:p>
    <w:p w:rsidRPr="005A64C5" w:rsidR="00945CD6" w:rsidP="00275646" w:rsidRDefault="00292B70" w14:paraId="347FE16D" w14:textId="77777777">
      <w:pPr>
        <w:spacing w:after="120"/>
        <w:rPr>
          <w:b/>
        </w:rPr>
      </w:pPr>
      <w:r w:rsidRPr="005A64C5">
        <w:rPr>
          <w:b/>
        </w:rPr>
        <w:t xml:space="preserve">A16. </w:t>
      </w:r>
      <w:r w:rsidRPr="005A64C5" w:rsidR="00945CD6">
        <w:rPr>
          <w:b/>
        </w:rPr>
        <w:t>Plan and Time Schedule for Information Collection, Tabulation and Publication</w:t>
      </w:r>
    </w:p>
    <w:p w:rsidR="002338AC" w:rsidP="008F570D" w:rsidRDefault="00BE6111" w14:paraId="565D87F6" w14:textId="6940ECFA">
      <w:pPr>
        <w:rPr>
          <w:bCs/>
        </w:rPr>
      </w:pPr>
      <w:r>
        <w:rPr>
          <w:bCs/>
        </w:rPr>
        <w:t xml:space="preserve">Interviews will be scheduled and held in Spring 2022. Information will be compiled and synthesized </w:t>
      </w:r>
      <w:r w:rsidR="00F639AE">
        <w:rPr>
          <w:bCs/>
        </w:rPr>
        <w:t>approximately</w:t>
      </w:r>
      <w:r>
        <w:rPr>
          <w:bCs/>
        </w:rPr>
        <w:t xml:space="preserve"> 30 days following the last interview, approximately in late Spring or early Summer 2022. </w:t>
      </w:r>
    </w:p>
    <w:p w:rsidR="00BE6111" w:rsidP="008F570D" w:rsidRDefault="00BE6111" w14:paraId="6ECDA7A3" w14:textId="21682725">
      <w:pPr>
        <w:rPr>
          <w:bCs/>
        </w:rPr>
      </w:pPr>
    </w:p>
    <w:p w:rsidRPr="00775860" w:rsidR="00BE6111" w:rsidP="008F570D" w:rsidRDefault="00BE6111" w14:paraId="33B27409" w14:textId="2AB01DD3">
      <w:pPr>
        <w:rPr>
          <w:bCs/>
        </w:rPr>
      </w:pPr>
      <w:r w:rsidRPr="00BA3B7D">
        <w:rPr>
          <w:bCs/>
        </w:rPr>
        <w:t>Infor</w:t>
      </w:r>
      <w:r>
        <w:rPr>
          <w:bCs/>
        </w:rPr>
        <w:t xml:space="preserve">mation collected will inform ACF activities, including technical assistance offerings to PEAF grantees. </w:t>
      </w:r>
      <w:r w:rsidRPr="00BD1080" w:rsidR="00BD1080">
        <w:rPr>
          <w:bCs/>
        </w:rPr>
        <w:t>Findings may be incorporated into project briefs, webinars, presentations, infographics, and final project reports</w:t>
      </w:r>
      <w:r w:rsidR="002A254F">
        <w:rPr>
          <w:bCs/>
        </w:rPr>
        <w:t xml:space="preserve"> (as indicated in A2)</w:t>
      </w:r>
      <w:r w:rsidR="00ED7513">
        <w:rPr>
          <w:bCs/>
        </w:rPr>
        <w:t xml:space="preserve"> in </w:t>
      </w:r>
      <w:r w:rsidR="00E674EE">
        <w:rPr>
          <w:bCs/>
        </w:rPr>
        <w:t>late Spring and early Summer 2022</w:t>
      </w:r>
    </w:p>
    <w:p w:rsidR="002338AC" w:rsidP="008F570D" w:rsidRDefault="002338AC" w14:paraId="5D35D3D0" w14:textId="29072C40">
      <w:pPr>
        <w:rPr>
          <w:b/>
        </w:rPr>
      </w:pPr>
    </w:p>
    <w:p w:rsidR="00C6159C" w:rsidP="008F570D" w:rsidRDefault="00C6159C" w14:paraId="13396BAB" w14:textId="77777777">
      <w:pPr>
        <w:rPr>
          <w:b/>
        </w:rPr>
      </w:pPr>
    </w:p>
    <w:p w:rsidRPr="0072204D" w:rsidR="00945CD6" w:rsidP="008F570D" w:rsidRDefault="00292B70" w14:paraId="750BBE88" w14:textId="77777777">
      <w:pPr>
        <w:spacing w:after="120"/>
        <w:rPr>
          <w:b/>
        </w:rPr>
      </w:pPr>
      <w:r>
        <w:rPr>
          <w:b/>
        </w:rPr>
        <w:t xml:space="preserve">A17. </w:t>
      </w:r>
      <w:r w:rsidRPr="0072204D" w:rsidR="00945CD6">
        <w:rPr>
          <w:b/>
        </w:rPr>
        <w:t>Reasons Not to Display OMB Expiration Date</w:t>
      </w:r>
    </w:p>
    <w:p w:rsidR="00D90EF6" w:rsidP="008F570D" w:rsidRDefault="00D90EF6" w14:paraId="5E995DCB" w14:textId="77777777">
      <w:r w:rsidRPr="00E473F9">
        <w:t>All instruments will display the expiration date for OMB approval.</w:t>
      </w:r>
    </w:p>
    <w:p w:rsidR="005046F0" w:rsidP="008F570D" w:rsidRDefault="005046F0" w14:paraId="3CB00E49" w14:textId="77777777">
      <w:pPr>
        <w:ind w:left="360"/>
      </w:pPr>
    </w:p>
    <w:p w:rsidR="002338AC" w:rsidP="008F570D" w:rsidRDefault="002338AC" w14:paraId="4920E2AE" w14:textId="77777777">
      <w:pPr>
        <w:ind w:left="360"/>
      </w:pPr>
    </w:p>
    <w:p w:rsidRPr="000B5EA8" w:rsidR="00945CD6" w:rsidP="008F570D" w:rsidRDefault="00292B70"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8F570D" w:rsidRDefault="00D90EF6" w14:paraId="117373B9" w14:textId="77777777">
      <w:r w:rsidRPr="00E473F9">
        <w:rPr>
          <w:szCs w:val="22"/>
        </w:rPr>
        <w:t>No exceptions are necessary for this information collection.</w:t>
      </w:r>
      <w:r w:rsidR="000B5EA8">
        <w:tab/>
      </w:r>
    </w:p>
    <w:p w:rsidRPr="0072204D" w:rsidR="0072204D" w:rsidP="008F570D" w:rsidRDefault="0072204D" w14:paraId="4DA2F605" w14:textId="77777777"/>
    <w:sectPr w:rsidRPr="0072204D" w:rsidR="0072204D" w:rsidSect="00327B2E">
      <w:headerReference w:type="default" r:id="rId12"/>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56E44" w14:textId="77777777" w:rsidR="00627502" w:rsidRDefault="00627502">
      <w:r>
        <w:separator/>
      </w:r>
    </w:p>
  </w:endnote>
  <w:endnote w:type="continuationSeparator" w:id="0">
    <w:p w14:paraId="3F4462B1" w14:textId="77777777" w:rsidR="00627502" w:rsidRDefault="0062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79661" w14:textId="77777777" w:rsidR="00627502" w:rsidRDefault="00627502">
      <w:r>
        <w:separator/>
      </w:r>
    </w:p>
  </w:footnote>
  <w:footnote w:type="continuationSeparator" w:id="0">
    <w:p w14:paraId="5062C2B4" w14:textId="77777777" w:rsidR="00627502" w:rsidRDefault="0062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0F56" w14:textId="77777777" w:rsidR="00A35B0D" w:rsidRDefault="00A35B0D"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F6C29"/>
    <w:multiLevelType w:val="hybridMultilevel"/>
    <w:tmpl w:val="7FFE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7"/>
  </w:num>
  <w:num w:numId="5">
    <w:abstractNumId w:val="9"/>
  </w:num>
  <w:num w:numId="6">
    <w:abstractNumId w:val="15"/>
  </w:num>
  <w:num w:numId="7">
    <w:abstractNumId w:val="14"/>
  </w:num>
  <w:num w:numId="8">
    <w:abstractNumId w:val="10"/>
  </w:num>
  <w:num w:numId="9">
    <w:abstractNumId w:val="11"/>
  </w:num>
  <w:num w:numId="10">
    <w:abstractNumId w:val="2"/>
  </w:num>
  <w:num w:numId="11">
    <w:abstractNumId w:val="0"/>
  </w:num>
  <w:num w:numId="12">
    <w:abstractNumId w:val="3"/>
  </w:num>
  <w:num w:numId="13">
    <w:abstractNumId w:val="16"/>
  </w:num>
  <w:num w:numId="14">
    <w:abstractNumId w:val="5"/>
  </w:num>
  <w:num w:numId="15">
    <w:abstractNumId w:val="6"/>
  </w:num>
  <w:num w:numId="16">
    <w:abstractNumId w:val="20"/>
  </w:num>
  <w:num w:numId="17">
    <w:abstractNumId w:val="21"/>
  </w:num>
  <w:num w:numId="18">
    <w:abstractNumId w:val="18"/>
  </w:num>
  <w:num w:numId="19">
    <w:abstractNumId w:val="17"/>
  </w:num>
  <w:num w:numId="20">
    <w:abstractNumId w:val="12"/>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534C7"/>
    <w:rsid w:val="0008643E"/>
    <w:rsid w:val="00087674"/>
    <w:rsid w:val="00091233"/>
    <w:rsid w:val="00091C59"/>
    <w:rsid w:val="000964A6"/>
    <w:rsid w:val="000B1778"/>
    <w:rsid w:val="000B5EA8"/>
    <w:rsid w:val="000C17B8"/>
    <w:rsid w:val="000C5EB4"/>
    <w:rsid w:val="000D53DF"/>
    <w:rsid w:val="001140AB"/>
    <w:rsid w:val="001231A9"/>
    <w:rsid w:val="00124EBF"/>
    <w:rsid w:val="00130457"/>
    <w:rsid w:val="001600F3"/>
    <w:rsid w:val="0016012E"/>
    <w:rsid w:val="0017794D"/>
    <w:rsid w:val="00183C0F"/>
    <w:rsid w:val="001977CC"/>
    <w:rsid w:val="001A4251"/>
    <w:rsid w:val="001A5AF9"/>
    <w:rsid w:val="001A638C"/>
    <w:rsid w:val="001B2286"/>
    <w:rsid w:val="001C4D60"/>
    <w:rsid w:val="001E5B67"/>
    <w:rsid w:val="001F3495"/>
    <w:rsid w:val="0020382F"/>
    <w:rsid w:val="002231FA"/>
    <w:rsid w:val="002304EA"/>
    <w:rsid w:val="002338AC"/>
    <w:rsid w:val="00234E8D"/>
    <w:rsid w:val="00235A6D"/>
    <w:rsid w:val="002408DE"/>
    <w:rsid w:val="0024656E"/>
    <w:rsid w:val="0025173C"/>
    <w:rsid w:val="00253148"/>
    <w:rsid w:val="0026127D"/>
    <w:rsid w:val="00275646"/>
    <w:rsid w:val="00276CF6"/>
    <w:rsid w:val="00292B70"/>
    <w:rsid w:val="002A1F68"/>
    <w:rsid w:val="002A254F"/>
    <w:rsid w:val="002A319B"/>
    <w:rsid w:val="002A4B09"/>
    <w:rsid w:val="002B4DBE"/>
    <w:rsid w:val="002C4F75"/>
    <w:rsid w:val="002D4B0A"/>
    <w:rsid w:val="002E3AFA"/>
    <w:rsid w:val="002F5D79"/>
    <w:rsid w:val="0030491B"/>
    <w:rsid w:val="00327B2E"/>
    <w:rsid w:val="0033072C"/>
    <w:rsid w:val="003476BB"/>
    <w:rsid w:val="00353783"/>
    <w:rsid w:val="003543B8"/>
    <w:rsid w:val="00356CD5"/>
    <w:rsid w:val="00374DAB"/>
    <w:rsid w:val="0038291A"/>
    <w:rsid w:val="00385385"/>
    <w:rsid w:val="003856A6"/>
    <w:rsid w:val="003968CA"/>
    <w:rsid w:val="003D5231"/>
    <w:rsid w:val="003F081F"/>
    <w:rsid w:val="00402C1F"/>
    <w:rsid w:val="00404DAF"/>
    <w:rsid w:val="00405F19"/>
    <w:rsid w:val="004222F8"/>
    <w:rsid w:val="00422C1B"/>
    <w:rsid w:val="00427E57"/>
    <w:rsid w:val="00436F5E"/>
    <w:rsid w:val="004522FF"/>
    <w:rsid w:val="004554B1"/>
    <w:rsid w:val="00456E2F"/>
    <w:rsid w:val="00465098"/>
    <w:rsid w:val="00467DBA"/>
    <w:rsid w:val="004702E2"/>
    <w:rsid w:val="00482DDE"/>
    <w:rsid w:val="004A44DD"/>
    <w:rsid w:val="004B3242"/>
    <w:rsid w:val="004B587E"/>
    <w:rsid w:val="004C2ADD"/>
    <w:rsid w:val="004D46B1"/>
    <w:rsid w:val="004D6CA9"/>
    <w:rsid w:val="004F4E1D"/>
    <w:rsid w:val="004F7734"/>
    <w:rsid w:val="005046F0"/>
    <w:rsid w:val="00520737"/>
    <w:rsid w:val="005353B7"/>
    <w:rsid w:val="00541024"/>
    <w:rsid w:val="00542413"/>
    <w:rsid w:val="005574A3"/>
    <w:rsid w:val="00562E0F"/>
    <w:rsid w:val="005A64C5"/>
    <w:rsid w:val="005F2061"/>
    <w:rsid w:val="005F6AB4"/>
    <w:rsid w:val="006010CA"/>
    <w:rsid w:val="00607351"/>
    <w:rsid w:val="006228E1"/>
    <w:rsid w:val="00627502"/>
    <w:rsid w:val="00651DBA"/>
    <w:rsid w:val="00657424"/>
    <w:rsid w:val="00680FFE"/>
    <w:rsid w:val="00690214"/>
    <w:rsid w:val="006A30DA"/>
    <w:rsid w:val="006A7EFA"/>
    <w:rsid w:val="006B6845"/>
    <w:rsid w:val="006C0DE9"/>
    <w:rsid w:val="006C2882"/>
    <w:rsid w:val="006D2637"/>
    <w:rsid w:val="006D2DDF"/>
    <w:rsid w:val="006D69EE"/>
    <w:rsid w:val="00701045"/>
    <w:rsid w:val="00702C08"/>
    <w:rsid w:val="0070713D"/>
    <w:rsid w:val="00711BC5"/>
    <w:rsid w:val="00714EDE"/>
    <w:rsid w:val="0072204D"/>
    <w:rsid w:val="00724EFE"/>
    <w:rsid w:val="007250A3"/>
    <w:rsid w:val="00731E60"/>
    <w:rsid w:val="00735B69"/>
    <w:rsid w:val="00736F1D"/>
    <w:rsid w:val="00771557"/>
    <w:rsid w:val="00772457"/>
    <w:rsid w:val="0077465C"/>
    <w:rsid w:val="00775860"/>
    <w:rsid w:val="00782C61"/>
    <w:rsid w:val="00784137"/>
    <w:rsid w:val="00785CB8"/>
    <w:rsid w:val="007A075B"/>
    <w:rsid w:val="007A55F9"/>
    <w:rsid w:val="007B2766"/>
    <w:rsid w:val="007B40C2"/>
    <w:rsid w:val="007C5CED"/>
    <w:rsid w:val="007D295D"/>
    <w:rsid w:val="007F2563"/>
    <w:rsid w:val="00800547"/>
    <w:rsid w:val="00806712"/>
    <w:rsid w:val="00810453"/>
    <w:rsid w:val="008421DC"/>
    <w:rsid w:val="008519A6"/>
    <w:rsid w:val="0085441F"/>
    <w:rsid w:val="008653BF"/>
    <w:rsid w:val="0087234E"/>
    <w:rsid w:val="00877346"/>
    <w:rsid w:val="00897865"/>
    <w:rsid w:val="008B2542"/>
    <w:rsid w:val="008B7DCC"/>
    <w:rsid w:val="008B7F2C"/>
    <w:rsid w:val="008C2DE7"/>
    <w:rsid w:val="008C6A6B"/>
    <w:rsid w:val="008C78B4"/>
    <w:rsid w:val="008D1D81"/>
    <w:rsid w:val="008D2BFC"/>
    <w:rsid w:val="008D5222"/>
    <w:rsid w:val="008D7776"/>
    <w:rsid w:val="008F10A2"/>
    <w:rsid w:val="008F570D"/>
    <w:rsid w:val="00932D71"/>
    <w:rsid w:val="00945CD6"/>
    <w:rsid w:val="009554FF"/>
    <w:rsid w:val="00957AE3"/>
    <w:rsid w:val="009648CE"/>
    <w:rsid w:val="009677EB"/>
    <w:rsid w:val="00983450"/>
    <w:rsid w:val="00984BBF"/>
    <w:rsid w:val="00984CA2"/>
    <w:rsid w:val="009B1638"/>
    <w:rsid w:val="009C189D"/>
    <w:rsid w:val="009D47D2"/>
    <w:rsid w:val="009D6C58"/>
    <w:rsid w:val="009E28C8"/>
    <w:rsid w:val="00A020E8"/>
    <w:rsid w:val="00A1227B"/>
    <w:rsid w:val="00A35B0D"/>
    <w:rsid w:val="00A35E23"/>
    <w:rsid w:val="00A368BE"/>
    <w:rsid w:val="00A374DF"/>
    <w:rsid w:val="00A412C5"/>
    <w:rsid w:val="00A42512"/>
    <w:rsid w:val="00A44209"/>
    <w:rsid w:val="00A51FD7"/>
    <w:rsid w:val="00A8066A"/>
    <w:rsid w:val="00A86D85"/>
    <w:rsid w:val="00A928FA"/>
    <w:rsid w:val="00AA0FDE"/>
    <w:rsid w:val="00AA29C0"/>
    <w:rsid w:val="00AB209A"/>
    <w:rsid w:val="00AB71B4"/>
    <w:rsid w:val="00AC16A8"/>
    <w:rsid w:val="00AD225C"/>
    <w:rsid w:val="00B059BE"/>
    <w:rsid w:val="00B14396"/>
    <w:rsid w:val="00B3380D"/>
    <w:rsid w:val="00B63276"/>
    <w:rsid w:val="00B66874"/>
    <w:rsid w:val="00B73ACF"/>
    <w:rsid w:val="00B84547"/>
    <w:rsid w:val="00B91D97"/>
    <w:rsid w:val="00BA1C77"/>
    <w:rsid w:val="00BB13A6"/>
    <w:rsid w:val="00BD1080"/>
    <w:rsid w:val="00BD4CFB"/>
    <w:rsid w:val="00BE479E"/>
    <w:rsid w:val="00BE5319"/>
    <w:rsid w:val="00BE6111"/>
    <w:rsid w:val="00BE7952"/>
    <w:rsid w:val="00C06D20"/>
    <w:rsid w:val="00C12B95"/>
    <w:rsid w:val="00C1674B"/>
    <w:rsid w:val="00C200EA"/>
    <w:rsid w:val="00C23904"/>
    <w:rsid w:val="00C40259"/>
    <w:rsid w:val="00C56EA9"/>
    <w:rsid w:val="00C6159C"/>
    <w:rsid w:val="00C81B4F"/>
    <w:rsid w:val="00C824F8"/>
    <w:rsid w:val="00C9379A"/>
    <w:rsid w:val="00C9483F"/>
    <w:rsid w:val="00CA00B1"/>
    <w:rsid w:val="00CB2ED6"/>
    <w:rsid w:val="00CB32B1"/>
    <w:rsid w:val="00CC2CD1"/>
    <w:rsid w:val="00CD6298"/>
    <w:rsid w:val="00CE6EFF"/>
    <w:rsid w:val="00D012A6"/>
    <w:rsid w:val="00D06D5F"/>
    <w:rsid w:val="00D10D16"/>
    <w:rsid w:val="00D16B90"/>
    <w:rsid w:val="00D277B1"/>
    <w:rsid w:val="00D37ED3"/>
    <w:rsid w:val="00D4029C"/>
    <w:rsid w:val="00D44EA5"/>
    <w:rsid w:val="00D519D9"/>
    <w:rsid w:val="00D73CD2"/>
    <w:rsid w:val="00D76114"/>
    <w:rsid w:val="00D86DB2"/>
    <w:rsid w:val="00D90EF6"/>
    <w:rsid w:val="00DC39B6"/>
    <w:rsid w:val="00DC4F25"/>
    <w:rsid w:val="00DF36E9"/>
    <w:rsid w:val="00E00860"/>
    <w:rsid w:val="00E05A0A"/>
    <w:rsid w:val="00E41D46"/>
    <w:rsid w:val="00E473F9"/>
    <w:rsid w:val="00E51A7A"/>
    <w:rsid w:val="00E674EE"/>
    <w:rsid w:val="00E72E9A"/>
    <w:rsid w:val="00E74F7D"/>
    <w:rsid w:val="00E83CF1"/>
    <w:rsid w:val="00E86DB9"/>
    <w:rsid w:val="00EA12DE"/>
    <w:rsid w:val="00EB5B54"/>
    <w:rsid w:val="00EC329F"/>
    <w:rsid w:val="00EC4EF6"/>
    <w:rsid w:val="00EC574B"/>
    <w:rsid w:val="00EC740D"/>
    <w:rsid w:val="00ED7513"/>
    <w:rsid w:val="00EE0219"/>
    <w:rsid w:val="00EF02B4"/>
    <w:rsid w:val="00F002D8"/>
    <w:rsid w:val="00F22EE6"/>
    <w:rsid w:val="00F3116D"/>
    <w:rsid w:val="00F347BD"/>
    <w:rsid w:val="00F514D1"/>
    <w:rsid w:val="00F51D09"/>
    <w:rsid w:val="00F629D4"/>
    <w:rsid w:val="00F639AE"/>
    <w:rsid w:val="00F64305"/>
    <w:rsid w:val="00F73374"/>
    <w:rsid w:val="00F85B24"/>
    <w:rsid w:val="00FA05FE"/>
    <w:rsid w:val="00FA2CA1"/>
    <w:rsid w:val="00FA4708"/>
    <w:rsid w:val="00FA78D3"/>
    <w:rsid w:val="00FB1336"/>
    <w:rsid w:val="00FB7FA9"/>
    <w:rsid w:val="00FC04C5"/>
    <w:rsid w:val="00FC196A"/>
    <w:rsid w:val="00FC3FB4"/>
    <w:rsid w:val="00FD1B70"/>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C239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B63276"/>
    <w:rPr>
      <w:sz w:val="24"/>
      <w:szCs w:val="24"/>
    </w:rPr>
  </w:style>
  <w:style w:type="character" w:styleId="FollowedHyperlink">
    <w:name w:val="FollowedHyperlink"/>
    <w:basedOn w:val="DefaultParagraphFont"/>
    <w:rsid w:val="00087674"/>
    <w:rPr>
      <w:color w:val="954F72" w:themeColor="followedHyperlink"/>
      <w:u w:val="single"/>
    </w:rPr>
  </w:style>
  <w:style w:type="character" w:customStyle="1" w:styleId="Heading2Char">
    <w:name w:val="Heading 2 Char"/>
    <w:basedOn w:val="DefaultParagraphFont"/>
    <w:link w:val="Heading2"/>
    <w:semiHidden/>
    <w:rsid w:val="00C2390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777725573">
      <w:bodyDiv w:val="1"/>
      <w:marLeft w:val="0"/>
      <w:marRight w:val="0"/>
      <w:marTop w:val="0"/>
      <w:marBottom w:val="0"/>
      <w:divBdr>
        <w:top w:val="none" w:sz="0" w:space="0" w:color="auto"/>
        <w:left w:val="none" w:sz="0" w:space="0" w:color="auto"/>
        <w:bottom w:val="none" w:sz="0" w:space="0" w:color="auto"/>
        <w:right w:val="none" w:sz="0" w:space="0" w:color="auto"/>
      </w:divBdr>
    </w:div>
    <w:div w:id="1077481523">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stru.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E57CD14AC56A40AA5CC1D19F0F47B5" ma:contentTypeVersion="9" ma:contentTypeDescription="Create a new document." ma:contentTypeScope="" ma:versionID="976a0cdf10feef4d3b4dc5f907812889">
  <xsd:schema xmlns:xsd="http://www.w3.org/2001/XMLSchema" xmlns:xs="http://www.w3.org/2001/XMLSchema" xmlns:p="http://schemas.microsoft.com/office/2006/metadata/properties" xmlns:ns2="9c5c986b-6dd4-4b8b-9196-06db39085200" targetNamespace="http://schemas.microsoft.com/office/2006/metadata/properties" ma:root="true" ma:fieldsID="3f64a653e996dc68b106b42297cf33ed" ns2:_="">
    <xsd:import namespace="9c5c986b-6dd4-4b8b-9196-06db390852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c986b-6dd4-4b8b-9196-06db39085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F3396183-AAA8-43C3-ABF0-ABA754EE0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c986b-6dd4-4b8b-9196-06db39085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1356</Words>
  <Characters>8138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4</cp:revision>
  <cp:lastPrinted>2009-01-26T16:35:00Z</cp:lastPrinted>
  <dcterms:created xsi:type="dcterms:W3CDTF">2022-03-11T17:13:00Z</dcterms:created>
  <dcterms:modified xsi:type="dcterms:W3CDTF">2022-03-21T20:00:00Z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0x01010074E57CD14AC56A40AA5CC1D19F0F47B5</vt:lpwstr>
  </property>
</Properties>
</file>