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502A7" w:rsidP="00F502A7" w:rsidRDefault="00F502A7" w14:paraId="543DED5B" w14:textId="77777777">
      <w:pPr>
        <w:tabs>
          <w:tab w:val="left" w:pos="1080"/>
        </w:tabs>
        <w:ind w:left="1080" w:hanging="1080"/>
      </w:pPr>
      <w:r w:rsidRPr="004E0796">
        <w:rPr>
          <w:b/>
          <w:bCs/>
        </w:rPr>
        <w:t>To:</w:t>
      </w:r>
      <w:r w:rsidRPr="004E0796">
        <w:tab/>
      </w:r>
      <w:r>
        <w:t>Jordan Cohen</w:t>
      </w:r>
      <w:r w:rsidRPr="004E0796">
        <w:t xml:space="preserve"> </w:t>
      </w:r>
    </w:p>
    <w:p w:rsidR="00F502A7" w:rsidP="00F502A7" w:rsidRDefault="00F502A7" w14:paraId="66C7B1D8" w14:textId="77777777">
      <w:pPr>
        <w:tabs>
          <w:tab w:val="left" w:pos="1080"/>
        </w:tabs>
        <w:ind w:left="1080" w:hanging="1080"/>
      </w:pPr>
      <w:r>
        <w:rPr>
          <w:b/>
          <w:bCs/>
        </w:rPr>
        <w:tab/>
      </w:r>
      <w:r w:rsidRPr="004E0796">
        <w:t>Office of Information and Regulatory Affairs (OIRA)</w:t>
      </w:r>
    </w:p>
    <w:p w:rsidR="00F502A7" w:rsidP="00F502A7" w:rsidRDefault="00F502A7" w14:paraId="15FE99FE" w14:textId="77777777">
      <w:pPr>
        <w:tabs>
          <w:tab w:val="left" w:pos="1080"/>
        </w:tabs>
        <w:ind w:left="1080" w:hanging="1080"/>
      </w:pPr>
      <w:r>
        <w:tab/>
      </w:r>
      <w:r w:rsidRPr="004E0796">
        <w:t>Office of Management and Budget (OMB)</w:t>
      </w:r>
    </w:p>
    <w:p w:rsidRPr="004E0796" w:rsidR="00F502A7" w:rsidP="00F502A7" w:rsidRDefault="00F502A7" w14:paraId="636655AD" w14:textId="77777777">
      <w:pPr>
        <w:tabs>
          <w:tab w:val="left" w:pos="1080"/>
        </w:tabs>
        <w:ind w:left="1080" w:hanging="1080"/>
      </w:pPr>
    </w:p>
    <w:p w:rsidR="00F502A7" w:rsidP="00F502A7" w:rsidRDefault="00F502A7" w14:paraId="67F1B4B9" w14:textId="77777777">
      <w:pPr>
        <w:tabs>
          <w:tab w:val="left" w:pos="1080"/>
        </w:tabs>
        <w:ind w:left="1080" w:hanging="1080"/>
      </w:pPr>
      <w:r w:rsidRPr="004E0796">
        <w:rPr>
          <w:b/>
          <w:bCs/>
        </w:rPr>
        <w:t>From:</w:t>
      </w:r>
      <w:r w:rsidRPr="004E0796">
        <w:tab/>
      </w:r>
      <w:r>
        <w:t>Alysia Blandon</w:t>
      </w:r>
      <w:r w:rsidRPr="00CD2B63">
        <w:t xml:space="preserve"> </w:t>
      </w:r>
    </w:p>
    <w:p w:rsidR="00F502A7" w:rsidP="00F502A7" w:rsidRDefault="00F502A7" w14:paraId="3EAF061B" w14:textId="77777777">
      <w:pPr>
        <w:tabs>
          <w:tab w:val="left" w:pos="1080"/>
        </w:tabs>
        <w:ind w:left="1080" w:hanging="1080"/>
      </w:pPr>
      <w:r>
        <w:rPr>
          <w:b/>
          <w:bCs/>
        </w:rPr>
        <w:tab/>
      </w:r>
      <w:r w:rsidRPr="004E0796">
        <w:t>Office of Planning, Research and Evaluation (OPRE)</w:t>
      </w:r>
    </w:p>
    <w:p w:rsidR="00F502A7" w:rsidP="00F502A7" w:rsidRDefault="00F502A7" w14:paraId="5B8A1F09" w14:textId="77777777">
      <w:pPr>
        <w:tabs>
          <w:tab w:val="left" w:pos="1080"/>
        </w:tabs>
        <w:ind w:left="1080" w:hanging="1080"/>
      </w:pPr>
      <w:r>
        <w:tab/>
      </w:r>
      <w:r w:rsidRPr="004E0796">
        <w:t>Administration for Children and Families (ACF)</w:t>
      </w:r>
    </w:p>
    <w:p w:rsidRPr="004E0796" w:rsidR="00F502A7" w:rsidP="00F502A7" w:rsidRDefault="00F502A7" w14:paraId="5CD58551" w14:textId="77777777">
      <w:pPr>
        <w:tabs>
          <w:tab w:val="left" w:pos="1080"/>
        </w:tabs>
        <w:ind w:left="1080" w:hanging="1080"/>
      </w:pPr>
    </w:p>
    <w:p w:rsidR="00F502A7" w:rsidP="00F502A7" w:rsidRDefault="00F502A7" w14:paraId="06686798" w14:textId="6A36DCFB">
      <w:pPr>
        <w:tabs>
          <w:tab w:val="left" w:pos="1080"/>
        </w:tabs>
      </w:pPr>
      <w:r w:rsidRPr="004E0796">
        <w:rPr>
          <w:b/>
          <w:bCs/>
        </w:rPr>
        <w:t>Date:</w:t>
      </w:r>
      <w:r w:rsidRPr="004E0796">
        <w:tab/>
      </w:r>
      <w:r w:rsidR="00AD2E18">
        <w:t xml:space="preserve">June </w:t>
      </w:r>
      <w:r w:rsidR="00825331">
        <w:t>2</w:t>
      </w:r>
      <w:r w:rsidR="00BC28B6">
        <w:t>4</w:t>
      </w:r>
      <w:r w:rsidRPr="00CB4ED8">
        <w:t>, 2022</w:t>
      </w:r>
    </w:p>
    <w:p w:rsidRPr="004E0796" w:rsidR="00F502A7" w:rsidP="00F502A7" w:rsidRDefault="00F502A7" w14:paraId="6E5AECA9" w14:textId="77777777">
      <w:pPr>
        <w:tabs>
          <w:tab w:val="left" w:pos="1080"/>
        </w:tabs>
      </w:pPr>
    </w:p>
    <w:p w:rsidR="00F502A7" w:rsidP="00F502A7" w:rsidRDefault="00F502A7" w14:paraId="3136034F" w14:textId="77777777">
      <w:pPr>
        <w:pBdr>
          <w:bottom w:val="single" w:color="auto" w:sz="12" w:space="1"/>
        </w:pBdr>
        <w:tabs>
          <w:tab w:val="left" w:pos="1080"/>
        </w:tabs>
        <w:ind w:left="1080" w:hanging="1080"/>
      </w:pPr>
      <w:r w:rsidRPr="004E0796">
        <w:rPr>
          <w:b/>
          <w:bCs/>
        </w:rPr>
        <w:t>Subject:</w:t>
      </w:r>
      <w:r w:rsidRPr="004E0796">
        <w:tab/>
      </w:r>
      <w:r>
        <w:t xml:space="preserve">NonSubstantive Change Request – </w:t>
      </w:r>
      <w:r w:rsidRPr="00B82D5F">
        <w:t xml:space="preserve">Head Start Family and Child Experiences Survey (FACES 2019) </w:t>
      </w:r>
      <w:r>
        <w:t xml:space="preserve">(OMB #0970-0151) </w:t>
      </w:r>
    </w:p>
    <w:p w:rsidRPr="0005680D" w:rsidR="00F502A7" w:rsidP="00F502A7" w:rsidRDefault="00F502A7" w14:paraId="0029C78B" w14:textId="77777777">
      <w:pPr>
        <w:pBdr>
          <w:bottom w:val="single" w:color="auto" w:sz="12" w:space="1"/>
        </w:pBdr>
        <w:tabs>
          <w:tab w:val="left" w:pos="1080"/>
        </w:tabs>
        <w:ind w:left="1080" w:hanging="1080"/>
        <w:rPr>
          <w:sz w:val="12"/>
          <w:szCs w:val="16"/>
        </w:rPr>
      </w:pPr>
    </w:p>
    <w:p w:rsidRPr="00430033" w:rsidR="00F502A7" w:rsidP="00F502A7" w:rsidRDefault="00F502A7" w14:paraId="5DD8CACE" w14:textId="77777777">
      <w:pPr>
        <w:tabs>
          <w:tab w:val="left" w:pos="1080"/>
        </w:tabs>
        <w:ind w:left="1080" w:hanging="1080"/>
      </w:pPr>
    </w:p>
    <w:p w:rsidR="00F502A7" w:rsidP="00F502A7" w:rsidRDefault="00F502A7" w14:paraId="60E91A3A" w14:textId="77777777">
      <w:r>
        <w:t xml:space="preserve">This memo requests approval of nonsubstantive changes to the approved information collection, </w:t>
      </w:r>
      <w:r w:rsidRPr="00B82D5F">
        <w:t xml:space="preserve">Head Start Family and Child Experiences Survey (FACES 2019) </w:t>
      </w:r>
      <w:r>
        <w:t xml:space="preserve">(OMB #0970-0151). </w:t>
      </w:r>
    </w:p>
    <w:p w:rsidR="00F502A7" w:rsidP="00F502A7" w:rsidRDefault="00F502A7" w14:paraId="699FFFAE" w14:textId="77777777"/>
    <w:p w:rsidR="00F502A7" w:rsidP="00F502A7" w:rsidRDefault="00F502A7" w14:paraId="3A20A388" w14:textId="77777777">
      <w:pPr>
        <w:spacing w:after="120"/>
      </w:pPr>
      <w:r>
        <w:rPr>
          <w:b/>
          <w:i/>
        </w:rPr>
        <w:t>Background</w:t>
      </w:r>
    </w:p>
    <w:p w:rsidR="00F502A7" w:rsidP="00F502A7" w:rsidRDefault="00F502A7" w14:paraId="112E72C6" w14:textId="0210AE90">
      <w:pPr>
        <w:widowControl/>
        <w:suppressAutoHyphens w:val="0"/>
      </w:pPr>
      <w:r>
        <w:rPr>
          <w:bCs/>
        </w:rPr>
        <w:t xml:space="preserve">The </w:t>
      </w:r>
      <w:r>
        <w:t xml:space="preserve">Administration for Children and Families’ </w:t>
      </w:r>
      <w:r>
        <w:rPr>
          <w:bCs/>
        </w:rPr>
        <w:t xml:space="preserve">FACES study periodically collects nationally representative information about Head Start programs, their staff, and the children and families they serve to inform program planning and technical assistance and enable research. </w:t>
      </w:r>
      <w:r>
        <w:t>A full request package specific to the spring 2022 data collection was approved on December 20, 2021</w:t>
      </w:r>
      <w:r w:rsidR="00AD2E18">
        <w:t>. Two nonsubstantive changes were also approved: 1) d</w:t>
      </w:r>
      <w:r>
        <w:t xml:space="preserve">escribing the cancelation of classroom observations </w:t>
      </w:r>
      <w:r w:rsidR="00AD2E18">
        <w:t>(</w:t>
      </w:r>
      <w:r>
        <w:t>February 14, 2022</w:t>
      </w:r>
      <w:r w:rsidR="00AD2E18">
        <w:t>)</w:t>
      </w:r>
      <w:r w:rsidR="00CD46FC">
        <w:t>, and</w:t>
      </w:r>
      <w:r w:rsidR="00AD2E18">
        <w:t xml:space="preserve"> 2)</w:t>
      </w:r>
      <w:r w:rsidR="00CD46FC">
        <w:t xml:space="preserve"> describing updates </w:t>
      </w:r>
      <w:r w:rsidR="00AD2E18">
        <w:t xml:space="preserve">to </w:t>
      </w:r>
      <w:r w:rsidR="00CD46FC">
        <w:t xml:space="preserve">consent collection procedures </w:t>
      </w:r>
      <w:r w:rsidR="00AD2E18">
        <w:t>in addition to</w:t>
      </w:r>
      <w:r w:rsidR="00CD46FC">
        <w:t xml:space="preserve"> instrument revisions </w:t>
      </w:r>
      <w:r w:rsidR="00AD2E18">
        <w:t>based on OMB</w:t>
      </w:r>
      <w:r w:rsidR="00435C29">
        <w:t xml:space="preserve"> and</w:t>
      </w:r>
      <w:r w:rsidR="00AD2E18">
        <w:t xml:space="preserve"> OHS</w:t>
      </w:r>
      <w:r w:rsidR="00435C29">
        <w:t xml:space="preserve"> comments</w:t>
      </w:r>
      <w:r w:rsidR="00AD2E18">
        <w:t xml:space="preserve"> </w:t>
      </w:r>
      <w:r w:rsidR="00B3551A">
        <w:t>(</w:t>
      </w:r>
      <w:r w:rsidR="00AD2E18">
        <w:t>March 25, 2022</w:t>
      </w:r>
      <w:r w:rsidR="00B3551A">
        <w:t>)</w:t>
      </w:r>
      <w:r>
        <w:t xml:space="preserve">. </w:t>
      </w:r>
      <w:r w:rsidR="00B3551A">
        <w:t>Spring data collection began at the end of April 2022.</w:t>
      </w:r>
      <w:r w:rsidR="00BE7F36">
        <w:t xml:space="preserve"> Since data collection began, analysis of completed surveys shows that respondents are taking longer than the estimated time to complete</w:t>
      </w:r>
      <w:r w:rsidR="00EA622D">
        <w:t xml:space="preserve"> for seven instruments, and shorter than the estimate</w:t>
      </w:r>
      <w:r w:rsidR="00B57EBF">
        <w:t>d</w:t>
      </w:r>
      <w:r w:rsidR="00EA622D">
        <w:t xml:space="preserve"> time to complete for two instruments</w:t>
      </w:r>
      <w:r w:rsidR="00BE7F36">
        <w:t xml:space="preserve">. </w:t>
      </w:r>
      <w:r w:rsidRPr="00B61D01" w:rsidR="00B61D01">
        <w:t xml:space="preserve">Changes to the instruments triggered by low </w:t>
      </w:r>
      <w:r w:rsidR="00B61D01">
        <w:t>f</w:t>
      </w:r>
      <w:r w:rsidRPr="00B61D01" w:rsidR="00B61D01">
        <w:t xml:space="preserve">all response rates (because of COVID) and a desire to include items related to </w:t>
      </w:r>
      <w:r w:rsidR="00B57EBF">
        <w:t xml:space="preserve">the </w:t>
      </w:r>
      <w:r w:rsidR="00E556DB">
        <w:t>proposed</w:t>
      </w:r>
      <w:r w:rsidR="00B57EBF">
        <w:t xml:space="preserve"> </w:t>
      </w:r>
      <w:r w:rsidRPr="00B61D01" w:rsidR="00B61D01">
        <w:t xml:space="preserve">Build Back Better </w:t>
      </w:r>
      <w:r w:rsidR="00E556DB">
        <w:t xml:space="preserve">Act </w:t>
      </w:r>
      <w:r w:rsidRPr="00B61D01" w:rsidR="00B61D01">
        <w:t xml:space="preserve">were implemented very close to data collection. The survey length estimates were based on rough changes to item counts rather than pretesting which was not an option in the time available. The item count adjustments </w:t>
      </w:r>
      <w:r w:rsidR="00B61D01">
        <w:t>appear</w:t>
      </w:r>
      <w:r w:rsidRPr="00B61D01" w:rsidR="00B61D01">
        <w:t xml:space="preserve"> not </w:t>
      </w:r>
      <w:r w:rsidR="00B61D01">
        <w:t xml:space="preserve">to </w:t>
      </w:r>
      <w:r w:rsidRPr="00B61D01" w:rsidR="00B61D01">
        <w:t>fully account for the cognitive burden of the new items</w:t>
      </w:r>
      <w:r w:rsidR="00C824F2">
        <w:t xml:space="preserve">. </w:t>
      </w:r>
      <w:r w:rsidR="009863F4">
        <w:t xml:space="preserve">Because of the critical importance of the data being collected, </w:t>
      </w:r>
      <w:r w:rsidR="00D31183">
        <w:t>we have not attempted to cut items from the instruments that are longer than anticipated.</w:t>
      </w:r>
    </w:p>
    <w:p w:rsidR="008B47B6" w:rsidRDefault="008B47B6" w14:paraId="4BDC431A" w14:textId="2B29F821"/>
    <w:p w:rsidR="00F502A7" w:rsidP="00F502A7" w:rsidRDefault="00F502A7" w14:paraId="474FC4C2" w14:textId="2EADDB72">
      <w:pPr>
        <w:spacing w:after="120"/>
        <w:rPr>
          <w:b/>
          <w:i/>
        </w:rPr>
      </w:pPr>
      <w:r w:rsidRPr="0005680D">
        <w:rPr>
          <w:b/>
          <w:i/>
        </w:rPr>
        <w:t>Overview of Requested Changes</w:t>
      </w:r>
    </w:p>
    <w:p w:rsidR="001C7D0F" w:rsidP="00BC28B6" w:rsidRDefault="00B3551A" w14:paraId="0E16845E" w14:textId="3421FA8C">
      <w:pPr>
        <w:spacing w:after="120"/>
        <w:contextualSpacing/>
      </w:pPr>
      <w:r>
        <w:t xml:space="preserve">We are requesting to change the burden estimate for </w:t>
      </w:r>
      <w:r w:rsidR="00BE7F36">
        <w:t xml:space="preserve">following </w:t>
      </w:r>
      <w:r w:rsidR="00EA622D">
        <w:t xml:space="preserve">nine </w:t>
      </w:r>
      <w:r>
        <w:t>instruments</w:t>
      </w:r>
      <w:r w:rsidR="00BE7F36">
        <w:t>, to reflect a better estimate of average time to complete.</w:t>
      </w:r>
      <w:r>
        <w:t xml:space="preserve"> </w:t>
      </w:r>
    </w:p>
    <w:p w:rsidR="00B3551A" w:rsidP="00B3551A" w:rsidRDefault="00025B83" w14:paraId="28C82EDB" w14:textId="6DE53B08">
      <w:pPr>
        <w:pStyle w:val="ListParagraph"/>
        <w:numPr>
          <w:ilvl w:val="0"/>
          <w:numId w:val="21"/>
        </w:numPr>
      </w:pPr>
      <w:r w:rsidRPr="00025B83">
        <w:t>FACES 2019 Head Start teacher survey</w:t>
      </w:r>
      <w:r w:rsidR="0031060B">
        <w:t xml:space="preserve">-- </w:t>
      </w:r>
      <w:r w:rsidRPr="00025B83">
        <w:t>returning respondents</w:t>
      </w:r>
      <w:r>
        <w:t xml:space="preserve"> (Attachment 11; from 39 minutes to 50 minutes)</w:t>
      </w:r>
    </w:p>
    <w:p w:rsidR="00025B83" w:rsidP="00B3551A" w:rsidRDefault="00025B83" w14:paraId="199F703A" w14:textId="66EED640">
      <w:pPr>
        <w:pStyle w:val="ListParagraph"/>
        <w:numPr>
          <w:ilvl w:val="0"/>
          <w:numId w:val="21"/>
        </w:numPr>
      </w:pPr>
      <w:r w:rsidRPr="00025B83">
        <w:t>FACES 2019 Head Start program director survey</w:t>
      </w:r>
      <w:r>
        <w:t xml:space="preserve"> (Attachment 12; from </w:t>
      </w:r>
      <w:r w:rsidR="0031060B">
        <w:t>37 minutes to 59 minutes</w:t>
      </w:r>
      <w:r>
        <w:t>)</w:t>
      </w:r>
    </w:p>
    <w:p w:rsidR="00025B83" w:rsidP="00B3551A" w:rsidRDefault="00025B83" w14:paraId="188232CF" w14:textId="442F7744">
      <w:pPr>
        <w:pStyle w:val="ListParagraph"/>
        <w:numPr>
          <w:ilvl w:val="0"/>
          <w:numId w:val="21"/>
        </w:numPr>
      </w:pPr>
      <w:r w:rsidRPr="00025B83">
        <w:t>FACES 2019 Head Start center director survey</w:t>
      </w:r>
      <w:r>
        <w:t xml:space="preserve"> (Attachment 13</w:t>
      </w:r>
      <w:r w:rsidR="0031060B">
        <w:t>; from 36 minutes to 51 minutes</w:t>
      </w:r>
      <w:r>
        <w:t>)</w:t>
      </w:r>
    </w:p>
    <w:p w:rsidR="00A7406E" w:rsidP="007234CA" w:rsidRDefault="00A7406E" w14:paraId="73E71D62" w14:textId="58981EBF">
      <w:pPr>
        <w:pStyle w:val="ListParagraph"/>
        <w:numPr>
          <w:ilvl w:val="0"/>
          <w:numId w:val="21"/>
        </w:numPr>
      </w:pPr>
      <w:r w:rsidRPr="00A7406E">
        <w:lastRenderedPageBreak/>
        <w:t>AIAN FACES 2019 Head Start teacher survey</w:t>
      </w:r>
      <w:r w:rsidR="001C7D0F">
        <w:t>—returning respondents</w:t>
      </w:r>
      <w:r>
        <w:t xml:space="preserve"> (Attachment 20; from 39 minutes to 59 minutes)</w:t>
      </w:r>
    </w:p>
    <w:p w:rsidR="001C7D0F" w:rsidP="007234CA" w:rsidRDefault="001C7D0F" w14:paraId="7F61120A" w14:textId="0CDA9E6D">
      <w:pPr>
        <w:pStyle w:val="ListParagraph"/>
        <w:numPr>
          <w:ilvl w:val="0"/>
          <w:numId w:val="21"/>
        </w:numPr>
      </w:pPr>
      <w:r w:rsidRPr="00A7406E">
        <w:t>AIAN FACES 2019 Head Start teacher survey</w:t>
      </w:r>
      <w:r>
        <w:t>—new respondents (Attachment 20; from 41 minutes to 55 minutes)</w:t>
      </w:r>
    </w:p>
    <w:p w:rsidR="001C7D0F" w:rsidP="007234CA" w:rsidRDefault="001C7D0F" w14:paraId="6D44A47F" w14:textId="266002BF">
      <w:pPr>
        <w:pStyle w:val="ListParagraph"/>
        <w:numPr>
          <w:ilvl w:val="0"/>
          <w:numId w:val="21"/>
        </w:numPr>
      </w:pPr>
      <w:r w:rsidRPr="001C7D0F">
        <w:t>FACES 2019 special Head Start parent survey</w:t>
      </w:r>
      <w:r>
        <w:t>—returning respondents (Attachment 30; from 28 minutes to 31 minutes)</w:t>
      </w:r>
    </w:p>
    <w:p w:rsidR="00EA622D" w:rsidP="00EA622D" w:rsidRDefault="00EA622D" w14:paraId="4C561734" w14:textId="585BE6AA">
      <w:pPr>
        <w:pStyle w:val="ListParagraph"/>
        <w:numPr>
          <w:ilvl w:val="0"/>
          <w:numId w:val="21"/>
        </w:numPr>
      </w:pPr>
      <w:r w:rsidRPr="00EB2A70">
        <w:t>FACES 2019 special Head Start teacher–child report</w:t>
      </w:r>
      <w:r>
        <w:t xml:space="preserve"> (Attachment 31; from 10 minutes to 7 minutes)</w:t>
      </w:r>
    </w:p>
    <w:p w:rsidR="001C7D0F" w:rsidP="007234CA" w:rsidRDefault="001C7D0F" w14:paraId="45885A14" w14:textId="44F20C5B">
      <w:pPr>
        <w:pStyle w:val="ListParagraph"/>
        <w:numPr>
          <w:ilvl w:val="0"/>
          <w:numId w:val="21"/>
        </w:numPr>
      </w:pPr>
      <w:r w:rsidRPr="001C7D0F">
        <w:t>AIAN FACES 2019 special Head Start parent survey</w:t>
      </w:r>
      <w:r w:rsidR="00C604BD">
        <w:t>—</w:t>
      </w:r>
      <w:r w:rsidR="00F07389">
        <w:t>returning</w:t>
      </w:r>
      <w:r w:rsidR="00C604BD">
        <w:t xml:space="preserve"> respondents</w:t>
      </w:r>
      <w:r>
        <w:t xml:space="preserve"> (Attachment 36; from 28 minutes to 31 minutes)</w:t>
      </w:r>
    </w:p>
    <w:p w:rsidR="00EA622D" w:rsidP="00EA622D" w:rsidRDefault="00EA622D" w14:paraId="14D0CF9C" w14:textId="2987694E">
      <w:pPr>
        <w:pStyle w:val="ListParagraph"/>
        <w:numPr>
          <w:ilvl w:val="0"/>
          <w:numId w:val="21"/>
        </w:numPr>
      </w:pPr>
      <w:r w:rsidRPr="00EB2A70">
        <w:t>AIAN FACES 2019 special Head Start teacher–child report</w:t>
      </w:r>
      <w:r>
        <w:t xml:space="preserve"> (Attachment 37; from 10 minutes to 7 minutes)</w:t>
      </w:r>
    </w:p>
    <w:p w:rsidR="00B3551A" w:rsidP="00B3551A" w:rsidRDefault="00B3551A" w14:paraId="60D31345" w14:textId="77777777">
      <w:pPr>
        <w:contextualSpacing/>
      </w:pPr>
    </w:p>
    <w:p w:rsidR="00B3551A" w:rsidP="00BC28B6" w:rsidRDefault="00EB2A70" w14:paraId="02B4B85A" w14:textId="379DAC4B">
      <w:pPr>
        <w:spacing w:after="120"/>
        <w:contextualSpacing/>
      </w:pPr>
      <w:r>
        <w:t xml:space="preserve">In addition to the </w:t>
      </w:r>
      <w:r w:rsidR="00EA622D">
        <w:t xml:space="preserve">changes </w:t>
      </w:r>
      <w:r w:rsidR="00435C29">
        <w:t>in</w:t>
      </w:r>
      <w:r>
        <w:t xml:space="preserve"> burden</w:t>
      </w:r>
      <w:r w:rsidR="00435C29">
        <w:t xml:space="preserve"> for those instruments</w:t>
      </w:r>
      <w:r>
        <w:t xml:space="preserve">, we have also updated the burden table in the attached </w:t>
      </w:r>
      <w:r w:rsidR="007234CA">
        <w:t xml:space="preserve">Supporting Statement Part A </w:t>
      </w:r>
      <w:r>
        <w:t xml:space="preserve">to reflect that our child sample sizes will not be as large as we had hoped. </w:t>
      </w:r>
      <w:r w:rsidR="00480959">
        <w:t xml:space="preserve">We have also updated Supporting Statement Part B to reflect the change in anticipated samples sizes and precision estimates. </w:t>
      </w:r>
      <w:r>
        <w:t>As a result, the total burden for the following instruments has been reduced:</w:t>
      </w:r>
    </w:p>
    <w:p w:rsidR="00EB2A70" w:rsidP="00EB2A70" w:rsidRDefault="00EB2A70" w14:paraId="4CA754F3" w14:textId="7BB0DAE9">
      <w:pPr>
        <w:pStyle w:val="ListParagraph"/>
        <w:numPr>
          <w:ilvl w:val="0"/>
          <w:numId w:val="22"/>
        </w:numPr>
      </w:pPr>
      <w:r w:rsidRPr="00EB2A70">
        <w:t>FACES 2019 special Head Start parent survey</w:t>
      </w:r>
      <w:r>
        <w:t>—new respondents (Attachment 30)</w:t>
      </w:r>
    </w:p>
    <w:p w:rsidR="00EB2A70" w:rsidP="00EB2A70" w:rsidRDefault="00EB2A70" w14:paraId="4ACB0B2A" w14:textId="45E99331">
      <w:pPr>
        <w:pStyle w:val="ListParagraph"/>
        <w:numPr>
          <w:ilvl w:val="0"/>
          <w:numId w:val="22"/>
        </w:numPr>
      </w:pPr>
      <w:r w:rsidRPr="00EB2A70">
        <w:t>FACES 2019 special Head Start teacher–child report</w:t>
      </w:r>
      <w:r>
        <w:t xml:space="preserve"> (Attachment 31)</w:t>
      </w:r>
    </w:p>
    <w:p w:rsidR="00EB2A70" w:rsidP="00EB2A70" w:rsidRDefault="00EB2A70" w14:paraId="2CC0975E" w14:textId="12BB842A">
      <w:pPr>
        <w:pStyle w:val="ListParagraph"/>
        <w:numPr>
          <w:ilvl w:val="0"/>
          <w:numId w:val="22"/>
        </w:numPr>
      </w:pPr>
      <w:r w:rsidRPr="00EB2A70">
        <w:t>AIAN FACES 2019 special Head Start parent survey</w:t>
      </w:r>
      <w:r>
        <w:t>—new respondents (Attachment 36)</w:t>
      </w:r>
    </w:p>
    <w:p w:rsidR="00EB2A70" w:rsidP="00EB2A70" w:rsidRDefault="00EB2A70" w14:paraId="3EC9E865" w14:textId="4FD9F7B5">
      <w:pPr>
        <w:pStyle w:val="ListParagraph"/>
        <w:numPr>
          <w:ilvl w:val="0"/>
          <w:numId w:val="22"/>
        </w:numPr>
      </w:pPr>
      <w:r w:rsidRPr="00EB2A70">
        <w:t>AIAN FACES 2019 special Head Start teacher–child report</w:t>
      </w:r>
      <w:r>
        <w:t xml:space="preserve"> (Attachment 37)</w:t>
      </w:r>
    </w:p>
    <w:p w:rsidR="00AD2E18" w:rsidP="00B36A92" w:rsidRDefault="00AD2E18" w14:paraId="0B3D4D73" w14:textId="77777777">
      <w:pPr>
        <w:spacing w:after="120"/>
        <w:rPr>
          <w:b/>
          <w:i/>
        </w:rPr>
      </w:pPr>
    </w:p>
    <w:p w:rsidR="00B36A92" w:rsidP="00B36A92" w:rsidRDefault="00B36A92" w14:paraId="60368BB2" w14:textId="49D0F2D1">
      <w:pPr>
        <w:spacing w:after="120"/>
        <w:rPr>
          <w:b/>
          <w:i/>
        </w:rPr>
      </w:pPr>
      <w:r>
        <w:rPr>
          <w:b/>
          <w:i/>
        </w:rPr>
        <w:t xml:space="preserve">Time Sensitivities </w:t>
      </w:r>
    </w:p>
    <w:p w:rsidRPr="00A12B0C" w:rsidR="00B36A92" w:rsidP="00B36A92" w:rsidRDefault="00CE1854" w14:paraId="279A1BE9" w14:textId="5A40002B">
      <w:pPr>
        <w:rPr>
          <w:b/>
          <w:i/>
        </w:rPr>
      </w:pPr>
      <w:r>
        <w:rPr>
          <w:bCs/>
          <w:iCs/>
        </w:rPr>
        <w:t xml:space="preserve">We anticipate we will exceed the approved burden for the included instruments </w:t>
      </w:r>
      <w:r w:rsidR="00E556DB">
        <w:rPr>
          <w:bCs/>
          <w:iCs/>
        </w:rPr>
        <w:t xml:space="preserve">starting by early July </w:t>
      </w:r>
      <w:r>
        <w:rPr>
          <w:bCs/>
          <w:iCs/>
        </w:rPr>
        <w:t>2022.</w:t>
      </w:r>
      <w:r w:rsidR="00B36A92">
        <w:rPr>
          <w:bCs/>
          <w:iCs/>
        </w:rPr>
        <w:t xml:space="preserve"> </w:t>
      </w:r>
      <w:r w:rsidDel="00AB5368" w:rsidR="00AB5368">
        <w:rPr>
          <w:bCs/>
          <w:iCs/>
        </w:rPr>
        <w:t xml:space="preserve"> </w:t>
      </w:r>
    </w:p>
    <w:p w:rsidRPr="00B36A92" w:rsidR="00B36A92" w:rsidP="00B36A92" w:rsidRDefault="00B36A92" w14:paraId="021DF989" w14:textId="77777777"/>
    <w:sectPr w:rsidRPr="00B36A92" w:rsidR="00B36A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3431E"/>
    <w:multiLevelType w:val="hybridMultilevel"/>
    <w:tmpl w:val="F61C4CF8"/>
    <w:lvl w:ilvl="0" w:tplc="04090003">
      <w:start w:val="1"/>
      <w:numFmt w:val="bullet"/>
      <w:lvlText w:val="o"/>
      <w:lvlJc w:val="left"/>
      <w:pPr>
        <w:ind w:left="1980" w:hanging="360"/>
      </w:pPr>
      <w:rPr>
        <w:rFonts w:ascii="Courier New" w:hAnsi="Courier New" w:cs="Courier New"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 w15:restartNumberingAfterBreak="0">
    <w:nsid w:val="058627F7"/>
    <w:multiLevelType w:val="hybridMultilevel"/>
    <w:tmpl w:val="E48C83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1C7008"/>
    <w:multiLevelType w:val="hybridMultilevel"/>
    <w:tmpl w:val="7D661AE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46C3078"/>
    <w:multiLevelType w:val="hybridMultilevel"/>
    <w:tmpl w:val="2E0247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8253EE"/>
    <w:multiLevelType w:val="hybridMultilevel"/>
    <w:tmpl w:val="230A9E6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BC9316D"/>
    <w:multiLevelType w:val="hybridMultilevel"/>
    <w:tmpl w:val="0ABAEF62"/>
    <w:lvl w:ilvl="0" w:tplc="0409000F">
      <w:start w:val="1"/>
      <w:numFmt w:val="decimal"/>
      <w:lvlText w:val="%1."/>
      <w:lvlJc w:val="left"/>
      <w:pPr>
        <w:ind w:left="360" w:hanging="360"/>
      </w:pPr>
      <w:rPr>
        <w:rFonts w:hint="default"/>
      </w:rPr>
    </w:lvl>
    <w:lvl w:ilvl="1" w:tplc="01F2F520">
      <w:start w:val="1"/>
      <w:numFmt w:val="decimal"/>
      <w:lvlText w:val="%2."/>
      <w:lvlJc w:val="left"/>
      <w:pPr>
        <w:ind w:left="1080" w:hanging="360"/>
      </w:pPr>
      <w:rPr>
        <w:i w:val="0"/>
        <w:iCs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9526EB"/>
    <w:multiLevelType w:val="hybridMultilevel"/>
    <w:tmpl w:val="9DEE5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D14A07"/>
    <w:multiLevelType w:val="hybridMultilevel"/>
    <w:tmpl w:val="712C3A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C64583"/>
    <w:multiLevelType w:val="hybridMultilevel"/>
    <w:tmpl w:val="069858D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AD2699E"/>
    <w:multiLevelType w:val="hybridMultilevel"/>
    <w:tmpl w:val="246CB806"/>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D6915BD"/>
    <w:multiLevelType w:val="hybridMultilevel"/>
    <w:tmpl w:val="4F6675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172060"/>
    <w:multiLevelType w:val="hybridMultilevel"/>
    <w:tmpl w:val="549E9AC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2E7692B"/>
    <w:multiLevelType w:val="hybridMultilevel"/>
    <w:tmpl w:val="6936997C"/>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A7230B8"/>
    <w:multiLevelType w:val="hybridMultilevel"/>
    <w:tmpl w:val="855A3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5B4A3E"/>
    <w:multiLevelType w:val="hybridMultilevel"/>
    <w:tmpl w:val="BD54E9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E76A12"/>
    <w:multiLevelType w:val="hybridMultilevel"/>
    <w:tmpl w:val="01848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D62B1E"/>
    <w:multiLevelType w:val="hybridMultilevel"/>
    <w:tmpl w:val="9E269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D86413"/>
    <w:multiLevelType w:val="hybridMultilevel"/>
    <w:tmpl w:val="9230D8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B8304B"/>
    <w:multiLevelType w:val="hybridMultilevel"/>
    <w:tmpl w:val="EAA0844E"/>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EF3548A"/>
    <w:multiLevelType w:val="hybridMultilevel"/>
    <w:tmpl w:val="FC282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01A7"/>
    <w:multiLevelType w:val="hybridMultilevel"/>
    <w:tmpl w:val="085617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5A91544"/>
    <w:multiLevelType w:val="hybridMultilevel"/>
    <w:tmpl w:val="2A88FC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5"/>
  </w:num>
  <w:num w:numId="3">
    <w:abstractNumId w:val="10"/>
  </w:num>
  <w:num w:numId="4">
    <w:abstractNumId w:val="19"/>
  </w:num>
  <w:num w:numId="5">
    <w:abstractNumId w:val="15"/>
  </w:num>
  <w:num w:numId="6">
    <w:abstractNumId w:val="14"/>
  </w:num>
  <w:num w:numId="7">
    <w:abstractNumId w:val="11"/>
  </w:num>
  <w:num w:numId="8">
    <w:abstractNumId w:val="16"/>
  </w:num>
  <w:num w:numId="9">
    <w:abstractNumId w:val="3"/>
  </w:num>
  <w:num w:numId="10">
    <w:abstractNumId w:val="21"/>
  </w:num>
  <w:num w:numId="11">
    <w:abstractNumId w:val="20"/>
  </w:num>
  <w:num w:numId="12">
    <w:abstractNumId w:val="17"/>
  </w:num>
  <w:num w:numId="13">
    <w:abstractNumId w:val="12"/>
  </w:num>
  <w:num w:numId="14">
    <w:abstractNumId w:val="1"/>
  </w:num>
  <w:num w:numId="15">
    <w:abstractNumId w:val="18"/>
  </w:num>
  <w:num w:numId="16">
    <w:abstractNumId w:val="9"/>
  </w:num>
  <w:num w:numId="17">
    <w:abstractNumId w:val="2"/>
  </w:num>
  <w:num w:numId="18">
    <w:abstractNumId w:val="0"/>
  </w:num>
  <w:num w:numId="19">
    <w:abstractNumId w:val="8"/>
  </w:num>
  <w:num w:numId="20">
    <w:abstractNumId w:val="6"/>
  </w:num>
  <w:num w:numId="21">
    <w:abstractNumId w:val="4"/>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2A7"/>
    <w:rsid w:val="0000214C"/>
    <w:rsid w:val="00012065"/>
    <w:rsid w:val="0001228D"/>
    <w:rsid w:val="00014126"/>
    <w:rsid w:val="00017837"/>
    <w:rsid w:val="00025B83"/>
    <w:rsid w:val="000305F8"/>
    <w:rsid w:val="0003327D"/>
    <w:rsid w:val="0003409E"/>
    <w:rsid w:val="00040CC5"/>
    <w:rsid w:val="00056961"/>
    <w:rsid w:val="00060E2D"/>
    <w:rsid w:val="000622E8"/>
    <w:rsid w:val="00062F99"/>
    <w:rsid w:val="00064AD6"/>
    <w:rsid w:val="00065B48"/>
    <w:rsid w:val="00071C38"/>
    <w:rsid w:val="00085867"/>
    <w:rsid w:val="00086CC4"/>
    <w:rsid w:val="0009195F"/>
    <w:rsid w:val="000937A5"/>
    <w:rsid w:val="0009415B"/>
    <w:rsid w:val="000968AA"/>
    <w:rsid w:val="000A480B"/>
    <w:rsid w:val="000A6FFE"/>
    <w:rsid w:val="000B5668"/>
    <w:rsid w:val="000C1C0E"/>
    <w:rsid w:val="000D026A"/>
    <w:rsid w:val="000D0C0B"/>
    <w:rsid w:val="000D345E"/>
    <w:rsid w:val="000E1BB0"/>
    <w:rsid w:val="000F50C8"/>
    <w:rsid w:val="00105044"/>
    <w:rsid w:val="00112406"/>
    <w:rsid w:val="00112601"/>
    <w:rsid w:val="00120864"/>
    <w:rsid w:val="00121873"/>
    <w:rsid w:val="00123BF4"/>
    <w:rsid w:val="00125EF0"/>
    <w:rsid w:val="0014127F"/>
    <w:rsid w:val="00153A12"/>
    <w:rsid w:val="001567ED"/>
    <w:rsid w:val="0017024C"/>
    <w:rsid w:val="00171D12"/>
    <w:rsid w:val="00172192"/>
    <w:rsid w:val="00173117"/>
    <w:rsid w:val="00175ED8"/>
    <w:rsid w:val="001765BC"/>
    <w:rsid w:val="00177B3F"/>
    <w:rsid w:val="00192762"/>
    <w:rsid w:val="001935FA"/>
    <w:rsid w:val="001963AE"/>
    <w:rsid w:val="001A4C9F"/>
    <w:rsid w:val="001A542C"/>
    <w:rsid w:val="001B3A83"/>
    <w:rsid w:val="001B4BC1"/>
    <w:rsid w:val="001B6959"/>
    <w:rsid w:val="001C1B85"/>
    <w:rsid w:val="001C6EE3"/>
    <w:rsid w:val="001C7D0F"/>
    <w:rsid w:val="001D065A"/>
    <w:rsid w:val="001E0AE7"/>
    <w:rsid w:val="001E220D"/>
    <w:rsid w:val="001E5B00"/>
    <w:rsid w:val="001E7A50"/>
    <w:rsid w:val="001F472D"/>
    <w:rsid w:val="0020471F"/>
    <w:rsid w:val="00211F8D"/>
    <w:rsid w:val="00220BE7"/>
    <w:rsid w:val="002222AF"/>
    <w:rsid w:val="0022366B"/>
    <w:rsid w:val="00226E07"/>
    <w:rsid w:val="00237A45"/>
    <w:rsid w:val="00245EE9"/>
    <w:rsid w:val="00250D98"/>
    <w:rsid w:val="002540E1"/>
    <w:rsid w:val="00254EA9"/>
    <w:rsid w:val="00262CB0"/>
    <w:rsid w:val="002633A3"/>
    <w:rsid w:val="002651BC"/>
    <w:rsid w:val="00270944"/>
    <w:rsid w:val="00276751"/>
    <w:rsid w:val="00285884"/>
    <w:rsid w:val="0029249E"/>
    <w:rsid w:val="00292EBD"/>
    <w:rsid w:val="002942F3"/>
    <w:rsid w:val="002A0D8A"/>
    <w:rsid w:val="002A58B5"/>
    <w:rsid w:val="002C024D"/>
    <w:rsid w:val="002C37DD"/>
    <w:rsid w:val="002C598A"/>
    <w:rsid w:val="002D7530"/>
    <w:rsid w:val="002E0269"/>
    <w:rsid w:val="002F4DFF"/>
    <w:rsid w:val="00302DDE"/>
    <w:rsid w:val="0030331A"/>
    <w:rsid w:val="0031060B"/>
    <w:rsid w:val="00313583"/>
    <w:rsid w:val="00316067"/>
    <w:rsid w:val="003236F5"/>
    <w:rsid w:val="00333D25"/>
    <w:rsid w:val="00333D53"/>
    <w:rsid w:val="00333FC5"/>
    <w:rsid w:val="00344E3D"/>
    <w:rsid w:val="00344EFF"/>
    <w:rsid w:val="00356956"/>
    <w:rsid w:val="00361247"/>
    <w:rsid w:val="00362E1F"/>
    <w:rsid w:val="003717A4"/>
    <w:rsid w:val="00374AD8"/>
    <w:rsid w:val="0037505B"/>
    <w:rsid w:val="00375C09"/>
    <w:rsid w:val="0037759B"/>
    <w:rsid w:val="00387A06"/>
    <w:rsid w:val="003A351F"/>
    <w:rsid w:val="003A3F81"/>
    <w:rsid w:val="003A6D23"/>
    <w:rsid w:val="003B286D"/>
    <w:rsid w:val="003B7B43"/>
    <w:rsid w:val="003C5C66"/>
    <w:rsid w:val="003C767B"/>
    <w:rsid w:val="003D3AC9"/>
    <w:rsid w:val="003D5CCE"/>
    <w:rsid w:val="00406E3B"/>
    <w:rsid w:val="00407BF8"/>
    <w:rsid w:val="00417AD1"/>
    <w:rsid w:val="00420397"/>
    <w:rsid w:val="004221BD"/>
    <w:rsid w:val="004223F1"/>
    <w:rsid w:val="00423966"/>
    <w:rsid w:val="00426030"/>
    <w:rsid w:val="00426837"/>
    <w:rsid w:val="00430FFC"/>
    <w:rsid w:val="00434CCC"/>
    <w:rsid w:val="00434D05"/>
    <w:rsid w:val="00435C29"/>
    <w:rsid w:val="00435D51"/>
    <w:rsid w:val="004432F5"/>
    <w:rsid w:val="004447D6"/>
    <w:rsid w:val="0044496C"/>
    <w:rsid w:val="00446BF2"/>
    <w:rsid w:val="00474688"/>
    <w:rsid w:val="00474CEA"/>
    <w:rsid w:val="00480959"/>
    <w:rsid w:val="00481C79"/>
    <w:rsid w:val="00484578"/>
    <w:rsid w:val="00492C6A"/>
    <w:rsid w:val="004A1E9B"/>
    <w:rsid w:val="004A2F4C"/>
    <w:rsid w:val="004B2F44"/>
    <w:rsid w:val="004B3109"/>
    <w:rsid w:val="004D0782"/>
    <w:rsid w:val="004D7F75"/>
    <w:rsid w:val="0051319F"/>
    <w:rsid w:val="005133F5"/>
    <w:rsid w:val="00515332"/>
    <w:rsid w:val="00521985"/>
    <w:rsid w:val="00522393"/>
    <w:rsid w:val="00530B3C"/>
    <w:rsid w:val="00530DDB"/>
    <w:rsid w:val="00533EC6"/>
    <w:rsid w:val="00541E20"/>
    <w:rsid w:val="00550CFE"/>
    <w:rsid w:val="00554159"/>
    <w:rsid w:val="005546EF"/>
    <w:rsid w:val="00555788"/>
    <w:rsid w:val="00556B1E"/>
    <w:rsid w:val="005579E5"/>
    <w:rsid w:val="00564795"/>
    <w:rsid w:val="00565BE8"/>
    <w:rsid w:val="0056778C"/>
    <w:rsid w:val="005802D6"/>
    <w:rsid w:val="00586BCE"/>
    <w:rsid w:val="00587CB2"/>
    <w:rsid w:val="005929B3"/>
    <w:rsid w:val="005A4040"/>
    <w:rsid w:val="005A4739"/>
    <w:rsid w:val="005B1CB1"/>
    <w:rsid w:val="005C485F"/>
    <w:rsid w:val="005C4EFC"/>
    <w:rsid w:val="005C62CC"/>
    <w:rsid w:val="005C7793"/>
    <w:rsid w:val="005D082F"/>
    <w:rsid w:val="005D5BDE"/>
    <w:rsid w:val="005D6139"/>
    <w:rsid w:val="005D7DF6"/>
    <w:rsid w:val="005E11D9"/>
    <w:rsid w:val="005E7246"/>
    <w:rsid w:val="005F148A"/>
    <w:rsid w:val="005F3CFE"/>
    <w:rsid w:val="00603EAA"/>
    <w:rsid w:val="00615C44"/>
    <w:rsid w:val="00623617"/>
    <w:rsid w:val="00635E8D"/>
    <w:rsid w:val="006403AA"/>
    <w:rsid w:val="00641705"/>
    <w:rsid w:val="006436FF"/>
    <w:rsid w:val="00647530"/>
    <w:rsid w:val="00672DAF"/>
    <w:rsid w:val="00677687"/>
    <w:rsid w:val="00683F7F"/>
    <w:rsid w:val="006A18D7"/>
    <w:rsid w:val="006A2D98"/>
    <w:rsid w:val="006A6D57"/>
    <w:rsid w:val="006B0D22"/>
    <w:rsid w:val="006B36FC"/>
    <w:rsid w:val="006B3C08"/>
    <w:rsid w:val="006C193B"/>
    <w:rsid w:val="006C4C9B"/>
    <w:rsid w:val="006D07B9"/>
    <w:rsid w:val="006D4D94"/>
    <w:rsid w:val="006E4DBA"/>
    <w:rsid w:val="006F10DD"/>
    <w:rsid w:val="007041AF"/>
    <w:rsid w:val="00705D01"/>
    <w:rsid w:val="00706632"/>
    <w:rsid w:val="00716613"/>
    <w:rsid w:val="00717637"/>
    <w:rsid w:val="00717C1B"/>
    <w:rsid w:val="007234CA"/>
    <w:rsid w:val="007266F8"/>
    <w:rsid w:val="00726FD4"/>
    <w:rsid w:val="00732DCB"/>
    <w:rsid w:val="00736E5C"/>
    <w:rsid w:val="0074074C"/>
    <w:rsid w:val="0074777B"/>
    <w:rsid w:val="00750B41"/>
    <w:rsid w:val="00753F50"/>
    <w:rsid w:val="00773A97"/>
    <w:rsid w:val="007740BE"/>
    <w:rsid w:val="00780BA7"/>
    <w:rsid w:val="007846DE"/>
    <w:rsid w:val="0079760F"/>
    <w:rsid w:val="007978EC"/>
    <w:rsid w:val="007A65DF"/>
    <w:rsid w:val="007B2EC9"/>
    <w:rsid w:val="007B480D"/>
    <w:rsid w:val="007B5CDA"/>
    <w:rsid w:val="007C13C3"/>
    <w:rsid w:val="007C1D06"/>
    <w:rsid w:val="007C33FE"/>
    <w:rsid w:val="007D1EB6"/>
    <w:rsid w:val="007F0521"/>
    <w:rsid w:val="00800913"/>
    <w:rsid w:val="008033E6"/>
    <w:rsid w:val="00803F09"/>
    <w:rsid w:val="00806246"/>
    <w:rsid w:val="00810A9E"/>
    <w:rsid w:val="00811FD6"/>
    <w:rsid w:val="00822C88"/>
    <w:rsid w:val="008234E8"/>
    <w:rsid w:val="00823558"/>
    <w:rsid w:val="00825331"/>
    <w:rsid w:val="00841655"/>
    <w:rsid w:val="008457A4"/>
    <w:rsid w:val="008475F1"/>
    <w:rsid w:val="00855B9C"/>
    <w:rsid w:val="0086112B"/>
    <w:rsid w:val="00861A45"/>
    <w:rsid w:val="00862339"/>
    <w:rsid w:val="00863234"/>
    <w:rsid w:val="008642C9"/>
    <w:rsid w:val="008642CA"/>
    <w:rsid w:val="00865539"/>
    <w:rsid w:val="00875CA7"/>
    <w:rsid w:val="008827D5"/>
    <w:rsid w:val="00891B01"/>
    <w:rsid w:val="00892A71"/>
    <w:rsid w:val="00897667"/>
    <w:rsid w:val="008A4429"/>
    <w:rsid w:val="008A79AE"/>
    <w:rsid w:val="008B1B51"/>
    <w:rsid w:val="008B328E"/>
    <w:rsid w:val="008B47B6"/>
    <w:rsid w:val="008B744D"/>
    <w:rsid w:val="008C6F80"/>
    <w:rsid w:val="008C7B98"/>
    <w:rsid w:val="008D4D0B"/>
    <w:rsid w:val="008D6D60"/>
    <w:rsid w:val="008F348E"/>
    <w:rsid w:val="00902E31"/>
    <w:rsid w:val="0090433B"/>
    <w:rsid w:val="00906DF3"/>
    <w:rsid w:val="00923FC2"/>
    <w:rsid w:val="00927720"/>
    <w:rsid w:val="00940E2E"/>
    <w:rsid w:val="009435C7"/>
    <w:rsid w:val="009467A7"/>
    <w:rsid w:val="009479AD"/>
    <w:rsid w:val="0095159E"/>
    <w:rsid w:val="009542F2"/>
    <w:rsid w:val="009556D6"/>
    <w:rsid w:val="00960203"/>
    <w:rsid w:val="00964219"/>
    <w:rsid w:val="009649D0"/>
    <w:rsid w:val="0097284E"/>
    <w:rsid w:val="00972FB6"/>
    <w:rsid w:val="0097764D"/>
    <w:rsid w:val="0098042C"/>
    <w:rsid w:val="00982693"/>
    <w:rsid w:val="009863F4"/>
    <w:rsid w:val="009933E6"/>
    <w:rsid w:val="009A04FD"/>
    <w:rsid w:val="009A7910"/>
    <w:rsid w:val="009B2069"/>
    <w:rsid w:val="009C35D7"/>
    <w:rsid w:val="009C6C0D"/>
    <w:rsid w:val="009D26C8"/>
    <w:rsid w:val="009E0079"/>
    <w:rsid w:val="009E3435"/>
    <w:rsid w:val="00A014A0"/>
    <w:rsid w:val="00A043F3"/>
    <w:rsid w:val="00A073F5"/>
    <w:rsid w:val="00A14D48"/>
    <w:rsid w:val="00A277A5"/>
    <w:rsid w:val="00A3428A"/>
    <w:rsid w:val="00A45107"/>
    <w:rsid w:val="00A611FA"/>
    <w:rsid w:val="00A6435D"/>
    <w:rsid w:val="00A72D89"/>
    <w:rsid w:val="00A7406E"/>
    <w:rsid w:val="00A90301"/>
    <w:rsid w:val="00AA3253"/>
    <w:rsid w:val="00AA6631"/>
    <w:rsid w:val="00AB234C"/>
    <w:rsid w:val="00AB5368"/>
    <w:rsid w:val="00AC03EB"/>
    <w:rsid w:val="00AC64DD"/>
    <w:rsid w:val="00AC679F"/>
    <w:rsid w:val="00AC6913"/>
    <w:rsid w:val="00AD1F0E"/>
    <w:rsid w:val="00AD2E18"/>
    <w:rsid w:val="00AD49E8"/>
    <w:rsid w:val="00AE53BF"/>
    <w:rsid w:val="00AF090F"/>
    <w:rsid w:val="00AF295C"/>
    <w:rsid w:val="00B01B96"/>
    <w:rsid w:val="00B127D3"/>
    <w:rsid w:val="00B14CEB"/>
    <w:rsid w:val="00B22E2E"/>
    <w:rsid w:val="00B2499E"/>
    <w:rsid w:val="00B34D47"/>
    <w:rsid w:val="00B3551A"/>
    <w:rsid w:val="00B36A92"/>
    <w:rsid w:val="00B41956"/>
    <w:rsid w:val="00B471C7"/>
    <w:rsid w:val="00B56B87"/>
    <w:rsid w:val="00B57EBF"/>
    <w:rsid w:val="00B57FA7"/>
    <w:rsid w:val="00B61D01"/>
    <w:rsid w:val="00B71856"/>
    <w:rsid w:val="00B72EAB"/>
    <w:rsid w:val="00B763CB"/>
    <w:rsid w:val="00B875AF"/>
    <w:rsid w:val="00B87679"/>
    <w:rsid w:val="00B90747"/>
    <w:rsid w:val="00B909F2"/>
    <w:rsid w:val="00B94160"/>
    <w:rsid w:val="00B950F5"/>
    <w:rsid w:val="00B96ED4"/>
    <w:rsid w:val="00BA1376"/>
    <w:rsid w:val="00BA3270"/>
    <w:rsid w:val="00BA58FC"/>
    <w:rsid w:val="00BA70C8"/>
    <w:rsid w:val="00BB524B"/>
    <w:rsid w:val="00BC28B6"/>
    <w:rsid w:val="00BC4345"/>
    <w:rsid w:val="00BD3432"/>
    <w:rsid w:val="00BE1E5A"/>
    <w:rsid w:val="00BE7F36"/>
    <w:rsid w:val="00C0539C"/>
    <w:rsid w:val="00C06565"/>
    <w:rsid w:val="00C12F80"/>
    <w:rsid w:val="00C16D4E"/>
    <w:rsid w:val="00C24054"/>
    <w:rsid w:val="00C27CF1"/>
    <w:rsid w:val="00C53ED5"/>
    <w:rsid w:val="00C604BD"/>
    <w:rsid w:val="00C605CF"/>
    <w:rsid w:val="00C63C3B"/>
    <w:rsid w:val="00C669D6"/>
    <w:rsid w:val="00C71F85"/>
    <w:rsid w:val="00C73D93"/>
    <w:rsid w:val="00C8000A"/>
    <w:rsid w:val="00C824F2"/>
    <w:rsid w:val="00C92F29"/>
    <w:rsid w:val="00C96647"/>
    <w:rsid w:val="00C972B4"/>
    <w:rsid w:val="00C97D5A"/>
    <w:rsid w:val="00CA2C42"/>
    <w:rsid w:val="00CA2CE6"/>
    <w:rsid w:val="00CA3922"/>
    <w:rsid w:val="00CA6F55"/>
    <w:rsid w:val="00CA7CE6"/>
    <w:rsid w:val="00CB06AE"/>
    <w:rsid w:val="00CB4ED8"/>
    <w:rsid w:val="00CB5541"/>
    <w:rsid w:val="00CC42E7"/>
    <w:rsid w:val="00CC5B59"/>
    <w:rsid w:val="00CC639C"/>
    <w:rsid w:val="00CD40F1"/>
    <w:rsid w:val="00CD46FC"/>
    <w:rsid w:val="00CE1854"/>
    <w:rsid w:val="00CE506D"/>
    <w:rsid w:val="00CE591F"/>
    <w:rsid w:val="00CE74F0"/>
    <w:rsid w:val="00CE7816"/>
    <w:rsid w:val="00CF3CB2"/>
    <w:rsid w:val="00D04105"/>
    <w:rsid w:val="00D11E68"/>
    <w:rsid w:val="00D13111"/>
    <w:rsid w:val="00D20674"/>
    <w:rsid w:val="00D20CDD"/>
    <w:rsid w:val="00D258E8"/>
    <w:rsid w:val="00D25C38"/>
    <w:rsid w:val="00D265DD"/>
    <w:rsid w:val="00D31183"/>
    <w:rsid w:val="00D420FF"/>
    <w:rsid w:val="00D433B0"/>
    <w:rsid w:val="00D449DC"/>
    <w:rsid w:val="00D463B7"/>
    <w:rsid w:val="00D464E3"/>
    <w:rsid w:val="00D51DCE"/>
    <w:rsid w:val="00D54437"/>
    <w:rsid w:val="00D5741A"/>
    <w:rsid w:val="00D604EC"/>
    <w:rsid w:val="00D66F69"/>
    <w:rsid w:val="00D7421A"/>
    <w:rsid w:val="00D76F11"/>
    <w:rsid w:val="00D91704"/>
    <w:rsid w:val="00D949B9"/>
    <w:rsid w:val="00D94CDF"/>
    <w:rsid w:val="00D965EB"/>
    <w:rsid w:val="00D97224"/>
    <w:rsid w:val="00DA1A5B"/>
    <w:rsid w:val="00DA1D29"/>
    <w:rsid w:val="00DA3269"/>
    <w:rsid w:val="00DB78C6"/>
    <w:rsid w:val="00DC4E0C"/>
    <w:rsid w:val="00DC7288"/>
    <w:rsid w:val="00DD1441"/>
    <w:rsid w:val="00DD48D9"/>
    <w:rsid w:val="00DD5E87"/>
    <w:rsid w:val="00DD683B"/>
    <w:rsid w:val="00DD78D5"/>
    <w:rsid w:val="00DE46EE"/>
    <w:rsid w:val="00DE5F85"/>
    <w:rsid w:val="00DE6741"/>
    <w:rsid w:val="00DE7B36"/>
    <w:rsid w:val="00DF2E34"/>
    <w:rsid w:val="00DF4998"/>
    <w:rsid w:val="00E015A9"/>
    <w:rsid w:val="00E02701"/>
    <w:rsid w:val="00E0371B"/>
    <w:rsid w:val="00E04900"/>
    <w:rsid w:val="00E06D8C"/>
    <w:rsid w:val="00E1245E"/>
    <w:rsid w:val="00E13CC8"/>
    <w:rsid w:val="00E14A3D"/>
    <w:rsid w:val="00E20BC2"/>
    <w:rsid w:val="00E36EFF"/>
    <w:rsid w:val="00E41BED"/>
    <w:rsid w:val="00E461CF"/>
    <w:rsid w:val="00E52D2D"/>
    <w:rsid w:val="00E556DB"/>
    <w:rsid w:val="00E601C0"/>
    <w:rsid w:val="00E61A4D"/>
    <w:rsid w:val="00E72C68"/>
    <w:rsid w:val="00E762DD"/>
    <w:rsid w:val="00E81DD5"/>
    <w:rsid w:val="00E8405F"/>
    <w:rsid w:val="00E8412F"/>
    <w:rsid w:val="00E951F4"/>
    <w:rsid w:val="00E95E3B"/>
    <w:rsid w:val="00EA48D8"/>
    <w:rsid w:val="00EA622D"/>
    <w:rsid w:val="00EA72A2"/>
    <w:rsid w:val="00EB2A70"/>
    <w:rsid w:val="00EB4732"/>
    <w:rsid w:val="00EC1FF8"/>
    <w:rsid w:val="00EC54E7"/>
    <w:rsid w:val="00ED3D51"/>
    <w:rsid w:val="00EE3B08"/>
    <w:rsid w:val="00EF301E"/>
    <w:rsid w:val="00F0257B"/>
    <w:rsid w:val="00F07389"/>
    <w:rsid w:val="00F13080"/>
    <w:rsid w:val="00F156B1"/>
    <w:rsid w:val="00F26FF3"/>
    <w:rsid w:val="00F27B18"/>
    <w:rsid w:val="00F322E1"/>
    <w:rsid w:val="00F36EE2"/>
    <w:rsid w:val="00F502A7"/>
    <w:rsid w:val="00F53C2C"/>
    <w:rsid w:val="00F5739D"/>
    <w:rsid w:val="00F57A6E"/>
    <w:rsid w:val="00F60755"/>
    <w:rsid w:val="00F6606D"/>
    <w:rsid w:val="00F73917"/>
    <w:rsid w:val="00F84582"/>
    <w:rsid w:val="00F86F07"/>
    <w:rsid w:val="00F92D60"/>
    <w:rsid w:val="00FA3DD4"/>
    <w:rsid w:val="00FC635C"/>
    <w:rsid w:val="00FD7113"/>
    <w:rsid w:val="00FE21D6"/>
    <w:rsid w:val="00FE4D62"/>
    <w:rsid w:val="00FE5095"/>
    <w:rsid w:val="00FE6324"/>
    <w:rsid w:val="00FF23E5"/>
    <w:rsid w:val="00FF2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6670C"/>
  <w15:chartTrackingRefBased/>
  <w15:docId w15:val="{0AE671BB-8AA0-44F2-91F2-13FA6876D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2A7"/>
    <w:pPr>
      <w:widowControl w:val="0"/>
      <w:suppressAutoHyphens/>
      <w:spacing w:after="0" w:line="240" w:lineRule="auto"/>
    </w:pPr>
    <w:rPr>
      <w:rFonts w:ascii="Times New Roman" w:eastAsia="Tahoma" w:hAnsi="Times New Roman" w:cs="Times New Roman"/>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502A7"/>
    <w:rPr>
      <w:sz w:val="16"/>
      <w:szCs w:val="16"/>
    </w:rPr>
  </w:style>
  <w:style w:type="paragraph" w:styleId="CommentText">
    <w:name w:val="annotation text"/>
    <w:basedOn w:val="Normal"/>
    <w:link w:val="CommentTextChar"/>
    <w:uiPriority w:val="99"/>
    <w:unhideWhenUsed/>
    <w:rsid w:val="00F502A7"/>
    <w:rPr>
      <w:sz w:val="20"/>
      <w:szCs w:val="20"/>
    </w:rPr>
  </w:style>
  <w:style w:type="character" w:customStyle="1" w:styleId="CommentTextChar">
    <w:name w:val="Comment Text Char"/>
    <w:basedOn w:val="DefaultParagraphFont"/>
    <w:link w:val="CommentText"/>
    <w:uiPriority w:val="99"/>
    <w:rsid w:val="00F502A7"/>
    <w:rPr>
      <w:rFonts w:ascii="Times New Roman" w:eastAsia="Tahoma" w:hAnsi="Times New Roman" w:cs="Times New Roman"/>
      <w:kern w:val="1"/>
      <w:sz w:val="20"/>
      <w:szCs w:val="20"/>
    </w:rPr>
  </w:style>
  <w:style w:type="paragraph" w:styleId="ListParagraph">
    <w:name w:val="List Paragraph"/>
    <w:basedOn w:val="Normal"/>
    <w:uiPriority w:val="34"/>
    <w:qFormat/>
    <w:rsid w:val="00F502A7"/>
    <w:pPr>
      <w:ind w:left="720"/>
      <w:contextualSpacing/>
    </w:pPr>
  </w:style>
  <w:style w:type="paragraph" w:styleId="CommentSubject">
    <w:name w:val="annotation subject"/>
    <w:basedOn w:val="CommentText"/>
    <w:next w:val="CommentText"/>
    <w:link w:val="CommentSubjectChar"/>
    <w:uiPriority w:val="99"/>
    <w:semiHidden/>
    <w:unhideWhenUsed/>
    <w:rsid w:val="00F502A7"/>
    <w:rPr>
      <w:b/>
      <w:bCs/>
    </w:rPr>
  </w:style>
  <w:style w:type="character" w:customStyle="1" w:styleId="CommentSubjectChar">
    <w:name w:val="Comment Subject Char"/>
    <w:basedOn w:val="CommentTextChar"/>
    <w:link w:val="CommentSubject"/>
    <w:uiPriority w:val="99"/>
    <w:semiHidden/>
    <w:rsid w:val="00F502A7"/>
    <w:rPr>
      <w:rFonts w:ascii="Times New Roman" w:eastAsia="Tahoma" w:hAnsi="Times New Roman" w:cs="Times New Roman"/>
      <w:b/>
      <w:bCs/>
      <w:kern w:val="1"/>
      <w:sz w:val="20"/>
      <w:szCs w:val="20"/>
    </w:rPr>
  </w:style>
  <w:style w:type="paragraph" w:styleId="Revision">
    <w:name w:val="Revision"/>
    <w:hidden/>
    <w:uiPriority w:val="99"/>
    <w:semiHidden/>
    <w:rsid w:val="00AC679F"/>
    <w:pPr>
      <w:spacing w:after="0" w:line="240" w:lineRule="auto"/>
    </w:pPr>
    <w:rPr>
      <w:rFonts w:ascii="Times New Roman" w:eastAsia="Tahoma" w:hAnsi="Times New Roman" w:cs="Times New Roman"/>
      <w:kern w:val="1"/>
      <w:sz w:val="24"/>
      <w:szCs w:val="24"/>
    </w:rPr>
  </w:style>
  <w:style w:type="character" w:styleId="Hyperlink">
    <w:name w:val="Hyperlink"/>
    <w:basedOn w:val="DefaultParagraphFont"/>
    <w:uiPriority w:val="99"/>
    <w:unhideWhenUsed/>
    <w:rsid w:val="0029249E"/>
    <w:rPr>
      <w:color w:val="0563C1" w:themeColor="hyperlink"/>
      <w:u w:val="single"/>
    </w:rPr>
  </w:style>
  <w:style w:type="character" w:styleId="UnresolvedMention">
    <w:name w:val="Unresolved Mention"/>
    <w:basedOn w:val="DefaultParagraphFont"/>
    <w:uiPriority w:val="99"/>
    <w:semiHidden/>
    <w:unhideWhenUsed/>
    <w:rsid w:val="0029249E"/>
    <w:rPr>
      <w:color w:val="605E5C"/>
      <w:shd w:val="clear" w:color="auto" w:fill="E1DFDD"/>
    </w:rPr>
  </w:style>
  <w:style w:type="character" w:styleId="FollowedHyperlink">
    <w:name w:val="FollowedHyperlink"/>
    <w:basedOn w:val="DefaultParagraphFont"/>
    <w:uiPriority w:val="99"/>
    <w:semiHidden/>
    <w:unhideWhenUsed/>
    <w:rsid w:val="008623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4731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439E04AF20A4408B78CD9604D74375" ma:contentTypeVersion="29" ma:contentTypeDescription="Create a new document." ma:contentTypeScope="" ma:versionID="a8e48158bd28c0394bd52c8f61a410ce">
  <xsd:schema xmlns:xsd="http://www.w3.org/2001/XMLSchema" xmlns:xs="http://www.w3.org/2001/XMLSchema" xmlns:p="http://schemas.microsoft.com/office/2006/metadata/properties" xmlns:ns1="http://schemas.microsoft.com/sharepoint/v3" xmlns:ns2="42d3cd4b-fc29-4f8e-8ee1-76b15dfb3498" xmlns:ns3="89c1bbad-9b0b-46f5-9a7a-815e07e57f8d" xmlns:ns4="39792386-a004-44ce-850e-61033f35ffe5" targetNamespace="http://schemas.microsoft.com/office/2006/metadata/properties" ma:root="true" ma:fieldsID="62594475b76e3b0ffeeb7fd83d3071af" ns1:_="" ns2:_="" ns3:_="" ns4:_="">
    <xsd:import namespace="http://schemas.microsoft.com/sharepoint/v3"/>
    <xsd:import namespace="42d3cd4b-fc29-4f8e-8ee1-76b15dfb3498"/>
    <xsd:import namespace="89c1bbad-9b0b-46f5-9a7a-815e07e57f8d"/>
    <xsd:import namespace="39792386-a004-44ce-850e-61033f35ff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1:_ip_UnifiedCompliancePolicyProperties" minOccurs="0"/>
                <xsd:element ref="ns1:_ip_UnifiedCompliancePolicyUIAc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3cd4b-fc29-4f8e-8ee1-76b15dfb349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c1bbad-9b0b-46f5-9a7a-815e07e57f8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792386-a004-44ce-850e-61033f35ffe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54cc075-f0a6-4e2a-8a0b-c86de5986c47}" ma:internalName="TaxCatchAll" ma:showField="CatchAllData" ma:web="39792386-a004-44ce-850e-61033f35ff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9792386-a004-44ce-850e-61033f35ffe5" xsi:nil="true"/>
    <lcf76f155ced4ddcb4097134ff3c332f xmlns="89c1bbad-9b0b-46f5-9a7a-815e07e57f8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AA5A3F-7B6B-4C08-9470-5D92A6792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d3cd4b-fc29-4f8e-8ee1-76b15dfb3498"/>
    <ds:schemaRef ds:uri="89c1bbad-9b0b-46f5-9a7a-815e07e57f8d"/>
    <ds:schemaRef ds:uri="39792386-a004-44ce-850e-61033f35ff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4EBB14-2A72-4866-A11E-094D18913B32}">
  <ds:schemaRefs>
    <ds:schemaRef ds:uri="39792386-a004-44ce-850e-61033f35ffe5"/>
    <ds:schemaRef ds:uri="http://purl.org/dc/terms/"/>
    <ds:schemaRef ds:uri="http://purl.org/dc/elements/1.1/"/>
    <ds:schemaRef ds:uri="http://schemas.microsoft.com/office/infopath/2007/PartnerControls"/>
    <ds:schemaRef ds:uri="http://www.w3.org/XML/1998/namespace"/>
    <ds:schemaRef ds:uri="http://purl.org/dc/dcmitype/"/>
    <ds:schemaRef ds:uri="http://schemas.microsoft.com/office/2006/documentManagement/types"/>
    <ds:schemaRef ds:uri="http://schemas.microsoft.com/sharepoint/v3"/>
    <ds:schemaRef ds:uri="89c1bbad-9b0b-46f5-9a7a-815e07e57f8d"/>
    <ds:schemaRef ds:uri="42d3cd4b-fc29-4f8e-8ee1-76b15dfb3498"/>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9C6837BD-1EFB-4F5C-9AC0-1E57C3D52C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603</Words>
  <Characters>3441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AYB</dc:creator>
  <cp:keywords/>
  <dc:description/>
  <cp:lastModifiedBy>ACF PRA</cp:lastModifiedBy>
  <cp:revision>13</cp:revision>
  <dcterms:created xsi:type="dcterms:W3CDTF">2022-06-21T16:10:00Z</dcterms:created>
  <dcterms:modified xsi:type="dcterms:W3CDTF">2022-06-24T18:48:00Z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0x0101000B439E04AF20A4408B78CD9604D74375</vt:lpwstr>
  </property>
  <property fmtid="{D5CDD505-2E9C-101B-9397-08002B2CF9AE}" pid="3" name="MediaServiceImageTags">
    <vt:lpwstr/>
  </property>
</Properties>
</file>