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F01D2" w:rsidR="00A150C8" w:rsidP="003F01D2" w:rsidRDefault="00A150C8" w14:paraId="69D79961" w14:textId="7989D843">
      <w:pPr>
        <w:pStyle w:val="Heading1"/>
        <w:spacing w:before="79" w:line="276" w:lineRule="auto"/>
        <w:ind w:left="0" w:right="571"/>
        <w:jc w:val="center"/>
        <w:rPr>
          <w:rFonts w:cs="Times New Roman"/>
        </w:rPr>
      </w:pPr>
      <w:bookmarkStart w:name="_GoBack" w:id="0"/>
      <w:bookmarkEnd w:id="0"/>
      <w:r w:rsidRPr="003F01D2">
        <w:rPr>
          <w:rFonts w:cs="Times New Roman"/>
        </w:rPr>
        <w:t>Supporting Statement Part B</w:t>
      </w:r>
    </w:p>
    <w:p w:rsidRPr="003F01D2" w:rsidR="00A150C8" w:rsidP="003F01D2" w:rsidRDefault="00A150C8" w14:paraId="0F240857" w14:textId="77777777">
      <w:pPr>
        <w:pStyle w:val="Heading1"/>
        <w:spacing w:before="79" w:line="276" w:lineRule="auto"/>
        <w:ind w:left="0" w:right="571"/>
        <w:jc w:val="center"/>
        <w:rPr>
          <w:rFonts w:cs="Times New Roman"/>
        </w:rPr>
      </w:pPr>
      <w:r w:rsidRPr="003F01D2">
        <w:rPr>
          <w:rFonts w:cs="Times New Roman"/>
        </w:rPr>
        <w:t>U.S. Department of Health and Human Services</w:t>
      </w:r>
    </w:p>
    <w:p w:rsidRPr="003F01D2" w:rsidR="00A150C8" w:rsidP="003F01D2" w:rsidRDefault="00A150C8" w14:paraId="7460ACDF" w14:textId="46687215">
      <w:pPr>
        <w:pStyle w:val="Heading1"/>
        <w:spacing w:before="79" w:line="276" w:lineRule="auto"/>
        <w:ind w:left="0" w:right="571"/>
        <w:jc w:val="center"/>
        <w:rPr>
          <w:rFonts w:cs="Times New Roman"/>
        </w:rPr>
      </w:pPr>
      <w:r w:rsidRPr="003F01D2">
        <w:rPr>
          <w:rFonts w:cs="Times New Roman"/>
        </w:rPr>
        <w:t xml:space="preserve">ASPA COVID-19 Public Education Campaign </w:t>
      </w:r>
      <w:r w:rsidR="00AA185D">
        <w:rPr>
          <w:rFonts w:cs="Times New Roman"/>
        </w:rPr>
        <w:t>Market Research</w:t>
      </w:r>
    </w:p>
    <w:p w:rsidRPr="003F01D2" w:rsidR="00A150C8" w:rsidP="003F01D2" w:rsidRDefault="00A150C8" w14:paraId="3BD4DADA" w14:textId="77777777">
      <w:pPr>
        <w:pStyle w:val="BodyText"/>
        <w:spacing w:line="276" w:lineRule="auto"/>
        <w:rPr>
          <w:rFonts w:cs="Times New Roman"/>
          <w:b/>
        </w:rPr>
      </w:pPr>
    </w:p>
    <w:p w:rsidRPr="003F01D2" w:rsidR="00A150C8" w:rsidP="003F01D2" w:rsidRDefault="00A150C8" w14:paraId="6FDCB023" w14:textId="77777777">
      <w:pPr>
        <w:spacing w:line="276" w:lineRule="auto"/>
        <w:ind w:left="3229" w:right="3211"/>
        <w:jc w:val="center"/>
        <w:rPr>
          <w:rFonts w:ascii="Times New Roman" w:hAnsi="Times New Roman" w:cs="Times New Roman"/>
          <w:b/>
          <w:sz w:val="24"/>
          <w:szCs w:val="24"/>
        </w:rPr>
      </w:pPr>
      <w:r w:rsidRPr="003F01D2">
        <w:rPr>
          <w:rFonts w:ascii="Times New Roman" w:hAnsi="Times New Roman" w:cs="Times New Roman"/>
          <w:b/>
          <w:bCs/>
          <w:sz w:val="24"/>
          <w:szCs w:val="24"/>
        </w:rPr>
        <w:t>(</w:t>
      </w:r>
      <w:r w:rsidRPr="003F01D2">
        <w:rPr>
          <w:rFonts w:ascii="Times New Roman" w:hAnsi="Times New Roman" w:cs="Times New Roman"/>
          <w:b/>
          <w:bCs/>
          <w:sz w:val="24"/>
          <w:szCs w:val="24"/>
          <w:highlight w:val="yellow"/>
        </w:rPr>
        <w:t>OMB Control No. ####-New</w:t>
      </w:r>
      <w:r w:rsidRPr="003F01D2">
        <w:rPr>
          <w:rFonts w:ascii="Times New Roman" w:hAnsi="Times New Roman" w:cs="Times New Roman"/>
          <w:b/>
          <w:sz w:val="24"/>
          <w:szCs w:val="24"/>
        </w:rPr>
        <w:t>)</w:t>
      </w:r>
    </w:p>
    <w:p w:rsidRPr="003F01D2" w:rsidR="00C321F7" w:rsidP="003F01D2" w:rsidRDefault="00C321F7" w14:paraId="027F19F2" w14:textId="77777777">
      <w:pPr>
        <w:spacing w:before="9" w:line="276" w:lineRule="auto"/>
        <w:rPr>
          <w:rFonts w:ascii="Times New Roman" w:hAnsi="Times New Roman" w:eastAsia="Times New Roman" w:cs="Times New Roman"/>
          <w:b/>
          <w:bCs/>
          <w:sz w:val="24"/>
          <w:szCs w:val="24"/>
        </w:rPr>
      </w:pPr>
    </w:p>
    <w:p w:rsidRPr="003F01D2" w:rsidR="00C321F7" w:rsidP="003F01D2" w:rsidRDefault="00C321F7" w14:paraId="5807A58A" w14:textId="77777777">
      <w:pPr>
        <w:spacing w:before="2" w:line="276" w:lineRule="auto"/>
        <w:rPr>
          <w:rFonts w:ascii="Times New Roman" w:hAnsi="Times New Roman" w:eastAsia="Times New Roman" w:cs="Times New Roman"/>
          <w:sz w:val="24"/>
          <w:szCs w:val="24"/>
        </w:rPr>
      </w:pPr>
    </w:p>
    <w:p w:rsidRPr="003F01D2" w:rsidR="00C321F7" w:rsidP="003F01D2" w:rsidRDefault="519A684A" w14:paraId="38668C3B" w14:textId="77777777">
      <w:pPr>
        <w:pStyle w:val="Heading1"/>
        <w:numPr>
          <w:ilvl w:val="0"/>
          <w:numId w:val="3"/>
        </w:numPr>
        <w:tabs>
          <w:tab w:val="left" w:pos="460"/>
        </w:tabs>
        <w:spacing w:line="276" w:lineRule="auto"/>
        <w:ind w:firstLine="120"/>
        <w:jc w:val="left"/>
        <w:rPr>
          <w:rFonts w:cs="Times New Roman"/>
          <w:b w:val="0"/>
          <w:bCs w:val="0"/>
        </w:rPr>
      </w:pPr>
      <w:r w:rsidRPr="003F01D2">
        <w:rPr>
          <w:rFonts w:cs="Times New Roman"/>
          <w:spacing w:val="-1"/>
        </w:rPr>
        <w:t>Respondent</w:t>
      </w:r>
      <w:r w:rsidRPr="003F01D2">
        <w:rPr>
          <w:rFonts w:cs="Times New Roman"/>
        </w:rPr>
        <w:t xml:space="preserve"> </w:t>
      </w:r>
      <w:r w:rsidRPr="003F01D2">
        <w:rPr>
          <w:rFonts w:cs="Times New Roman"/>
          <w:spacing w:val="-1"/>
        </w:rPr>
        <w:t>Universe</w:t>
      </w:r>
      <w:r w:rsidRPr="003F01D2">
        <w:rPr>
          <w:rFonts w:cs="Times New Roman"/>
        </w:rPr>
        <w:t xml:space="preserve"> </w:t>
      </w:r>
      <w:r w:rsidRPr="003F01D2">
        <w:rPr>
          <w:rFonts w:cs="Times New Roman"/>
          <w:spacing w:val="-1"/>
        </w:rPr>
        <w:t>and Sampling</w:t>
      </w:r>
      <w:r w:rsidRPr="003F01D2">
        <w:rPr>
          <w:rFonts w:cs="Times New Roman"/>
        </w:rPr>
        <w:t xml:space="preserve"> </w:t>
      </w:r>
      <w:r w:rsidRPr="003F01D2">
        <w:rPr>
          <w:rFonts w:cs="Times New Roman"/>
          <w:spacing w:val="-1"/>
        </w:rPr>
        <w:t>Methods</w:t>
      </w:r>
    </w:p>
    <w:p w:rsidRPr="003F01D2" w:rsidR="005D5078" w:rsidP="003F01D2" w:rsidRDefault="005D5078" w14:paraId="511E78E4" w14:textId="77777777">
      <w:pPr>
        <w:pStyle w:val="BodyText"/>
        <w:spacing w:line="276" w:lineRule="auto"/>
        <w:ind w:left="220" w:right="776"/>
        <w:rPr>
          <w:rFonts w:cs="Times New Roman"/>
          <w:b/>
          <w:bCs/>
        </w:rPr>
      </w:pPr>
    </w:p>
    <w:p w:rsidRPr="003F01D2" w:rsidR="00542488" w:rsidP="003F01D2" w:rsidRDefault="007B7597" w14:paraId="4086DE94" w14:textId="2C7225CA">
      <w:pPr>
        <w:pStyle w:val="BodyText"/>
        <w:spacing w:line="276" w:lineRule="auto"/>
        <w:ind w:left="0" w:right="776"/>
        <w:rPr>
          <w:rFonts w:cs="Times New Roman"/>
          <w:spacing w:val="-1"/>
        </w:rPr>
      </w:pPr>
      <w:r w:rsidRPr="003F01D2">
        <w:rPr>
          <w:rFonts w:cs="Times New Roman"/>
          <w:i/>
          <w:iCs/>
          <w:spacing w:val="-1"/>
        </w:rPr>
        <w:t>Current Events Tracke</w:t>
      </w:r>
      <w:r w:rsidRPr="003F01D2" w:rsidR="009F47CB">
        <w:rPr>
          <w:rFonts w:cs="Times New Roman"/>
          <w:i/>
          <w:iCs/>
          <w:spacing w:val="-1"/>
        </w:rPr>
        <w:t>r (CET)</w:t>
      </w:r>
    </w:p>
    <w:p w:rsidRPr="003F01D2" w:rsidR="00542488" w:rsidP="003F01D2" w:rsidRDefault="00542488" w14:paraId="73F024C9" w14:textId="1FA57D36">
      <w:pPr>
        <w:pStyle w:val="BodyText"/>
        <w:spacing w:line="276" w:lineRule="auto"/>
        <w:ind w:left="0" w:right="239"/>
        <w:rPr>
          <w:rFonts w:cs="Times New Roman"/>
          <w:spacing w:val="-1"/>
        </w:rPr>
      </w:pPr>
      <w:r w:rsidRPr="003F01D2">
        <w:rPr>
          <w:rFonts w:cs="Times New Roman"/>
          <w:spacing w:val="-1"/>
        </w:rPr>
        <w:t>The CET will involve cross-sectional weekly surveys</w:t>
      </w:r>
      <w:r w:rsidR="008411AC">
        <w:rPr>
          <w:rFonts w:cs="Times New Roman"/>
          <w:spacing w:val="-1"/>
        </w:rPr>
        <w:t>.</w:t>
      </w:r>
      <w:r w:rsidRPr="003F01D2">
        <w:rPr>
          <w:rFonts w:cs="Times New Roman"/>
          <w:spacing w:val="-1"/>
        </w:rPr>
        <w:t xml:space="preserve"> </w:t>
      </w:r>
      <w:r w:rsidRPr="163777BF" w:rsidR="008B1C59">
        <w:rPr>
          <w:rFonts w:cs="Times New Roman"/>
        </w:rPr>
        <w:t>A different sample of adults will be invited to participate in the survey each week</w:t>
      </w:r>
      <w:r w:rsidRPr="186B16D6" w:rsidR="008B1C59">
        <w:rPr>
          <w:rFonts w:cs="Times New Roman"/>
        </w:rPr>
        <w:t>.</w:t>
      </w:r>
      <w:r w:rsidRPr="163777BF" w:rsidR="008B1C59">
        <w:rPr>
          <w:rFonts w:cs="Times New Roman"/>
        </w:rPr>
        <w:t xml:space="preserve"> </w:t>
      </w:r>
      <w:r w:rsidR="00A71E46">
        <w:rPr>
          <w:rFonts w:cs="Times New Roman"/>
        </w:rPr>
        <w:t xml:space="preserve">A total of 1,000 respondents are expected to complete the survey each week. </w:t>
      </w:r>
      <w:r w:rsidRPr="163777BF" w:rsidR="008B1C59">
        <w:rPr>
          <w:rFonts w:cs="Times New Roman"/>
        </w:rPr>
        <w:t>The survey will be conducted</w:t>
      </w:r>
      <w:r w:rsidRPr="003F01D2">
        <w:rPr>
          <w:rFonts w:cs="Times New Roman"/>
          <w:spacing w:val="-1"/>
        </w:rPr>
        <w:t xml:space="preserve"> </w:t>
      </w:r>
      <w:r w:rsidRPr="163777BF" w:rsidR="008B1C59">
        <w:rPr>
          <w:rFonts w:cs="Times New Roman"/>
        </w:rPr>
        <w:t xml:space="preserve">each week </w:t>
      </w:r>
      <w:r w:rsidR="008411AC">
        <w:rPr>
          <w:rFonts w:cs="Times New Roman"/>
        </w:rPr>
        <w:t>and will</w:t>
      </w:r>
      <w:r w:rsidRPr="163777BF">
        <w:rPr>
          <w:rFonts w:cs="Times New Roman"/>
        </w:rPr>
        <w:t xml:space="preserve"> track </w:t>
      </w:r>
      <w:r w:rsidR="008411AC">
        <w:rPr>
          <w:rFonts w:cs="Times New Roman"/>
        </w:rPr>
        <w:t xml:space="preserve">questions including </w:t>
      </w:r>
      <w:r w:rsidRPr="163777BF">
        <w:rPr>
          <w:rFonts w:cs="Times New Roman"/>
        </w:rPr>
        <w:t>COVID-19 vaccine uptake and intentions, perceptions of COVID-19 vaccines, attitudes toward institutions managing the coronavirus response, sources of information used for awareness, and preventive measures taken.</w:t>
      </w:r>
    </w:p>
    <w:p w:rsidRPr="003F01D2" w:rsidR="00C321F7" w:rsidP="003F01D2" w:rsidRDefault="00C321F7" w14:paraId="2F87A493" w14:textId="77777777">
      <w:pPr>
        <w:pStyle w:val="BodyText"/>
        <w:spacing w:line="276" w:lineRule="auto"/>
        <w:ind w:left="0" w:right="239"/>
        <w:rPr>
          <w:rFonts w:cs="Times New Roman"/>
          <w:spacing w:val="-1"/>
        </w:rPr>
      </w:pPr>
    </w:p>
    <w:p w:rsidR="003A570A" w:rsidP="003F01D2" w:rsidRDefault="003A570A" w14:paraId="11245E99" w14:textId="52EC77E3">
      <w:pPr>
        <w:pStyle w:val="BodyText"/>
        <w:spacing w:line="276" w:lineRule="auto"/>
        <w:ind w:left="0" w:right="239"/>
        <w:rPr>
          <w:rFonts w:cs="Times New Roman"/>
          <w:spacing w:val="-1"/>
        </w:rPr>
      </w:pPr>
      <w:r w:rsidRPr="003F01D2">
        <w:rPr>
          <w:rFonts w:cs="Times New Roman"/>
          <w:spacing w:val="-1"/>
        </w:rPr>
        <w:t xml:space="preserve">The population </w:t>
      </w:r>
      <w:r w:rsidR="002E1F45">
        <w:rPr>
          <w:rFonts w:cs="Times New Roman"/>
          <w:spacing w:val="-1"/>
        </w:rPr>
        <w:t xml:space="preserve">of interest </w:t>
      </w:r>
      <w:r w:rsidRPr="003F01D2">
        <w:rPr>
          <w:rFonts w:cs="Times New Roman"/>
          <w:spacing w:val="-1"/>
        </w:rPr>
        <w:t xml:space="preserve">for this study is U.S. adults, aged 18 and older. </w:t>
      </w:r>
      <w:r w:rsidR="00CA58E2">
        <w:rPr>
          <w:rFonts w:cs="Times New Roman"/>
          <w:spacing w:val="-1"/>
        </w:rPr>
        <w:t xml:space="preserve">The survey will be conducted using an online probability-based survey panel, the Ipsos KnowledgePanel. </w:t>
      </w:r>
      <w:r w:rsidRPr="003F01D2">
        <w:rPr>
          <w:rFonts w:cs="Times New Roman"/>
          <w:spacing w:val="-1"/>
        </w:rPr>
        <w:t xml:space="preserve">Every week for two years, a sample of U.S. adults aged 18 and over will be selected from the Ipsos KnowledgePanel to participate in the Weekend Ipsos Omnibus survey, which will include the CET questions developed for this study. </w:t>
      </w:r>
      <w:r w:rsidRPr="163777BF" w:rsidR="000144EC">
        <w:rPr>
          <w:rFonts w:cs="Times New Roman"/>
        </w:rPr>
        <w:t xml:space="preserve">Ipsos fields their omnibus survey as a way to address the information needs of </w:t>
      </w:r>
      <w:r w:rsidRPr="163777BF" w:rsidR="00EA2543">
        <w:rPr>
          <w:rFonts w:cs="Times New Roman"/>
        </w:rPr>
        <w:t>multiple organizations</w:t>
      </w:r>
      <w:r w:rsidRPr="163777BF" w:rsidR="000144EC">
        <w:rPr>
          <w:rFonts w:cs="Times New Roman"/>
        </w:rPr>
        <w:t xml:space="preserve"> through a single survey, thus reducing respondent</w:t>
      </w:r>
      <w:r w:rsidRPr="163777BF" w:rsidR="00EA2543">
        <w:rPr>
          <w:rFonts w:cs="Times New Roman"/>
        </w:rPr>
        <w:t>s’</w:t>
      </w:r>
      <w:r w:rsidRPr="163777BF" w:rsidR="000144EC">
        <w:rPr>
          <w:rFonts w:cs="Times New Roman"/>
        </w:rPr>
        <w:t xml:space="preserve"> time and burden by having participants respond to just one set of questions instead of multiple surveys. The survey vehicle is designed to be flexible to accommodate many different clients</w:t>
      </w:r>
      <w:r w:rsidRPr="163777BF" w:rsidR="00C75452">
        <w:rPr>
          <w:rFonts w:cs="Times New Roman"/>
        </w:rPr>
        <w:t xml:space="preserve">. Often the questions fielded as part of the omnibus are topical in </w:t>
      </w:r>
      <w:r w:rsidRPr="163777BF" w:rsidR="00557974">
        <w:rPr>
          <w:rFonts w:cs="Times New Roman"/>
        </w:rPr>
        <w:t xml:space="preserve">nature and could cover topics </w:t>
      </w:r>
      <w:r w:rsidRPr="163777BF" w:rsidR="00AD2F82">
        <w:rPr>
          <w:rFonts w:cs="Times New Roman"/>
        </w:rPr>
        <w:t xml:space="preserve">such as views of events in the news; however, </w:t>
      </w:r>
      <w:r w:rsidRPr="163777BF" w:rsidR="000144EC">
        <w:rPr>
          <w:rFonts w:cs="Times New Roman"/>
        </w:rPr>
        <w:t>the additional clients and survey questions included in the omnibus survey over the next two years is not known at this time.</w:t>
      </w:r>
      <w:r w:rsidRPr="163777BF" w:rsidR="00EA2543">
        <w:rPr>
          <w:rFonts w:cs="Times New Roman"/>
        </w:rPr>
        <w:t xml:space="preserve"> </w:t>
      </w:r>
      <w:r w:rsidRPr="163777BF" w:rsidR="00A300BB">
        <w:rPr>
          <w:rFonts w:cs="Times New Roman"/>
        </w:rPr>
        <w:t>The CET questions are expected to comprise the majority of the questions in the survey from week to week.</w:t>
      </w:r>
      <w:r w:rsidRPr="163777BF" w:rsidR="000144EC">
        <w:rPr>
          <w:rFonts w:cs="Times New Roman"/>
        </w:rPr>
        <w:t xml:space="preserve"> </w:t>
      </w:r>
    </w:p>
    <w:p w:rsidRPr="003F01D2" w:rsidR="002E1F45" w:rsidP="002E1F45" w:rsidRDefault="002E1F45" w14:paraId="6ADCF4DF" w14:textId="77777777">
      <w:pPr>
        <w:pStyle w:val="BodyText"/>
        <w:spacing w:line="276" w:lineRule="auto"/>
        <w:ind w:left="0" w:right="239"/>
        <w:rPr>
          <w:rFonts w:cs="Times New Roman"/>
          <w:spacing w:val="-1"/>
        </w:rPr>
      </w:pPr>
    </w:p>
    <w:p w:rsidRPr="003F01D2" w:rsidR="002E1F45" w:rsidP="002E1F45" w:rsidRDefault="002E1F45" w14:paraId="39AAF42A" w14:textId="54C024B1">
      <w:pPr>
        <w:pStyle w:val="BodyText"/>
        <w:spacing w:line="276" w:lineRule="auto"/>
        <w:ind w:left="0" w:right="239"/>
        <w:rPr>
          <w:rFonts w:cs="Times New Roman"/>
          <w:spacing w:val="-1"/>
        </w:rPr>
      </w:pPr>
      <w:r w:rsidRPr="003F01D2">
        <w:rPr>
          <w:rFonts w:cs="Times New Roman"/>
          <w:spacing w:val="-1"/>
        </w:rPr>
        <w:t xml:space="preserve">The Ipsos KnowledgePanel contains approximately 60,000 panel members and is nationally representative. Members of the KnowledgePanel were invited to participate in the panel through address-based sampling (ABS) of U.S. households The KnowledgePanel includes hard-to-reach populations and households without landline telephones, without internet access, or whose dominant language is Spanish. Ipsos weights the entire KnowledgePanel according to benchmarks from the March 2020 U.S. Census Bureau Current Population Survey (CPS) so that the weighted distribution of the KnowledgePanel reflects the U.S. adult population. The geodemographic </w:t>
      </w:r>
      <w:r w:rsidRPr="003F01D2">
        <w:rPr>
          <w:rFonts w:cs="Times New Roman"/>
          <w:spacing w:val="-1"/>
        </w:rPr>
        <w:lastRenderedPageBreak/>
        <w:t>dimensions used for weighting the KnowledgePanel include, but are not limited to, the following dimensions: age, race/ethnicity, education census region, household income, homeownership status, metropolitan area, Hispanic origin, and language dominance (with respect to the Spanish language). </w:t>
      </w:r>
    </w:p>
    <w:p w:rsidRPr="003F01D2" w:rsidR="00700417" w:rsidP="003F01D2" w:rsidRDefault="00700417" w14:paraId="147D52D5" w14:textId="26DF72BF">
      <w:pPr>
        <w:pStyle w:val="BodyText"/>
        <w:spacing w:line="276" w:lineRule="auto"/>
        <w:ind w:left="0" w:right="239"/>
        <w:rPr>
          <w:rFonts w:cs="Times New Roman"/>
          <w:spacing w:val="-1"/>
        </w:rPr>
      </w:pPr>
    </w:p>
    <w:p w:rsidRPr="003F01D2" w:rsidR="00700417" w:rsidP="003F01D2" w:rsidRDefault="00700417" w14:paraId="6541DA28" w14:textId="305689E9">
      <w:pPr>
        <w:pStyle w:val="BodyText"/>
        <w:spacing w:line="276" w:lineRule="auto"/>
        <w:ind w:left="0" w:right="239"/>
        <w:rPr>
          <w:rFonts w:cs="Times New Roman"/>
          <w:i/>
          <w:iCs/>
          <w:spacing w:val="-1"/>
        </w:rPr>
      </w:pPr>
      <w:r w:rsidRPr="003F01D2">
        <w:rPr>
          <w:rFonts w:cs="Times New Roman"/>
          <w:i/>
          <w:iCs/>
          <w:spacing w:val="-1"/>
        </w:rPr>
        <w:t>Foundational Focus Groups</w:t>
      </w:r>
    </w:p>
    <w:p w:rsidR="00244721" w:rsidP="003F01D2" w:rsidRDefault="00277259" w14:paraId="1AF86D4C" w14:textId="0FA4E089">
      <w:pPr>
        <w:pStyle w:val="BodyText"/>
        <w:spacing w:line="276" w:lineRule="auto"/>
        <w:ind w:left="0" w:right="239"/>
        <w:rPr>
          <w:rFonts w:cs="Times New Roman"/>
          <w:spacing w:val="-1"/>
        </w:rPr>
      </w:pPr>
      <w:r w:rsidRPr="003F01D2">
        <w:rPr>
          <w:rFonts w:cs="Times New Roman"/>
          <w:spacing w:val="-1"/>
        </w:rPr>
        <w:t xml:space="preserve">For the HHS COVID-19 Public Education Campaign Foundational Focus Group Discussions, </w:t>
      </w:r>
      <w:r w:rsidR="009633E3">
        <w:rPr>
          <w:rFonts w:cs="Times New Roman"/>
          <w:spacing w:val="-1"/>
        </w:rPr>
        <w:t>up to eight</w:t>
      </w:r>
      <w:r w:rsidR="003D3FD5">
        <w:rPr>
          <w:rFonts w:cs="Times New Roman"/>
          <w:spacing w:val="-1"/>
        </w:rPr>
        <w:t xml:space="preserve"> rounds of </w:t>
      </w:r>
      <w:r w:rsidRPr="003F01D2">
        <w:rPr>
          <w:rFonts w:cs="Times New Roman"/>
          <w:spacing w:val="-1"/>
        </w:rPr>
        <w:t>18 focus groups (with 4-6 participants per group) will be conducted remotely</w:t>
      </w:r>
      <w:r w:rsidR="00C00F25">
        <w:rPr>
          <w:rFonts w:cs="Times New Roman"/>
          <w:spacing w:val="-1"/>
        </w:rPr>
        <w:t xml:space="preserve"> with adults who comprise the “movable middle</w:t>
      </w:r>
      <w:r w:rsidRPr="003F01D2">
        <w:rPr>
          <w:rFonts w:cs="Times New Roman"/>
          <w:spacing w:val="-1"/>
        </w:rPr>
        <w:t>,</w:t>
      </w:r>
      <w:r w:rsidR="00C00F25">
        <w:rPr>
          <w:rFonts w:cs="Times New Roman"/>
          <w:spacing w:val="-1"/>
        </w:rPr>
        <w:t>” those who are undecided about getting a COVID-19 vaccine but are open to the idea; the group excludes those who do not see merit in vaccines in general or who say they would never get the COVID-19 vaccine.</w:t>
      </w:r>
      <w:r w:rsidRPr="003F01D2">
        <w:rPr>
          <w:rFonts w:cs="Times New Roman"/>
          <w:spacing w:val="-1"/>
        </w:rPr>
        <w:t xml:space="preserve"> </w:t>
      </w:r>
      <w:r w:rsidR="00C00F25">
        <w:rPr>
          <w:rFonts w:cs="Times New Roman"/>
          <w:spacing w:val="-1"/>
        </w:rPr>
        <w:t xml:space="preserve">These focus groups will be </w:t>
      </w:r>
      <w:r w:rsidR="003D3FD5">
        <w:rPr>
          <w:rFonts w:cs="Times New Roman"/>
          <w:spacing w:val="-1"/>
        </w:rPr>
        <w:t>segmented based on participants’ race/ethnicity, age, and/or gender.</w:t>
      </w:r>
      <w:r w:rsidR="00EC7A41">
        <w:rPr>
          <w:rFonts w:cs="Times New Roman"/>
          <w:spacing w:val="-1"/>
        </w:rPr>
        <w:t xml:space="preserve"> </w:t>
      </w:r>
      <w:r w:rsidR="00244721">
        <w:rPr>
          <w:rFonts w:cs="Times New Roman"/>
          <w:spacing w:val="-1"/>
        </w:rPr>
        <w:t xml:space="preserve">For the first round, </w:t>
      </w:r>
      <w:r w:rsidRPr="163777BF" w:rsidR="00070F63">
        <w:rPr>
          <w:rFonts w:cs="Times New Roman"/>
        </w:rPr>
        <w:t xml:space="preserve">nine </w:t>
      </w:r>
      <w:r w:rsidR="00244721">
        <w:rPr>
          <w:rFonts w:cs="Times New Roman"/>
          <w:spacing w:val="-1"/>
        </w:rPr>
        <w:t xml:space="preserve">groups will be conducted with the general population (a mix of genders and race/ethnicities) segmented by age; </w:t>
      </w:r>
      <w:r w:rsidRPr="163777BF" w:rsidR="00755BC6">
        <w:rPr>
          <w:rFonts w:cs="Times New Roman"/>
        </w:rPr>
        <w:t xml:space="preserve">three groups will be conducted </w:t>
      </w:r>
      <w:r w:rsidR="00244721">
        <w:rPr>
          <w:rFonts w:cs="Times New Roman"/>
          <w:spacing w:val="-1"/>
        </w:rPr>
        <w:t xml:space="preserve">with Black/African American adults (mixed gender) segmented by age; </w:t>
      </w:r>
      <w:r w:rsidRPr="163777BF" w:rsidR="00755BC6">
        <w:rPr>
          <w:rFonts w:cs="Times New Roman"/>
        </w:rPr>
        <w:t xml:space="preserve">three groups will be conducted with </w:t>
      </w:r>
      <w:r w:rsidR="00244721">
        <w:rPr>
          <w:rFonts w:cs="Times New Roman"/>
          <w:spacing w:val="-1"/>
        </w:rPr>
        <w:t>Hispanic/Latinx adults (mixed gender) segmented by age</w:t>
      </w:r>
      <w:r w:rsidR="00857C20">
        <w:rPr>
          <w:rFonts w:cs="Times New Roman"/>
          <w:spacing w:val="-1"/>
        </w:rPr>
        <w:t xml:space="preserve"> and primary language</w:t>
      </w:r>
      <w:r w:rsidR="00244721">
        <w:rPr>
          <w:rFonts w:cs="Times New Roman"/>
          <w:spacing w:val="-1"/>
        </w:rPr>
        <w:t xml:space="preserve">; and </w:t>
      </w:r>
      <w:r w:rsidRPr="163777BF" w:rsidR="00755BC6">
        <w:rPr>
          <w:rFonts w:cs="Times New Roman"/>
        </w:rPr>
        <w:t xml:space="preserve">three groups will be conducted with </w:t>
      </w:r>
      <w:r w:rsidR="00244721">
        <w:rPr>
          <w:rFonts w:cs="Times New Roman"/>
          <w:spacing w:val="-1"/>
        </w:rPr>
        <w:t xml:space="preserve">American Indian/Alaska Native adults, segmented by gender. Participants will be grouped based on their self-reported </w:t>
      </w:r>
      <w:r w:rsidR="00A51990">
        <w:rPr>
          <w:rFonts w:cs="Times New Roman"/>
          <w:spacing w:val="-1"/>
        </w:rPr>
        <w:t>race and ethnicity</w:t>
      </w:r>
      <w:r w:rsidR="00244721">
        <w:rPr>
          <w:rFonts w:cs="Times New Roman"/>
          <w:spacing w:val="-1"/>
        </w:rPr>
        <w:t xml:space="preserve">. Participants for the American Indian/Alaska Native groups will be asked about their tribal enrollment and/or affiliation and will also be asked some questions about their cultural identity—these criteria are meant to ensure the participants recruited identify with their culture and align with the target audience for the Campaign. </w:t>
      </w:r>
    </w:p>
    <w:p w:rsidR="00244721" w:rsidP="003F01D2" w:rsidRDefault="00244721" w14:paraId="6DF7D6B7" w14:textId="77777777">
      <w:pPr>
        <w:pStyle w:val="BodyText"/>
        <w:spacing w:line="276" w:lineRule="auto"/>
        <w:ind w:left="0" w:right="239"/>
        <w:rPr>
          <w:rFonts w:cs="Times New Roman"/>
          <w:spacing w:val="-1"/>
        </w:rPr>
      </w:pPr>
    </w:p>
    <w:p w:rsidRPr="003F01D2" w:rsidR="00277259" w:rsidP="003F01D2" w:rsidRDefault="00995D36" w14:paraId="77422B85" w14:textId="044B11F6">
      <w:pPr>
        <w:pStyle w:val="BodyText"/>
        <w:spacing w:line="276" w:lineRule="auto"/>
        <w:ind w:left="0" w:right="239"/>
        <w:rPr>
          <w:rFonts w:cs="Times New Roman"/>
          <w:spacing w:val="-1"/>
        </w:rPr>
      </w:pPr>
      <w:r>
        <w:rPr>
          <w:rFonts w:cs="Times New Roman"/>
          <w:spacing w:val="-1"/>
        </w:rPr>
        <w:t>A copy of the screener</w:t>
      </w:r>
      <w:r w:rsidR="0060400B">
        <w:rPr>
          <w:rFonts w:cs="Times New Roman"/>
          <w:spacing w:val="-1"/>
        </w:rPr>
        <w:t>, which outlines the exact criteria that must be met for</w:t>
      </w:r>
      <w:r>
        <w:rPr>
          <w:rFonts w:cs="Times New Roman"/>
          <w:spacing w:val="-1"/>
        </w:rPr>
        <w:t xml:space="preserve"> </w:t>
      </w:r>
      <w:r w:rsidR="002F30BF">
        <w:rPr>
          <w:rFonts w:cs="Times New Roman"/>
          <w:spacing w:val="-1"/>
        </w:rPr>
        <w:t xml:space="preserve">participants to qualify </w:t>
      </w:r>
      <w:r>
        <w:rPr>
          <w:rFonts w:cs="Times New Roman"/>
          <w:spacing w:val="-1"/>
        </w:rPr>
        <w:t>for the first round of focus groups</w:t>
      </w:r>
      <w:r w:rsidR="002F30BF">
        <w:rPr>
          <w:rFonts w:cs="Times New Roman"/>
          <w:spacing w:val="-1"/>
        </w:rPr>
        <w:t>,</w:t>
      </w:r>
      <w:r>
        <w:rPr>
          <w:rFonts w:cs="Times New Roman"/>
          <w:spacing w:val="-1"/>
        </w:rPr>
        <w:t xml:space="preserve"> is provided. </w:t>
      </w:r>
      <w:r w:rsidR="00EC7A41">
        <w:rPr>
          <w:rFonts w:cs="Times New Roman"/>
          <w:spacing w:val="-1"/>
        </w:rPr>
        <w:t>Specific demographic criteria used for recruiting or segmenting groups may vary slightly from round to round</w:t>
      </w:r>
      <w:r>
        <w:rPr>
          <w:rFonts w:cs="Times New Roman"/>
          <w:spacing w:val="-1"/>
        </w:rPr>
        <w:t>. ASPA will provide updated screeners to OMB for review.</w:t>
      </w:r>
      <w:r w:rsidR="003D3FD5">
        <w:rPr>
          <w:rFonts w:cs="Times New Roman"/>
          <w:spacing w:val="-1"/>
        </w:rPr>
        <w:t xml:space="preserve"> </w:t>
      </w:r>
    </w:p>
    <w:p w:rsidRPr="003F01D2" w:rsidR="00277259" w:rsidP="003F01D2" w:rsidRDefault="00277259" w14:paraId="6927E93A" w14:textId="77777777">
      <w:pPr>
        <w:pStyle w:val="BodyText"/>
        <w:spacing w:line="276" w:lineRule="auto"/>
        <w:ind w:right="239"/>
        <w:rPr>
          <w:rFonts w:cs="Times New Roman"/>
          <w:spacing w:val="-1"/>
        </w:rPr>
      </w:pPr>
    </w:p>
    <w:p w:rsidR="00700417" w:rsidP="003F01D2" w:rsidRDefault="00700417" w14:paraId="5584D23F" w14:textId="4C02986E">
      <w:pPr>
        <w:pStyle w:val="BodyText"/>
        <w:spacing w:line="276" w:lineRule="auto"/>
        <w:ind w:left="0" w:right="239"/>
        <w:rPr>
          <w:rFonts w:cs="Times New Roman"/>
          <w:spacing w:val="-1"/>
        </w:rPr>
      </w:pPr>
      <w:r w:rsidRPr="003F01D2">
        <w:rPr>
          <w:rFonts w:cs="Times New Roman"/>
          <w:spacing w:val="-1"/>
        </w:rPr>
        <w:t>Vendors will recruit participants from their panel databases via invitation emails and a phone screener to participate in the groups.</w:t>
      </w:r>
    </w:p>
    <w:p w:rsidR="007009E3" w:rsidP="003F01D2" w:rsidRDefault="007009E3" w14:paraId="1A9E98E4" w14:textId="515C3001">
      <w:pPr>
        <w:pStyle w:val="BodyText"/>
        <w:spacing w:line="276" w:lineRule="auto"/>
        <w:ind w:left="0" w:right="239"/>
        <w:rPr>
          <w:rFonts w:cs="Times New Roman"/>
          <w:spacing w:val="-1"/>
        </w:rPr>
      </w:pPr>
    </w:p>
    <w:p w:rsidRPr="003F01D2" w:rsidR="007009E3" w:rsidP="007009E3" w:rsidRDefault="007009E3" w14:paraId="1E23869E" w14:textId="4CDBE34D">
      <w:pPr>
        <w:pStyle w:val="BodyText"/>
        <w:spacing w:line="276" w:lineRule="auto"/>
        <w:ind w:left="0" w:right="239"/>
        <w:rPr>
          <w:rFonts w:cs="Times New Roman"/>
          <w:i/>
          <w:iCs/>
          <w:spacing w:val="-1"/>
        </w:rPr>
      </w:pPr>
      <w:r>
        <w:rPr>
          <w:rFonts w:cs="Times New Roman"/>
          <w:i/>
          <w:iCs/>
          <w:spacing w:val="-1"/>
        </w:rPr>
        <w:t>Copy Testing Surveys</w:t>
      </w:r>
    </w:p>
    <w:p w:rsidRPr="003F01D2" w:rsidR="00881C9A" w:rsidP="00881C9A" w:rsidRDefault="00881C9A" w14:paraId="53A1C240" w14:textId="4C2F2690">
      <w:pPr>
        <w:pStyle w:val="BodyText"/>
        <w:spacing w:line="276" w:lineRule="auto"/>
        <w:ind w:left="0" w:right="239"/>
        <w:rPr>
          <w:rFonts w:cs="Times New Roman"/>
          <w:spacing w:val="-1"/>
        </w:rPr>
      </w:pPr>
      <w:r w:rsidRPr="003F01D2">
        <w:rPr>
          <w:rFonts w:cs="Times New Roman"/>
          <w:spacing w:val="-1"/>
        </w:rPr>
        <w:t xml:space="preserve">The </w:t>
      </w:r>
      <w:r>
        <w:rPr>
          <w:rFonts w:cs="Times New Roman"/>
          <w:spacing w:val="-1"/>
        </w:rPr>
        <w:t>copy testing survey</w:t>
      </w:r>
      <w:r w:rsidRPr="003F01D2">
        <w:rPr>
          <w:rFonts w:cs="Times New Roman"/>
          <w:spacing w:val="-1"/>
        </w:rPr>
        <w:t xml:space="preserve"> will involve cross-sectional surveys of 1,000 U.S. adults </w:t>
      </w:r>
      <w:r w:rsidR="00991540">
        <w:rPr>
          <w:rFonts w:cs="Times New Roman"/>
          <w:spacing w:val="-1"/>
        </w:rPr>
        <w:t xml:space="preserve">before each Wave of creative assets are aired. </w:t>
      </w:r>
      <w:r w:rsidR="00FA1856">
        <w:rPr>
          <w:rFonts w:cs="Times New Roman"/>
          <w:spacing w:val="-1"/>
        </w:rPr>
        <w:t xml:space="preserve">Up to eight waves of surveys will be fielded throughout the duration of the Campaign. </w:t>
      </w:r>
      <w:r w:rsidR="00991540">
        <w:rPr>
          <w:rFonts w:cs="Times New Roman"/>
          <w:spacing w:val="-1"/>
        </w:rPr>
        <w:t xml:space="preserve">The survey measures </w:t>
      </w:r>
      <w:r w:rsidRPr="003F01D2">
        <w:rPr>
          <w:rFonts w:cs="Times New Roman"/>
          <w:spacing w:val="-1"/>
        </w:rPr>
        <w:t xml:space="preserve">perceptions of COVID-19 vaccines, </w:t>
      </w:r>
      <w:r w:rsidR="00473527">
        <w:rPr>
          <w:rFonts w:cs="Times New Roman"/>
          <w:spacing w:val="-1"/>
        </w:rPr>
        <w:t xml:space="preserve">intended behaviors related to the COVID-19 vaccines, and </w:t>
      </w:r>
      <w:r w:rsidR="00BF2D48">
        <w:rPr>
          <w:rFonts w:cs="Times New Roman"/>
          <w:spacing w:val="-1"/>
        </w:rPr>
        <w:t xml:space="preserve">the </w:t>
      </w:r>
      <w:r w:rsidR="00BF2D48">
        <w:t>perceived effectiveness of advertisements viewed</w:t>
      </w:r>
      <w:r w:rsidRPr="003F01D2">
        <w:rPr>
          <w:rFonts w:cs="Times New Roman"/>
          <w:spacing w:val="-1"/>
        </w:rPr>
        <w:t>.</w:t>
      </w:r>
    </w:p>
    <w:p w:rsidRPr="003F01D2" w:rsidR="00881C9A" w:rsidP="00881C9A" w:rsidRDefault="00881C9A" w14:paraId="7FA5F5CD" w14:textId="77777777">
      <w:pPr>
        <w:pStyle w:val="BodyText"/>
        <w:spacing w:line="276" w:lineRule="auto"/>
        <w:ind w:left="0" w:right="239"/>
        <w:rPr>
          <w:rFonts w:cs="Times New Roman"/>
          <w:spacing w:val="-1"/>
        </w:rPr>
      </w:pPr>
    </w:p>
    <w:p w:rsidR="005E2508" w:rsidP="00881C9A" w:rsidRDefault="00881C9A" w14:paraId="432F793A" w14:textId="4009F63D">
      <w:pPr>
        <w:pStyle w:val="BodyText"/>
        <w:spacing w:line="276" w:lineRule="auto"/>
        <w:ind w:left="0" w:right="239"/>
        <w:rPr>
          <w:rFonts w:cs="Times New Roman"/>
          <w:spacing w:val="-1"/>
        </w:rPr>
      </w:pPr>
      <w:r w:rsidRPr="003F01D2">
        <w:rPr>
          <w:rFonts w:cs="Times New Roman"/>
          <w:spacing w:val="-1"/>
        </w:rPr>
        <w:t xml:space="preserve">The population </w:t>
      </w:r>
      <w:r>
        <w:rPr>
          <w:rFonts w:cs="Times New Roman"/>
          <w:spacing w:val="-1"/>
        </w:rPr>
        <w:t xml:space="preserve">of interest </w:t>
      </w:r>
      <w:r w:rsidRPr="003F01D2">
        <w:rPr>
          <w:rFonts w:cs="Times New Roman"/>
          <w:spacing w:val="-1"/>
        </w:rPr>
        <w:t>for this study is U.S. adults, aged 18 and older</w:t>
      </w:r>
      <w:r w:rsidR="005E2508">
        <w:rPr>
          <w:rFonts w:cs="Times New Roman"/>
          <w:spacing w:val="-1"/>
        </w:rPr>
        <w:t>, who have not yet received both doses of a COVID-19 vaccine</w:t>
      </w:r>
      <w:r w:rsidRPr="003F01D2">
        <w:rPr>
          <w:rFonts w:cs="Times New Roman"/>
          <w:spacing w:val="-1"/>
        </w:rPr>
        <w:t xml:space="preserve">. </w:t>
      </w:r>
      <w:r>
        <w:rPr>
          <w:rFonts w:cs="Times New Roman"/>
          <w:spacing w:val="-1"/>
        </w:rPr>
        <w:t>The survey will be conducted using an online</w:t>
      </w:r>
      <w:r w:rsidR="005E2508">
        <w:rPr>
          <w:rFonts w:cs="Times New Roman"/>
          <w:spacing w:val="-1"/>
        </w:rPr>
        <w:t>, non</w:t>
      </w:r>
      <w:r>
        <w:rPr>
          <w:rFonts w:cs="Times New Roman"/>
          <w:spacing w:val="-1"/>
        </w:rPr>
        <w:t>probability-</w:t>
      </w:r>
      <w:r>
        <w:rPr>
          <w:rFonts w:cs="Times New Roman"/>
          <w:spacing w:val="-1"/>
        </w:rPr>
        <w:lastRenderedPageBreak/>
        <w:t>based</w:t>
      </w:r>
      <w:r w:rsidRPr="163777BF" w:rsidR="004230DE">
        <w:rPr>
          <w:rFonts w:cs="Times New Roman"/>
        </w:rPr>
        <w:t>, opt-in</w:t>
      </w:r>
      <w:r>
        <w:rPr>
          <w:rFonts w:cs="Times New Roman"/>
          <w:spacing w:val="-1"/>
        </w:rPr>
        <w:t xml:space="preserve"> survey panel</w:t>
      </w:r>
      <w:r w:rsidR="007F6A44">
        <w:rPr>
          <w:rFonts w:cs="Times New Roman"/>
          <w:spacing w:val="-1"/>
        </w:rPr>
        <w:t xml:space="preserve"> </w:t>
      </w:r>
      <w:r w:rsidR="00117F3B">
        <w:rPr>
          <w:rFonts w:cs="Times New Roman"/>
          <w:spacing w:val="-1"/>
        </w:rPr>
        <w:t>managed by Prodege</w:t>
      </w:r>
      <w:r>
        <w:rPr>
          <w:rFonts w:cs="Times New Roman"/>
          <w:spacing w:val="-1"/>
        </w:rPr>
        <w:t xml:space="preserve">. </w:t>
      </w:r>
      <w:r w:rsidR="00D32EEB">
        <w:t>Prodege offers a panel of over 17 million members and maintains a database of over 1,000 demographic and behavioral attributers that can be used for sample targeting.</w:t>
      </w:r>
      <w:r>
        <w:t xml:space="preserve"> </w:t>
      </w:r>
      <w:r w:rsidRPr="163777BF" w:rsidR="004E4507">
        <w:rPr>
          <w:rFonts w:cs="Times New Roman"/>
        </w:rPr>
        <w:t xml:space="preserve">Members of this panel agree to have their information stored and shared for the purposes of recruiting for research </w:t>
      </w:r>
      <w:r w:rsidRPr="163777BF" w:rsidR="006817FA">
        <w:rPr>
          <w:rFonts w:cs="Times New Roman"/>
        </w:rPr>
        <w:t>studies</w:t>
      </w:r>
      <w:r w:rsidRPr="163777BF" w:rsidR="004E4507">
        <w:rPr>
          <w:rFonts w:cs="Times New Roman"/>
        </w:rPr>
        <w:t>.</w:t>
      </w:r>
      <w:r>
        <w:rPr>
          <w:rFonts w:cs="Times New Roman"/>
          <w:spacing w:val="-1"/>
        </w:rPr>
        <w:t xml:space="preserve"> </w:t>
      </w:r>
      <w:r w:rsidRPr="163777BF" w:rsidR="00592A3B">
        <w:rPr>
          <w:rFonts w:cs="Times New Roman"/>
        </w:rPr>
        <w:t>For each Campaign Wave, Prodege will recruit 1,000 participants to complete the survey.</w:t>
      </w:r>
    </w:p>
    <w:p w:rsidRPr="003F01D2" w:rsidR="2E9BC016" w:rsidP="003F01D2" w:rsidRDefault="2E9BC016" w14:paraId="25464991" w14:textId="2EF796F0">
      <w:pPr>
        <w:pStyle w:val="BodyText"/>
        <w:spacing w:line="276" w:lineRule="auto"/>
        <w:ind w:left="0" w:right="239"/>
        <w:rPr>
          <w:rFonts w:cs="Times New Roman"/>
        </w:rPr>
      </w:pPr>
    </w:p>
    <w:p w:rsidRPr="003F01D2" w:rsidR="00C321F7" w:rsidP="003F01D2" w:rsidRDefault="00C321F7" w14:paraId="49154B27" w14:textId="77777777">
      <w:pPr>
        <w:spacing w:before="2" w:line="276" w:lineRule="auto"/>
        <w:rPr>
          <w:rFonts w:ascii="Times New Roman" w:hAnsi="Times New Roman" w:eastAsia="Times New Roman" w:cs="Times New Roman"/>
          <w:sz w:val="24"/>
          <w:szCs w:val="24"/>
        </w:rPr>
      </w:pPr>
    </w:p>
    <w:p w:rsidRPr="003F01D2" w:rsidR="00C321F7" w:rsidP="003F01D2" w:rsidRDefault="007048F4" w14:paraId="50F0E312" w14:textId="77777777">
      <w:pPr>
        <w:pStyle w:val="Heading1"/>
        <w:numPr>
          <w:ilvl w:val="0"/>
          <w:numId w:val="3"/>
        </w:numPr>
        <w:tabs>
          <w:tab w:val="left" w:pos="400"/>
        </w:tabs>
        <w:spacing w:line="276" w:lineRule="auto"/>
        <w:ind w:left="400" w:hanging="300"/>
        <w:jc w:val="left"/>
        <w:rPr>
          <w:rFonts w:cs="Times New Roman"/>
          <w:b w:val="0"/>
          <w:bCs w:val="0"/>
        </w:rPr>
      </w:pPr>
      <w:r w:rsidRPr="003F01D2">
        <w:rPr>
          <w:rFonts w:cs="Times New Roman"/>
          <w:spacing w:val="-1"/>
        </w:rPr>
        <w:t>Procedures</w:t>
      </w:r>
      <w:r w:rsidRPr="003F01D2">
        <w:rPr>
          <w:rFonts w:cs="Times New Roman"/>
        </w:rPr>
        <w:t xml:space="preserve"> for</w:t>
      </w:r>
      <w:r w:rsidRPr="003F01D2">
        <w:rPr>
          <w:rFonts w:cs="Times New Roman"/>
          <w:spacing w:val="-1"/>
        </w:rPr>
        <w:t xml:space="preserve"> the Collection of</w:t>
      </w:r>
      <w:r w:rsidRPr="003F01D2">
        <w:rPr>
          <w:rFonts w:cs="Times New Roman"/>
        </w:rPr>
        <w:t xml:space="preserve"> </w:t>
      </w:r>
      <w:r w:rsidRPr="003F01D2">
        <w:rPr>
          <w:rFonts w:cs="Times New Roman"/>
          <w:spacing w:val="-1"/>
        </w:rPr>
        <w:t>Information</w:t>
      </w:r>
    </w:p>
    <w:p w:rsidRPr="003F01D2" w:rsidR="00C321F7" w:rsidP="003F01D2" w:rsidRDefault="00C321F7" w14:paraId="44440374" w14:textId="77777777">
      <w:pPr>
        <w:spacing w:line="276" w:lineRule="auto"/>
        <w:rPr>
          <w:rFonts w:ascii="Times New Roman" w:hAnsi="Times New Roman" w:eastAsia="Times New Roman" w:cs="Times New Roman"/>
          <w:b/>
          <w:bCs/>
          <w:sz w:val="24"/>
          <w:szCs w:val="24"/>
        </w:rPr>
      </w:pPr>
    </w:p>
    <w:p w:rsidRPr="003F01D2" w:rsidR="00C321F7" w:rsidP="003F01D2" w:rsidRDefault="007048F4" w14:paraId="004551C9" w14:textId="7CB16271">
      <w:pPr>
        <w:spacing w:line="276" w:lineRule="auto"/>
        <w:rPr>
          <w:rFonts w:ascii="Times New Roman" w:hAnsi="Times New Roman" w:eastAsia="Times New Roman" w:cs="Times New Roman"/>
          <w:sz w:val="24"/>
          <w:szCs w:val="24"/>
        </w:rPr>
      </w:pPr>
      <w:r w:rsidRPr="003F01D2">
        <w:rPr>
          <w:rFonts w:ascii="Times New Roman" w:hAnsi="Times New Roman" w:cs="Times New Roman"/>
          <w:b/>
          <w:bCs/>
          <w:spacing w:val="-1"/>
          <w:sz w:val="24"/>
          <w:szCs w:val="24"/>
        </w:rPr>
        <w:t>Statistical Methodology,</w:t>
      </w:r>
      <w:r w:rsidRPr="003F01D2">
        <w:rPr>
          <w:rFonts w:ascii="Times New Roman" w:hAnsi="Times New Roman" w:cs="Times New Roman"/>
          <w:b/>
          <w:bCs/>
          <w:sz w:val="24"/>
          <w:szCs w:val="24"/>
        </w:rPr>
        <w:t xml:space="preserve"> </w:t>
      </w:r>
      <w:r w:rsidRPr="003F01D2">
        <w:rPr>
          <w:rFonts w:ascii="Times New Roman" w:hAnsi="Times New Roman" w:cs="Times New Roman"/>
          <w:b/>
          <w:bCs/>
          <w:spacing w:val="-1"/>
          <w:sz w:val="24"/>
          <w:szCs w:val="24"/>
        </w:rPr>
        <w:t>Estimation,</w:t>
      </w:r>
      <w:r w:rsidRPr="003F01D2">
        <w:rPr>
          <w:rFonts w:ascii="Times New Roman" w:hAnsi="Times New Roman" w:cs="Times New Roman"/>
          <w:b/>
          <w:bCs/>
          <w:sz w:val="24"/>
          <w:szCs w:val="24"/>
        </w:rPr>
        <w:t xml:space="preserve"> </w:t>
      </w:r>
      <w:r w:rsidRPr="003F01D2">
        <w:rPr>
          <w:rFonts w:ascii="Times New Roman" w:hAnsi="Times New Roman" w:cs="Times New Roman"/>
          <w:b/>
          <w:bCs/>
          <w:spacing w:val="-1"/>
          <w:sz w:val="24"/>
          <w:szCs w:val="24"/>
        </w:rPr>
        <w:t xml:space="preserve">and </w:t>
      </w:r>
      <w:r w:rsidRPr="003F01D2">
        <w:rPr>
          <w:rFonts w:ascii="Times New Roman" w:hAnsi="Times New Roman" w:cs="Times New Roman"/>
          <w:b/>
          <w:bCs/>
          <w:sz w:val="24"/>
          <w:szCs w:val="24"/>
        </w:rPr>
        <w:t xml:space="preserve">Degree of </w:t>
      </w:r>
      <w:r w:rsidRPr="003F01D2">
        <w:rPr>
          <w:rFonts w:ascii="Times New Roman" w:hAnsi="Times New Roman" w:cs="Times New Roman"/>
          <w:b/>
          <w:bCs/>
          <w:spacing w:val="-1"/>
          <w:sz w:val="24"/>
          <w:szCs w:val="24"/>
        </w:rPr>
        <w:t>Accuracy</w:t>
      </w:r>
    </w:p>
    <w:p w:rsidRPr="003F01D2" w:rsidR="09107B52" w:rsidP="003F01D2" w:rsidRDefault="09107B52" w14:paraId="7992C4F0" w14:textId="2E1333B6">
      <w:pPr>
        <w:pStyle w:val="BodyText"/>
        <w:spacing w:line="276" w:lineRule="auto"/>
        <w:ind w:left="0" w:right="239"/>
        <w:rPr>
          <w:rFonts w:cs="Times New Roman"/>
        </w:rPr>
      </w:pPr>
    </w:p>
    <w:p w:rsidRPr="003F01D2" w:rsidR="005916B1" w:rsidP="003F01D2" w:rsidRDefault="009F47CB" w14:paraId="72538AB5" w14:textId="25B7CF78">
      <w:pPr>
        <w:pStyle w:val="BodyText"/>
        <w:spacing w:before="2" w:line="276" w:lineRule="auto"/>
        <w:ind w:left="0" w:right="239"/>
        <w:rPr>
          <w:rFonts w:cs="Times New Roman"/>
        </w:rPr>
      </w:pPr>
      <w:r w:rsidRPr="003F01D2">
        <w:rPr>
          <w:rFonts w:cs="Times New Roman"/>
          <w:i/>
          <w:iCs/>
          <w:spacing w:val="-1"/>
        </w:rPr>
        <w:t>Current Events Tracker (CET)</w:t>
      </w:r>
    </w:p>
    <w:p w:rsidRPr="003F01D2" w:rsidR="005916B1" w:rsidP="003F01D2" w:rsidRDefault="005916B1" w14:paraId="26B5BF87" w14:textId="634DCF08">
      <w:pPr>
        <w:widowControl/>
        <w:spacing w:line="276" w:lineRule="auto"/>
        <w:ind w:right="225"/>
        <w:textAlignment w:val="baseline"/>
        <w:rPr>
          <w:rFonts w:ascii="Times New Roman" w:hAnsi="Times New Roman" w:eastAsia="Times New Roman" w:cs="Times New Roman"/>
          <w:sz w:val="24"/>
          <w:szCs w:val="24"/>
        </w:rPr>
      </w:pPr>
      <w:r w:rsidRPr="003F01D2">
        <w:rPr>
          <w:rFonts w:ascii="Times New Roman" w:hAnsi="Times New Roman" w:eastAsia="Times New Roman" w:cs="Times New Roman"/>
          <w:sz w:val="24"/>
          <w:szCs w:val="24"/>
        </w:rPr>
        <w:t xml:space="preserve">Each wave of the </w:t>
      </w:r>
      <w:r w:rsidRPr="003F01D2" w:rsidR="00FE52B8">
        <w:rPr>
          <w:rFonts w:ascii="Times New Roman" w:hAnsi="Times New Roman" w:eastAsia="Times New Roman" w:cs="Times New Roman"/>
          <w:sz w:val="24"/>
          <w:szCs w:val="24"/>
        </w:rPr>
        <w:t xml:space="preserve">CET </w:t>
      </w:r>
      <w:r w:rsidRPr="003F01D2">
        <w:rPr>
          <w:rFonts w:ascii="Times New Roman" w:hAnsi="Times New Roman" w:eastAsia="Times New Roman" w:cs="Times New Roman"/>
          <w:sz w:val="24"/>
          <w:szCs w:val="24"/>
        </w:rPr>
        <w:t xml:space="preserve">survey will </w:t>
      </w:r>
      <w:r w:rsidRPr="2BC0C8E8" w:rsidR="003D87FC">
        <w:rPr>
          <w:rFonts w:ascii="Times New Roman" w:hAnsi="Times New Roman" w:eastAsia="Times New Roman" w:cs="Times New Roman"/>
          <w:sz w:val="24"/>
          <w:szCs w:val="24"/>
        </w:rPr>
        <w:t>be selected</w:t>
      </w:r>
      <w:r w:rsidRPr="003F01D2">
        <w:rPr>
          <w:rFonts w:ascii="Times New Roman" w:hAnsi="Times New Roman" w:eastAsia="Times New Roman" w:cs="Times New Roman"/>
          <w:sz w:val="24"/>
          <w:szCs w:val="24"/>
        </w:rPr>
        <w:t xml:space="preserve"> using a stratified random sample from </w:t>
      </w:r>
      <w:r w:rsidRPr="2BC0C8E8" w:rsidR="003D87FC">
        <w:rPr>
          <w:rFonts w:ascii="Times New Roman" w:hAnsi="Times New Roman" w:eastAsia="Times New Roman" w:cs="Times New Roman"/>
          <w:sz w:val="24"/>
          <w:szCs w:val="24"/>
        </w:rPr>
        <w:t>Ipsos KnowledgePanel.</w:t>
      </w:r>
      <w:r w:rsidRPr="003F01D2">
        <w:rPr>
          <w:rFonts w:ascii="Times New Roman" w:hAnsi="Times New Roman" w:eastAsia="Times New Roman" w:cs="Times New Roman"/>
          <w:sz w:val="24"/>
          <w:szCs w:val="24"/>
        </w:rPr>
        <w:t xml:space="preserve"> Strata will be based on key demographic attributes.</w:t>
      </w:r>
      <w:r w:rsidRPr="2BC0C8E8" w:rsidR="003D87FC">
        <w:rPr>
          <w:rFonts w:ascii="Times New Roman" w:hAnsi="Times New Roman" w:eastAsia="Times New Roman" w:cs="Times New Roman"/>
          <w:sz w:val="24"/>
          <w:szCs w:val="24"/>
        </w:rPr>
        <w:t> The</w:t>
      </w:r>
      <w:r w:rsidRPr="003F01D2">
        <w:rPr>
          <w:rFonts w:ascii="Times New Roman" w:hAnsi="Times New Roman" w:eastAsia="Times New Roman" w:cs="Times New Roman"/>
          <w:sz w:val="24"/>
          <w:szCs w:val="24"/>
        </w:rPr>
        <w:t xml:space="preserve"> sample sizes in </w:t>
      </w:r>
      <w:r w:rsidRPr="2BC0C8E8" w:rsidR="003D87FC">
        <w:rPr>
          <w:rFonts w:ascii="Times New Roman" w:hAnsi="Times New Roman" w:eastAsia="Times New Roman" w:cs="Times New Roman"/>
          <w:sz w:val="24"/>
          <w:szCs w:val="24"/>
        </w:rPr>
        <w:t>each </w:t>
      </w:r>
      <w:r w:rsidRPr="2BC0C8E8" w:rsidR="00D31E56">
        <w:rPr>
          <w:rFonts w:ascii="Times New Roman" w:hAnsi="Times New Roman" w:eastAsia="Times New Roman" w:cs="Times New Roman"/>
          <w:sz w:val="24"/>
          <w:szCs w:val="24"/>
        </w:rPr>
        <w:t>stratum</w:t>
      </w:r>
      <w:r w:rsidRPr="2BC0C8E8" w:rsidR="003D87FC">
        <w:rPr>
          <w:rFonts w:ascii="Times New Roman" w:hAnsi="Times New Roman" w:eastAsia="Times New Roman" w:cs="Times New Roman"/>
          <w:sz w:val="24"/>
          <w:szCs w:val="24"/>
        </w:rPr>
        <w:t> will</w:t>
      </w:r>
      <w:r w:rsidRPr="003F01D2">
        <w:rPr>
          <w:rFonts w:ascii="Times New Roman" w:hAnsi="Times New Roman" w:eastAsia="Times New Roman" w:cs="Times New Roman"/>
          <w:sz w:val="24"/>
          <w:szCs w:val="24"/>
        </w:rPr>
        <w:t xml:space="preserve"> be determined based on the expected response rate for the strata with the goal of having a final dataset </w:t>
      </w:r>
      <w:r w:rsidRPr="2BC0C8E8" w:rsidR="003D87FC">
        <w:rPr>
          <w:rFonts w:ascii="Times New Roman" w:hAnsi="Times New Roman" w:eastAsia="Times New Roman" w:cs="Times New Roman"/>
          <w:sz w:val="24"/>
          <w:szCs w:val="24"/>
        </w:rPr>
        <w:t>that is representative</w:t>
      </w:r>
      <w:r w:rsidRPr="003F01D2">
        <w:rPr>
          <w:rFonts w:ascii="Times New Roman" w:hAnsi="Times New Roman" w:eastAsia="Times New Roman" w:cs="Times New Roman"/>
          <w:sz w:val="24"/>
          <w:szCs w:val="24"/>
        </w:rPr>
        <w:t xml:space="preserve"> of the United States adult population.</w:t>
      </w:r>
      <w:r w:rsidRPr="2BC0C8E8" w:rsidR="003D87FC">
        <w:rPr>
          <w:rFonts w:ascii="Times New Roman" w:hAnsi="Times New Roman" w:eastAsia="Times New Roman" w:cs="Times New Roman"/>
          <w:sz w:val="24"/>
          <w:szCs w:val="24"/>
        </w:rPr>
        <w:t> </w:t>
      </w:r>
      <w:r w:rsidRPr="003F01D2">
        <w:rPr>
          <w:rFonts w:ascii="Times New Roman" w:hAnsi="Times New Roman" w:eastAsia="Times New Roman" w:cs="Times New Roman"/>
          <w:sz w:val="24"/>
          <w:szCs w:val="24"/>
        </w:rPr>
        <w:t> </w:t>
      </w:r>
    </w:p>
    <w:p w:rsidRPr="003F01D2" w:rsidR="005916B1" w:rsidP="003F01D2" w:rsidRDefault="005916B1" w14:paraId="25816C1F" w14:textId="77777777">
      <w:pPr>
        <w:widowControl/>
        <w:spacing w:line="276" w:lineRule="auto"/>
        <w:ind w:right="225"/>
        <w:textAlignment w:val="baseline"/>
        <w:rPr>
          <w:rFonts w:ascii="Times New Roman" w:hAnsi="Times New Roman" w:eastAsia="Times New Roman" w:cs="Times New Roman"/>
          <w:sz w:val="24"/>
          <w:szCs w:val="24"/>
        </w:rPr>
      </w:pPr>
      <w:r w:rsidRPr="003F01D2">
        <w:rPr>
          <w:rFonts w:ascii="Times New Roman" w:hAnsi="Times New Roman" w:eastAsia="Times New Roman" w:cs="Times New Roman"/>
          <w:sz w:val="24"/>
          <w:szCs w:val="24"/>
        </w:rPr>
        <w:t>  </w:t>
      </w:r>
    </w:p>
    <w:p w:rsidRPr="003F01D2" w:rsidR="005916B1" w:rsidP="003F01D2" w:rsidRDefault="005916B1" w14:paraId="711D9F13" w14:textId="6A4C8359">
      <w:pPr>
        <w:widowControl/>
        <w:spacing w:line="276" w:lineRule="auto"/>
        <w:ind w:right="225"/>
        <w:textAlignment w:val="baseline"/>
        <w:rPr>
          <w:rFonts w:ascii="Times New Roman" w:hAnsi="Times New Roman" w:eastAsia="Times New Roman" w:cs="Times New Roman"/>
          <w:sz w:val="24"/>
          <w:szCs w:val="24"/>
        </w:rPr>
      </w:pPr>
      <w:r w:rsidRPr="003F01D2">
        <w:rPr>
          <w:rFonts w:ascii="Times New Roman" w:hAnsi="Times New Roman" w:eastAsia="Times New Roman" w:cs="Times New Roman"/>
          <w:sz w:val="24"/>
          <w:szCs w:val="24"/>
        </w:rPr>
        <w:t xml:space="preserve">The </w:t>
      </w:r>
      <w:r w:rsidRPr="003F01D2" w:rsidR="00FE52B8">
        <w:rPr>
          <w:rFonts w:ascii="Times New Roman" w:hAnsi="Times New Roman" w:eastAsia="Times New Roman" w:cs="Times New Roman"/>
          <w:sz w:val="24"/>
          <w:szCs w:val="24"/>
        </w:rPr>
        <w:t xml:space="preserve">CET </w:t>
      </w:r>
      <w:r w:rsidRPr="003F01D2">
        <w:rPr>
          <w:rFonts w:ascii="Times New Roman" w:hAnsi="Times New Roman" w:eastAsia="Times New Roman" w:cs="Times New Roman"/>
          <w:sz w:val="24"/>
          <w:szCs w:val="24"/>
        </w:rPr>
        <w:t xml:space="preserve">will be weighted to account for the probability of inclusion in </w:t>
      </w:r>
      <w:r w:rsidRPr="003F01D2" w:rsidR="53168F24">
        <w:rPr>
          <w:rFonts w:ascii="Times New Roman" w:hAnsi="Times New Roman" w:eastAsia="Times New Roman" w:cs="Times New Roman"/>
          <w:sz w:val="24"/>
          <w:szCs w:val="24"/>
        </w:rPr>
        <w:t>the KnowledgePanel</w:t>
      </w:r>
      <w:r w:rsidRPr="003F01D2">
        <w:rPr>
          <w:rFonts w:ascii="Times New Roman" w:hAnsi="Times New Roman" w:eastAsia="Times New Roman" w:cs="Times New Roman"/>
          <w:sz w:val="24"/>
          <w:szCs w:val="24"/>
        </w:rPr>
        <w:t xml:space="preserve">, probability of selection into the </w:t>
      </w:r>
      <w:r w:rsidRPr="003F01D2" w:rsidR="00FE52B8">
        <w:rPr>
          <w:rFonts w:ascii="Times New Roman" w:hAnsi="Times New Roman" w:eastAsia="Times New Roman" w:cs="Times New Roman"/>
          <w:sz w:val="24"/>
          <w:szCs w:val="24"/>
        </w:rPr>
        <w:t>CET</w:t>
      </w:r>
      <w:r w:rsidRPr="003F01D2">
        <w:rPr>
          <w:rFonts w:ascii="Times New Roman" w:hAnsi="Times New Roman" w:eastAsia="Times New Roman" w:cs="Times New Roman"/>
          <w:sz w:val="24"/>
          <w:szCs w:val="24"/>
        </w:rPr>
        <w:t xml:space="preserve">, </w:t>
      </w:r>
      <w:r w:rsidRPr="587B560B" w:rsidR="0157295E">
        <w:rPr>
          <w:rFonts w:ascii="Times New Roman" w:hAnsi="Times New Roman" w:eastAsia="Times New Roman" w:cs="Times New Roman"/>
          <w:sz w:val="24"/>
          <w:szCs w:val="24"/>
        </w:rPr>
        <w:t xml:space="preserve">the </w:t>
      </w:r>
      <w:r w:rsidRPr="003F01D2">
        <w:rPr>
          <w:rFonts w:ascii="Times New Roman" w:hAnsi="Times New Roman" w:eastAsia="Times New Roman" w:cs="Times New Roman"/>
          <w:sz w:val="24"/>
          <w:szCs w:val="24"/>
        </w:rPr>
        <w:t>probability of responding to the survey</w:t>
      </w:r>
      <w:r w:rsidRPr="587B560B" w:rsidR="69B45468">
        <w:rPr>
          <w:rFonts w:ascii="Times New Roman" w:hAnsi="Times New Roman" w:eastAsia="Times New Roman" w:cs="Times New Roman"/>
          <w:sz w:val="24"/>
          <w:szCs w:val="24"/>
        </w:rPr>
        <w:t>, and any nonresponse bias that may occur using this meth</w:t>
      </w:r>
      <w:r w:rsidRPr="587B560B" w:rsidR="770573D1">
        <w:rPr>
          <w:rFonts w:ascii="Times New Roman" w:hAnsi="Times New Roman" w:eastAsia="Times New Roman" w:cs="Times New Roman"/>
          <w:sz w:val="24"/>
          <w:szCs w:val="24"/>
        </w:rPr>
        <w:t>o</w:t>
      </w:r>
      <w:r w:rsidRPr="587B560B" w:rsidR="69B45468">
        <w:rPr>
          <w:rFonts w:ascii="Times New Roman" w:hAnsi="Times New Roman" w:eastAsia="Times New Roman" w:cs="Times New Roman"/>
          <w:sz w:val="24"/>
          <w:szCs w:val="24"/>
        </w:rPr>
        <w:t>dology</w:t>
      </w:r>
      <w:r w:rsidRPr="163777BF" w:rsidR="003D87FC">
        <w:rPr>
          <w:rFonts w:ascii="Times New Roman" w:hAnsi="Times New Roman" w:eastAsia="Times New Roman" w:cs="Times New Roman"/>
          <w:sz w:val="24"/>
          <w:szCs w:val="24"/>
        </w:rPr>
        <w:t>.</w:t>
      </w:r>
      <w:r w:rsidRPr="003F01D2">
        <w:rPr>
          <w:rFonts w:ascii="Times New Roman" w:hAnsi="Times New Roman" w:eastAsia="Times New Roman" w:cs="Times New Roman"/>
          <w:sz w:val="24"/>
          <w:szCs w:val="24"/>
        </w:rPr>
        <w:t xml:space="preserve"> Weights will then be calibrated to Census benchmarks for key demographics</w:t>
      </w:r>
      <w:r w:rsidRPr="587B560B" w:rsidR="5D0DA71B">
        <w:rPr>
          <w:rFonts w:ascii="Times New Roman" w:hAnsi="Times New Roman" w:eastAsia="Times New Roman" w:cs="Times New Roman"/>
          <w:sz w:val="24"/>
          <w:szCs w:val="24"/>
        </w:rPr>
        <w:t>, such as age, gender, region, education, ethnicity, and race</w:t>
      </w:r>
      <w:r w:rsidRPr="163777BF" w:rsidR="003D87FC">
        <w:rPr>
          <w:rFonts w:ascii="Times New Roman" w:hAnsi="Times New Roman" w:eastAsia="Times New Roman" w:cs="Times New Roman"/>
          <w:sz w:val="24"/>
          <w:szCs w:val="24"/>
        </w:rPr>
        <w:t xml:space="preserve">. </w:t>
      </w:r>
    </w:p>
    <w:p w:rsidR="2BC0C8E8" w:rsidP="163777BF" w:rsidRDefault="2BC0C8E8" w14:paraId="031CA2B5" w14:textId="0F9C85E0">
      <w:pPr>
        <w:spacing w:line="276" w:lineRule="auto"/>
        <w:ind w:right="225"/>
        <w:rPr>
          <w:rFonts w:ascii="Times New Roman" w:hAnsi="Times New Roman" w:eastAsia="Times New Roman" w:cs="Times New Roman"/>
          <w:sz w:val="24"/>
          <w:szCs w:val="24"/>
        </w:rPr>
      </w:pPr>
    </w:p>
    <w:p w:rsidR="2FB2F93F" w:rsidP="163777BF" w:rsidRDefault="2FB2F93F" w14:paraId="1D9FA892" w14:textId="7E60F475">
      <w:pPr>
        <w:spacing w:line="276" w:lineRule="auto"/>
        <w:ind w:right="225"/>
        <w:rPr>
          <w:rFonts w:ascii="Times New Roman" w:hAnsi="Times New Roman" w:eastAsia="Times New Roman" w:cs="Times New Roman"/>
          <w:sz w:val="24"/>
          <w:szCs w:val="24"/>
        </w:rPr>
      </w:pPr>
      <w:r w:rsidRPr="587B560B">
        <w:rPr>
          <w:rFonts w:ascii="Times New Roman" w:hAnsi="Times New Roman" w:eastAsia="Times New Roman" w:cs="Times New Roman"/>
          <w:sz w:val="24"/>
          <w:szCs w:val="24"/>
        </w:rPr>
        <w:t xml:space="preserve">The </w:t>
      </w:r>
      <w:r w:rsidRPr="587B560B" w:rsidR="4B55DE29">
        <w:rPr>
          <w:rFonts w:ascii="Times New Roman" w:hAnsi="Times New Roman" w:eastAsia="Times New Roman" w:cs="Times New Roman"/>
          <w:sz w:val="24"/>
          <w:szCs w:val="24"/>
        </w:rPr>
        <w:t>length of the survey is expected to be about 10 minutes to complete the questions asked on behalf of ASPA. Note that Ipsos uses only completed surve</w:t>
      </w:r>
      <w:r w:rsidRPr="587B560B" w:rsidR="203DCFF4">
        <w:rPr>
          <w:rFonts w:ascii="Times New Roman" w:hAnsi="Times New Roman" w:eastAsia="Times New Roman" w:cs="Times New Roman"/>
          <w:sz w:val="24"/>
          <w:szCs w:val="24"/>
        </w:rPr>
        <w:t>ys.</w:t>
      </w:r>
    </w:p>
    <w:p w:rsidRPr="003F01D2" w:rsidR="000E4618" w:rsidP="003F01D2" w:rsidRDefault="000E4618" w14:paraId="0AC7C4DE" w14:textId="77777777">
      <w:pPr>
        <w:widowControl/>
        <w:spacing w:line="276" w:lineRule="auto"/>
        <w:ind w:right="225"/>
        <w:textAlignment w:val="baseline"/>
        <w:rPr>
          <w:rFonts w:ascii="Times New Roman" w:hAnsi="Times New Roman" w:eastAsia="Times New Roman" w:cs="Times New Roman"/>
          <w:sz w:val="24"/>
          <w:szCs w:val="24"/>
        </w:rPr>
      </w:pPr>
    </w:p>
    <w:p w:rsidRPr="003F01D2" w:rsidR="000E4618" w:rsidP="003F01D2" w:rsidRDefault="000E4618" w14:paraId="7CC571EC" w14:textId="58259B98">
      <w:pPr>
        <w:widowControl/>
        <w:spacing w:line="276" w:lineRule="auto"/>
        <w:ind w:right="225"/>
        <w:textAlignment w:val="baseline"/>
        <w:rPr>
          <w:rFonts w:ascii="Times New Roman" w:hAnsi="Times New Roman" w:eastAsia="Times New Roman" w:cs="Times New Roman"/>
          <w:sz w:val="24"/>
          <w:szCs w:val="24"/>
        </w:rPr>
      </w:pPr>
      <w:r w:rsidRPr="003F01D2">
        <w:rPr>
          <w:rFonts w:ascii="Times New Roman" w:hAnsi="Times New Roman" w:eastAsia="Times New Roman" w:cs="Times New Roman"/>
          <w:i/>
          <w:iCs/>
          <w:sz w:val="24"/>
          <w:szCs w:val="24"/>
        </w:rPr>
        <w:t>Foundational Focus Groups</w:t>
      </w:r>
    </w:p>
    <w:p w:rsidR="000E4618" w:rsidP="003F01D2" w:rsidRDefault="00EC4C84" w14:paraId="6126A6BD" w14:textId="0FFF98CF">
      <w:pPr>
        <w:widowControl/>
        <w:spacing w:line="276" w:lineRule="auto"/>
        <w:ind w:right="225"/>
        <w:textAlignment w:val="baseline"/>
        <w:rPr>
          <w:rFonts w:ascii="Times New Roman" w:hAnsi="Times New Roman" w:eastAsia="Times New Roman" w:cs="Times New Roman"/>
          <w:sz w:val="24"/>
          <w:szCs w:val="24"/>
        </w:rPr>
      </w:pPr>
      <w:r w:rsidRPr="003F01D2">
        <w:rPr>
          <w:rFonts w:ascii="Times New Roman" w:hAnsi="Times New Roman" w:eastAsia="Times New Roman" w:cs="Times New Roman"/>
          <w:sz w:val="24"/>
          <w:szCs w:val="24"/>
        </w:rPr>
        <w:t xml:space="preserve">The Foundational Focus Groups </w:t>
      </w:r>
      <w:r w:rsidRPr="003F01D2" w:rsidR="00CB654E">
        <w:rPr>
          <w:rFonts w:ascii="Times New Roman" w:hAnsi="Times New Roman" w:eastAsia="Times New Roman" w:cs="Times New Roman"/>
          <w:sz w:val="24"/>
          <w:szCs w:val="24"/>
        </w:rPr>
        <w:t xml:space="preserve">are conducted </w:t>
      </w:r>
      <w:r w:rsidRPr="003F01D2" w:rsidR="00FF4526">
        <w:rPr>
          <w:rFonts w:ascii="Times New Roman" w:hAnsi="Times New Roman" w:eastAsia="Times New Roman" w:cs="Times New Roman"/>
          <w:sz w:val="24"/>
          <w:szCs w:val="24"/>
        </w:rPr>
        <w:t xml:space="preserve">using qualitative data gathering techniques </w:t>
      </w:r>
      <w:r w:rsidRPr="003F01D2" w:rsidR="00484A9C">
        <w:rPr>
          <w:rFonts w:ascii="Times New Roman" w:hAnsi="Times New Roman" w:eastAsia="Times New Roman" w:cs="Times New Roman"/>
          <w:sz w:val="24"/>
          <w:szCs w:val="24"/>
        </w:rPr>
        <w:t xml:space="preserve">that do not require </w:t>
      </w:r>
      <w:r w:rsidRPr="003F01D2" w:rsidR="00D072E4">
        <w:rPr>
          <w:rFonts w:ascii="Times New Roman" w:hAnsi="Times New Roman" w:eastAsia="Times New Roman" w:cs="Times New Roman"/>
          <w:sz w:val="24"/>
          <w:szCs w:val="24"/>
        </w:rPr>
        <w:t xml:space="preserve">statistical </w:t>
      </w:r>
      <w:r w:rsidRPr="003F01D2" w:rsidR="00A70350">
        <w:rPr>
          <w:rFonts w:ascii="Times New Roman" w:hAnsi="Times New Roman" w:eastAsia="Times New Roman" w:cs="Times New Roman"/>
          <w:sz w:val="24"/>
          <w:szCs w:val="24"/>
        </w:rPr>
        <w:t>metrics of group accuracy</w:t>
      </w:r>
      <w:r w:rsidRPr="003F01D2" w:rsidR="009438FA">
        <w:rPr>
          <w:rFonts w:ascii="Times New Roman" w:hAnsi="Times New Roman" w:eastAsia="Times New Roman" w:cs="Times New Roman"/>
          <w:sz w:val="24"/>
          <w:szCs w:val="24"/>
        </w:rPr>
        <w:t>.</w:t>
      </w:r>
      <w:r w:rsidR="008506D0">
        <w:rPr>
          <w:rFonts w:ascii="Times New Roman" w:hAnsi="Times New Roman" w:eastAsia="Times New Roman" w:cs="Times New Roman"/>
          <w:sz w:val="24"/>
          <w:szCs w:val="24"/>
        </w:rPr>
        <w:t xml:space="preserve"> The focus group discussions will be analyzed for thematic findings and exemplar quotes or discussion to include in final reports. </w:t>
      </w:r>
    </w:p>
    <w:p w:rsidR="00FA14BC" w:rsidP="003F01D2" w:rsidRDefault="00FA14BC" w14:paraId="53EC44F0" w14:textId="2A1D942A">
      <w:pPr>
        <w:widowControl/>
        <w:spacing w:line="276" w:lineRule="auto"/>
        <w:ind w:right="225"/>
        <w:textAlignment w:val="baseline"/>
        <w:rPr>
          <w:rFonts w:ascii="Times New Roman" w:hAnsi="Times New Roman" w:eastAsia="Times New Roman" w:cs="Times New Roman"/>
          <w:sz w:val="24"/>
          <w:szCs w:val="24"/>
        </w:rPr>
      </w:pPr>
    </w:p>
    <w:p w:rsidRPr="003F01D2" w:rsidR="00FA14BC" w:rsidP="00FA14BC" w:rsidRDefault="00FA14BC" w14:paraId="1900B849" w14:textId="550B392E">
      <w:pPr>
        <w:pStyle w:val="BodyText"/>
        <w:spacing w:line="276" w:lineRule="auto"/>
        <w:ind w:left="0" w:right="239"/>
        <w:rPr>
          <w:rFonts w:cs="Times New Roman"/>
          <w:i/>
          <w:iCs/>
          <w:spacing w:val="-1"/>
        </w:rPr>
      </w:pPr>
      <w:r>
        <w:rPr>
          <w:rFonts w:cs="Times New Roman"/>
          <w:i/>
          <w:iCs/>
          <w:spacing w:val="-1"/>
        </w:rPr>
        <w:t>Copy Testing Surveys</w:t>
      </w:r>
    </w:p>
    <w:p w:rsidR="6A8D3E2A" w:rsidP="003F01D2" w:rsidRDefault="678AEBDE" w14:paraId="2A420EF6" w14:textId="4542A1B8">
      <w:pPr>
        <w:widowControl/>
        <w:spacing w:line="276" w:lineRule="auto"/>
        <w:ind w:right="225"/>
        <w:textAlignment w:val="baseline"/>
        <w:rPr>
          <w:rFonts w:ascii="Times New Roman" w:hAnsi="Times New Roman" w:eastAsia="Times New Roman" w:cs="Times New Roman"/>
          <w:sz w:val="24"/>
          <w:szCs w:val="24"/>
        </w:rPr>
      </w:pPr>
      <w:r w:rsidRPr="7E440D44">
        <w:rPr>
          <w:rFonts w:ascii="Times New Roman" w:hAnsi="Times New Roman" w:eastAsia="Times New Roman" w:cs="Times New Roman"/>
          <w:sz w:val="24"/>
          <w:szCs w:val="24"/>
        </w:rPr>
        <w:t>Participants in e</w:t>
      </w:r>
      <w:r w:rsidRPr="7E440D44" w:rsidR="0C6FE8A2">
        <w:rPr>
          <w:rFonts w:ascii="Times New Roman" w:hAnsi="Times New Roman" w:eastAsia="Times New Roman" w:cs="Times New Roman"/>
          <w:sz w:val="24"/>
          <w:szCs w:val="24"/>
        </w:rPr>
        <w:t xml:space="preserve">ach wave of the copy testing survey </w:t>
      </w:r>
      <w:r w:rsidRPr="7E440D44" w:rsidR="07BCC319">
        <w:rPr>
          <w:rFonts w:ascii="Times New Roman" w:hAnsi="Times New Roman" w:eastAsia="Times New Roman" w:cs="Times New Roman"/>
          <w:sz w:val="24"/>
          <w:szCs w:val="24"/>
        </w:rPr>
        <w:t>will be selected using a stratified random sample from Prodege’s panel. Strata will be based on key demographic variables</w:t>
      </w:r>
      <w:r w:rsidRPr="7E440D44" w:rsidR="6CCFB9FA">
        <w:rPr>
          <w:rFonts w:ascii="Times New Roman" w:hAnsi="Times New Roman" w:eastAsia="Times New Roman" w:cs="Times New Roman"/>
          <w:sz w:val="24"/>
          <w:szCs w:val="24"/>
        </w:rPr>
        <w:t xml:space="preserve"> of interest in each wave. Recruitment efforts wi</w:t>
      </w:r>
      <w:r w:rsidRPr="7E440D44" w:rsidR="637CDE6B">
        <w:rPr>
          <w:rFonts w:ascii="Times New Roman" w:hAnsi="Times New Roman" w:eastAsia="Times New Roman" w:cs="Times New Roman"/>
          <w:sz w:val="24"/>
          <w:szCs w:val="24"/>
        </w:rPr>
        <w:t xml:space="preserve">ll be adjusted in each wave based on expected response rates and target demographics. The copy testing survey will be weighted </w:t>
      </w:r>
      <w:r w:rsidR="00257CE0">
        <w:rPr>
          <w:rFonts w:ascii="Times New Roman" w:hAnsi="Times New Roman" w:eastAsia="Times New Roman" w:cs="Times New Roman"/>
          <w:sz w:val="24"/>
          <w:szCs w:val="24"/>
        </w:rPr>
        <w:t>according to Census benchmarks</w:t>
      </w:r>
      <w:r w:rsidR="00BE0105">
        <w:rPr>
          <w:rFonts w:ascii="Times New Roman" w:hAnsi="Times New Roman" w:eastAsia="Times New Roman" w:cs="Times New Roman"/>
          <w:sz w:val="24"/>
          <w:szCs w:val="24"/>
        </w:rPr>
        <w:t xml:space="preserve"> for</w:t>
      </w:r>
      <w:r w:rsidRPr="7E440D44" w:rsidR="637CDE6B">
        <w:rPr>
          <w:rFonts w:ascii="Times New Roman" w:hAnsi="Times New Roman" w:eastAsia="Times New Roman" w:cs="Times New Roman"/>
          <w:sz w:val="24"/>
          <w:szCs w:val="24"/>
        </w:rPr>
        <w:t xml:space="preserve"> </w:t>
      </w:r>
      <w:r w:rsidR="00257CE0">
        <w:rPr>
          <w:rFonts w:ascii="Times New Roman" w:hAnsi="Times New Roman" w:eastAsia="Times New Roman" w:cs="Times New Roman"/>
          <w:sz w:val="24"/>
          <w:szCs w:val="24"/>
        </w:rPr>
        <w:t>key demographics.</w:t>
      </w:r>
      <w:r w:rsidR="002778EC">
        <w:rPr>
          <w:rFonts w:ascii="Times New Roman" w:hAnsi="Times New Roman" w:eastAsia="Times New Roman" w:cs="Times New Roman"/>
          <w:sz w:val="24"/>
          <w:szCs w:val="24"/>
        </w:rPr>
        <w:t xml:space="preserve"> </w:t>
      </w:r>
    </w:p>
    <w:p w:rsidR="00B76EC2" w:rsidP="003F01D2" w:rsidRDefault="00B76EC2" w14:paraId="2FD77DDC" w14:textId="3CDF29F6">
      <w:pPr>
        <w:widowControl/>
        <w:spacing w:line="276" w:lineRule="auto"/>
        <w:ind w:right="225"/>
        <w:textAlignment w:val="baseline"/>
        <w:rPr>
          <w:rFonts w:ascii="Times New Roman" w:hAnsi="Times New Roman" w:eastAsia="Times New Roman" w:cs="Times New Roman"/>
          <w:sz w:val="24"/>
          <w:szCs w:val="24"/>
        </w:rPr>
      </w:pPr>
    </w:p>
    <w:p w:rsidRPr="003F01D2" w:rsidR="00C321F7" w:rsidP="003F01D2" w:rsidRDefault="519A684A" w14:paraId="3630D74F" w14:textId="77777777">
      <w:pPr>
        <w:pStyle w:val="Heading1"/>
        <w:spacing w:line="276" w:lineRule="auto"/>
        <w:ind w:left="0"/>
        <w:rPr>
          <w:rFonts w:cs="Times New Roman"/>
          <w:b w:val="0"/>
          <w:bCs w:val="0"/>
        </w:rPr>
      </w:pPr>
      <w:r w:rsidRPr="003F01D2">
        <w:rPr>
          <w:rFonts w:cs="Times New Roman"/>
          <w:spacing w:val="-1"/>
        </w:rPr>
        <w:lastRenderedPageBreak/>
        <w:t>Mode</w:t>
      </w:r>
      <w:r w:rsidRPr="003F01D2">
        <w:rPr>
          <w:rFonts w:cs="Times New Roman"/>
        </w:rPr>
        <w:t xml:space="preserve"> of </w:t>
      </w:r>
      <w:r w:rsidRPr="003F01D2">
        <w:rPr>
          <w:rFonts w:cs="Times New Roman"/>
          <w:spacing w:val="-1"/>
        </w:rPr>
        <w:t>Administration</w:t>
      </w:r>
    </w:p>
    <w:p w:rsidRPr="003F01D2" w:rsidR="00FE52B8" w:rsidP="003F01D2" w:rsidRDefault="00FE52B8" w14:paraId="54B03E44" w14:textId="77777777">
      <w:pPr>
        <w:pStyle w:val="BodyText"/>
        <w:spacing w:before="69" w:line="276" w:lineRule="auto"/>
        <w:ind w:left="0" w:right="239"/>
        <w:rPr>
          <w:rFonts w:cs="Times New Roman"/>
          <w:i/>
          <w:iCs/>
          <w:spacing w:val="-1"/>
        </w:rPr>
      </w:pPr>
    </w:p>
    <w:p w:rsidRPr="003F01D2" w:rsidR="00FE52B8" w:rsidP="003F01D2" w:rsidRDefault="00FE52B8" w14:paraId="6EC10BAF" w14:textId="78EA6EF9">
      <w:pPr>
        <w:pStyle w:val="BodyText"/>
        <w:spacing w:before="69" w:line="276" w:lineRule="auto"/>
        <w:ind w:left="0" w:right="239"/>
        <w:rPr>
          <w:rFonts w:cs="Times New Roman"/>
          <w:spacing w:val="-1"/>
        </w:rPr>
      </w:pPr>
      <w:r w:rsidRPr="003F01D2">
        <w:rPr>
          <w:rFonts w:cs="Times New Roman"/>
          <w:i/>
          <w:iCs/>
          <w:spacing w:val="-1"/>
        </w:rPr>
        <w:t>Current Events Tracker (CET)</w:t>
      </w:r>
    </w:p>
    <w:p w:rsidRPr="003F01D2" w:rsidR="00C321F7" w:rsidP="003F01D2" w:rsidRDefault="007B23EA" w14:paraId="7EDDCDB9" w14:textId="1B187080">
      <w:pPr>
        <w:pStyle w:val="BodyText"/>
        <w:spacing w:before="2" w:line="276" w:lineRule="auto"/>
        <w:ind w:left="0" w:right="239"/>
        <w:rPr>
          <w:rFonts w:cs="Times New Roman"/>
        </w:rPr>
      </w:pPr>
      <w:r w:rsidRPr="003F01D2">
        <w:rPr>
          <w:rFonts w:cs="Times New Roman"/>
          <w:spacing w:val="-1"/>
        </w:rPr>
        <w:t>The CET</w:t>
      </w:r>
      <w:r w:rsidRPr="003F01D2" w:rsidR="519A684A">
        <w:rPr>
          <w:rFonts w:cs="Times New Roman"/>
          <w:spacing w:val="-1"/>
        </w:rPr>
        <w:t xml:space="preserve"> will be</w:t>
      </w:r>
      <w:r w:rsidRPr="003F01D2">
        <w:rPr>
          <w:rFonts w:cs="Times New Roman"/>
          <w:spacing w:val="-1"/>
        </w:rPr>
        <w:t xml:space="preserve"> a</w:t>
      </w:r>
      <w:r w:rsidRPr="003F01D2" w:rsidR="519A684A">
        <w:rPr>
          <w:rFonts w:cs="Times New Roman"/>
          <w:spacing w:val="-1"/>
        </w:rPr>
        <w:t xml:space="preserve"> </w:t>
      </w:r>
      <w:r w:rsidRPr="003F01D2" w:rsidR="7F665A1C">
        <w:rPr>
          <w:rFonts w:cs="Times New Roman"/>
          <w:spacing w:val="-1"/>
        </w:rPr>
        <w:t>self-</w:t>
      </w:r>
      <w:r w:rsidRPr="003F01D2" w:rsidR="519A684A">
        <w:rPr>
          <w:rFonts w:cs="Times New Roman"/>
          <w:spacing w:val="-1"/>
        </w:rPr>
        <w:t xml:space="preserve">administered </w:t>
      </w:r>
      <w:r w:rsidRPr="003F01D2" w:rsidR="638C89F7">
        <w:rPr>
          <w:rFonts w:cs="Times New Roman"/>
          <w:spacing w:val="-1"/>
        </w:rPr>
        <w:t>web survey</w:t>
      </w:r>
      <w:r w:rsidRPr="003F01D2" w:rsidR="519A684A">
        <w:rPr>
          <w:rFonts w:cs="Times New Roman"/>
          <w:spacing w:val="-1"/>
        </w:rPr>
        <w:t xml:space="preserve">. The web </w:t>
      </w:r>
      <w:r w:rsidRPr="003F01D2" w:rsidR="59B84477">
        <w:rPr>
          <w:rFonts w:cs="Times New Roman"/>
          <w:spacing w:val="-1"/>
        </w:rPr>
        <w:t xml:space="preserve">survey </w:t>
      </w:r>
      <w:r w:rsidRPr="003F01D2" w:rsidR="519A684A">
        <w:rPr>
          <w:rFonts w:cs="Times New Roman"/>
          <w:spacing w:val="-1"/>
        </w:rPr>
        <w:t xml:space="preserve">will be optimized to ensure that survey participants can complete the questionnaire on mobile devices (e.g., cell phones, tablets, etc.). </w:t>
      </w:r>
      <w:r w:rsidRPr="003F01D2" w:rsidR="01CFF7DC">
        <w:rPr>
          <w:rFonts w:cs="Times New Roman"/>
        </w:rPr>
        <w:t xml:space="preserve">For the </w:t>
      </w:r>
      <w:r w:rsidRPr="003F01D2" w:rsidR="0006603B">
        <w:rPr>
          <w:rFonts w:cs="Times New Roman"/>
        </w:rPr>
        <w:t>CET</w:t>
      </w:r>
      <w:r w:rsidRPr="003F01D2" w:rsidR="01CFF7DC">
        <w:rPr>
          <w:rFonts w:cs="Times New Roman"/>
        </w:rPr>
        <w:t>, p</w:t>
      </w:r>
      <w:r w:rsidRPr="003F01D2" w:rsidR="2700AD96">
        <w:rPr>
          <w:rFonts w:cs="Times New Roman"/>
        </w:rPr>
        <w:t xml:space="preserve">articipants will be recruited to take the </w:t>
      </w:r>
      <w:r w:rsidRPr="003F01D2" w:rsidR="32B675CC">
        <w:rPr>
          <w:rFonts w:cs="Times New Roman"/>
        </w:rPr>
        <w:t xml:space="preserve">survey </w:t>
      </w:r>
      <w:r w:rsidRPr="003F01D2" w:rsidR="2700AD96">
        <w:rPr>
          <w:rFonts w:cs="Times New Roman"/>
        </w:rPr>
        <w:t xml:space="preserve">from the Ipsos KnowledgePanel every </w:t>
      </w:r>
      <w:r w:rsidRPr="003F01D2" w:rsidR="0006603B">
        <w:rPr>
          <w:rFonts w:cs="Times New Roman"/>
        </w:rPr>
        <w:t>week</w:t>
      </w:r>
      <w:r w:rsidRPr="003F01D2" w:rsidR="2700AD96">
        <w:rPr>
          <w:rFonts w:cs="Times New Roman"/>
        </w:rPr>
        <w:t>. </w:t>
      </w:r>
      <w:r w:rsidR="00690FA5">
        <w:rPr>
          <w:rFonts w:cs="Times New Roman"/>
        </w:rPr>
        <w:t xml:space="preserve">Ipsos will identify a sample of panel members to take the survey based on the demographic information they have provided Ipsos (e.g., age, race, ethnicity). </w:t>
      </w:r>
      <w:r w:rsidR="006D3E66">
        <w:rPr>
          <w:rFonts w:cs="Times New Roman"/>
        </w:rPr>
        <w:t>The only eligibility requirement to complete the survey is age (18 years and older) and language preference (English</w:t>
      </w:r>
      <w:r w:rsidRPr="587B560B" w:rsidR="006D3E66">
        <w:rPr>
          <w:rFonts w:cs="Times New Roman"/>
        </w:rPr>
        <w:t>)</w:t>
      </w:r>
      <w:r w:rsidR="006D3E66">
        <w:rPr>
          <w:rFonts w:cs="Times New Roman"/>
        </w:rPr>
        <w:t xml:space="preserve">. </w:t>
      </w:r>
      <w:r w:rsidR="00DA4097">
        <w:rPr>
          <w:rFonts w:cs="Times New Roman"/>
        </w:rPr>
        <w:t xml:space="preserve">Since Ipsos includes this information as part of their panel members’ data, no screening of participants is necessary to determine eligibility for the survey. </w:t>
      </w:r>
      <w:r w:rsidRPr="587B560B" w:rsidR="00690FA5">
        <w:rPr>
          <w:rFonts w:cs="Times New Roman"/>
        </w:rPr>
        <w:t>Approximately</w:t>
      </w:r>
      <w:r w:rsidR="00690FA5">
        <w:rPr>
          <w:rFonts w:cs="Times New Roman"/>
        </w:rPr>
        <w:t xml:space="preserve"> 2,</w:t>
      </w:r>
      <w:r w:rsidR="003423CA">
        <w:rPr>
          <w:rFonts w:cs="Times New Roman"/>
        </w:rPr>
        <w:t>857</w:t>
      </w:r>
      <w:r w:rsidR="00690FA5">
        <w:rPr>
          <w:rFonts w:cs="Times New Roman"/>
        </w:rPr>
        <w:t xml:space="preserve"> panel members will be invited to take the survey</w:t>
      </w:r>
      <w:r w:rsidR="00446E9B">
        <w:rPr>
          <w:rFonts w:cs="Times New Roman"/>
        </w:rPr>
        <w:t xml:space="preserve"> each week</w:t>
      </w:r>
      <w:r w:rsidRPr="587B560B" w:rsidR="340B77A9">
        <w:rPr>
          <w:rFonts w:cs="Times New Roman"/>
        </w:rPr>
        <w:t xml:space="preserve"> to</w:t>
      </w:r>
      <w:r w:rsidRPr="587B560B" w:rsidR="215BE69F">
        <w:rPr>
          <w:rFonts w:cs="Times New Roman"/>
        </w:rPr>
        <w:t xml:space="preserve"> achieve the desired number of completed surveys</w:t>
      </w:r>
      <w:r w:rsidRPr="587B560B" w:rsidR="00446E9B">
        <w:rPr>
          <w:rFonts w:cs="Times New Roman"/>
        </w:rPr>
        <w:t>.</w:t>
      </w:r>
      <w:r w:rsidR="00446E9B">
        <w:rPr>
          <w:rFonts w:cs="Times New Roman"/>
        </w:rPr>
        <w:t xml:space="preserve"> </w:t>
      </w:r>
      <w:r w:rsidRPr="003F01D2" w:rsidR="6CD282D6">
        <w:rPr>
          <w:rFonts w:cs="Times New Roman"/>
        </w:rPr>
        <w:t>Ipsos currently fields an online omnibus survey (</w:t>
      </w:r>
      <w:r w:rsidR="00E27467">
        <w:rPr>
          <w:rFonts w:cs="Times New Roman"/>
        </w:rPr>
        <w:t>Weekend Omni</w:t>
      </w:r>
      <w:r w:rsidRPr="003F01D2" w:rsidR="6CD282D6">
        <w:rPr>
          <w:rFonts w:cs="Times New Roman"/>
        </w:rPr>
        <w:t xml:space="preserve">) to </w:t>
      </w:r>
      <w:r w:rsidRPr="003F01D2" w:rsidR="0006603B">
        <w:rPr>
          <w:rFonts w:cs="Times New Roman"/>
        </w:rPr>
        <w:t>1</w:t>
      </w:r>
      <w:r w:rsidRPr="003F01D2" w:rsidR="6CD282D6">
        <w:rPr>
          <w:rFonts w:cs="Times New Roman"/>
        </w:rPr>
        <w:t xml:space="preserve">,000 U.S. adults in their panel every </w:t>
      </w:r>
      <w:r w:rsidRPr="003F01D2" w:rsidR="0006603B">
        <w:rPr>
          <w:rFonts w:cs="Times New Roman"/>
        </w:rPr>
        <w:t>week</w:t>
      </w:r>
      <w:r w:rsidRPr="003F01D2" w:rsidR="6CD282D6">
        <w:rPr>
          <w:rFonts w:cs="Times New Roman"/>
        </w:rPr>
        <w:t xml:space="preserve">. Beginning in January 2021, the panel vendor will incorporate the </w:t>
      </w:r>
      <w:r w:rsidRPr="003F01D2" w:rsidR="0041434E">
        <w:rPr>
          <w:rFonts w:cs="Times New Roman"/>
        </w:rPr>
        <w:t>CET</w:t>
      </w:r>
      <w:r w:rsidRPr="003F01D2" w:rsidR="6CD282D6">
        <w:rPr>
          <w:rFonts w:cs="Times New Roman"/>
        </w:rPr>
        <w:t xml:space="preserve"> into the KnowledgePanel </w:t>
      </w:r>
      <w:r w:rsidRPr="003F01D2" w:rsidR="00E27467">
        <w:rPr>
          <w:rFonts w:cs="Times New Roman"/>
        </w:rPr>
        <w:t>Weekend</w:t>
      </w:r>
      <w:r w:rsidRPr="2BC0C8E8" w:rsidDel="2700AD96" w:rsidR="6CD282D6">
        <w:rPr>
          <w:rFonts w:cs="Times New Roman"/>
        </w:rPr>
        <w:t>Omni.</w:t>
      </w:r>
      <w:r w:rsidRPr="003F01D2" w:rsidR="6CD282D6">
        <w:rPr>
          <w:rFonts w:cs="Times New Roman"/>
        </w:rPr>
        <w:t xml:space="preserve"> During survey fielding, Ipsos will send email communications to invite and remind participants from its KnowledgePanel to participate in their </w:t>
      </w:r>
      <w:r w:rsidR="00E27467">
        <w:rPr>
          <w:rFonts w:cs="Times New Roman"/>
        </w:rPr>
        <w:t xml:space="preserve">Weekend </w:t>
      </w:r>
      <w:r w:rsidRPr="003F01D2" w:rsidR="6CD282D6">
        <w:rPr>
          <w:rFonts w:cs="Times New Roman"/>
        </w:rPr>
        <w:t xml:space="preserve">Omnibus survey. </w:t>
      </w:r>
      <w:r w:rsidR="00690FA5">
        <w:rPr>
          <w:rFonts w:cs="Times New Roman"/>
        </w:rPr>
        <w:t>Approximately</w:t>
      </w:r>
      <w:r w:rsidRPr="003F01D2" w:rsidR="2700AD96">
        <w:rPr>
          <w:rFonts w:cs="Times New Roman"/>
        </w:rPr>
        <w:t xml:space="preserve"> </w:t>
      </w:r>
      <w:r w:rsidRPr="003F01D2" w:rsidR="003D261D">
        <w:rPr>
          <w:rFonts w:cs="Times New Roman"/>
        </w:rPr>
        <w:t>1</w:t>
      </w:r>
      <w:r w:rsidRPr="003F01D2" w:rsidR="2700AD96">
        <w:rPr>
          <w:rFonts w:cs="Times New Roman"/>
        </w:rPr>
        <w:t xml:space="preserve">,000 participants </w:t>
      </w:r>
      <w:r w:rsidR="00690FA5">
        <w:rPr>
          <w:rFonts w:cs="Times New Roman"/>
        </w:rPr>
        <w:t>will complete</w:t>
      </w:r>
      <w:r w:rsidRPr="003F01D2" w:rsidR="00690FA5">
        <w:rPr>
          <w:rFonts w:cs="Times New Roman"/>
        </w:rPr>
        <w:t xml:space="preserve"> </w:t>
      </w:r>
      <w:r w:rsidRPr="003F01D2" w:rsidR="2700AD96">
        <w:rPr>
          <w:rFonts w:cs="Times New Roman"/>
        </w:rPr>
        <w:t>each wave</w:t>
      </w:r>
      <w:r w:rsidRPr="587B560B" w:rsidR="14FB492D">
        <w:rPr>
          <w:rFonts w:cs="Times New Roman"/>
        </w:rPr>
        <w:t xml:space="preserve"> for</w:t>
      </w:r>
      <w:r w:rsidRPr="003F01D2" w:rsidR="2700AD96">
        <w:rPr>
          <w:rFonts w:cs="Times New Roman"/>
        </w:rPr>
        <w:t xml:space="preserve"> up to </w:t>
      </w:r>
      <w:r w:rsidRPr="003F01D2" w:rsidR="006D0300">
        <w:rPr>
          <w:rFonts w:cs="Times New Roman"/>
        </w:rPr>
        <w:t>92</w:t>
      </w:r>
      <w:r w:rsidRPr="003F01D2" w:rsidR="2700AD96">
        <w:rPr>
          <w:rFonts w:cs="Times New Roman"/>
        </w:rPr>
        <w:t> </w:t>
      </w:r>
      <w:r w:rsidRPr="003F01D2" w:rsidR="00A62274">
        <w:rPr>
          <w:rFonts w:cs="Times New Roman"/>
        </w:rPr>
        <w:t>waves</w:t>
      </w:r>
      <w:r w:rsidRPr="003F01D2" w:rsidR="26694F6F">
        <w:rPr>
          <w:rFonts w:cs="Times New Roman"/>
        </w:rPr>
        <w:t>, totaling</w:t>
      </w:r>
      <w:r w:rsidRPr="003F01D2" w:rsidR="2700AD96">
        <w:rPr>
          <w:rFonts w:cs="Times New Roman"/>
        </w:rPr>
        <w:t xml:space="preserve"> </w:t>
      </w:r>
      <w:r w:rsidRPr="003F01D2" w:rsidR="00A62274">
        <w:rPr>
          <w:rFonts w:cs="Times New Roman"/>
        </w:rPr>
        <w:t>92</w:t>
      </w:r>
      <w:r w:rsidRPr="003F01D2" w:rsidR="2700AD96">
        <w:rPr>
          <w:rFonts w:cs="Times New Roman"/>
        </w:rPr>
        <w:t>,000 participants over approximately two years. </w:t>
      </w:r>
      <w:r w:rsidRPr="003F01D2" w:rsidR="1A3FCBA6">
        <w:rPr>
          <w:rFonts w:cs="Times New Roman"/>
        </w:rPr>
        <w:t xml:space="preserve">Reminders will be sent as needed to reach the targeted </w:t>
      </w:r>
      <w:r w:rsidRPr="003F01D2" w:rsidR="00A62274">
        <w:rPr>
          <w:rFonts w:cs="Times New Roman"/>
        </w:rPr>
        <w:t>1</w:t>
      </w:r>
      <w:r w:rsidRPr="003F01D2" w:rsidR="1A3FCBA6">
        <w:rPr>
          <w:rFonts w:cs="Times New Roman"/>
        </w:rPr>
        <w:t>,000 completed surveys</w:t>
      </w:r>
      <w:r w:rsidRPr="163777BF" w:rsidR="054244A2">
        <w:rPr>
          <w:rFonts w:cs="Times New Roman"/>
        </w:rPr>
        <w:t xml:space="preserve"> during each fielding</w:t>
      </w:r>
      <w:r w:rsidRPr="163777BF" w:rsidR="1A3FCBA6">
        <w:rPr>
          <w:rFonts w:cs="Times New Roman"/>
        </w:rPr>
        <w:t>.</w:t>
      </w:r>
      <w:r w:rsidRPr="003F01D2" w:rsidR="1A3FCBA6">
        <w:rPr>
          <w:rFonts w:cs="Times New Roman"/>
        </w:rPr>
        <w:t xml:space="preserve"> </w:t>
      </w:r>
      <w:r w:rsidRPr="003F01D2" w:rsidR="2700AD96">
        <w:rPr>
          <w:rFonts w:cs="Times New Roman"/>
        </w:rPr>
        <w:t xml:space="preserve">Fielding will last </w:t>
      </w:r>
      <w:r w:rsidRPr="003F01D2" w:rsidR="00A62274">
        <w:rPr>
          <w:rFonts w:cs="Times New Roman"/>
        </w:rPr>
        <w:t xml:space="preserve">three days per </w:t>
      </w:r>
      <w:r w:rsidRPr="003F01D2" w:rsidR="4EF3328B">
        <w:rPr>
          <w:rFonts w:cs="Times New Roman"/>
        </w:rPr>
        <w:t>week</w:t>
      </w:r>
      <w:r w:rsidRPr="003F01D2" w:rsidR="2700AD96">
        <w:rPr>
          <w:rFonts w:cs="Times New Roman"/>
        </w:rPr>
        <w:t>.</w:t>
      </w:r>
    </w:p>
    <w:p w:rsidRPr="003F01D2" w:rsidR="00EC08F1" w:rsidP="003F01D2" w:rsidRDefault="00EC08F1" w14:paraId="52039C82" w14:textId="77777777">
      <w:pPr>
        <w:pStyle w:val="BodyText"/>
        <w:spacing w:before="2" w:line="276" w:lineRule="auto"/>
        <w:ind w:left="0" w:right="239"/>
        <w:rPr>
          <w:rFonts w:cs="Times New Roman"/>
        </w:rPr>
      </w:pPr>
    </w:p>
    <w:p w:rsidRPr="003F01D2" w:rsidR="00EC08F1" w:rsidP="003F01D2" w:rsidRDefault="00EC08F1" w14:paraId="3448880A" w14:textId="58057F53">
      <w:pPr>
        <w:pStyle w:val="BodyText"/>
        <w:spacing w:before="2" w:line="276" w:lineRule="auto"/>
        <w:ind w:left="0" w:right="239"/>
        <w:rPr>
          <w:rFonts w:cs="Times New Roman"/>
        </w:rPr>
      </w:pPr>
      <w:r w:rsidRPr="003F01D2">
        <w:rPr>
          <w:rFonts w:cs="Times New Roman"/>
          <w:i/>
          <w:iCs/>
        </w:rPr>
        <w:t>Foundational Focus Groups</w:t>
      </w:r>
    </w:p>
    <w:p w:rsidR="00EC08F1" w:rsidP="003F01D2" w:rsidRDefault="00AF7FA5" w14:paraId="243750D0" w14:textId="04AD2690">
      <w:pPr>
        <w:pStyle w:val="BodyText"/>
        <w:spacing w:before="2" w:line="276" w:lineRule="auto"/>
        <w:ind w:left="0" w:right="239"/>
        <w:rPr>
          <w:rFonts w:cs="Times New Roman"/>
        </w:rPr>
      </w:pPr>
      <w:r>
        <w:rPr>
          <w:rFonts w:cs="Times New Roman"/>
        </w:rPr>
        <w:t xml:space="preserve">Up to eight rounds of </w:t>
      </w:r>
      <w:r w:rsidRPr="003F01D2" w:rsidR="001D3173">
        <w:rPr>
          <w:rFonts w:cs="Times New Roman"/>
        </w:rPr>
        <w:t xml:space="preserve">18 foundational focus groups will be conducted remotely (with 4-6 participants per group). </w:t>
      </w:r>
      <w:r w:rsidRPr="003F01D2" w:rsidR="009D19DD">
        <w:rPr>
          <w:rFonts w:cs="Times New Roman"/>
        </w:rPr>
        <w:t xml:space="preserve">Professional vendors will recruit the necessary participants. The vendors will be responsible for recruiting participants for the groups from their databases </w:t>
      </w:r>
      <w:r w:rsidR="0019118C">
        <w:rPr>
          <w:rFonts w:cs="Times New Roman"/>
        </w:rPr>
        <w:t>and a</w:t>
      </w:r>
      <w:r w:rsidRPr="003F01D2" w:rsidR="0019118C">
        <w:rPr>
          <w:rFonts w:cs="Times New Roman"/>
        </w:rPr>
        <w:t>ll participants will be required to go through a screener to ensure their eligibility for the focus groups.</w:t>
      </w:r>
      <w:r w:rsidR="0019118C">
        <w:rPr>
          <w:rFonts w:cs="Times New Roman"/>
        </w:rPr>
        <w:t xml:space="preserve"> F</w:t>
      </w:r>
      <w:r w:rsidRPr="003F01D2" w:rsidR="009D19DD">
        <w:rPr>
          <w:rFonts w:cs="Times New Roman"/>
        </w:rPr>
        <w:t>ocus groups will be conducted online via Zoom teleconference</w:t>
      </w:r>
      <w:r w:rsidR="00E54209">
        <w:rPr>
          <w:rFonts w:cs="Times New Roman"/>
        </w:rPr>
        <w:t>. Participants will be required to join the focus group</w:t>
      </w:r>
      <w:r w:rsidRPr="43D1BE90" w:rsidR="00E54209">
        <w:rPr>
          <w:rFonts w:cs="Times New Roman"/>
        </w:rPr>
        <w:t xml:space="preserve"> </w:t>
      </w:r>
      <w:r w:rsidR="00E54209">
        <w:rPr>
          <w:rFonts w:cs="Times New Roman"/>
        </w:rPr>
        <w:t xml:space="preserve">discussion </w:t>
      </w:r>
      <w:r w:rsidRPr="3D274CEC" w:rsidR="4C47714F">
        <w:rPr>
          <w:rFonts w:cs="Times New Roman"/>
        </w:rPr>
        <w:t xml:space="preserve">through the link provided to them by the </w:t>
      </w:r>
      <w:r w:rsidRPr="57BCE2F4" w:rsidR="4C47714F">
        <w:rPr>
          <w:rFonts w:cs="Times New Roman"/>
        </w:rPr>
        <w:t xml:space="preserve">recruiting </w:t>
      </w:r>
      <w:r w:rsidRPr="3D274CEC" w:rsidR="4C47714F">
        <w:rPr>
          <w:rFonts w:cs="Times New Roman"/>
        </w:rPr>
        <w:t xml:space="preserve">facility </w:t>
      </w:r>
      <w:r w:rsidR="00E54209">
        <w:rPr>
          <w:rFonts w:cs="Times New Roman"/>
        </w:rPr>
        <w:t>using both audio and video</w:t>
      </w:r>
      <w:r w:rsidRPr="267ED196" w:rsidR="73AD5645">
        <w:rPr>
          <w:rFonts w:cs="Times New Roman"/>
        </w:rPr>
        <w:t xml:space="preserve"> throughout the </w:t>
      </w:r>
      <w:r w:rsidRPr="02C69BA2" w:rsidR="73AD5645">
        <w:rPr>
          <w:rFonts w:cs="Times New Roman"/>
        </w:rPr>
        <w:t>session</w:t>
      </w:r>
      <w:r w:rsidRPr="02C69BA2" w:rsidR="00E54209">
        <w:rPr>
          <w:rFonts w:cs="Times New Roman"/>
        </w:rPr>
        <w:t>.</w:t>
      </w:r>
      <w:r w:rsidR="00E54209">
        <w:rPr>
          <w:rFonts w:cs="Times New Roman"/>
        </w:rPr>
        <w:t xml:space="preserve"> </w:t>
      </w:r>
      <w:r w:rsidR="00134B4C">
        <w:rPr>
          <w:rFonts w:cs="Times New Roman"/>
        </w:rPr>
        <w:t xml:space="preserve">To ensure smooth discussion during the group, any participants who are unable to connect with both audio and video will be </w:t>
      </w:r>
      <w:r w:rsidR="0082360C">
        <w:rPr>
          <w:rFonts w:cs="Times New Roman"/>
        </w:rPr>
        <w:t>provided their incentive</w:t>
      </w:r>
      <w:r w:rsidR="00134B4C">
        <w:rPr>
          <w:rFonts w:cs="Times New Roman"/>
        </w:rPr>
        <w:t xml:space="preserve"> but will not be permitted to participate in the group. </w:t>
      </w:r>
      <w:r w:rsidR="00E54209">
        <w:rPr>
          <w:rFonts w:cs="Times New Roman"/>
        </w:rPr>
        <w:t>A trained moderator will guide participants through the discussion, using a combination of probing questions and activities throughout the session</w:t>
      </w:r>
      <w:r w:rsidRPr="003F01D2" w:rsidR="009D19DD">
        <w:rPr>
          <w:rFonts w:cs="Times New Roman"/>
        </w:rPr>
        <w:t xml:space="preserve">. </w:t>
      </w:r>
      <w:r w:rsidRPr="2275119D" w:rsidR="3B7868EC">
        <w:rPr>
          <w:rFonts w:cs="Times New Roman"/>
        </w:rPr>
        <w:t xml:space="preserve">Once the session is complete, </w:t>
      </w:r>
      <w:r w:rsidRPr="7ED0F7B6" w:rsidR="24645063">
        <w:rPr>
          <w:rFonts w:cs="Times New Roman"/>
        </w:rPr>
        <w:t xml:space="preserve">the </w:t>
      </w:r>
      <w:r w:rsidRPr="72B89733" w:rsidR="24645063">
        <w:rPr>
          <w:rFonts w:cs="Times New Roman"/>
        </w:rPr>
        <w:t xml:space="preserve">respondents will be </w:t>
      </w:r>
      <w:r w:rsidRPr="72B89733" w:rsidR="0068659A">
        <w:rPr>
          <w:rFonts w:cs="Times New Roman"/>
        </w:rPr>
        <w:t>dismissed,</w:t>
      </w:r>
      <w:r w:rsidRPr="72B89733" w:rsidR="24645063">
        <w:rPr>
          <w:rFonts w:cs="Times New Roman"/>
        </w:rPr>
        <w:t xml:space="preserve"> </w:t>
      </w:r>
      <w:r w:rsidRPr="410CDE04" w:rsidR="24645063">
        <w:rPr>
          <w:rFonts w:cs="Times New Roman"/>
        </w:rPr>
        <w:t xml:space="preserve">and the </w:t>
      </w:r>
      <w:r w:rsidRPr="33867F64" w:rsidR="24645063">
        <w:rPr>
          <w:rFonts w:cs="Times New Roman"/>
        </w:rPr>
        <w:t xml:space="preserve">online session will be </w:t>
      </w:r>
      <w:r w:rsidRPr="53ED737C" w:rsidR="24645063">
        <w:rPr>
          <w:rFonts w:cs="Times New Roman"/>
        </w:rPr>
        <w:t>closed.</w:t>
      </w:r>
      <w:r w:rsidR="00134B4C">
        <w:rPr>
          <w:rFonts w:cs="Times New Roman"/>
        </w:rPr>
        <w:t xml:space="preserve"> Each focus group will be recorded to help with </w:t>
      </w:r>
      <w:r w:rsidR="0055537D">
        <w:rPr>
          <w:rFonts w:cs="Times New Roman"/>
        </w:rPr>
        <w:t>notetaking</w:t>
      </w:r>
      <w:r w:rsidR="00134B4C">
        <w:rPr>
          <w:rFonts w:cs="Times New Roman"/>
        </w:rPr>
        <w:t xml:space="preserve"> and transcription of the discussion.</w:t>
      </w:r>
    </w:p>
    <w:p w:rsidR="00FA14BC" w:rsidP="003F01D2" w:rsidRDefault="00FA14BC" w14:paraId="6A3DAAF3" w14:textId="5AD40B96">
      <w:pPr>
        <w:pStyle w:val="BodyText"/>
        <w:spacing w:before="2" w:line="276" w:lineRule="auto"/>
        <w:ind w:left="0" w:right="239"/>
        <w:rPr>
          <w:rFonts w:cs="Times New Roman"/>
        </w:rPr>
      </w:pPr>
    </w:p>
    <w:p w:rsidRPr="003F01D2" w:rsidR="00FA14BC" w:rsidP="00FA14BC" w:rsidRDefault="00FA14BC" w14:paraId="4747B272" w14:textId="77777777">
      <w:pPr>
        <w:pStyle w:val="BodyText"/>
        <w:spacing w:line="276" w:lineRule="auto"/>
        <w:ind w:left="0" w:right="239"/>
        <w:rPr>
          <w:rFonts w:cs="Times New Roman"/>
          <w:i/>
          <w:iCs/>
          <w:spacing w:val="-1"/>
        </w:rPr>
      </w:pPr>
      <w:r>
        <w:rPr>
          <w:rFonts w:cs="Times New Roman"/>
          <w:i/>
          <w:iCs/>
          <w:spacing w:val="-1"/>
        </w:rPr>
        <w:t>Copy Testing Surveys</w:t>
      </w:r>
    </w:p>
    <w:p w:rsidR="0026564D" w:rsidP="0026564D" w:rsidRDefault="0026564D" w14:paraId="0AC49FFD" w14:textId="78A39356">
      <w:pPr>
        <w:pStyle w:val="BodyText"/>
        <w:spacing w:line="276" w:lineRule="auto"/>
        <w:ind w:left="0" w:right="239"/>
        <w:rPr>
          <w:rFonts w:cs="Times New Roman"/>
          <w:spacing w:val="-1"/>
        </w:rPr>
      </w:pPr>
      <w:r>
        <w:rPr>
          <w:rFonts w:cs="Times New Roman"/>
          <w:spacing w:val="-1"/>
        </w:rPr>
        <w:t xml:space="preserve">The copy testing survey will be conducted using an online, nonprobability-based survey panel managed by Prodege. The online survey will be optimized to ensure that respondents can complete </w:t>
      </w:r>
      <w:r>
        <w:rPr>
          <w:rFonts w:cs="Times New Roman"/>
          <w:spacing w:val="-1"/>
        </w:rPr>
        <w:lastRenderedPageBreak/>
        <w:t xml:space="preserve">the questionnaire on mobile devices (e.g., cell phones, tablets). The online survey will use a combination of audio/video clips and static images to assess respondents’ aided Campaign recall. Respondents will be randomly assigned to an ad condition in which they are shown one subset of advertisements. </w:t>
      </w:r>
    </w:p>
    <w:p w:rsidR="00FA14BC" w:rsidP="003F01D2" w:rsidRDefault="00FA14BC" w14:paraId="13CD5522" w14:textId="77777777">
      <w:pPr>
        <w:pStyle w:val="BodyText"/>
        <w:spacing w:before="2" w:line="276" w:lineRule="auto"/>
        <w:ind w:left="0" w:right="239"/>
        <w:rPr>
          <w:rFonts w:cs="Times New Roman"/>
        </w:rPr>
      </w:pPr>
    </w:p>
    <w:p w:rsidRPr="003F01D2" w:rsidR="0026564D" w:rsidP="003F01D2" w:rsidRDefault="0026564D" w14:paraId="2ECDA612" w14:textId="0A4C48F3">
      <w:pPr>
        <w:pStyle w:val="BodyText"/>
        <w:spacing w:before="2" w:line="276" w:lineRule="auto"/>
        <w:ind w:left="0" w:right="239"/>
        <w:rPr>
          <w:rFonts w:cs="Times New Roman"/>
        </w:rPr>
      </w:pPr>
      <w:r>
        <w:rPr>
          <w:rFonts w:cs="Times New Roman"/>
          <w:spacing w:val="-1"/>
        </w:rPr>
        <w:t>For each Campaign Wave, Prodege will recruit 1,000 participants to complete the survey</w:t>
      </w:r>
      <w:r w:rsidR="00E45D36">
        <w:rPr>
          <w:rFonts w:cs="Times New Roman"/>
          <w:spacing w:val="-1"/>
        </w:rPr>
        <w:t xml:space="preserve">. </w:t>
      </w:r>
      <w:r w:rsidRPr="009F1538" w:rsidR="006F7942">
        <w:rPr>
          <w:rFonts w:cs="Times New Roman"/>
          <w:spacing w:val="-1"/>
        </w:rPr>
        <w:t>Prodege will recruit respondents from their panel database via invitation emails</w:t>
      </w:r>
      <w:r w:rsidR="006F7942">
        <w:rPr>
          <w:rFonts w:cs="Times New Roman"/>
          <w:spacing w:val="-1"/>
        </w:rPr>
        <w:t xml:space="preserve">. </w:t>
      </w:r>
      <w:r w:rsidR="004237F3">
        <w:rPr>
          <w:rFonts w:cs="Times New Roman"/>
          <w:spacing w:val="-1"/>
        </w:rPr>
        <w:t xml:space="preserve">Respondents will be targeted based on basic demographic variables, such as age, race and ethnicity, </w:t>
      </w:r>
      <w:r w:rsidR="005F73A2">
        <w:rPr>
          <w:rFonts w:cs="Times New Roman"/>
          <w:spacing w:val="-1"/>
        </w:rPr>
        <w:t xml:space="preserve">in order to achieve a diverse sample that </w:t>
      </w:r>
      <w:r w:rsidR="004E127B">
        <w:rPr>
          <w:rFonts w:cs="Times New Roman"/>
          <w:spacing w:val="-1"/>
        </w:rPr>
        <w:t xml:space="preserve">closely reflects the distribution of these demographics within the population of interest. </w:t>
      </w:r>
      <w:r w:rsidR="006F7942">
        <w:rPr>
          <w:rFonts w:cs="Times New Roman"/>
          <w:spacing w:val="-1"/>
        </w:rPr>
        <w:t xml:space="preserve">Respondents will also be screened by </w:t>
      </w:r>
      <w:r w:rsidRPr="009F1538" w:rsidR="006F7942">
        <w:rPr>
          <w:rFonts w:cs="Times New Roman"/>
          <w:spacing w:val="-1"/>
        </w:rPr>
        <w:t>a set of requirements provided by the first few questions on the survey</w:t>
      </w:r>
      <w:r w:rsidR="004E127B">
        <w:rPr>
          <w:rFonts w:cs="Times New Roman"/>
          <w:spacing w:val="-1"/>
        </w:rPr>
        <w:t xml:space="preserve">. These requirements include </w:t>
      </w:r>
      <w:r w:rsidR="00E516F1">
        <w:rPr>
          <w:rFonts w:cs="Times New Roman"/>
          <w:spacing w:val="-1"/>
        </w:rPr>
        <w:t xml:space="preserve">not working for the U.S. Federal government or </w:t>
      </w:r>
      <w:r w:rsidR="00354CA1">
        <w:rPr>
          <w:rFonts w:cs="Times New Roman"/>
          <w:spacing w:val="-1"/>
        </w:rPr>
        <w:t>media marketing fields, not having participated in a COVID-19 vaccine trial, and not having received two doses of the COVID-19 vaccine.</w:t>
      </w:r>
      <w:r w:rsidR="006F7942">
        <w:rPr>
          <w:rFonts w:cs="Times New Roman"/>
          <w:spacing w:val="-1"/>
        </w:rPr>
        <w:t xml:space="preserve"> </w:t>
      </w:r>
      <w:r w:rsidR="004F7011">
        <w:rPr>
          <w:rFonts w:cs="Times New Roman"/>
          <w:spacing w:val="-1"/>
        </w:rPr>
        <w:t>T</w:t>
      </w:r>
      <w:r w:rsidR="006F7942">
        <w:rPr>
          <w:rFonts w:cs="Times New Roman"/>
          <w:spacing w:val="-1"/>
        </w:rPr>
        <w:t>hose who do not meet the eligibility criteria for the survey will be screened out</w:t>
      </w:r>
      <w:r w:rsidRPr="009F1538" w:rsidR="006F7942">
        <w:rPr>
          <w:rFonts w:cs="Times New Roman"/>
          <w:spacing w:val="-1"/>
        </w:rPr>
        <w:t>.</w:t>
      </w:r>
      <w:r w:rsidR="006F7942">
        <w:rPr>
          <w:rStyle w:val="normaltextrun"/>
          <w:rFonts w:ascii="Calibri" w:hAnsi="Calibri" w:cs="Calibri"/>
          <w:color w:val="000000"/>
          <w:sz w:val="22"/>
          <w:szCs w:val="22"/>
          <w:shd w:val="clear" w:color="auto" w:fill="FFFFFF"/>
        </w:rPr>
        <w:t> </w:t>
      </w:r>
      <w:r w:rsidR="006F7942">
        <w:rPr>
          <w:rStyle w:val="eop"/>
          <w:rFonts w:ascii="Calibri" w:hAnsi="Calibri" w:cs="Calibri"/>
          <w:i/>
          <w:iCs/>
          <w:color w:val="000000"/>
          <w:sz w:val="22"/>
          <w:szCs w:val="22"/>
          <w:shd w:val="clear" w:color="auto" w:fill="FFFFFF"/>
        </w:rPr>
        <w:t> </w:t>
      </w:r>
    </w:p>
    <w:p w:rsidRPr="003F01D2" w:rsidR="00C321F7" w:rsidP="003F01D2" w:rsidRDefault="00C321F7" w14:paraId="45466EAA" w14:textId="1912E39F">
      <w:pPr>
        <w:spacing w:before="2" w:line="276" w:lineRule="auto"/>
        <w:rPr>
          <w:rFonts w:ascii="Times New Roman" w:hAnsi="Times New Roman" w:eastAsia="Times New Roman" w:cs="Times New Roman"/>
          <w:sz w:val="24"/>
          <w:szCs w:val="24"/>
        </w:rPr>
      </w:pPr>
    </w:p>
    <w:p w:rsidRPr="003F01D2" w:rsidR="6A8D3E2A" w:rsidP="003F01D2" w:rsidRDefault="519A684A" w14:paraId="5F60853A" w14:textId="28BD5777">
      <w:pPr>
        <w:pStyle w:val="Heading1"/>
        <w:numPr>
          <w:ilvl w:val="0"/>
          <w:numId w:val="3"/>
        </w:numPr>
        <w:tabs>
          <w:tab w:val="left" w:pos="400"/>
        </w:tabs>
        <w:spacing w:line="276" w:lineRule="auto"/>
        <w:ind w:right="3310" w:firstLine="0"/>
        <w:jc w:val="left"/>
        <w:rPr>
          <w:rFonts w:cs="Times New Roman"/>
        </w:rPr>
      </w:pPr>
      <w:r w:rsidRPr="003F01D2">
        <w:rPr>
          <w:rFonts w:cs="Times New Roman"/>
          <w:spacing w:val="-1"/>
        </w:rPr>
        <w:t xml:space="preserve">Methods </w:t>
      </w:r>
      <w:r w:rsidRPr="003F01D2">
        <w:rPr>
          <w:rFonts w:cs="Times New Roman"/>
        </w:rPr>
        <w:t xml:space="preserve">to </w:t>
      </w:r>
      <w:r w:rsidRPr="003F01D2">
        <w:rPr>
          <w:rFonts w:cs="Times New Roman"/>
          <w:spacing w:val="-1"/>
        </w:rPr>
        <w:t>Maximize</w:t>
      </w:r>
      <w:r w:rsidRPr="003F01D2">
        <w:rPr>
          <w:rFonts w:cs="Times New Roman"/>
        </w:rPr>
        <w:t xml:space="preserve"> </w:t>
      </w:r>
      <w:r w:rsidRPr="003F01D2">
        <w:rPr>
          <w:rFonts w:cs="Times New Roman"/>
          <w:spacing w:val="-1"/>
        </w:rPr>
        <w:t>Response</w:t>
      </w:r>
      <w:r w:rsidRPr="003F01D2">
        <w:rPr>
          <w:rFonts w:cs="Times New Roman"/>
        </w:rPr>
        <w:t xml:space="preserve"> </w:t>
      </w:r>
      <w:r w:rsidRPr="003F01D2">
        <w:rPr>
          <w:rFonts w:cs="Times New Roman"/>
          <w:spacing w:val="-1"/>
        </w:rPr>
        <w:t>Rates</w:t>
      </w:r>
      <w:r w:rsidRPr="003F01D2">
        <w:rPr>
          <w:rFonts w:cs="Times New Roman"/>
        </w:rPr>
        <w:t xml:space="preserve"> </w:t>
      </w:r>
      <w:r w:rsidRPr="003F01D2">
        <w:rPr>
          <w:rFonts w:cs="Times New Roman"/>
          <w:spacing w:val="-1"/>
        </w:rPr>
        <w:t>and Data</w:t>
      </w:r>
      <w:r w:rsidRPr="003F01D2">
        <w:rPr>
          <w:rFonts w:cs="Times New Roman"/>
        </w:rPr>
        <w:t xml:space="preserve"> </w:t>
      </w:r>
      <w:r w:rsidRPr="003F01D2">
        <w:rPr>
          <w:rFonts w:cs="Times New Roman"/>
          <w:spacing w:val="-1"/>
        </w:rPr>
        <w:t>Reliability</w:t>
      </w:r>
      <w:r w:rsidRPr="003F01D2">
        <w:rPr>
          <w:rFonts w:cs="Times New Roman"/>
          <w:spacing w:val="67"/>
        </w:rPr>
        <w:t xml:space="preserve"> </w:t>
      </w:r>
      <w:r w:rsidRPr="003F01D2">
        <w:rPr>
          <w:rFonts w:cs="Times New Roman"/>
          <w:spacing w:val="-1"/>
        </w:rPr>
        <w:t>Response</w:t>
      </w:r>
      <w:r w:rsidRPr="003F01D2">
        <w:rPr>
          <w:rFonts w:cs="Times New Roman"/>
        </w:rPr>
        <w:t xml:space="preserve"> </w:t>
      </w:r>
      <w:r w:rsidRPr="003F01D2">
        <w:rPr>
          <w:rFonts w:cs="Times New Roman"/>
          <w:spacing w:val="-1"/>
        </w:rPr>
        <w:t>Rates</w:t>
      </w:r>
    </w:p>
    <w:p w:rsidR="00F57EA5" w:rsidP="003F01D2" w:rsidRDefault="00F57EA5" w14:paraId="4390DD96" w14:textId="77777777">
      <w:pPr>
        <w:pStyle w:val="BodyText"/>
        <w:spacing w:before="8" w:line="276" w:lineRule="auto"/>
        <w:ind w:left="0" w:right="145"/>
        <w:rPr>
          <w:rFonts w:cs="Times New Roman"/>
        </w:rPr>
      </w:pPr>
    </w:p>
    <w:p w:rsidRPr="003F01D2" w:rsidR="00F57EA5" w:rsidP="00F57EA5" w:rsidRDefault="00F57EA5" w14:paraId="77C8C7B7" w14:textId="77777777">
      <w:pPr>
        <w:pStyle w:val="BodyText"/>
        <w:spacing w:before="69" w:line="276" w:lineRule="auto"/>
        <w:ind w:left="0" w:right="239"/>
        <w:rPr>
          <w:rFonts w:cs="Times New Roman"/>
          <w:spacing w:val="-1"/>
        </w:rPr>
      </w:pPr>
      <w:r w:rsidRPr="003F01D2">
        <w:rPr>
          <w:rFonts w:cs="Times New Roman"/>
          <w:i/>
          <w:iCs/>
          <w:spacing w:val="-1"/>
        </w:rPr>
        <w:t>Current Events Tracker (CET)</w:t>
      </w:r>
    </w:p>
    <w:p w:rsidRPr="003F01D2" w:rsidR="36225813" w:rsidP="003F01D2" w:rsidRDefault="3796CC6C" w14:paraId="400107B7" w14:textId="486B3723">
      <w:pPr>
        <w:pStyle w:val="BodyText"/>
        <w:spacing w:before="8" w:line="276" w:lineRule="auto"/>
        <w:ind w:left="0" w:right="145"/>
        <w:rPr>
          <w:rFonts w:cs="Times New Roman"/>
        </w:rPr>
      </w:pPr>
      <w:r w:rsidRPr="163777BF">
        <w:rPr>
          <w:rFonts w:cs="Times New Roman"/>
        </w:rPr>
        <w:t xml:space="preserve">Ipsos recruits panel members for each study using email for contact. </w:t>
      </w:r>
      <w:r w:rsidRPr="003F01D2" w:rsidR="29298876">
        <w:rPr>
          <w:rFonts w:cs="Times New Roman"/>
        </w:rPr>
        <w:t>Sample members will receive an initial email invitation and email reminders will be sent to those who do not respond to the initial invitation</w:t>
      </w:r>
      <w:r w:rsidRPr="003F01D2" w:rsidR="45D4A6BF">
        <w:rPr>
          <w:rFonts w:cs="Times New Roman"/>
        </w:rPr>
        <w:t xml:space="preserve">. </w:t>
      </w:r>
      <w:r w:rsidR="00F445E2">
        <w:rPr>
          <w:rFonts w:cs="Times New Roman"/>
        </w:rPr>
        <w:t>T</w:t>
      </w:r>
      <w:r w:rsidRPr="003F01D2" w:rsidR="00F445E2">
        <w:rPr>
          <w:rFonts w:cs="Times New Roman"/>
        </w:rPr>
        <w:t>o encourage response</w:t>
      </w:r>
      <w:r w:rsidR="002B1452">
        <w:rPr>
          <w:rFonts w:cs="Times New Roman"/>
        </w:rPr>
        <w:t>,</w:t>
      </w:r>
      <w:r w:rsidRPr="003F01D2" w:rsidR="00F445E2">
        <w:rPr>
          <w:rFonts w:cs="Times New Roman"/>
        </w:rPr>
        <w:t xml:space="preserve"> </w:t>
      </w:r>
      <w:r w:rsidR="00F445E2">
        <w:rPr>
          <w:rFonts w:cs="Times New Roman"/>
        </w:rPr>
        <w:t>s</w:t>
      </w:r>
      <w:r w:rsidRPr="003F01D2" w:rsidR="00F445E2">
        <w:rPr>
          <w:rFonts w:cs="Times New Roman"/>
        </w:rPr>
        <w:t xml:space="preserve">ample </w:t>
      </w:r>
      <w:r w:rsidRPr="003F01D2" w:rsidR="45D4A6BF">
        <w:rPr>
          <w:rFonts w:cs="Times New Roman"/>
        </w:rPr>
        <w:t>members who complete the survey will receive a</w:t>
      </w:r>
      <w:r w:rsidR="00541A03">
        <w:rPr>
          <w:rFonts w:cs="Times New Roman"/>
        </w:rPr>
        <w:t>n</w:t>
      </w:r>
      <w:r w:rsidRPr="003F01D2" w:rsidR="45D4A6BF">
        <w:rPr>
          <w:rFonts w:cs="Times New Roman"/>
        </w:rPr>
        <w:t xml:space="preserve"> incentive </w:t>
      </w:r>
      <w:r w:rsidR="005418B4">
        <w:rPr>
          <w:rFonts w:cs="Times New Roman"/>
        </w:rPr>
        <w:t>equivalent to $1 in the form of points that panel members can redeem for merchandise or gift cards</w:t>
      </w:r>
      <w:r w:rsidRPr="003F01D2" w:rsidR="45D4A6BF">
        <w:rPr>
          <w:rFonts w:cs="Times New Roman"/>
        </w:rPr>
        <w:t>.</w:t>
      </w:r>
      <w:r w:rsidRPr="163777BF">
        <w:rPr>
          <w:rFonts w:cs="Times New Roman"/>
        </w:rPr>
        <w:t xml:space="preserve"> </w:t>
      </w:r>
      <w:r w:rsidRPr="163777BF" w:rsidR="5193FA04">
        <w:rPr>
          <w:rFonts w:cs="Times New Roman"/>
        </w:rPr>
        <w:t xml:space="preserve">The panel recruitment response rate for Ipsos’ KnowledgePanel is 12% and the cooperation rate for each survey wave is expected to be between </w:t>
      </w:r>
      <w:r w:rsidRPr="163777BF" w:rsidR="00AE4A74">
        <w:rPr>
          <w:rFonts w:cs="Times New Roman"/>
        </w:rPr>
        <w:t>35% and 38</w:t>
      </w:r>
      <w:r w:rsidRPr="163777BF" w:rsidR="5193FA04">
        <w:rPr>
          <w:rFonts w:cs="Times New Roman"/>
        </w:rPr>
        <w:t xml:space="preserve">%. </w:t>
      </w:r>
      <w:r w:rsidRPr="186B16D6" w:rsidR="161061AE">
        <w:rPr>
          <w:rFonts w:cs="Times New Roman"/>
        </w:rPr>
        <w:t>Ipsos</w:t>
      </w:r>
      <w:r w:rsidRPr="163777BF" w:rsidR="161061AE">
        <w:rPr>
          <w:rFonts w:cs="Times New Roman"/>
        </w:rPr>
        <w:t xml:space="preserve"> will take eligibility for the survey into account when sampling panel members for this survey; therefore, additional screening questions are not necessary. </w:t>
      </w:r>
    </w:p>
    <w:p w:rsidRPr="003F01D2" w:rsidR="00313DEA" w:rsidP="003F01D2" w:rsidRDefault="00313DEA" w14:paraId="6A073943" w14:textId="77777777">
      <w:pPr>
        <w:pStyle w:val="BodyText"/>
        <w:spacing w:before="8" w:line="276" w:lineRule="auto"/>
        <w:ind w:left="0" w:right="145"/>
        <w:rPr>
          <w:rFonts w:cs="Times New Roman"/>
        </w:rPr>
      </w:pPr>
    </w:p>
    <w:p w:rsidRPr="003F01D2" w:rsidR="00123062" w:rsidP="003F01D2" w:rsidRDefault="00123062" w14:paraId="019F06A1" w14:textId="3C2A5BA4">
      <w:pPr>
        <w:pStyle w:val="BodyText"/>
        <w:spacing w:before="8" w:line="276" w:lineRule="auto"/>
        <w:ind w:left="0" w:right="145"/>
        <w:rPr>
          <w:rFonts w:cs="Times New Roman"/>
        </w:rPr>
      </w:pPr>
      <w:r w:rsidRPr="003F01D2">
        <w:rPr>
          <w:rFonts w:cs="Times New Roman"/>
          <w:i/>
          <w:iCs/>
        </w:rPr>
        <w:t>Foundational Focus Groups</w:t>
      </w:r>
    </w:p>
    <w:p w:rsidR="00011896" w:rsidP="003F01D2" w:rsidRDefault="003948F8" w14:paraId="2E40B377" w14:textId="1AAA7A25">
      <w:pPr>
        <w:pStyle w:val="BodyText"/>
        <w:spacing w:before="8" w:line="276" w:lineRule="auto"/>
        <w:ind w:left="0" w:right="145"/>
        <w:rPr>
          <w:rFonts w:cs="Times New Roman"/>
        </w:rPr>
      </w:pPr>
      <w:r>
        <w:rPr>
          <w:rFonts w:cs="Times New Roman"/>
        </w:rPr>
        <w:t xml:space="preserve">Up to eight rounds of </w:t>
      </w:r>
      <w:r w:rsidRPr="003F01D2" w:rsidR="008D5431">
        <w:rPr>
          <w:rFonts w:cs="Times New Roman"/>
        </w:rPr>
        <w:t>18 foundational focus groups will be conducted remotely</w:t>
      </w:r>
      <w:r w:rsidRPr="003F01D2" w:rsidR="00011896">
        <w:rPr>
          <w:rFonts w:cs="Times New Roman"/>
        </w:rPr>
        <w:t xml:space="preserve">, </w:t>
      </w:r>
      <w:r w:rsidRPr="003F01D2" w:rsidR="008D5431">
        <w:rPr>
          <w:rFonts w:cs="Times New Roman"/>
        </w:rPr>
        <w:t>with 4-6 participants per group</w:t>
      </w:r>
      <w:r w:rsidRPr="003F01D2" w:rsidR="00011896">
        <w:rPr>
          <w:rFonts w:cs="Times New Roman"/>
        </w:rPr>
        <w:t xml:space="preserve">, for a total of up to </w:t>
      </w:r>
      <w:r w:rsidR="0057543B">
        <w:rPr>
          <w:rFonts w:cs="Times New Roman"/>
        </w:rPr>
        <w:t>864</w:t>
      </w:r>
      <w:r w:rsidRPr="003F01D2" w:rsidR="0057543B">
        <w:rPr>
          <w:rFonts w:cs="Times New Roman"/>
        </w:rPr>
        <w:t xml:space="preserve"> </w:t>
      </w:r>
      <w:r w:rsidRPr="003F01D2" w:rsidR="00011896">
        <w:rPr>
          <w:rFonts w:cs="Times New Roman"/>
        </w:rPr>
        <w:t>participants</w:t>
      </w:r>
      <w:r w:rsidR="0057543B">
        <w:rPr>
          <w:rFonts w:cs="Times New Roman"/>
        </w:rPr>
        <w:t xml:space="preserve"> over the course of the Campaign</w:t>
      </w:r>
      <w:r w:rsidRPr="003F01D2" w:rsidR="008D5431">
        <w:rPr>
          <w:rFonts w:cs="Times New Roman"/>
        </w:rPr>
        <w:t>.</w:t>
      </w:r>
      <w:r w:rsidR="00F445E2">
        <w:rPr>
          <w:rFonts w:cs="Times New Roman"/>
        </w:rPr>
        <w:t xml:space="preserve"> </w:t>
      </w:r>
      <w:r w:rsidR="0056595D">
        <w:rPr>
          <w:rFonts w:cs="Times New Roman"/>
        </w:rPr>
        <w:t xml:space="preserve">Vendors will recruit 8 participants for each group to ensure enough participants attend each group. </w:t>
      </w:r>
      <w:r w:rsidR="00F445E2">
        <w:rPr>
          <w:rFonts w:cs="Times New Roman"/>
        </w:rPr>
        <w:t>An incentive of $75 will be provided to those who participate in the focus groups to help ensure adequate recruitment of participants and recruit a more diverse group of participants for each session</w:t>
      </w:r>
      <w:r w:rsidR="0047595C">
        <w:rPr>
          <w:rFonts w:cs="Times New Roman"/>
        </w:rPr>
        <w:t xml:space="preserve">. Vendors </w:t>
      </w:r>
      <w:r w:rsidR="0056595D">
        <w:rPr>
          <w:rFonts w:cs="Times New Roman"/>
        </w:rPr>
        <w:t xml:space="preserve">who recruit participants for the groups will follow-up with participants prior to the start of their scheduled group to remind them of their participation and ensure adequate show rates for each group. </w:t>
      </w:r>
    </w:p>
    <w:p w:rsidR="00F57EA5" w:rsidP="003F01D2" w:rsidRDefault="00F57EA5" w14:paraId="260740F2" w14:textId="7F5339DC">
      <w:pPr>
        <w:pStyle w:val="BodyText"/>
        <w:spacing w:before="8" w:line="276" w:lineRule="auto"/>
        <w:ind w:left="0" w:right="145"/>
        <w:rPr>
          <w:rFonts w:cs="Times New Roman"/>
        </w:rPr>
      </w:pPr>
    </w:p>
    <w:p w:rsidRPr="003F01D2" w:rsidR="00F57EA5" w:rsidP="00F57EA5" w:rsidRDefault="00F57EA5" w14:paraId="3CBF84DB" w14:textId="4CFB9D8F">
      <w:pPr>
        <w:pStyle w:val="BodyText"/>
        <w:spacing w:line="276" w:lineRule="auto"/>
        <w:ind w:left="0" w:right="239"/>
        <w:rPr>
          <w:rFonts w:cs="Times New Roman"/>
          <w:i/>
          <w:iCs/>
          <w:spacing w:val="-1"/>
        </w:rPr>
      </w:pPr>
      <w:r>
        <w:rPr>
          <w:rFonts w:cs="Times New Roman"/>
          <w:i/>
          <w:iCs/>
          <w:spacing w:val="-1"/>
        </w:rPr>
        <w:lastRenderedPageBreak/>
        <w:t>Copy Testing Surveys</w:t>
      </w:r>
    </w:p>
    <w:p w:rsidRPr="003F01D2" w:rsidR="00F57EA5" w:rsidP="003F01D2" w:rsidRDefault="57485126" w14:paraId="36DFA4BC" w14:textId="638463FE">
      <w:pPr>
        <w:pStyle w:val="BodyText"/>
        <w:spacing w:before="8" w:line="276" w:lineRule="auto"/>
        <w:ind w:left="0" w:right="145"/>
        <w:rPr>
          <w:rFonts w:cs="Times New Roman"/>
          <w:color w:val="000000" w:themeColor="text1"/>
        </w:rPr>
      </w:pPr>
      <w:r w:rsidRPr="62CCEF0A">
        <w:rPr>
          <w:rFonts w:cs="Times New Roman"/>
        </w:rPr>
        <w:t xml:space="preserve">The cooperation rate for each wave of the copy testing survey is expected to be </w:t>
      </w:r>
      <w:r w:rsidRPr="30FF9413" w:rsidR="5F376C65">
        <w:rPr>
          <w:rFonts w:cs="Times New Roman"/>
        </w:rPr>
        <w:t xml:space="preserve">between 30% and 35%. Potential participants will receive an invitation email from Prodege inviting them to take the survey. </w:t>
      </w:r>
      <w:r w:rsidRPr="30FF9413" w:rsidR="64AA66F3">
        <w:rPr>
          <w:rFonts w:cs="Times New Roman"/>
        </w:rPr>
        <w:t>Participants</w:t>
      </w:r>
      <w:r w:rsidRPr="003F01D2" w:rsidR="006348F9">
        <w:rPr>
          <w:rFonts w:cs="Times New Roman"/>
        </w:rPr>
        <w:t xml:space="preserve"> who complete the survey will receive a</w:t>
      </w:r>
      <w:r w:rsidR="006348F9">
        <w:rPr>
          <w:rFonts w:cs="Times New Roman"/>
        </w:rPr>
        <w:t>n</w:t>
      </w:r>
      <w:r w:rsidRPr="003F01D2" w:rsidR="006348F9">
        <w:rPr>
          <w:rFonts w:cs="Times New Roman"/>
        </w:rPr>
        <w:t xml:space="preserve"> </w:t>
      </w:r>
      <w:r w:rsidRPr="30FF9413" w:rsidR="0B2C95D9">
        <w:rPr>
          <w:rFonts w:cs="Times New Roman"/>
        </w:rPr>
        <w:t>inventive</w:t>
      </w:r>
      <w:r w:rsidRPr="003F01D2" w:rsidR="006348F9">
        <w:rPr>
          <w:rFonts w:cs="Times New Roman"/>
        </w:rPr>
        <w:t xml:space="preserve"> </w:t>
      </w:r>
      <w:r w:rsidR="006348F9">
        <w:rPr>
          <w:rFonts w:cs="Times New Roman"/>
        </w:rPr>
        <w:t>equivalent to $</w:t>
      </w:r>
      <w:r w:rsidR="00A133E2">
        <w:rPr>
          <w:rFonts w:cs="Times New Roman"/>
        </w:rPr>
        <w:t>5.00</w:t>
      </w:r>
      <w:r w:rsidR="006348F9">
        <w:rPr>
          <w:rFonts w:cs="Times New Roman"/>
        </w:rPr>
        <w:t xml:space="preserve"> in the form of points that </w:t>
      </w:r>
      <w:r w:rsidRPr="30FF9413" w:rsidR="0F6018EA">
        <w:rPr>
          <w:rFonts w:cs="Times New Roman"/>
        </w:rPr>
        <w:t>may be redeemed</w:t>
      </w:r>
      <w:r w:rsidR="006348F9">
        <w:rPr>
          <w:rFonts w:cs="Times New Roman"/>
        </w:rPr>
        <w:t xml:space="preserve"> for gift cards</w:t>
      </w:r>
      <w:r w:rsidRPr="30FF9413" w:rsidR="0F6018EA">
        <w:rPr>
          <w:rFonts w:cs="Times New Roman"/>
          <w:color w:val="000000" w:themeColor="text1"/>
        </w:rPr>
        <w:t xml:space="preserve"> to popular retailers (online and offline) or used for donations toward charities.</w:t>
      </w:r>
    </w:p>
    <w:p w:rsidR="0068659A" w:rsidP="003F01D2" w:rsidRDefault="0068659A" w14:paraId="023E005B" w14:textId="37BC1559">
      <w:pPr>
        <w:pStyle w:val="Heading1"/>
        <w:spacing w:line="276" w:lineRule="auto"/>
        <w:ind w:left="0"/>
        <w:rPr>
          <w:rFonts w:cs="Times New Roman"/>
          <w:spacing w:val="-1"/>
        </w:rPr>
      </w:pPr>
    </w:p>
    <w:p w:rsidR="00476E7C" w:rsidP="003F01D2" w:rsidRDefault="00476E7C" w14:paraId="458BC841" w14:textId="77777777">
      <w:pPr>
        <w:pStyle w:val="Heading1"/>
        <w:spacing w:line="276" w:lineRule="auto"/>
        <w:ind w:left="0"/>
        <w:rPr>
          <w:rFonts w:cs="Times New Roman"/>
          <w:spacing w:val="-1"/>
        </w:rPr>
      </w:pPr>
    </w:p>
    <w:p w:rsidR="00C321F7" w:rsidP="003F01D2" w:rsidRDefault="519A684A" w14:paraId="689EF131" w14:textId="14AE6AA5">
      <w:pPr>
        <w:pStyle w:val="Heading1"/>
        <w:spacing w:line="276" w:lineRule="auto"/>
        <w:ind w:left="0"/>
        <w:rPr>
          <w:rFonts w:cs="Times New Roman"/>
          <w:spacing w:val="-1"/>
        </w:rPr>
      </w:pPr>
      <w:r w:rsidRPr="003F01D2">
        <w:rPr>
          <w:rFonts w:cs="Times New Roman"/>
          <w:spacing w:val="-1"/>
        </w:rPr>
        <w:t>Issues</w:t>
      </w:r>
      <w:r w:rsidRPr="003F01D2">
        <w:rPr>
          <w:rFonts w:cs="Times New Roman"/>
        </w:rPr>
        <w:t xml:space="preserve"> of </w:t>
      </w:r>
      <w:r w:rsidRPr="003F01D2">
        <w:rPr>
          <w:rFonts w:cs="Times New Roman"/>
          <w:spacing w:val="-1"/>
        </w:rPr>
        <w:t>Non-Response</w:t>
      </w:r>
    </w:p>
    <w:p w:rsidR="00F2009F" w:rsidP="003F01D2" w:rsidRDefault="00F2009F" w14:paraId="5413823A" w14:textId="0B77D9BE">
      <w:pPr>
        <w:pStyle w:val="Heading1"/>
        <w:spacing w:line="276" w:lineRule="auto"/>
        <w:ind w:left="0"/>
        <w:rPr>
          <w:rFonts w:cs="Times New Roman"/>
          <w:spacing w:val="-1"/>
        </w:rPr>
      </w:pPr>
    </w:p>
    <w:p w:rsidRPr="005E4F37" w:rsidR="00F2009F" w:rsidP="005E4F37" w:rsidRDefault="00F2009F" w14:paraId="0FE90C5E" w14:textId="0409A661">
      <w:pPr>
        <w:pStyle w:val="BodyText"/>
        <w:spacing w:before="69" w:line="276" w:lineRule="auto"/>
        <w:ind w:left="0" w:right="239"/>
        <w:rPr>
          <w:rFonts w:cs="Times New Roman"/>
          <w:b/>
          <w:bCs/>
          <w:spacing w:val="-1"/>
        </w:rPr>
      </w:pPr>
      <w:r w:rsidRPr="003F01D2">
        <w:rPr>
          <w:rFonts w:cs="Times New Roman"/>
          <w:i/>
          <w:iCs/>
          <w:spacing w:val="-1"/>
        </w:rPr>
        <w:t>Current Events Tracker (CET)</w:t>
      </w:r>
    </w:p>
    <w:p w:rsidRPr="003F01D2" w:rsidR="03CA7672" w:rsidP="003F01D2" w:rsidRDefault="008E4207" w14:paraId="0AE66459" w14:textId="057AEFC1">
      <w:pPr>
        <w:pStyle w:val="BodyText"/>
        <w:spacing w:line="276" w:lineRule="auto"/>
        <w:ind w:left="0" w:right="216"/>
        <w:rPr>
          <w:rFonts w:cs="Times New Roman"/>
        </w:rPr>
      </w:pPr>
      <w:r w:rsidRPr="003F01D2">
        <w:rPr>
          <w:rFonts w:cs="Times New Roman"/>
        </w:rPr>
        <w:t xml:space="preserve">The </w:t>
      </w:r>
      <w:r w:rsidR="002F4EF1">
        <w:rPr>
          <w:rFonts w:cs="Times New Roman"/>
        </w:rPr>
        <w:t>Ipsos Weekend Omnibus</w:t>
      </w:r>
      <w:r w:rsidRPr="003F01D2" w:rsidR="002F4EF1">
        <w:rPr>
          <w:rFonts w:cs="Times New Roman"/>
        </w:rPr>
        <w:t xml:space="preserve"> </w:t>
      </w:r>
      <w:r w:rsidR="00FD36DE">
        <w:rPr>
          <w:rFonts w:cs="Times New Roman"/>
        </w:rPr>
        <w:t>typically has</w:t>
      </w:r>
      <w:r w:rsidRPr="003F01D2" w:rsidR="03CA7672">
        <w:rPr>
          <w:rFonts w:cs="Times New Roman"/>
        </w:rPr>
        <w:t xml:space="preserve"> </w:t>
      </w:r>
      <w:r w:rsidRPr="003F01D2">
        <w:rPr>
          <w:rFonts w:cs="Times New Roman"/>
        </w:rPr>
        <w:t xml:space="preserve">a </w:t>
      </w:r>
      <w:r w:rsidRPr="003F01D2" w:rsidR="03CA7672">
        <w:rPr>
          <w:rFonts w:cs="Times New Roman"/>
        </w:rPr>
        <w:t>high cooperation rate</w:t>
      </w:r>
      <w:r w:rsidRPr="003F01D2" w:rsidR="60AA8EAD">
        <w:rPr>
          <w:rFonts w:cs="Times New Roman"/>
        </w:rPr>
        <w:t xml:space="preserve"> </w:t>
      </w:r>
      <w:r w:rsidRPr="003F01D2" w:rsidR="00C2165D">
        <w:rPr>
          <w:rFonts w:cs="Times New Roman"/>
        </w:rPr>
        <w:t>(</w:t>
      </w:r>
      <w:r w:rsidRPr="003F01D2" w:rsidR="60AA8EAD">
        <w:rPr>
          <w:rFonts w:cs="Times New Roman"/>
        </w:rPr>
        <w:t xml:space="preserve">exceeding </w:t>
      </w:r>
      <w:r w:rsidRPr="003F01D2" w:rsidR="00AE4A74">
        <w:rPr>
          <w:rFonts w:cs="Times New Roman"/>
        </w:rPr>
        <w:t>35</w:t>
      </w:r>
      <w:r w:rsidRPr="003F01D2" w:rsidR="60AA8EAD">
        <w:rPr>
          <w:rFonts w:cs="Times New Roman"/>
        </w:rPr>
        <w:t>%</w:t>
      </w:r>
      <w:r w:rsidRPr="003F01D2" w:rsidR="00C2165D">
        <w:rPr>
          <w:rFonts w:cs="Times New Roman"/>
        </w:rPr>
        <w:t>)</w:t>
      </w:r>
      <w:r w:rsidRPr="003F01D2" w:rsidR="00AE4A74">
        <w:rPr>
          <w:rFonts w:cs="Times New Roman"/>
        </w:rPr>
        <w:t xml:space="preserve"> for a</w:t>
      </w:r>
      <w:r w:rsidRPr="003F01D2" w:rsidR="00E803DB">
        <w:rPr>
          <w:rFonts w:cs="Times New Roman"/>
        </w:rPr>
        <w:t xml:space="preserve"> weekly survey</w:t>
      </w:r>
      <w:r w:rsidRPr="003F01D2" w:rsidR="03CA7672">
        <w:rPr>
          <w:rFonts w:cs="Times New Roman"/>
        </w:rPr>
        <w:t xml:space="preserve">. Factors impacting non-response will be assessed after each administration and addressed in </w:t>
      </w:r>
      <w:r w:rsidRPr="003F01D2" w:rsidR="00E56C7D">
        <w:rPr>
          <w:rFonts w:cs="Times New Roman"/>
        </w:rPr>
        <w:t>survey weighting</w:t>
      </w:r>
      <w:r w:rsidRPr="003F01D2" w:rsidR="36E3B9A3">
        <w:rPr>
          <w:rFonts w:cs="Times New Roman"/>
        </w:rPr>
        <w:t xml:space="preserve"> to </w:t>
      </w:r>
      <w:r w:rsidRPr="003F01D2" w:rsidR="3D4A5007">
        <w:rPr>
          <w:rFonts w:cs="Times New Roman"/>
        </w:rPr>
        <w:t xml:space="preserve">reduce non-response </w:t>
      </w:r>
      <w:r w:rsidRPr="003F01D2" w:rsidR="36E3B9A3">
        <w:rPr>
          <w:rFonts w:cs="Times New Roman"/>
        </w:rPr>
        <w:t>bias</w:t>
      </w:r>
      <w:r w:rsidRPr="003F01D2" w:rsidR="03CA7672">
        <w:rPr>
          <w:rFonts w:cs="Times New Roman"/>
        </w:rPr>
        <w:t xml:space="preserve">. </w:t>
      </w:r>
    </w:p>
    <w:p w:rsidRPr="003F01D2" w:rsidR="00F62116" w:rsidP="003F01D2" w:rsidRDefault="00F62116" w14:paraId="3CB07076" w14:textId="77777777">
      <w:pPr>
        <w:pStyle w:val="BodyText"/>
        <w:spacing w:line="276" w:lineRule="auto"/>
        <w:ind w:left="0" w:right="216"/>
        <w:rPr>
          <w:rFonts w:cs="Times New Roman"/>
        </w:rPr>
      </w:pPr>
    </w:p>
    <w:p w:rsidRPr="003F01D2" w:rsidR="00F62116" w:rsidP="003F01D2" w:rsidRDefault="00F62116" w14:paraId="30AE55CE" w14:textId="77777777">
      <w:pPr>
        <w:pStyle w:val="BodyText"/>
        <w:spacing w:before="8" w:line="276" w:lineRule="auto"/>
        <w:ind w:left="0" w:right="145"/>
        <w:rPr>
          <w:rFonts w:cs="Times New Roman"/>
        </w:rPr>
      </w:pPr>
      <w:r w:rsidRPr="003F01D2">
        <w:rPr>
          <w:rFonts w:cs="Times New Roman"/>
          <w:i/>
          <w:iCs/>
        </w:rPr>
        <w:t>Foundational Focus Groups</w:t>
      </w:r>
    </w:p>
    <w:p w:rsidR="00F62116" w:rsidP="003F01D2" w:rsidRDefault="006F6C29" w14:paraId="7362CF0F" w14:textId="0FF70C0C">
      <w:pPr>
        <w:pStyle w:val="BodyText"/>
        <w:spacing w:before="8" w:line="276" w:lineRule="auto"/>
        <w:ind w:left="0" w:right="145"/>
        <w:rPr>
          <w:rFonts w:cs="Times New Roman"/>
        </w:rPr>
      </w:pPr>
      <w:r>
        <w:rPr>
          <w:rFonts w:cs="Times New Roman"/>
        </w:rPr>
        <w:t>For each of eight rounds of focus group, v</w:t>
      </w:r>
      <w:r w:rsidRPr="003F01D2" w:rsidR="00B77371">
        <w:rPr>
          <w:rFonts w:cs="Times New Roman"/>
        </w:rPr>
        <w:t>endors will</w:t>
      </w:r>
      <w:r w:rsidRPr="003F01D2" w:rsidR="00F62116">
        <w:rPr>
          <w:rFonts w:cs="Times New Roman"/>
        </w:rPr>
        <w:t xml:space="preserve"> recruit and enroll 144 potential subjects </w:t>
      </w:r>
      <w:r w:rsidR="00EF291A">
        <w:rPr>
          <w:rFonts w:cs="Times New Roman"/>
        </w:rPr>
        <w:t xml:space="preserve">(8 per group) </w:t>
      </w:r>
      <w:r w:rsidRPr="003F01D2" w:rsidR="00F62116">
        <w:rPr>
          <w:rFonts w:cs="Times New Roman"/>
        </w:rPr>
        <w:t xml:space="preserve">to be able to complete the focus groups among 72-108 subjects total (4–6 participants per group). </w:t>
      </w:r>
      <w:r w:rsidRPr="003F01D2" w:rsidR="00473DA5">
        <w:rPr>
          <w:rFonts w:cs="Times New Roman"/>
        </w:rPr>
        <w:t xml:space="preserve">Vendors will be instructed to recruit 8 potential subjects for each focus group with the goal of including 4-6 </w:t>
      </w:r>
      <w:r w:rsidRPr="003F01D2" w:rsidR="00E603D1">
        <w:rPr>
          <w:rFonts w:cs="Times New Roman"/>
        </w:rPr>
        <w:t xml:space="preserve">participants per group. This practice is intended to mitigate the impact of </w:t>
      </w:r>
      <w:r w:rsidRPr="003F01D2" w:rsidR="00F62116">
        <w:rPr>
          <w:rFonts w:cs="Times New Roman"/>
        </w:rPr>
        <w:t>“no shows”</w:t>
      </w:r>
      <w:r w:rsidR="008F6519">
        <w:rPr>
          <w:rFonts w:cs="Times New Roman"/>
        </w:rPr>
        <w:t xml:space="preserve"> and ensure a variety of perspectives are represented through the groups. Ultimately, the focus groups are meant to be a qualitative means of collecting data and are not designed to be representative of the entire population. Results and findings will be presented in a way that reflects the </w:t>
      </w:r>
      <w:r w:rsidRPr="02C69BA2" w:rsidR="6A5E2BDB">
        <w:rPr>
          <w:rFonts w:cs="Times New Roman"/>
        </w:rPr>
        <w:t xml:space="preserve">overall </w:t>
      </w:r>
      <w:r w:rsidR="008F6519">
        <w:rPr>
          <w:rFonts w:cs="Times New Roman"/>
        </w:rPr>
        <w:t>qualitative design</w:t>
      </w:r>
      <w:r w:rsidR="00D81765">
        <w:rPr>
          <w:rFonts w:cs="Times New Roman"/>
        </w:rPr>
        <w:t xml:space="preserve"> and its associated limitations</w:t>
      </w:r>
      <w:r w:rsidR="008F6519">
        <w:rPr>
          <w:rFonts w:cs="Times New Roman"/>
        </w:rPr>
        <w:t>.</w:t>
      </w:r>
    </w:p>
    <w:p w:rsidR="002F6685" w:rsidP="003F01D2" w:rsidRDefault="002F6685" w14:paraId="0222D599" w14:textId="0D68FF4A">
      <w:pPr>
        <w:pStyle w:val="BodyText"/>
        <w:spacing w:before="8" w:line="276" w:lineRule="auto"/>
        <w:ind w:left="0" w:right="145"/>
        <w:rPr>
          <w:rFonts w:cs="Times New Roman"/>
        </w:rPr>
      </w:pPr>
    </w:p>
    <w:p w:rsidRPr="003F01D2" w:rsidR="002F6685" w:rsidP="002F6685" w:rsidRDefault="002F6685" w14:paraId="47D006B3" w14:textId="77777777">
      <w:pPr>
        <w:pStyle w:val="BodyText"/>
        <w:spacing w:line="276" w:lineRule="auto"/>
        <w:ind w:left="0" w:right="239"/>
        <w:rPr>
          <w:rFonts w:cs="Times New Roman"/>
          <w:i/>
          <w:iCs/>
          <w:spacing w:val="-1"/>
        </w:rPr>
      </w:pPr>
      <w:r>
        <w:rPr>
          <w:rFonts w:cs="Times New Roman"/>
          <w:i/>
          <w:iCs/>
          <w:spacing w:val="-1"/>
        </w:rPr>
        <w:t>Copy Testing Surveys</w:t>
      </w:r>
    </w:p>
    <w:p w:rsidRPr="003F01D2" w:rsidR="000C7002" w:rsidP="003F01D2" w:rsidRDefault="002F056F" w14:paraId="6F75AC2C" w14:textId="7A6FD2F4">
      <w:pPr>
        <w:pStyle w:val="BodyText"/>
        <w:spacing w:before="8" w:line="276" w:lineRule="auto"/>
        <w:ind w:left="0" w:right="145"/>
        <w:rPr>
          <w:rFonts w:cs="Times New Roman"/>
        </w:rPr>
      </w:pPr>
      <w:r>
        <w:rPr>
          <w:rFonts w:cs="Times New Roman"/>
        </w:rPr>
        <w:t>Prodege estimates t</w:t>
      </w:r>
      <w:r w:rsidRPr="225BF63B" w:rsidR="64FD9589">
        <w:rPr>
          <w:rFonts w:cs="Times New Roman"/>
        </w:rPr>
        <w:t xml:space="preserve">he copy testing survey </w:t>
      </w:r>
      <w:r w:rsidR="006959DD">
        <w:rPr>
          <w:rFonts w:cs="Times New Roman"/>
        </w:rPr>
        <w:t>will</w:t>
      </w:r>
      <w:r w:rsidRPr="225BF63B" w:rsidR="006959DD">
        <w:rPr>
          <w:rFonts w:cs="Times New Roman"/>
        </w:rPr>
        <w:t xml:space="preserve"> </w:t>
      </w:r>
      <w:r w:rsidRPr="225BF63B" w:rsidR="64FD9589">
        <w:rPr>
          <w:rFonts w:cs="Times New Roman"/>
        </w:rPr>
        <w:t xml:space="preserve">have a high </w:t>
      </w:r>
      <w:r w:rsidRPr="7C9ACB4A" w:rsidR="64FD9589">
        <w:rPr>
          <w:rFonts w:cs="Times New Roman"/>
        </w:rPr>
        <w:t xml:space="preserve">cooperation rate </w:t>
      </w:r>
      <w:r w:rsidRPr="0B0B38F0" w:rsidR="4DC742C2">
        <w:rPr>
          <w:rFonts w:cs="Times New Roman"/>
        </w:rPr>
        <w:t xml:space="preserve">(exceeding </w:t>
      </w:r>
      <w:r w:rsidRPr="62CCEF0A" w:rsidR="7636281A">
        <w:rPr>
          <w:rFonts w:cs="Times New Roman"/>
        </w:rPr>
        <w:t>30</w:t>
      </w:r>
      <w:r w:rsidRPr="6C323460" w:rsidR="4DC742C2">
        <w:rPr>
          <w:rFonts w:cs="Times New Roman"/>
        </w:rPr>
        <w:t>%)</w:t>
      </w:r>
      <w:r w:rsidR="006959DD">
        <w:rPr>
          <w:rFonts w:cs="Times New Roman"/>
        </w:rPr>
        <w:t xml:space="preserve"> based on their work with similar video viewing studies</w:t>
      </w:r>
      <w:r w:rsidRPr="6C323460" w:rsidR="4DC742C2">
        <w:rPr>
          <w:rFonts w:cs="Times New Roman"/>
        </w:rPr>
        <w:t xml:space="preserve">. </w:t>
      </w:r>
      <w:r w:rsidRPr="0B0B38F0" w:rsidR="64FD9589">
        <w:rPr>
          <w:rFonts w:cs="Times New Roman"/>
        </w:rPr>
        <w:t xml:space="preserve"> </w:t>
      </w:r>
      <w:r w:rsidRPr="003F01D2" w:rsidR="000C7002">
        <w:rPr>
          <w:rFonts w:cs="Times New Roman"/>
        </w:rPr>
        <w:t>Factors impacting non-response will be assessed after each administration and addressed in survey weighting to reduce non-response bias.</w:t>
      </w:r>
      <w:r w:rsidRPr="259396FD" w:rsidR="23A27ABB">
        <w:rPr>
          <w:rFonts w:cs="Times New Roman"/>
        </w:rPr>
        <w:t xml:space="preserve"> </w:t>
      </w:r>
      <w:r w:rsidRPr="7E2DB206" w:rsidR="23A27ABB">
        <w:rPr>
          <w:rFonts w:cs="Times New Roman"/>
        </w:rPr>
        <w:t xml:space="preserve">In later waves, </w:t>
      </w:r>
      <w:r w:rsidRPr="01225513" w:rsidR="23A27ABB">
        <w:rPr>
          <w:rFonts w:cs="Times New Roman"/>
        </w:rPr>
        <w:t xml:space="preserve">estimates may be adjusted to </w:t>
      </w:r>
      <w:r w:rsidRPr="7E2DB206" w:rsidR="23A27ABB">
        <w:rPr>
          <w:rFonts w:cs="Times New Roman"/>
        </w:rPr>
        <w:t>factor</w:t>
      </w:r>
      <w:r w:rsidRPr="01225513" w:rsidR="23A27ABB">
        <w:rPr>
          <w:rFonts w:cs="Times New Roman"/>
        </w:rPr>
        <w:t xml:space="preserve"> </w:t>
      </w:r>
      <w:r w:rsidRPr="0494D42F" w:rsidR="23A27ABB">
        <w:rPr>
          <w:rFonts w:cs="Times New Roman"/>
        </w:rPr>
        <w:t xml:space="preserve">in the rate of vaccination amongst the </w:t>
      </w:r>
      <w:r w:rsidRPr="791F6289" w:rsidR="23A27ABB">
        <w:rPr>
          <w:rFonts w:cs="Times New Roman"/>
        </w:rPr>
        <w:t>general population</w:t>
      </w:r>
      <w:r w:rsidRPr="3F0483DC" w:rsidR="467E873F">
        <w:rPr>
          <w:rFonts w:cs="Times New Roman"/>
        </w:rPr>
        <w:t xml:space="preserve">, which may impact </w:t>
      </w:r>
      <w:r w:rsidR="002C0540">
        <w:rPr>
          <w:rFonts w:cs="Times New Roman"/>
        </w:rPr>
        <w:t>nonresponse</w:t>
      </w:r>
      <w:r w:rsidRPr="70B03D0B" w:rsidR="002C0540">
        <w:rPr>
          <w:rFonts w:cs="Times New Roman"/>
        </w:rPr>
        <w:t xml:space="preserve"> </w:t>
      </w:r>
      <w:r w:rsidRPr="70B03D0B" w:rsidR="467E873F">
        <w:rPr>
          <w:rFonts w:cs="Times New Roman"/>
        </w:rPr>
        <w:t>rates</w:t>
      </w:r>
      <w:r w:rsidR="007C3242">
        <w:rPr>
          <w:rFonts w:cs="Times New Roman"/>
        </w:rPr>
        <w:t xml:space="preserve"> </w:t>
      </w:r>
      <w:r w:rsidR="00DE467D">
        <w:rPr>
          <w:rFonts w:cs="Times New Roman"/>
        </w:rPr>
        <w:t>if our target sample (</w:t>
      </w:r>
      <w:r w:rsidR="004377FB">
        <w:rPr>
          <w:rFonts w:cs="Times New Roman"/>
        </w:rPr>
        <w:t>i.</w:t>
      </w:r>
      <w:r w:rsidR="00DE467D">
        <w:rPr>
          <w:rFonts w:cs="Times New Roman"/>
        </w:rPr>
        <w:t xml:space="preserve">e., </w:t>
      </w:r>
      <w:r w:rsidR="004377FB">
        <w:rPr>
          <w:rFonts w:cs="Times New Roman"/>
        </w:rPr>
        <w:t>individuals who have not yet received a COVID-19 vaccine)</w:t>
      </w:r>
      <w:r w:rsidR="00DE467D">
        <w:rPr>
          <w:rFonts w:cs="Times New Roman"/>
        </w:rPr>
        <w:t xml:space="preserve"> </w:t>
      </w:r>
      <w:r w:rsidR="00DE7B06">
        <w:rPr>
          <w:rFonts w:cs="Times New Roman"/>
        </w:rPr>
        <w:t>changes</w:t>
      </w:r>
      <w:r w:rsidR="00912DD0">
        <w:rPr>
          <w:rFonts w:cs="Times New Roman"/>
        </w:rPr>
        <w:t>.</w:t>
      </w:r>
    </w:p>
    <w:p w:rsidR="00C321F7" w:rsidP="003F01D2" w:rsidRDefault="00C321F7" w14:paraId="6D891EBC" w14:textId="42F54F75">
      <w:pPr>
        <w:spacing w:before="2" w:line="276" w:lineRule="auto"/>
        <w:rPr>
          <w:rFonts w:ascii="Times New Roman" w:hAnsi="Times New Roman" w:eastAsia="Times New Roman" w:cs="Times New Roman"/>
          <w:sz w:val="24"/>
          <w:szCs w:val="24"/>
        </w:rPr>
      </w:pPr>
    </w:p>
    <w:p w:rsidR="004C5003" w:rsidP="003F01D2" w:rsidRDefault="004C5003" w14:paraId="57F62022" w14:textId="1E8E460C">
      <w:pPr>
        <w:spacing w:before="2" w:line="276" w:lineRule="auto"/>
        <w:rPr>
          <w:rFonts w:ascii="Times New Roman" w:hAnsi="Times New Roman" w:eastAsia="Times New Roman" w:cs="Times New Roman"/>
          <w:sz w:val="24"/>
          <w:szCs w:val="24"/>
        </w:rPr>
      </w:pPr>
    </w:p>
    <w:p w:rsidR="00476E7C" w:rsidP="003F01D2" w:rsidRDefault="00476E7C" w14:paraId="53220B6E" w14:textId="5C1D6954">
      <w:pPr>
        <w:spacing w:before="2" w:line="276" w:lineRule="auto"/>
        <w:rPr>
          <w:rFonts w:ascii="Times New Roman" w:hAnsi="Times New Roman" w:eastAsia="Times New Roman" w:cs="Times New Roman"/>
          <w:sz w:val="24"/>
          <w:szCs w:val="24"/>
        </w:rPr>
      </w:pPr>
    </w:p>
    <w:p w:rsidR="00476E7C" w:rsidP="003F01D2" w:rsidRDefault="00476E7C" w14:paraId="6F5EAAB5" w14:textId="1DC7D0E0">
      <w:pPr>
        <w:spacing w:before="2" w:line="276" w:lineRule="auto"/>
        <w:rPr>
          <w:rFonts w:ascii="Times New Roman" w:hAnsi="Times New Roman" w:eastAsia="Times New Roman" w:cs="Times New Roman"/>
          <w:sz w:val="24"/>
          <w:szCs w:val="24"/>
        </w:rPr>
      </w:pPr>
    </w:p>
    <w:p w:rsidRPr="003F01D2" w:rsidR="00476E7C" w:rsidP="003F01D2" w:rsidRDefault="00476E7C" w14:paraId="15A4E33D" w14:textId="77777777">
      <w:pPr>
        <w:spacing w:before="2" w:line="276" w:lineRule="auto"/>
        <w:rPr>
          <w:rFonts w:ascii="Times New Roman" w:hAnsi="Times New Roman" w:eastAsia="Times New Roman" w:cs="Times New Roman"/>
          <w:sz w:val="24"/>
          <w:szCs w:val="24"/>
        </w:rPr>
      </w:pPr>
    </w:p>
    <w:p w:rsidR="00C321F7" w:rsidP="003F01D2" w:rsidRDefault="519A684A" w14:paraId="406D0CBB" w14:textId="0764EAA4">
      <w:pPr>
        <w:pStyle w:val="Heading1"/>
        <w:spacing w:line="276" w:lineRule="auto"/>
        <w:ind w:left="0"/>
        <w:rPr>
          <w:rFonts w:cs="Times New Roman"/>
          <w:spacing w:val="-1"/>
        </w:rPr>
      </w:pPr>
      <w:r w:rsidRPr="003F01D2">
        <w:rPr>
          <w:rFonts w:cs="Times New Roman"/>
          <w:spacing w:val="-1"/>
        </w:rPr>
        <w:lastRenderedPageBreak/>
        <w:t>Reliability</w:t>
      </w:r>
      <w:r w:rsidRPr="003F01D2">
        <w:rPr>
          <w:rFonts w:cs="Times New Roman"/>
          <w:spacing w:val="-2"/>
        </w:rPr>
        <w:t xml:space="preserve"> </w:t>
      </w:r>
      <w:r w:rsidRPr="003F01D2">
        <w:rPr>
          <w:rFonts w:cs="Times New Roman"/>
        </w:rPr>
        <w:t xml:space="preserve">of </w:t>
      </w:r>
      <w:r w:rsidRPr="003F01D2">
        <w:rPr>
          <w:rFonts w:cs="Times New Roman"/>
          <w:spacing w:val="-1"/>
        </w:rPr>
        <w:t>Data</w:t>
      </w:r>
      <w:r w:rsidRPr="003F01D2">
        <w:rPr>
          <w:rFonts w:cs="Times New Roman"/>
        </w:rPr>
        <w:t xml:space="preserve"> </w:t>
      </w:r>
      <w:r w:rsidRPr="003F01D2">
        <w:rPr>
          <w:rFonts w:cs="Times New Roman"/>
          <w:spacing w:val="-1"/>
        </w:rPr>
        <w:t>Collection</w:t>
      </w:r>
    </w:p>
    <w:p w:rsidR="007624B2" w:rsidP="003F01D2" w:rsidRDefault="007624B2" w14:paraId="458A3EB7" w14:textId="6394C19A">
      <w:pPr>
        <w:pStyle w:val="Heading1"/>
        <w:spacing w:line="276" w:lineRule="auto"/>
        <w:ind w:left="0"/>
        <w:rPr>
          <w:rFonts w:cs="Times New Roman"/>
          <w:spacing w:val="-1"/>
        </w:rPr>
      </w:pPr>
    </w:p>
    <w:p w:rsidRPr="00326B71" w:rsidR="007624B2" w:rsidP="00326B71" w:rsidRDefault="007624B2" w14:paraId="5CD429F4" w14:textId="14C5F54D">
      <w:pPr>
        <w:pStyle w:val="BodyText"/>
        <w:spacing w:before="69" w:line="276" w:lineRule="auto"/>
        <w:ind w:left="0" w:right="239"/>
        <w:rPr>
          <w:rFonts w:cs="Times New Roman"/>
          <w:b/>
          <w:bCs/>
          <w:spacing w:val="-1"/>
        </w:rPr>
      </w:pPr>
      <w:r w:rsidRPr="003F01D2">
        <w:rPr>
          <w:rFonts w:cs="Times New Roman"/>
          <w:i/>
          <w:iCs/>
          <w:spacing w:val="-1"/>
        </w:rPr>
        <w:t>Current Events Tracker (CET)</w:t>
      </w:r>
    </w:p>
    <w:p w:rsidRPr="003F01D2" w:rsidR="5BCD8137" w:rsidP="003F01D2" w:rsidRDefault="5BCD8137" w14:paraId="51CF91DC" w14:textId="1D10B4F3">
      <w:pPr>
        <w:pStyle w:val="BodyText"/>
        <w:tabs>
          <w:tab w:val="left" w:pos="720"/>
        </w:tabs>
        <w:spacing w:line="276" w:lineRule="auto"/>
        <w:ind w:left="0" w:right="197"/>
        <w:rPr>
          <w:rFonts w:cs="Times New Roman"/>
        </w:rPr>
      </w:pPr>
      <w:r w:rsidRPr="003F01D2">
        <w:rPr>
          <w:rFonts w:cs="Times New Roman"/>
        </w:rPr>
        <w:t xml:space="preserve">The panel vendor will program the survey and </w:t>
      </w:r>
      <w:r w:rsidRPr="003F01D2" w:rsidR="4D077778">
        <w:rPr>
          <w:rFonts w:cs="Times New Roman"/>
        </w:rPr>
        <w:t>will check all aspects of the programming. This will include verifying the text of the instructions, questions, and response options are correct</w:t>
      </w:r>
      <w:r w:rsidRPr="003F01D2" w:rsidR="4A951D1B">
        <w:rPr>
          <w:rFonts w:cs="Times New Roman"/>
        </w:rPr>
        <w:t xml:space="preserve"> and</w:t>
      </w:r>
      <w:r w:rsidRPr="003F01D2" w:rsidR="4D077778">
        <w:rPr>
          <w:rFonts w:cs="Times New Roman"/>
        </w:rPr>
        <w:t xml:space="preserve"> that the s</w:t>
      </w:r>
      <w:r w:rsidRPr="003F01D2" w:rsidR="76CE4C82">
        <w:rPr>
          <w:rFonts w:cs="Times New Roman"/>
        </w:rPr>
        <w:t>kip patterns and other aspects of survey logic are programmed appropriately</w:t>
      </w:r>
      <w:r w:rsidRPr="003F01D2" w:rsidR="279E77D9">
        <w:rPr>
          <w:rFonts w:cs="Times New Roman"/>
        </w:rPr>
        <w:t xml:space="preserve">. </w:t>
      </w:r>
    </w:p>
    <w:p w:rsidRPr="003F01D2" w:rsidR="007B176E" w:rsidP="003F01D2" w:rsidRDefault="007B176E" w14:paraId="5B7A23BF" w14:textId="77777777">
      <w:pPr>
        <w:pStyle w:val="BodyText"/>
        <w:tabs>
          <w:tab w:val="left" w:pos="720"/>
        </w:tabs>
        <w:spacing w:line="276" w:lineRule="auto"/>
        <w:ind w:left="0" w:right="197"/>
        <w:rPr>
          <w:rFonts w:cs="Times New Roman"/>
        </w:rPr>
      </w:pPr>
    </w:p>
    <w:p w:rsidRPr="003F01D2" w:rsidR="3611257C" w:rsidP="003F01D2" w:rsidRDefault="004E7183" w14:paraId="5FEA2B9A" w14:textId="367F7E20">
      <w:pPr>
        <w:pStyle w:val="BodyText"/>
        <w:tabs>
          <w:tab w:val="left" w:pos="720"/>
        </w:tabs>
        <w:spacing w:line="276" w:lineRule="auto"/>
        <w:ind w:left="0" w:right="197"/>
        <w:rPr>
          <w:rFonts w:cs="Times New Roman"/>
        </w:rPr>
      </w:pPr>
      <w:r>
        <w:rPr>
          <w:rFonts w:cs="Times New Roman"/>
        </w:rPr>
        <w:t>After</w:t>
      </w:r>
      <w:r w:rsidRPr="003F01D2">
        <w:rPr>
          <w:rFonts w:cs="Times New Roman"/>
        </w:rPr>
        <w:t xml:space="preserve"> </w:t>
      </w:r>
      <w:r w:rsidRPr="003F01D2" w:rsidR="24BA0F05">
        <w:rPr>
          <w:rFonts w:cs="Times New Roman"/>
        </w:rPr>
        <w:t>fielding</w:t>
      </w:r>
      <w:r w:rsidRPr="003F01D2" w:rsidR="007B176E">
        <w:rPr>
          <w:rFonts w:cs="Times New Roman"/>
        </w:rPr>
        <w:t>, the</w:t>
      </w:r>
      <w:r w:rsidRPr="003F01D2" w:rsidR="24BA0F05">
        <w:rPr>
          <w:rFonts w:cs="Times New Roman"/>
        </w:rPr>
        <w:t xml:space="preserve"> vendor will eliminate sample members </w:t>
      </w:r>
      <w:r w:rsidRPr="003F01D2" w:rsidR="64C1470B">
        <w:rPr>
          <w:rFonts w:cs="Times New Roman"/>
        </w:rPr>
        <w:t>who provide</w:t>
      </w:r>
      <w:r w:rsidR="00783E10">
        <w:rPr>
          <w:rFonts w:cs="Times New Roman"/>
        </w:rPr>
        <w:t>d</w:t>
      </w:r>
      <w:r w:rsidRPr="003F01D2" w:rsidR="64C1470B">
        <w:rPr>
          <w:rFonts w:cs="Times New Roman"/>
        </w:rPr>
        <w:t xml:space="preserve"> poor quality data by speeding through the survey, “straight-lining,” or </w:t>
      </w:r>
      <w:r w:rsidR="00574E9A">
        <w:rPr>
          <w:rFonts w:cs="Times New Roman"/>
        </w:rPr>
        <w:t>skipping most of the questions</w:t>
      </w:r>
      <w:r w:rsidRPr="003F01D2" w:rsidR="12110657">
        <w:rPr>
          <w:rFonts w:cs="Times New Roman"/>
        </w:rPr>
        <w:t xml:space="preserve">. </w:t>
      </w:r>
      <w:r w:rsidRPr="003F01D2" w:rsidR="38AAE39D">
        <w:rPr>
          <w:rFonts w:cs="Times New Roman"/>
        </w:rPr>
        <w:t xml:space="preserve">FMG will perform an independent evaluation to confirm the decisions to exclude respondents due to poor data quality. </w:t>
      </w:r>
      <w:r w:rsidRPr="003F01D2" w:rsidR="2AB0EDA1">
        <w:rPr>
          <w:rFonts w:cs="Times New Roman"/>
        </w:rPr>
        <w:t xml:space="preserve"> </w:t>
      </w:r>
      <w:r w:rsidRPr="003F01D2" w:rsidR="7EDC7248">
        <w:rPr>
          <w:rFonts w:cs="Times New Roman"/>
        </w:rPr>
        <w:t>After data collection</w:t>
      </w:r>
      <w:r w:rsidRPr="003F01D2" w:rsidR="66F2D953">
        <w:rPr>
          <w:rFonts w:cs="Times New Roman"/>
        </w:rPr>
        <w:t>,</w:t>
      </w:r>
      <w:r w:rsidRPr="003F01D2" w:rsidR="7EDC7248">
        <w:rPr>
          <w:rFonts w:cs="Times New Roman"/>
        </w:rPr>
        <w:t xml:space="preserve"> the vendor will provide FMG with the raw data as collected from the respondent</w:t>
      </w:r>
      <w:r w:rsidR="00574E9A">
        <w:rPr>
          <w:rFonts w:cs="Times New Roman"/>
        </w:rPr>
        <w:t>s</w:t>
      </w:r>
      <w:r w:rsidRPr="003F01D2" w:rsidR="7EDC7248">
        <w:rPr>
          <w:rFonts w:cs="Times New Roman"/>
        </w:rPr>
        <w:t xml:space="preserve"> as well as the final data after any necessary editing has been completed. FMG will have t</w:t>
      </w:r>
      <w:r w:rsidRPr="003F01D2" w:rsidR="50DAB68D">
        <w:rPr>
          <w:rFonts w:cs="Times New Roman"/>
        </w:rPr>
        <w:t xml:space="preserve">wo analysts independently verify that data edits are </w:t>
      </w:r>
      <w:r w:rsidRPr="003F01D2" w:rsidR="148E92AA">
        <w:rPr>
          <w:rFonts w:cs="Times New Roman"/>
        </w:rPr>
        <w:t>correct,</w:t>
      </w:r>
      <w:r w:rsidRPr="003F01D2" w:rsidR="50DAB68D">
        <w:rPr>
          <w:rFonts w:cs="Times New Roman"/>
        </w:rPr>
        <w:t xml:space="preserve"> and that the final data are as expected</w:t>
      </w:r>
      <w:r w:rsidR="0043152D">
        <w:rPr>
          <w:rFonts w:cs="Times New Roman"/>
        </w:rPr>
        <w:t xml:space="preserve"> and align with the questionnaire that was used for programming</w:t>
      </w:r>
      <w:r w:rsidRPr="003F01D2" w:rsidR="50DAB68D">
        <w:rPr>
          <w:rFonts w:cs="Times New Roman"/>
        </w:rPr>
        <w:t xml:space="preserve">. </w:t>
      </w:r>
      <w:r w:rsidRPr="003F01D2" w:rsidR="174EEAFD">
        <w:rPr>
          <w:rFonts w:cs="Times New Roman"/>
        </w:rPr>
        <w:t xml:space="preserve"> </w:t>
      </w:r>
    </w:p>
    <w:p w:rsidRPr="003F01D2" w:rsidR="007B176E" w:rsidP="003F01D2" w:rsidRDefault="007B176E" w14:paraId="3F18D82B" w14:textId="77777777">
      <w:pPr>
        <w:pStyle w:val="BodyText"/>
        <w:tabs>
          <w:tab w:val="left" w:pos="720"/>
        </w:tabs>
        <w:spacing w:line="276" w:lineRule="auto"/>
        <w:ind w:left="0" w:right="197"/>
        <w:rPr>
          <w:rFonts w:cs="Times New Roman"/>
        </w:rPr>
      </w:pPr>
    </w:p>
    <w:p w:rsidRPr="003F01D2" w:rsidR="006B117E" w:rsidP="003F01D2" w:rsidRDefault="006B117E" w14:paraId="3721B25D" w14:textId="6806F35B">
      <w:pPr>
        <w:pStyle w:val="BodyText"/>
        <w:tabs>
          <w:tab w:val="left" w:pos="720"/>
        </w:tabs>
        <w:spacing w:line="276" w:lineRule="auto"/>
        <w:ind w:left="0" w:right="197"/>
        <w:rPr>
          <w:rFonts w:cs="Times New Roman"/>
        </w:rPr>
      </w:pPr>
      <w:r w:rsidRPr="003F01D2">
        <w:rPr>
          <w:rFonts w:cs="Times New Roman"/>
          <w:i/>
          <w:iCs/>
        </w:rPr>
        <w:t>Foundational Focus Groups</w:t>
      </w:r>
    </w:p>
    <w:p w:rsidR="006B117E" w:rsidP="003F01D2" w:rsidRDefault="00CC301C" w14:paraId="039580BB" w14:textId="196435C4">
      <w:pPr>
        <w:pStyle w:val="BodyText"/>
        <w:tabs>
          <w:tab w:val="left" w:pos="720"/>
        </w:tabs>
        <w:spacing w:line="276" w:lineRule="auto"/>
        <w:ind w:left="0" w:right="197"/>
        <w:rPr>
          <w:rFonts w:cs="Times New Roman"/>
        </w:rPr>
      </w:pPr>
      <w:r>
        <w:rPr>
          <w:rFonts w:cs="Times New Roman"/>
        </w:rPr>
        <w:t>Focus group vendors will screen potential participants based on the provided screener to ensure they meet the definition of the “movable middle” and any additional subgroup criteria (e.g., race/ethnicity)</w:t>
      </w:r>
      <w:r w:rsidR="0013258B">
        <w:rPr>
          <w:rFonts w:cs="Times New Roman"/>
        </w:rPr>
        <w:t xml:space="preserve">. </w:t>
      </w:r>
    </w:p>
    <w:p w:rsidR="00574E9A" w:rsidP="003F01D2" w:rsidRDefault="00574E9A" w14:paraId="307E3195" w14:textId="7440ECE1">
      <w:pPr>
        <w:pStyle w:val="BodyText"/>
        <w:tabs>
          <w:tab w:val="left" w:pos="720"/>
        </w:tabs>
        <w:spacing w:line="276" w:lineRule="auto"/>
        <w:ind w:left="0" w:right="197"/>
        <w:rPr>
          <w:rFonts w:cs="Times New Roman"/>
        </w:rPr>
      </w:pPr>
    </w:p>
    <w:p w:rsidRPr="003F01D2" w:rsidR="00574E9A" w:rsidP="00574E9A" w:rsidRDefault="00574E9A" w14:paraId="3174EE4D" w14:textId="77777777">
      <w:pPr>
        <w:pStyle w:val="BodyText"/>
        <w:spacing w:line="276" w:lineRule="auto"/>
        <w:ind w:left="0" w:right="239"/>
        <w:rPr>
          <w:rFonts w:cs="Times New Roman"/>
          <w:i/>
          <w:iCs/>
          <w:spacing w:val="-1"/>
        </w:rPr>
      </w:pPr>
      <w:r>
        <w:rPr>
          <w:rFonts w:cs="Times New Roman"/>
          <w:i/>
          <w:iCs/>
          <w:spacing w:val="-1"/>
        </w:rPr>
        <w:t>Copy Testing Surveys</w:t>
      </w:r>
    </w:p>
    <w:p w:rsidRPr="003F01D2" w:rsidR="00561873" w:rsidP="00561873" w:rsidRDefault="00561873" w14:paraId="106DCECD" w14:textId="77777777">
      <w:pPr>
        <w:pStyle w:val="BodyText"/>
        <w:tabs>
          <w:tab w:val="left" w:pos="720"/>
        </w:tabs>
        <w:spacing w:line="276" w:lineRule="auto"/>
        <w:ind w:left="0" w:right="197"/>
        <w:rPr>
          <w:rFonts w:cs="Times New Roman"/>
        </w:rPr>
      </w:pPr>
      <w:r w:rsidRPr="003F01D2">
        <w:rPr>
          <w:rFonts w:cs="Times New Roman"/>
        </w:rPr>
        <w:t>The panel vendor will program the survey and will check all aspects of the programming. This will include verifying the text of the instructions, questions, and response options are correct and that the skip patterns and other aspects of survey logic are programmed appropriately. FMG will independently verify these points as well to ensure the questionnaire is programmed correctly.</w:t>
      </w:r>
    </w:p>
    <w:p w:rsidR="00783E10" w:rsidP="003766E8" w:rsidRDefault="00783E10" w14:paraId="4354DC11" w14:textId="77777777">
      <w:pPr>
        <w:pStyle w:val="BodyText"/>
        <w:tabs>
          <w:tab w:val="left" w:pos="720"/>
        </w:tabs>
        <w:spacing w:line="276" w:lineRule="auto"/>
        <w:ind w:left="0" w:right="197"/>
        <w:rPr>
          <w:rFonts w:cs="Times New Roman"/>
        </w:rPr>
      </w:pPr>
    </w:p>
    <w:p w:rsidRPr="003F01D2" w:rsidR="003766E8" w:rsidP="003766E8" w:rsidRDefault="004E7183" w14:paraId="2988A0F7" w14:textId="26A5D7CF">
      <w:pPr>
        <w:pStyle w:val="BodyText"/>
        <w:tabs>
          <w:tab w:val="left" w:pos="720"/>
        </w:tabs>
        <w:spacing w:line="276" w:lineRule="auto"/>
        <w:ind w:left="0" w:right="197"/>
        <w:rPr>
          <w:rFonts w:cs="Times New Roman"/>
        </w:rPr>
      </w:pPr>
      <w:r>
        <w:rPr>
          <w:rFonts w:cs="Times New Roman"/>
        </w:rPr>
        <w:t>After</w:t>
      </w:r>
      <w:r w:rsidRPr="003F01D2" w:rsidR="003766E8">
        <w:rPr>
          <w:rFonts w:cs="Times New Roman"/>
        </w:rPr>
        <w:t xml:space="preserve"> fielding, the vendor will eliminate sample members who provide</w:t>
      </w:r>
      <w:r w:rsidR="00783E10">
        <w:rPr>
          <w:rFonts w:cs="Times New Roman"/>
        </w:rPr>
        <w:t>d</w:t>
      </w:r>
      <w:r w:rsidRPr="003F01D2" w:rsidR="003766E8">
        <w:rPr>
          <w:rFonts w:cs="Times New Roman"/>
        </w:rPr>
        <w:t xml:space="preserve"> poor quality data by speeding through the survey, “straight-lining,” or </w:t>
      </w:r>
      <w:r w:rsidR="003766E8">
        <w:rPr>
          <w:rFonts w:cs="Times New Roman"/>
        </w:rPr>
        <w:t>skipping most of the questions</w:t>
      </w:r>
      <w:r w:rsidRPr="003F01D2" w:rsidR="003766E8">
        <w:rPr>
          <w:rFonts w:cs="Times New Roman"/>
        </w:rPr>
        <w:t>. FMG will perform an independent evaluation to confirm the decisions to exclude respondents due to poor data quality.  After data collection, the vendor will provide FMG with the raw data as collected from the respondent</w:t>
      </w:r>
      <w:r w:rsidR="003766E8">
        <w:rPr>
          <w:rFonts w:cs="Times New Roman"/>
        </w:rPr>
        <w:t>s</w:t>
      </w:r>
      <w:r w:rsidRPr="003F01D2" w:rsidR="003766E8">
        <w:rPr>
          <w:rFonts w:cs="Times New Roman"/>
        </w:rPr>
        <w:t xml:space="preserve"> as well as the final data after any necessary editing has been completed. FMG will have two analysts independently verify that data edits are correct, and that the final data are as expected</w:t>
      </w:r>
      <w:r w:rsidR="0043152D">
        <w:rPr>
          <w:rFonts w:cs="Times New Roman"/>
        </w:rPr>
        <w:t xml:space="preserve"> and align with the questionnaire that was used for programming</w:t>
      </w:r>
      <w:r w:rsidRPr="003F01D2" w:rsidR="003766E8">
        <w:rPr>
          <w:rFonts w:cs="Times New Roman"/>
        </w:rPr>
        <w:t xml:space="preserve">.  </w:t>
      </w:r>
    </w:p>
    <w:p w:rsidRPr="003F01D2" w:rsidR="003766E8" w:rsidP="003F01D2" w:rsidRDefault="003766E8" w14:paraId="0172BB50" w14:textId="77777777">
      <w:pPr>
        <w:pStyle w:val="BodyText"/>
        <w:tabs>
          <w:tab w:val="left" w:pos="720"/>
        </w:tabs>
        <w:spacing w:line="276" w:lineRule="auto"/>
        <w:ind w:left="0" w:right="197"/>
        <w:rPr>
          <w:rFonts w:cs="Times New Roman"/>
        </w:rPr>
      </w:pPr>
    </w:p>
    <w:p w:rsidR="00C321F7" w:rsidP="003F01D2" w:rsidRDefault="00C321F7" w14:paraId="2AF36215" w14:textId="71AE6809">
      <w:pPr>
        <w:spacing w:before="2" w:line="276" w:lineRule="auto"/>
        <w:rPr>
          <w:rFonts w:ascii="Times New Roman" w:hAnsi="Times New Roman" w:eastAsia="Times New Roman" w:cs="Times New Roman"/>
          <w:sz w:val="24"/>
          <w:szCs w:val="24"/>
        </w:rPr>
      </w:pPr>
    </w:p>
    <w:p w:rsidR="00476E7C" w:rsidP="003F01D2" w:rsidRDefault="00476E7C" w14:paraId="4ADA090B" w14:textId="2999DADE">
      <w:pPr>
        <w:spacing w:before="2" w:line="276" w:lineRule="auto"/>
        <w:rPr>
          <w:rFonts w:ascii="Times New Roman" w:hAnsi="Times New Roman" w:eastAsia="Times New Roman" w:cs="Times New Roman"/>
          <w:sz w:val="24"/>
          <w:szCs w:val="24"/>
        </w:rPr>
      </w:pPr>
    </w:p>
    <w:p w:rsidRPr="003F01D2" w:rsidR="00476E7C" w:rsidP="003F01D2" w:rsidRDefault="00476E7C" w14:paraId="0E6E3165" w14:textId="77777777">
      <w:pPr>
        <w:spacing w:before="2" w:line="276" w:lineRule="auto"/>
        <w:rPr>
          <w:rFonts w:ascii="Times New Roman" w:hAnsi="Times New Roman" w:eastAsia="Times New Roman" w:cs="Times New Roman"/>
          <w:sz w:val="24"/>
          <w:szCs w:val="24"/>
        </w:rPr>
      </w:pPr>
    </w:p>
    <w:p w:rsidRPr="003F01D2" w:rsidR="00C321F7" w:rsidP="003F01D2" w:rsidRDefault="519A684A" w14:paraId="56067C18" w14:textId="77777777">
      <w:pPr>
        <w:pStyle w:val="Heading1"/>
        <w:spacing w:line="276" w:lineRule="auto"/>
        <w:ind w:left="0" w:right="191"/>
        <w:rPr>
          <w:rFonts w:cs="Times New Roman"/>
          <w:b w:val="0"/>
          <w:bCs w:val="0"/>
        </w:rPr>
      </w:pPr>
      <w:r w:rsidRPr="003F01D2">
        <w:rPr>
          <w:rFonts w:cs="Times New Roman"/>
          <w:spacing w:val="-1"/>
        </w:rPr>
        <w:lastRenderedPageBreak/>
        <w:t>Research Goals</w:t>
      </w:r>
      <w:r w:rsidRPr="003F01D2">
        <w:rPr>
          <w:rFonts w:cs="Times New Roman"/>
        </w:rPr>
        <w:t xml:space="preserve"> </w:t>
      </w:r>
      <w:r w:rsidRPr="003F01D2">
        <w:rPr>
          <w:rFonts w:cs="Times New Roman"/>
          <w:spacing w:val="-1"/>
        </w:rPr>
        <w:t>and Intended Use</w:t>
      </w:r>
      <w:r w:rsidRPr="003F01D2">
        <w:rPr>
          <w:rFonts w:cs="Times New Roman"/>
        </w:rPr>
        <w:t xml:space="preserve"> of </w:t>
      </w:r>
      <w:r w:rsidRPr="003F01D2">
        <w:rPr>
          <w:rFonts w:cs="Times New Roman"/>
          <w:spacing w:val="-1"/>
        </w:rPr>
        <w:t>Data</w:t>
      </w:r>
      <w:r w:rsidRPr="003F01D2">
        <w:rPr>
          <w:rFonts w:cs="Times New Roman"/>
        </w:rPr>
        <w:t xml:space="preserve"> </w:t>
      </w:r>
      <w:r w:rsidRPr="003F01D2">
        <w:rPr>
          <w:rFonts w:cs="Times New Roman"/>
          <w:spacing w:val="-1"/>
        </w:rPr>
        <w:t>Collected</w:t>
      </w:r>
    </w:p>
    <w:p w:rsidR="00990A79" w:rsidP="003F01D2" w:rsidRDefault="00990A79" w14:paraId="4F61FBDC" w14:textId="77777777">
      <w:pPr>
        <w:pStyle w:val="BodyText"/>
        <w:spacing w:line="276" w:lineRule="auto"/>
        <w:ind w:left="0" w:right="191"/>
        <w:rPr>
          <w:rFonts w:cs="Times New Roman"/>
          <w:spacing w:val="-1"/>
        </w:rPr>
      </w:pPr>
    </w:p>
    <w:p w:rsidRPr="002A64FF" w:rsidR="00990A79" w:rsidP="00990A79" w:rsidRDefault="00990A79" w14:paraId="7332D85B" w14:textId="77777777">
      <w:pPr>
        <w:pStyle w:val="BodyText"/>
        <w:spacing w:before="69" w:line="276" w:lineRule="auto"/>
        <w:ind w:left="0" w:right="239"/>
        <w:rPr>
          <w:rFonts w:cs="Times New Roman"/>
          <w:spacing w:val="-1"/>
        </w:rPr>
      </w:pPr>
      <w:r w:rsidRPr="003F01D2">
        <w:rPr>
          <w:rFonts w:cs="Times New Roman"/>
          <w:i/>
          <w:iCs/>
          <w:spacing w:val="-1"/>
        </w:rPr>
        <w:t>Current Events Tracker (CET)</w:t>
      </w:r>
    </w:p>
    <w:p w:rsidRPr="003F01D2" w:rsidR="00C321F7" w:rsidP="003F01D2" w:rsidRDefault="00413E8F" w14:paraId="51D394F6" w14:textId="201E8152">
      <w:pPr>
        <w:pStyle w:val="BodyText"/>
        <w:spacing w:line="276" w:lineRule="auto"/>
        <w:ind w:left="0" w:right="191"/>
        <w:rPr>
          <w:rFonts w:cs="Times New Roman"/>
        </w:rPr>
      </w:pPr>
      <w:r>
        <w:rPr>
          <w:rFonts w:cs="Times New Roman"/>
          <w:spacing w:val="-1"/>
        </w:rPr>
        <w:t>For the CET, our primary</w:t>
      </w:r>
      <w:r w:rsidRPr="003F01D2" w:rsidR="03AD36B1">
        <w:rPr>
          <w:rFonts w:cs="Times New Roman"/>
          <w:spacing w:val="-1"/>
        </w:rPr>
        <w:t xml:space="preserve"> </w:t>
      </w:r>
      <w:r w:rsidRPr="003F01D2" w:rsidR="519A684A">
        <w:rPr>
          <w:rFonts w:cs="Times New Roman"/>
          <w:spacing w:val="-1"/>
        </w:rPr>
        <w:t>research</w:t>
      </w:r>
      <w:r w:rsidRPr="003F01D2" w:rsidR="519A684A">
        <w:rPr>
          <w:rFonts w:cs="Times New Roman"/>
        </w:rPr>
        <w:t xml:space="preserve"> goals</w:t>
      </w:r>
      <w:r w:rsidRPr="003F01D2" w:rsidR="73CBD8BB">
        <w:rPr>
          <w:rFonts w:cs="Times New Roman"/>
        </w:rPr>
        <w:t xml:space="preserve"> </w:t>
      </w:r>
      <w:r w:rsidR="00933967">
        <w:rPr>
          <w:rFonts w:cs="Times New Roman"/>
        </w:rPr>
        <w:t>include</w:t>
      </w:r>
      <w:r w:rsidRPr="003F01D2" w:rsidR="00933967">
        <w:rPr>
          <w:rFonts w:cs="Times New Roman"/>
        </w:rPr>
        <w:t xml:space="preserve"> </w:t>
      </w:r>
      <w:r w:rsidRPr="003F01D2" w:rsidR="73CBD8BB">
        <w:rPr>
          <w:rFonts w:cs="Times New Roman"/>
        </w:rPr>
        <w:t>determining</w:t>
      </w:r>
      <w:r>
        <w:rPr>
          <w:rFonts w:cs="Times New Roman"/>
        </w:rPr>
        <w:t xml:space="preserve"> the following research questions</w:t>
      </w:r>
      <w:r w:rsidRPr="003F01D2" w:rsidR="519A684A">
        <w:rPr>
          <w:rFonts w:cs="Times New Roman"/>
        </w:rPr>
        <w:t>:</w:t>
      </w:r>
    </w:p>
    <w:p w:rsidRPr="003F01D2" w:rsidR="0C5F95BB" w:rsidP="003F01D2" w:rsidRDefault="00A177B5" w14:paraId="650176C2" w14:textId="04C3637A">
      <w:pPr>
        <w:pStyle w:val="ListParagraph"/>
        <w:numPr>
          <w:ilvl w:val="0"/>
          <w:numId w:val="16"/>
        </w:numPr>
        <w:spacing w:line="276" w:lineRule="auto"/>
        <w:rPr>
          <w:rFonts w:ascii="Times New Roman" w:hAnsi="Times New Roman" w:eastAsia="Times New Roman" w:cs="Times New Roman"/>
          <w:color w:val="000000" w:themeColor="text1"/>
          <w:sz w:val="24"/>
          <w:szCs w:val="24"/>
        </w:rPr>
      </w:pPr>
      <w:r w:rsidRPr="003F01D2">
        <w:rPr>
          <w:rFonts w:ascii="Times New Roman" w:hAnsi="Times New Roman" w:eastAsia="Times New Roman" w:cs="Times New Roman"/>
          <w:sz w:val="24"/>
          <w:szCs w:val="24"/>
          <w:u w:val="single"/>
        </w:rPr>
        <w:t>Vaccine Uptake</w:t>
      </w:r>
      <w:r w:rsidR="00990A79">
        <w:rPr>
          <w:rFonts w:ascii="Times New Roman" w:hAnsi="Times New Roman" w:eastAsia="Times New Roman" w:cs="Times New Roman"/>
          <w:sz w:val="24"/>
          <w:szCs w:val="24"/>
          <w:u w:val="single"/>
        </w:rPr>
        <w:t xml:space="preserve"> and Confidence</w:t>
      </w:r>
      <w:r w:rsidRPr="003F01D2" w:rsidR="0C5F95BB">
        <w:rPr>
          <w:rFonts w:ascii="Times New Roman" w:hAnsi="Times New Roman" w:eastAsia="Times New Roman" w:cs="Times New Roman"/>
          <w:sz w:val="24"/>
          <w:szCs w:val="24"/>
        </w:rPr>
        <w:t xml:space="preserve">: </w:t>
      </w:r>
      <w:r w:rsidRPr="003F01D2" w:rsidR="00EF664D">
        <w:rPr>
          <w:rFonts w:ascii="Times New Roman" w:hAnsi="Times New Roman" w:eastAsia="Times New Roman" w:cs="Times New Roman"/>
          <w:sz w:val="24"/>
          <w:szCs w:val="24"/>
        </w:rPr>
        <w:t xml:space="preserve">To what degree have </w:t>
      </w:r>
      <w:r w:rsidRPr="003F01D2" w:rsidR="009378AE">
        <w:rPr>
          <w:rFonts w:ascii="Times New Roman" w:hAnsi="Times New Roman" w:eastAsia="Times New Roman" w:cs="Times New Roman"/>
          <w:sz w:val="24"/>
          <w:szCs w:val="24"/>
        </w:rPr>
        <w:t>audiences</w:t>
      </w:r>
      <w:r w:rsidRPr="003F01D2" w:rsidR="00EF664D">
        <w:rPr>
          <w:rFonts w:ascii="Times New Roman" w:hAnsi="Times New Roman" w:eastAsia="Times New Roman" w:cs="Times New Roman"/>
          <w:sz w:val="24"/>
          <w:szCs w:val="24"/>
        </w:rPr>
        <w:t xml:space="preserve"> already received</w:t>
      </w:r>
      <w:r w:rsidRPr="003F01D2" w:rsidR="00FC648E">
        <w:rPr>
          <w:rFonts w:ascii="Times New Roman" w:hAnsi="Times New Roman" w:eastAsia="Times New Roman" w:cs="Times New Roman"/>
          <w:sz w:val="24"/>
          <w:szCs w:val="24"/>
        </w:rPr>
        <w:t xml:space="preserve"> some or all doses of a COVID-19 vaccine? </w:t>
      </w:r>
      <w:r w:rsidRPr="003F01D2" w:rsidR="0084485F">
        <w:rPr>
          <w:rFonts w:ascii="Times New Roman" w:hAnsi="Times New Roman" w:eastAsia="Times New Roman" w:cs="Times New Roman"/>
          <w:sz w:val="24"/>
          <w:szCs w:val="24"/>
        </w:rPr>
        <w:t xml:space="preserve">Do </w:t>
      </w:r>
      <w:r w:rsidRPr="003F01D2" w:rsidR="009378AE">
        <w:rPr>
          <w:rFonts w:ascii="Times New Roman" w:hAnsi="Times New Roman" w:eastAsia="Times New Roman" w:cs="Times New Roman"/>
          <w:sz w:val="24"/>
          <w:szCs w:val="24"/>
        </w:rPr>
        <w:t>audiences</w:t>
      </w:r>
      <w:r w:rsidRPr="003F01D2" w:rsidR="0084485F">
        <w:rPr>
          <w:rFonts w:ascii="Times New Roman" w:hAnsi="Times New Roman" w:eastAsia="Times New Roman" w:cs="Times New Roman"/>
          <w:sz w:val="24"/>
          <w:szCs w:val="24"/>
        </w:rPr>
        <w:t xml:space="preserve"> intend to receive a COVID-19 vaccine, and what decisions</w:t>
      </w:r>
      <w:r w:rsidRPr="003F01D2" w:rsidR="00FE3AB6">
        <w:rPr>
          <w:rFonts w:ascii="Times New Roman" w:hAnsi="Times New Roman" w:eastAsia="Times New Roman" w:cs="Times New Roman"/>
          <w:sz w:val="24"/>
          <w:szCs w:val="24"/>
        </w:rPr>
        <w:t xml:space="preserve"> and perceptions drive th</w:t>
      </w:r>
      <w:r w:rsidRPr="003F01D2" w:rsidR="00186345">
        <w:rPr>
          <w:rFonts w:ascii="Times New Roman" w:hAnsi="Times New Roman" w:eastAsia="Times New Roman" w:cs="Times New Roman"/>
          <w:sz w:val="24"/>
          <w:szCs w:val="24"/>
        </w:rPr>
        <w:t>eir intended behavior?</w:t>
      </w:r>
      <w:r w:rsidRPr="003F01D2" w:rsidR="00CE26DD">
        <w:rPr>
          <w:rFonts w:ascii="Times New Roman" w:hAnsi="Times New Roman" w:eastAsia="Times New Roman" w:cs="Times New Roman"/>
          <w:sz w:val="24"/>
          <w:szCs w:val="24"/>
        </w:rPr>
        <w:t xml:space="preserve"> </w:t>
      </w:r>
    </w:p>
    <w:p w:rsidRPr="003F01D2" w:rsidR="00A177B5" w:rsidP="003F01D2" w:rsidRDefault="00A177B5" w14:paraId="25FFB8E5" w14:textId="6BEBAE39">
      <w:pPr>
        <w:pStyle w:val="ListParagraph"/>
        <w:numPr>
          <w:ilvl w:val="0"/>
          <w:numId w:val="16"/>
        </w:numPr>
        <w:spacing w:line="276" w:lineRule="auto"/>
        <w:rPr>
          <w:rFonts w:ascii="Times New Roman" w:hAnsi="Times New Roman" w:eastAsia="Times New Roman" w:cs="Times New Roman"/>
          <w:color w:val="000000" w:themeColor="text1"/>
          <w:sz w:val="24"/>
          <w:szCs w:val="24"/>
        </w:rPr>
      </w:pPr>
      <w:r w:rsidRPr="003F01D2">
        <w:rPr>
          <w:rFonts w:ascii="Times New Roman" w:hAnsi="Times New Roman" w:eastAsia="Times New Roman" w:cs="Times New Roman"/>
          <w:color w:val="000000" w:themeColor="text1"/>
          <w:sz w:val="24"/>
          <w:szCs w:val="24"/>
          <w:u w:val="single"/>
        </w:rPr>
        <w:t xml:space="preserve">Vaccine </w:t>
      </w:r>
      <w:r w:rsidR="003B091D">
        <w:rPr>
          <w:rFonts w:ascii="Times New Roman" w:hAnsi="Times New Roman" w:eastAsia="Times New Roman" w:cs="Times New Roman"/>
          <w:color w:val="000000" w:themeColor="text1"/>
          <w:sz w:val="24"/>
          <w:szCs w:val="24"/>
          <w:u w:val="single"/>
        </w:rPr>
        <w:t xml:space="preserve">Trust and </w:t>
      </w:r>
      <w:r w:rsidR="00990A79">
        <w:rPr>
          <w:rFonts w:ascii="Times New Roman" w:hAnsi="Times New Roman" w:eastAsia="Times New Roman" w:cs="Times New Roman"/>
          <w:color w:val="000000" w:themeColor="text1"/>
          <w:sz w:val="24"/>
          <w:szCs w:val="24"/>
          <w:u w:val="single"/>
        </w:rPr>
        <w:t>Information</w:t>
      </w:r>
      <w:r w:rsidRPr="003F01D2">
        <w:rPr>
          <w:rFonts w:ascii="Times New Roman" w:hAnsi="Times New Roman" w:eastAsia="Times New Roman" w:cs="Times New Roman"/>
          <w:color w:val="000000" w:themeColor="text1"/>
          <w:sz w:val="24"/>
          <w:szCs w:val="24"/>
          <w:u w:val="single"/>
        </w:rPr>
        <w:t>:</w:t>
      </w:r>
      <w:r w:rsidRPr="003F01D2" w:rsidR="005C33C6">
        <w:rPr>
          <w:rFonts w:ascii="Times New Roman" w:hAnsi="Times New Roman" w:eastAsia="Times New Roman" w:cs="Times New Roman"/>
          <w:color w:val="000000" w:themeColor="text1"/>
          <w:sz w:val="24"/>
          <w:szCs w:val="24"/>
        </w:rPr>
        <w:t xml:space="preserve"> To what degree </w:t>
      </w:r>
      <w:r w:rsidR="003B091D">
        <w:rPr>
          <w:rFonts w:ascii="Times New Roman" w:hAnsi="Times New Roman" w:eastAsia="Times New Roman" w:cs="Times New Roman"/>
          <w:color w:val="000000" w:themeColor="text1"/>
          <w:sz w:val="24"/>
          <w:szCs w:val="24"/>
        </w:rPr>
        <w:t>d</w:t>
      </w:r>
      <w:r w:rsidRPr="003F01D2" w:rsidR="003B091D">
        <w:rPr>
          <w:rFonts w:ascii="Times New Roman" w:hAnsi="Times New Roman" w:eastAsia="Times New Roman" w:cs="Times New Roman"/>
          <w:color w:val="000000" w:themeColor="text1"/>
          <w:sz w:val="24"/>
          <w:szCs w:val="24"/>
        </w:rPr>
        <w:t xml:space="preserve">o </w:t>
      </w:r>
      <w:r w:rsidRPr="003F01D2" w:rsidR="005C33C6">
        <w:rPr>
          <w:rFonts w:ascii="Times New Roman" w:hAnsi="Times New Roman" w:eastAsia="Times New Roman" w:cs="Times New Roman"/>
          <w:color w:val="000000" w:themeColor="text1"/>
          <w:sz w:val="24"/>
          <w:szCs w:val="24"/>
        </w:rPr>
        <w:t xml:space="preserve">audiences trust the safety and efficacy of the vaccine development process, as well as </w:t>
      </w:r>
      <w:r w:rsidRPr="003F01D2" w:rsidR="00212A07">
        <w:rPr>
          <w:rFonts w:ascii="Times New Roman" w:hAnsi="Times New Roman" w:eastAsia="Times New Roman" w:cs="Times New Roman"/>
          <w:color w:val="000000" w:themeColor="text1"/>
          <w:sz w:val="24"/>
          <w:szCs w:val="24"/>
        </w:rPr>
        <w:t>its public health and political</w:t>
      </w:r>
      <w:r w:rsidRPr="003F01D2" w:rsidR="00CE0CA7">
        <w:rPr>
          <w:rFonts w:ascii="Times New Roman" w:hAnsi="Times New Roman" w:eastAsia="Times New Roman" w:cs="Times New Roman"/>
          <w:color w:val="000000" w:themeColor="text1"/>
          <w:sz w:val="24"/>
          <w:szCs w:val="24"/>
        </w:rPr>
        <w:t xml:space="preserve"> messengers</w:t>
      </w:r>
      <w:r w:rsidRPr="003F01D2" w:rsidR="00E746DB">
        <w:rPr>
          <w:rFonts w:ascii="Times New Roman" w:hAnsi="Times New Roman" w:eastAsia="Times New Roman" w:cs="Times New Roman"/>
          <w:color w:val="000000" w:themeColor="text1"/>
          <w:sz w:val="24"/>
          <w:szCs w:val="24"/>
        </w:rPr>
        <w:t>?</w:t>
      </w:r>
      <w:r w:rsidRPr="003F01D2" w:rsidR="00CE0CA7">
        <w:rPr>
          <w:rFonts w:ascii="Times New Roman" w:hAnsi="Times New Roman" w:eastAsia="Times New Roman" w:cs="Times New Roman"/>
          <w:color w:val="000000" w:themeColor="text1"/>
          <w:sz w:val="24"/>
          <w:szCs w:val="24"/>
        </w:rPr>
        <w:t xml:space="preserve"> </w:t>
      </w:r>
      <w:r w:rsidRPr="003F01D2" w:rsidR="00B32640">
        <w:rPr>
          <w:rFonts w:ascii="Times New Roman" w:hAnsi="Times New Roman" w:eastAsia="Times New Roman" w:cs="Times New Roman"/>
          <w:color w:val="000000" w:themeColor="text1"/>
          <w:sz w:val="24"/>
          <w:szCs w:val="24"/>
        </w:rPr>
        <w:t>To what degree do audiences trust individual vaccines, pharmaceutical companies, and</w:t>
      </w:r>
      <w:r w:rsidRPr="003F01D2" w:rsidR="003E5667">
        <w:rPr>
          <w:rFonts w:ascii="Times New Roman" w:hAnsi="Times New Roman" w:eastAsia="Times New Roman" w:cs="Times New Roman"/>
          <w:color w:val="000000" w:themeColor="text1"/>
          <w:sz w:val="24"/>
          <w:szCs w:val="24"/>
        </w:rPr>
        <w:t>/or vaccine development companies?</w:t>
      </w:r>
      <w:r w:rsidRPr="003F01D2" w:rsidR="00B32640">
        <w:rPr>
          <w:rFonts w:ascii="Times New Roman" w:hAnsi="Times New Roman" w:eastAsia="Times New Roman" w:cs="Times New Roman"/>
          <w:color w:val="000000" w:themeColor="text1"/>
          <w:sz w:val="24"/>
          <w:szCs w:val="24"/>
        </w:rPr>
        <w:t xml:space="preserve"> </w:t>
      </w:r>
      <w:r w:rsidRPr="003F01D2" w:rsidR="00CE0CA7">
        <w:rPr>
          <w:rFonts w:ascii="Times New Roman" w:hAnsi="Times New Roman" w:eastAsia="Times New Roman" w:cs="Times New Roman"/>
          <w:color w:val="000000" w:themeColor="text1"/>
          <w:sz w:val="24"/>
          <w:szCs w:val="24"/>
        </w:rPr>
        <w:t>To what degree does politicization or historical</w:t>
      </w:r>
      <w:r w:rsidRPr="003F01D2" w:rsidR="00E746DB">
        <w:rPr>
          <w:rFonts w:ascii="Times New Roman" w:hAnsi="Times New Roman" w:eastAsia="Times New Roman" w:cs="Times New Roman"/>
          <w:color w:val="000000" w:themeColor="text1"/>
          <w:sz w:val="24"/>
          <w:szCs w:val="24"/>
        </w:rPr>
        <w:t xml:space="preserve"> episodes affect the audiences’ perceptions of the COVID-19 vaccines?</w:t>
      </w:r>
      <w:r w:rsidRPr="003F01D2" w:rsidR="00AE0975">
        <w:rPr>
          <w:rFonts w:ascii="Times New Roman" w:hAnsi="Times New Roman" w:eastAsia="Times New Roman" w:cs="Times New Roman"/>
          <w:color w:val="000000" w:themeColor="text1"/>
          <w:sz w:val="24"/>
          <w:szCs w:val="24"/>
        </w:rPr>
        <w:t xml:space="preserve"> What other sources of information affect audiences’ degree of vaccine confidence?</w:t>
      </w:r>
    </w:p>
    <w:p w:rsidRPr="003F01D2" w:rsidR="00540AF1" w:rsidP="003F01D2" w:rsidRDefault="0C5F95BB" w14:paraId="39D56728" w14:textId="4B87B85E">
      <w:pPr>
        <w:pStyle w:val="ListParagraph"/>
        <w:numPr>
          <w:ilvl w:val="0"/>
          <w:numId w:val="16"/>
        </w:numPr>
        <w:spacing w:line="276" w:lineRule="auto"/>
        <w:rPr>
          <w:rFonts w:ascii="Times New Roman" w:hAnsi="Times New Roman" w:eastAsia="Times New Roman" w:cs="Times New Roman"/>
          <w:sz w:val="24"/>
          <w:szCs w:val="24"/>
        </w:rPr>
      </w:pPr>
      <w:r w:rsidRPr="003F01D2">
        <w:rPr>
          <w:rFonts w:ascii="Times New Roman" w:hAnsi="Times New Roman" w:eastAsia="Times New Roman" w:cs="Times New Roman"/>
          <w:sz w:val="24"/>
          <w:szCs w:val="24"/>
          <w:u w:val="single"/>
        </w:rPr>
        <w:t>HHS Trust/Campaign Brand Equity</w:t>
      </w:r>
      <w:r w:rsidRPr="003F01D2">
        <w:rPr>
          <w:rFonts w:ascii="Times New Roman" w:hAnsi="Times New Roman" w:eastAsia="Times New Roman" w:cs="Times New Roman"/>
          <w:sz w:val="24"/>
          <w:szCs w:val="24"/>
        </w:rPr>
        <w:t xml:space="preserve">: To what extent do audiences trust HHS as a source of information on COVID-19? How does this compare to other information sources? </w:t>
      </w:r>
    </w:p>
    <w:p w:rsidRPr="003F01D2" w:rsidR="0C5F95BB" w:rsidP="003F01D2" w:rsidRDefault="0C5F95BB" w14:paraId="3E3A7328" w14:textId="0640C12C">
      <w:pPr>
        <w:pStyle w:val="ListParagraph"/>
        <w:numPr>
          <w:ilvl w:val="0"/>
          <w:numId w:val="16"/>
        </w:numPr>
        <w:spacing w:line="276" w:lineRule="auto"/>
        <w:rPr>
          <w:rFonts w:ascii="Times New Roman" w:hAnsi="Times New Roman" w:eastAsia="Times New Roman" w:cs="Times New Roman"/>
          <w:sz w:val="24"/>
          <w:szCs w:val="24"/>
        </w:rPr>
      </w:pPr>
      <w:r w:rsidRPr="003F01D2">
        <w:rPr>
          <w:rFonts w:ascii="Times New Roman" w:hAnsi="Times New Roman" w:eastAsia="Times New Roman" w:cs="Times New Roman"/>
          <w:sz w:val="24"/>
          <w:szCs w:val="24"/>
          <w:u w:val="single"/>
        </w:rPr>
        <w:t>Knowledge</w:t>
      </w:r>
      <w:r w:rsidRPr="003F01D2">
        <w:rPr>
          <w:rFonts w:ascii="Times New Roman" w:hAnsi="Times New Roman" w:eastAsia="Times New Roman" w:cs="Times New Roman"/>
          <w:sz w:val="24"/>
          <w:szCs w:val="24"/>
        </w:rPr>
        <w:t xml:space="preserve">: To what extent do audiences understand the vaccine development and testing process, vaccine effectiveness, and vaccine safety? To what extent can audiences accurately identify COVID-19 misinformation and rumors? </w:t>
      </w:r>
    </w:p>
    <w:p w:rsidRPr="003F01D2" w:rsidR="00C321F7" w:rsidP="003F01D2" w:rsidRDefault="00C321F7" w14:paraId="2A57F508" w14:textId="54BEDED7">
      <w:pPr>
        <w:pStyle w:val="BodyText"/>
        <w:spacing w:line="276" w:lineRule="auto"/>
        <w:ind w:left="0" w:right="191"/>
        <w:rPr>
          <w:rFonts w:cs="Times New Roman"/>
        </w:rPr>
      </w:pPr>
    </w:p>
    <w:p w:rsidR="00C321F7" w:rsidP="00DD59F6" w:rsidRDefault="00DD6790" w14:paraId="1450CC2C" w14:textId="791F3272">
      <w:pPr>
        <w:pStyle w:val="BodyText"/>
        <w:spacing w:line="276" w:lineRule="auto"/>
        <w:ind w:right="191"/>
        <w:rPr>
          <w:rFonts w:cs="Times New Roman"/>
        </w:rPr>
      </w:pPr>
      <w:r w:rsidRPr="003F01D2">
        <w:rPr>
          <w:rFonts w:cs="Times New Roman"/>
        </w:rPr>
        <w:t>The CET</w:t>
      </w:r>
      <w:r w:rsidRPr="003F01D2" w:rsidR="00D219DF">
        <w:rPr>
          <w:rFonts w:cs="Times New Roman"/>
        </w:rPr>
        <w:t xml:space="preserve"> will serve as a</w:t>
      </w:r>
      <w:r w:rsidRPr="003F01D2" w:rsidR="30ED89A5">
        <w:rPr>
          <w:rFonts w:cs="Times New Roman"/>
        </w:rPr>
        <w:t xml:space="preserve"> </w:t>
      </w:r>
      <w:r w:rsidRPr="003F01D2" w:rsidR="5EAF205E">
        <w:rPr>
          <w:rFonts w:cs="Times New Roman"/>
        </w:rPr>
        <w:t>measure for</w:t>
      </w:r>
      <w:r w:rsidRPr="003F01D2">
        <w:rPr>
          <w:rFonts w:cs="Times New Roman"/>
        </w:rPr>
        <w:t xml:space="preserve"> both attitudes and behavior related to COVID-19 vaccines</w:t>
      </w:r>
      <w:r w:rsidRPr="003F01D2" w:rsidR="00CC4EBC">
        <w:rPr>
          <w:rFonts w:cs="Times New Roman"/>
        </w:rPr>
        <w:t xml:space="preserve"> </w:t>
      </w:r>
      <w:r w:rsidRPr="003F01D2" w:rsidR="003B3E02">
        <w:rPr>
          <w:rFonts w:cs="Times New Roman"/>
        </w:rPr>
        <w:t xml:space="preserve">and </w:t>
      </w:r>
      <w:r w:rsidRPr="003F01D2" w:rsidR="5EAF205E">
        <w:rPr>
          <w:rFonts w:cs="Times New Roman"/>
        </w:rPr>
        <w:t>preventi</w:t>
      </w:r>
      <w:r w:rsidRPr="003F01D2" w:rsidR="003B3E02">
        <w:rPr>
          <w:rFonts w:cs="Times New Roman"/>
        </w:rPr>
        <w:t>ve</w:t>
      </w:r>
      <w:r w:rsidRPr="003F01D2" w:rsidR="5EAF205E">
        <w:rPr>
          <w:rFonts w:cs="Times New Roman"/>
        </w:rPr>
        <w:t xml:space="preserve"> behaviors</w:t>
      </w:r>
      <w:r w:rsidRPr="003F01D2" w:rsidR="16694D79">
        <w:rPr>
          <w:rFonts w:cs="Times New Roman"/>
        </w:rPr>
        <w:t xml:space="preserve"> among the U. S. population</w:t>
      </w:r>
      <w:r w:rsidRPr="003F01D2" w:rsidR="101D1A5B">
        <w:rPr>
          <w:rFonts w:cs="Times New Roman"/>
        </w:rPr>
        <w:t xml:space="preserve"> </w:t>
      </w:r>
      <w:r w:rsidRPr="003F01D2" w:rsidR="02DD836D">
        <w:rPr>
          <w:rFonts w:cs="Times New Roman"/>
        </w:rPr>
        <w:t>as a whole</w:t>
      </w:r>
      <w:r w:rsidRPr="003F01D2" w:rsidR="008157B6">
        <w:rPr>
          <w:rFonts w:cs="Times New Roman"/>
        </w:rPr>
        <w:t xml:space="preserve"> and</w:t>
      </w:r>
      <w:r w:rsidRPr="003F01D2" w:rsidR="02DD836D">
        <w:rPr>
          <w:rFonts w:cs="Times New Roman"/>
        </w:rPr>
        <w:t xml:space="preserve"> key subpopulations</w:t>
      </w:r>
      <w:r w:rsidRPr="003F01D2" w:rsidR="44F579D2">
        <w:rPr>
          <w:rFonts w:cs="Times New Roman"/>
        </w:rPr>
        <w:t>.  Measures of</w:t>
      </w:r>
      <w:r w:rsidRPr="003F01D2" w:rsidR="000A7DEF">
        <w:rPr>
          <w:rFonts w:cs="Times New Roman"/>
        </w:rPr>
        <w:t xml:space="preserve"> COVID-19 vaccine uptake and confidence</w:t>
      </w:r>
      <w:r w:rsidRPr="003F01D2" w:rsidR="44F579D2">
        <w:rPr>
          <w:rFonts w:cs="Times New Roman"/>
        </w:rPr>
        <w:t xml:space="preserve"> offer both a way to ascertain campaign </w:t>
      </w:r>
      <w:r w:rsidR="00D81765">
        <w:rPr>
          <w:rFonts w:cs="Times New Roman"/>
        </w:rPr>
        <w:t>impact</w:t>
      </w:r>
      <w:r w:rsidRPr="003F01D2" w:rsidR="00D81765">
        <w:rPr>
          <w:rFonts w:cs="Times New Roman"/>
        </w:rPr>
        <w:t xml:space="preserve"> </w:t>
      </w:r>
      <w:r w:rsidRPr="003F01D2" w:rsidR="44F579D2">
        <w:rPr>
          <w:rFonts w:cs="Times New Roman"/>
        </w:rPr>
        <w:t xml:space="preserve">in terms of change </w:t>
      </w:r>
      <w:r w:rsidRPr="003F01D2" w:rsidR="370630AC">
        <w:rPr>
          <w:rFonts w:cs="Times New Roman"/>
        </w:rPr>
        <w:t>in targeted outcomes that are associated with fewer COVID-19 infections</w:t>
      </w:r>
      <w:r w:rsidRPr="003F01D2" w:rsidR="43068B31">
        <w:rPr>
          <w:rFonts w:cs="Times New Roman"/>
        </w:rPr>
        <w:t>,</w:t>
      </w:r>
      <w:r w:rsidRPr="003F01D2" w:rsidR="370630AC">
        <w:rPr>
          <w:rFonts w:cs="Times New Roman"/>
        </w:rPr>
        <w:t xml:space="preserve"> </w:t>
      </w:r>
      <w:r w:rsidRPr="003F01D2" w:rsidR="213661EA">
        <w:rPr>
          <w:rFonts w:cs="Times New Roman"/>
        </w:rPr>
        <w:t>as well as</w:t>
      </w:r>
      <w:r w:rsidRPr="003F01D2" w:rsidR="370630AC">
        <w:rPr>
          <w:rFonts w:cs="Times New Roman"/>
        </w:rPr>
        <w:t xml:space="preserve"> </w:t>
      </w:r>
      <w:r w:rsidRPr="003F01D2" w:rsidR="007DD46E">
        <w:rPr>
          <w:rFonts w:cs="Times New Roman"/>
        </w:rPr>
        <w:t>to point campaign leadership to areas in greater need for adjusting messaging</w:t>
      </w:r>
      <w:r w:rsidRPr="003F01D2" w:rsidR="0FB4E442">
        <w:rPr>
          <w:rFonts w:cs="Times New Roman"/>
        </w:rPr>
        <w:t xml:space="preserve"> content, delivery, or coverage.</w:t>
      </w:r>
      <w:r w:rsidRPr="003F01D2" w:rsidR="009907F2">
        <w:rPr>
          <w:rFonts w:cs="Times New Roman"/>
        </w:rPr>
        <w:t xml:space="preserve"> </w:t>
      </w:r>
      <w:r w:rsidRPr="003F01D2" w:rsidR="00567083">
        <w:rPr>
          <w:rFonts w:cs="Times New Roman"/>
        </w:rPr>
        <w:t>The CET</w:t>
      </w:r>
      <w:r w:rsidRPr="003F01D2" w:rsidR="71D903B3">
        <w:rPr>
          <w:rFonts w:cs="Times New Roman"/>
        </w:rPr>
        <w:t xml:space="preserve"> provides a </w:t>
      </w:r>
      <w:r w:rsidR="00933491">
        <w:rPr>
          <w:rFonts w:cs="Times New Roman"/>
        </w:rPr>
        <w:t>means of quickly examining</w:t>
      </w:r>
      <w:r w:rsidRPr="003F01D2" w:rsidR="3E8C0AB8">
        <w:rPr>
          <w:rFonts w:cs="Times New Roman"/>
        </w:rPr>
        <w:t xml:space="preserve"> </w:t>
      </w:r>
      <w:r w:rsidR="00933491">
        <w:rPr>
          <w:rFonts w:cs="Times New Roman"/>
        </w:rPr>
        <w:t>the general public’s</w:t>
      </w:r>
      <w:r w:rsidRPr="003F01D2" w:rsidR="3E8C0AB8">
        <w:rPr>
          <w:rFonts w:cs="Times New Roman"/>
        </w:rPr>
        <w:t xml:space="preserve"> </w:t>
      </w:r>
      <w:r w:rsidRPr="003F01D2" w:rsidR="56D9F64F">
        <w:rPr>
          <w:rFonts w:cs="Times New Roman"/>
        </w:rPr>
        <w:t xml:space="preserve">key attitude positions, </w:t>
      </w:r>
      <w:r w:rsidRPr="003F01D2" w:rsidR="1EEDA7E1">
        <w:rPr>
          <w:rFonts w:cs="Times New Roman"/>
        </w:rPr>
        <w:t xml:space="preserve">health </w:t>
      </w:r>
      <w:r w:rsidRPr="003F01D2" w:rsidR="56D9F64F">
        <w:rPr>
          <w:rFonts w:cs="Times New Roman"/>
        </w:rPr>
        <w:t>vulnerabilities, and trust in experts</w:t>
      </w:r>
      <w:r w:rsidR="00536C04">
        <w:rPr>
          <w:rFonts w:cs="Times New Roman"/>
        </w:rPr>
        <w:t xml:space="preserve"> to help </w:t>
      </w:r>
      <w:r w:rsidR="00851B72">
        <w:rPr>
          <w:rFonts w:cs="Times New Roman"/>
        </w:rPr>
        <w:t xml:space="preserve">inform </w:t>
      </w:r>
      <w:r w:rsidR="00106FE6">
        <w:rPr>
          <w:rFonts w:cs="Times New Roman"/>
        </w:rPr>
        <w:t>and guide</w:t>
      </w:r>
      <w:r w:rsidR="00915FD0">
        <w:rPr>
          <w:rFonts w:cs="Times New Roman"/>
        </w:rPr>
        <w:t xml:space="preserve"> the campaign.</w:t>
      </w:r>
      <w:r w:rsidRPr="003F01D2" w:rsidR="56D9F64F">
        <w:rPr>
          <w:rFonts w:cs="Times New Roman"/>
        </w:rPr>
        <w:t xml:space="preserve"> </w:t>
      </w:r>
      <w:r w:rsidR="00880DC2">
        <w:rPr>
          <w:rFonts w:cs="Times New Roman"/>
        </w:rPr>
        <w:t xml:space="preserve"> Those questions t</w:t>
      </w:r>
      <w:r w:rsidR="00295E9A">
        <w:rPr>
          <w:rFonts w:cs="Times New Roman"/>
        </w:rPr>
        <w:t>hat are fielded consistently from week to week will be examined over time to see how the public’s attitudes are changing during the course of the campaign; however, this survey will not be used to determine campaign-attributable change in attitudes or behaviors. This survey is designed to understand how American’s information needs may change during the course of the campaign, so that messaging can adapt to meet these needs</w:t>
      </w:r>
      <w:r w:rsidRPr="003F01D2" w:rsidR="00BB107B">
        <w:rPr>
          <w:rFonts w:cs="Times New Roman"/>
        </w:rPr>
        <w:t xml:space="preserve">. </w:t>
      </w:r>
      <w:r w:rsidR="00DF0964">
        <w:rPr>
          <w:rFonts w:cs="Times New Roman"/>
        </w:rPr>
        <w:t xml:space="preserve">The flexibility of the chosen omnibus survey will also allow ASPA to collect findings on emergent information needs with a very short lead time, ensuring the Campaign can best respond to current events and milestones without require extensive coordination.  </w:t>
      </w:r>
      <w:r w:rsidR="00880DC2">
        <w:rPr>
          <w:rFonts w:cs="Times New Roman"/>
        </w:rPr>
        <w:t xml:space="preserve"> </w:t>
      </w:r>
    </w:p>
    <w:p w:rsidR="009633E3" w:rsidP="00DD59F6" w:rsidRDefault="009633E3" w14:paraId="0CBCB7A4" w14:textId="3EDDC3B4">
      <w:pPr>
        <w:pStyle w:val="BodyText"/>
        <w:spacing w:line="276" w:lineRule="auto"/>
        <w:ind w:right="191"/>
        <w:rPr>
          <w:rFonts w:cs="Times New Roman"/>
        </w:rPr>
      </w:pPr>
    </w:p>
    <w:p w:rsidRPr="003F01D2" w:rsidR="009633E3" w:rsidP="009633E3" w:rsidRDefault="009633E3" w14:paraId="5CA9A1E9" w14:textId="6AF1AC68">
      <w:pPr>
        <w:pStyle w:val="BodyText"/>
        <w:spacing w:line="276" w:lineRule="auto"/>
        <w:ind w:right="191"/>
        <w:rPr>
          <w:rFonts w:cs="Times New Roman"/>
        </w:rPr>
      </w:pPr>
      <w:r>
        <w:rPr>
          <w:rFonts w:cs="Times New Roman"/>
        </w:rPr>
        <w:t>A copy of the Wave 1 questionnaire is included as part of this submission</w:t>
      </w:r>
      <w:r w:rsidR="00CC315E">
        <w:rPr>
          <w:rFonts w:cs="Times New Roman"/>
        </w:rPr>
        <w:t xml:space="preserve"> (Attachment </w:t>
      </w:r>
      <w:r w:rsidR="002D06C3">
        <w:rPr>
          <w:rFonts w:cs="Times New Roman"/>
        </w:rPr>
        <w:t>A</w:t>
      </w:r>
      <w:r w:rsidR="00CC315E">
        <w:rPr>
          <w:rFonts w:cs="Times New Roman"/>
        </w:rPr>
        <w:t>)</w:t>
      </w:r>
      <w:r>
        <w:rPr>
          <w:rFonts w:cs="Times New Roman"/>
        </w:rPr>
        <w:t xml:space="preserve">. We expect that approximately half of the questions in the Wave 1 survey will be fielded throughout the </w:t>
      </w:r>
      <w:r>
        <w:rPr>
          <w:rFonts w:cs="Times New Roman"/>
        </w:rPr>
        <w:lastRenderedPageBreak/>
        <w:t>duration of the Campaign. The other questions are designed to capture emergent research needs and are designed to be changed from week to week as needed. For example, it may be important to understand how current events, such as vaccine developments or rollout, impact vaccine confidence and uptake. These questions will be identified and added to the survey as relevant; we cannot anticipate these questions so must adapt the survey accordingly over time. ASPA will provide OMB with updated questionnaires for subsequent waves of fielding throughout the duration of the study.</w:t>
      </w:r>
    </w:p>
    <w:p w:rsidRPr="003F01D2" w:rsidR="00B818A3" w:rsidP="003F01D2" w:rsidRDefault="00B818A3" w14:paraId="216E3FB6" w14:textId="77777777">
      <w:pPr>
        <w:pStyle w:val="BodyText"/>
        <w:spacing w:line="276" w:lineRule="auto"/>
        <w:ind w:left="0" w:right="191"/>
        <w:rPr>
          <w:rFonts w:cs="Times New Roman"/>
        </w:rPr>
      </w:pPr>
    </w:p>
    <w:p w:rsidRPr="003F01D2" w:rsidR="00B818A3" w:rsidP="003F01D2" w:rsidRDefault="00B818A3" w14:paraId="0D7ABBD7" w14:textId="2DA4360F">
      <w:pPr>
        <w:pStyle w:val="BodyText"/>
        <w:spacing w:line="276" w:lineRule="auto"/>
        <w:ind w:left="0" w:right="191" w:firstLine="100"/>
        <w:rPr>
          <w:rFonts w:cs="Times New Roman"/>
        </w:rPr>
      </w:pPr>
      <w:r w:rsidRPr="003F01D2">
        <w:rPr>
          <w:rFonts w:cs="Times New Roman"/>
          <w:i/>
          <w:iCs/>
        </w:rPr>
        <w:t>Foundational Focus Groups</w:t>
      </w:r>
    </w:p>
    <w:p w:rsidR="000F54F0" w:rsidP="003F01D2" w:rsidRDefault="00F0661F" w14:paraId="53B77E6B" w14:textId="2FF4E745">
      <w:pPr>
        <w:pStyle w:val="BodyText"/>
        <w:spacing w:line="276" w:lineRule="auto"/>
        <w:ind w:right="191"/>
        <w:rPr>
          <w:rFonts w:cs="Times New Roman"/>
        </w:rPr>
      </w:pPr>
      <w:r w:rsidRPr="003F01D2">
        <w:rPr>
          <w:rFonts w:cs="Times New Roman"/>
        </w:rPr>
        <w:t>The purpose of the foundational focus groups is to explore key audiences’ perceptions and attitudes toward the COVID-19 pandemic and what preventive measures they take daily to avoid viral transmission. The success of the HHS COVID-19 Public Education Campaign</w:t>
      </w:r>
      <w:r w:rsidRPr="003F01D2" w:rsidR="00C265AD">
        <w:rPr>
          <w:rFonts w:cs="Times New Roman"/>
        </w:rPr>
        <w:t xml:space="preserve"> </w:t>
      </w:r>
      <w:r w:rsidRPr="003F01D2">
        <w:rPr>
          <w:rFonts w:cs="Times New Roman"/>
        </w:rPr>
        <w:t xml:space="preserve">depends on the ability to uncover and identify the target audiences’ understanding of the pandemic and their wants, needs, preferred messaging channel and source preferences when it comes to learning more about COVID-19. In addition, we want to better understand their usage of preventive measures to slow the spread of the virus. </w:t>
      </w:r>
    </w:p>
    <w:p w:rsidR="009633E3" w:rsidP="003F01D2" w:rsidRDefault="009633E3" w14:paraId="61590D84" w14:textId="30687DC9">
      <w:pPr>
        <w:pStyle w:val="BodyText"/>
        <w:spacing w:line="276" w:lineRule="auto"/>
        <w:ind w:right="191"/>
        <w:rPr>
          <w:rFonts w:cs="Times New Roman"/>
        </w:rPr>
      </w:pPr>
    </w:p>
    <w:p w:rsidR="009633E3" w:rsidP="009633E3" w:rsidRDefault="009633E3" w14:paraId="41B3E033" w14:textId="6583BAF0">
      <w:pPr>
        <w:pStyle w:val="BodyText"/>
        <w:spacing w:line="276" w:lineRule="auto"/>
        <w:ind w:right="191"/>
        <w:rPr>
          <w:rFonts w:cs="Times New Roman"/>
        </w:rPr>
      </w:pPr>
      <w:r>
        <w:rPr>
          <w:rFonts w:cs="Times New Roman"/>
        </w:rPr>
        <w:t>A copy of the moderator guide for the first round of focus groups is included as an attachment to this submission</w:t>
      </w:r>
      <w:r w:rsidR="004F362A">
        <w:rPr>
          <w:rFonts w:cs="Times New Roman"/>
        </w:rPr>
        <w:t xml:space="preserve"> (Attachment </w:t>
      </w:r>
      <w:r w:rsidR="002D06C3">
        <w:rPr>
          <w:rFonts w:cs="Times New Roman"/>
        </w:rPr>
        <w:t>B</w:t>
      </w:r>
      <w:r w:rsidR="004F362A">
        <w:rPr>
          <w:rFonts w:cs="Times New Roman"/>
        </w:rPr>
        <w:t>)</w:t>
      </w:r>
      <w:r>
        <w:rPr>
          <w:rFonts w:cs="Times New Roman"/>
        </w:rPr>
        <w:t>. The moderator guide will change from round to round based on current events and the environment surrounding COVID-19 and vaccination; however, primary research questions will focus around participants’ experiences and perceptions with COVID-19 and their attitudes, experiences, and choices with respect to the COVID-19 vaccine. Questions will be adjusted based on how the pandemic has changed over time and how the vaccine rollout has progressed. ASPA will provide the final moderator guides for subsequent rounds of focus groups to OMB.</w:t>
      </w:r>
    </w:p>
    <w:p w:rsidR="000F54F0" w:rsidP="003F01D2" w:rsidRDefault="000F54F0" w14:paraId="7580664F" w14:textId="77777777">
      <w:pPr>
        <w:pStyle w:val="BodyText"/>
        <w:spacing w:line="276" w:lineRule="auto"/>
        <w:ind w:right="191"/>
        <w:rPr>
          <w:rFonts w:cs="Times New Roman"/>
        </w:rPr>
      </w:pPr>
    </w:p>
    <w:p w:rsidR="00B818A3" w:rsidP="003F01D2" w:rsidRDefault="009633E3" w14:paraId="07B1F398" w14:textId="5A0EE764">
      <w:pPr>
        <w:pStyle w:val="BodyText"/>
        <w:spacing w:line="276" w:lineRule="auto"/>
        <w:ind w:right="191"/>
        <w:rPr>
          <w:rFonts w:cs="Times New Roman"/>
        </w:rPr>
      </w:pPr>
      <w:r>
        <w:rPr>
          <w:rFonts w:cs="Times New Roman"/>
        </w:rPr>
        <w:t>T</w:t>
      </w:r>
      <w:r w:rsidRPr="003F01D2" w:rsidR="00F0661F">
        <w:rPr>
          <w:rFonts w:cs="Times New Roman"/>
        </w:rPr>
        <w:t xml:space="preserve">he primary purpose of these focus groups will be to inform </w:t>
      </w:r>
      <w:r w:rsidRPr="003F01D2" w:rsidR="00D6143A">
        <w:rPr>
          <w:rFonts w:cs="Times New Roman"/>
        </w:rPr>
        <w:t xml:space="preserve">the HHS COVID-19 Public Education </w:t>
      </w:r>
      <w:r w:rsidRPr="003F01D2" w:rsidR="00F0661F">
        <w:rPr>
          <w:rFonts w:cs="Times New Roman"/>
        </w:rPr>
        <w:t>Campaign strategy about audience risk knowledge, perceptions, current behaviors, and barriers and motivators to healthy behaviors</w:t>
      </w:r>
      <w:r>
        <w:rPr>
          <w:rFonts w:cs="Times New Roman"/>
        </w:rPr>
        <w:t xml:space="preserve"> (including getting the COVID-19 vaccine)</w:t>
      </w:r>
      <w:r w:rsidRPr="003F01D2" w:rsidR="00F0661F">
        <w:rPr>
          <w:rFonts w:cs="Times New Roman"/>
        </w:rPr>
        <w:t>.  Ultimately, these findings will also help inform the development of messages and materials, which, in turn, will be produced and disseminated to the general public.</w:t>
      </w:r>
    </w:p>
    <w:p w:rsidR="00B421CB" w:rsidP="003F01D2" w:rsidRDefault="00B421CB" w14:paraId="2DC20725" w14:textId="0798E2B9">
      <w:pPr>
        <w:pStyle w:val="BodyText"/>
        <w:spacing w:line="276" w:lineRule="auto"/>
        <w:ind w:right="191"/>
        <w:rPr>
          <w:rFonts w:cs="Times New Roman"/>
        </w:rPr>
      </w:pPr>
    </w:p>
    <w:p w:rsidRPr="003F01D2" w:rsidR="00B421CB" w:rsidP="007F2656" w:rsidRDefault="00B421CB" w14:paraId="6C3D7F31" w14:textId="77777777">
      <w:pPr>
        <w:pStyle w:val="BodyText"/>
        <w:spacing w:line="276" w:lineRule="auto"/>
        <w:ind w:left="0" w:right="239" w:firstLine="100"/>
        <w:rPr>
          <w:rFonts w:cs="Times New Roman"/>
          <w:i/>
          <w:iCs/>
          <w:spacing w:val="-1"/>
        </w:rPr>
      </w:pPr>
      <w:r>
        <w:rPr>
          <w:rFonts w:cs="Times New Roman"/>
          <w:i/>
          <w:iCs/>
          <w:spacing w:val="-1"/>
        </w:rPr>
        <w:t>Copy Testing Surveys</w:t>
      </w:r>
    </w:p>
    <w:p w:rsidR="00B421CB" w:rsidP="007F2656" w:rsidRDefault="00400254" w14:paraId="0F3E833D" w14:textId="24CAE4F3">
      <w:pPr>
        <w:pStyle w:val="BodyText"/>
        <w:spacing w:line="276" w:lineRule="auto"/>
        <w:ind w:right="191"/>
        <w:rPr>
          <w:rStyle w:val="normaltextrun"/>
          <w:rFonts w:cs="Times New Roman"/>
          <w:color w:val="000000"/>
          <w:bdr w:val="none" w:color="auto" w:sz="0" w:space="0" w:frame="1"/>
        </w:rPr>
      </w:pPr>
      <w:r>
        <w:rPr>
          <w:rFonts w:cs="Times New Roman"/>
        </w:rPr>
        <w:t xml:space="preserve">The </w:t>
      </w:r>
      <w:r w:rsidR="0026018F">
        <w:rPr>
          <w:rFonts w:cs="Times New Roman"/>
        </w:rPr>
        <w:t xml:space="preserve">primary purpose of the copy testing surveys is to test whether and to what extent the advertising is having the intended effect </w:t>
      </w:r>
      <w:r w:rsidR="00FA6265">
        <w:rPr>
          <w:rFonts w:cs="Times New Roman"/>
        </w:rPr>
        <w:t xml:space="preserve">on the target audience’s attitudes and behavioral intentions. Key measures on the survey will </w:t>
      </w:r>
      <w:r w:rsidRPr="00012260" w:rsidR="00FA6265">
        <w:rPr>
          <w:rFonts w:cs="Times New Roman"/>
        </w:rPr>
        <w:t>include</w:t>
      </w:r>
      <w:r w:rsidRPr="00012260" w:rsidR="00012260">
        <w:rPr>
          <w:rStyle w:val="normaltextrun"/>
          <w:rFonts w:cs="Times New Roman"/>
          <w:color w:val="000000"/>
          <w:bdr w:val="none" w:color="auto" w:sz="0" w:space="0" w:frame="1"/>
        </w:rPr>
        <w:t xml:space="preserve"> creative comprehension, resonance, relevance, and attitude and behavior change.</w:t>
      </w:r>
      <w:r w:rsidR="00B64BB7">
        <w:rPr>
          <w:rStyle w:val="normaltextrun"/>
          <w:rFonts w:cs="Times New Roman"/>
          <w:color w:val="000000"/>
          <w:bdr w:val="none" w:color="auto" w:sz="0" w:space="0" w:frame="1"/>
        </w:rPr>
        <w:t xml:space="preserve"> </w:t>
      </w:r>
      <w:r w:rsidRPr="00B64BB7" w:rsidR="00B64BB7">
        <w:rPr>
          <w:rStyle w:val="normaltextrun"/>
          <w:rFonts w:cs="Times New Roman"/>
          <w:color w:val="000000"/>
          <w:bdr w:val="none" w:color="auto" w:sz="0" w:space="0" w:frame="1"/>
        </w:rPr>
        <w:t xml:space="preserve">Findings from the survey will be used internally to refine and </w:t>
      </w:r>
      <w:r w:rsidRPr="00B64BB7" w:rsidR="00B64BB7">
        <w:rPr>
          <w:rStyle w:val="normaltextrun"/>
          <w:rFonts w:cs="Times New Roman"/>
          <w:color w:val="000000"/>
          <w:bdr w:val="none" w:color="auto" w:sz="0" w:space="0" w:frame="1"/>
        </w:rPr>
        <w:lastRenderedPageBreak/>
        <w:t>enhance creative assets. Ultimately, these findings will help inform the development of messages and materials, which, in turn, will be disseminated to the general public.</w:t>
      </w:r>
    </w:p>
    <w:p w:rsidR="009633E3" w:rsidP="007F2656" w:rsidRDefault="009633E3" w14:paraId="16BE1293" w14:textId="14DB5225">
      <w:pPr>
        <w:pStyle w:val="BodyText"/>
        <w:spacing w:line="276" w:lineRule="auto"/>
        <w:ind w:right="191"/>
        <w:rPr>
          <w:rStyle w:val="normaltextrun"/>
          <w:rFonts w:cs="Times New Roman"/>
          <w:color w:val="000000"/>
          <w:bdr w:val="none" w:color="auto" w:sz="0" w:space="0" w:frame="1"/>
        </w:rPr>
      </w:pPr>
    </w:p>
    <w:p w:rsidRPr="003F01D2" w:rsidR="009633E3" w:rsidP="009633E3" w:rsidRDefault="009633E3" w14:paraId="1F65F52F" w14:textId="76D3A699">
      <w:pPr>
        <w:pStyle w:val="BodyText"/>
        <w:spacing w:line="276" w:lineRule="auto"/>
        <w:ind w:right="191"/>
        <w:rPr>
          <w:rFonts w:cs="Times New Roman"/>
        </w:rPr>
      </w:pPr>
      <w:r>
        <w:rPr>
          <w:rStyle w:val="normaltextrun"/>
          <w:rFonts w:cs="Times New Roman"/>
          <w:color w:val="000000"/>
          <w:bdr w:val="none" w:color="auto" w:sz="0" w:space="0" w:frame="1"/>
        </w:rPr>
        <w:t>A copy of the Wave 1 survey instrument is included in this submission</w:t>
      </w:r>
      <w:r w:rsidR="004F362A">
        <w:rPr>
          <w:rStyle w:val="normaltextrun"/>
          <w:rFonts w:cs="Times New Roman"/>
          <w:color w:val="000000"/>
          <w:bdr w:val="none" w:color="auto" w:sz="0" w:space="0" w:frame="1"/>
        </w:rPr>
        <w:t xml:space="preserve"> (Attachment </w:t>
      </w:r>
      <w:r w:rsidR="002D06C3">
        <w:rPr>
          <w:rStyle w:val="normaltextrun"/>
          <w:rFonts w:cs="Times New Roman"/>
          <w:color w:val="000000"/>
          <w:bdr w:val="none" w:color="auto" w:sz="0" w:space="0" w:frame="1"/>
        </w:rPr>
        <w:t>C</w:t>
      </w:r>
      <w:r w:rsidR="004F362A">
        <w:rPr>
          <w:rStyle w:val="normaltextrun"/>
          <w:rFonts w:cs="Times New Roman"/>
          <w:color w:val="000000"/>
          <w:bdr w:val="none" w:color="auto" w:sz="0" w:space="0" w:frame="1"/>
        </w:rPr>
        <w:t>)</w:t>
      </w:r>
      <w:r>
        <w:rPr>
          <w:rStyle w:val="normaltextrun"/>
          <w:rFonts w:cs="Times New Roman"/>
          <w:color w:val="000000"/>
          <w:bdr w:val="none" w:color="auto" w:sz="0" w:space="0" w:frame="1"/>
        </w:rPr>
        <w:t>. We anticipate the survey instrument will be largely unchanged from Wave to Wave, with the key exception of modifying the stimuli that are being tested. ASPA will provide OMB with updated survey instruments for subsequent rounds of copy testing that identify any changes from Wave to Wave.</w:t>
      </w:r>
    </w:p>
    <w:p w:rsidRPr="003F01D2" w:rsidR="00C321F7" w:rsidP="003F01D2" w:rsidRDefault="00C321F7" w14:paraId="579D7A3E" w14:textId="77777777">
      <w:pPr>
        <w:spacing w:before="8" w:line="276" w:lineRule="auto"/>
        <w:rPr>
          <w:rFonts w:ascii="Times New Roman" w:hAnsi="Times New Roman" w:eastAsia="Times New Roman" w:cs="Times New Roman"/>
          <w:sz w:val="24"/>
          <w:szCs w:val="24"/>
        </w:rPr>
      </w:pPr>
    </w:p>
    <w:p w:rsidRPr="003F01D2" w:rsidR="00C321F7" w:rsidP="003F01D2" w:rsidRDefault="519A684A" w14:paraId="4F6780C7" w14:textId="77777777">
      <w:pPr>
        <w:pStyle w:val="Heading1"/>
        <w:tabs>
          <w:tab w:val="left" w:pos="551"/>
        </w:tabs>
        <w:spacing w:line="276" w:lineRule="auto"/>
        <w:ind w:left="120"/>
        <w:rPr>
          <w:rFonts w:cs="Times New Roman"/>
          <w:b w:val="0"/>
          <w:bCs w:val="0"/>
        </w:rPr>
      </w:pPr>
      <w:r w:rsidRPr="003F01D2">
        <w:rPr>
          <w:rFonts w:cs="Times New Roman"/>
          <w:b w:val="0"/>
          <w:bCs w:val="0"/>
        </w:rPr>
        <w:t>4.</w:t>
      </w:r>
      <w:r w:rsidRPr="003F01D2" w:rsidR="007048F4">
        <w:rPr>
          <w:rFonts w:cs="Times New Roman"/>
          <w:b w:val="0"/>
        </w:rPr>
        <w:tab/>
      </w:r>
      <w:r w:rsidRPr="003F01D2">
        <w:rPr>
          <w:rFonts w:cs="Times New Roman"/>
          <w:spacing w:val="-1"/>
        </w:rPr>
        <w:t>Tests</w:t>
      </w:r>
      <w:r w:rsidRPr="003F01D2">
        <w:rPr>
          <w:rFonts w:cs="Times New Roman"/>
        </w:rPr>
        <w:t xml:space="preserve"> of </w:t>
      </w:r>
      <w:r w:rsidRPr="003F01D2">
        <w:rPr>
          <w:rFonts w:cs="Times New Roman"/>
          <w:spacing w:val="-1"/>
        </w:rPr>
        <w:t>Procedures</w:t>
      </w:r>
      <w:r w:rsidRPr="003F01D2">
        <w:rPr>
          <w:rFonts w:cs="Times New Roman"/>
        </w:rPr>
        <w:t xml:space="preserve"> or</w:t>
      </w:r>
      <w:r w:rsidRPr="003F01D2">
        <w:rPr>
          <w:rFonts w:cs="Times New Roman"/>
          <w:spacing w:val="-1"/>
        </w:rPr>
        <w:t xml:space="preserve"> Methods</w:t>
      </w:r>
    </w:p>
    <w:p w:rsidRPr="003F01D2" w:rsidR="00C321F7" w:rsidP="003F01D2" w:rsidRDefault="00C321F7" w14:paraId="50C42D7B" w14:textId="77777777">
      <w:pPr>
        <w:spacing w:line="276" w:lineRule="auto"/>
        <w:rPr>
          <w:rFonts w:ascii="Times New Roman" w:hAnsi="Times New Roman" w:eastAsia="Times New Roman" w:cs="Times New Roman"/>
          <w:b/>
          <w:bCs/>
          <w:sz w:val="24"/>
          <w:szCs w:val="24"/>
        </w:rPr>
      </w:pPr>
    </w:p>
    <w:p w:rsidR="00ED0DFA" w:rsidP="003F01D2" w:rsidRDefault="00ED0DFA" w14:paraId="11ECFD5E" w14:textId="4BC0CA14">
      <w:pPr>
        <w:pStyle w:val="BodyText"/>
        <w:spacing w:line="276" w:lineRule="auto"/>
        <w:ind w:left="119" w:right="200"/>
        <w:rPr>
          <w:rFonts w:cs="Times New Roman"/>
          <w:spacing w:val="-1"/>
        </w:rPr>
      </w:pPr>
      <w:r w:rsidRPr="003F01D2">
        <w:rPr>
          <w:rFonts w:cs="Times New Roman"/>
          <w:i/>
          <w:iCs/>
          <w:spacing w:val="-1"/>
        </w:rPr>
        <w:t>Current Events Tracker (CET)</w:t>
      </w:r>
    </w:p>
    <w:p w:rsidRPr="003F01D2" w:rsidR="006A6CAB" w:rsidP="003F01D2" w:rsidRDefault="030E25E8" w14:paraId="0C3F9784" w14:textId="3C0509A5">
      <w:pPr>
        <w:pStyle w:val="BodyText"/>
        <w:spacing w:line="276" w:lineRule="auto"/>
        <w:ind w:left="119" w:right="200"/>
        <w:rPr>
          <w:rFonts w:cs="Times New Roman"/>
        </w:rPr>
      </w:pPr>
      <w:r w:rsidRPr="003F01D2">
        <w:rPr>
          <w:rFonts w:cs="Times New Roman"/>
          <w:spacing w:val="-1"/>
        </w:rPr>
        <w:t xml:space="preserve">Cognitive testing was conducted on </w:t>
      </w:r>
      <w:r w:rsidRPr="003F01D2" w:rsidR="00190069">
        <w:rPr>
          <w:rFonts w:cs="Times New Roman"/>
          <w:spacing w:val="-1"/>
        </w:rPr>
        <w:t>the CET</w:t>
      </w:r>
      <w:r w:rsidRPr="003F01D2" w:rsidR="3AC84293">
        <w:rPr>
          <w:rFonts w:cs="Times New Roman"/>
          <w:spacing w:val="-1"/>
        </w:rPr>
        <w:t xml:space="preserve"> prior to finalizing the survey instrument</w:t>
      </w:r>
      <w:r w:rsidRPr="003F01D2" w:rsidR="519A684A">
        <w:rPr>
          <w:rFonts w:cs="Times New Roman"/>
          <w:spacing w:val="-1"/>
        </w:rPr>
        <w:t>.</w:t>
      </w:r>
      <w:r w:rsidRPr="003F01D2" w:rsidR="519A684A">
        <w:rPr>
          <w:rFonts w:cs="Times New Roman"/>
        </w:rPr>
        <w:t xml:space="preserve"> </w:t>
      </w:r>
      <w:r w:rsidRPr="003F01D2" w:rsidR="519A684A">
        <w:rPr>
          <w:rFonts w:cs="Times New Roman"/>
          <w:spacing w:val="-1"/>
        </w:rPr>
        <w:t>The</w:t>
      </w:r>
      <w:r w:rsidRPr="003F01D2" w:rsidR="519A684A">
        <w:rPr>
          <w:rFonts w:cs="Times New Roman"/>
        </w:rPr>
        <w:t xml:space="preserve"> </w:t>
      </w:r>
      <w:r w:rsidRPr="003F01D2" w:rsidR="5CC1DAD2">
        <w:rPr>
          <w:rFonts w:cs="Times New Roman"/>
        </w:rPr>
        <w:t>cognitive testing</w:t>
      </w:r>
      <w:r w:rsidRPr="003F01D2" w:rsidR="519A684A">
        <w:rPr>
          <w:rFonts w:cs="Times New Roman"/>
        </w:rPr>
        <w:t xml:space="preserve"> </w:t>
      </w:r>
      <w:r w:rsidRPr="003F01D2" w:rsidR="519A684A">
        <w:rPr>
          <w:rFonts w:cs="Times New Roman"/>
          <w:spacing w:val="-1"/>
        </w:rPr>
        <w:t>was</w:t>
      </w:r>
      <w:r w:rsidRPr="003F01D2" w:rsidR="519A684A">
        <w:rPr>
          <w:rFonts w:cs="Times New Roman"/>
        </w:rPr>
        <w:t xml:space="preserve"> </w:t>
      </w:r>
      <w:r w:rsidRPr="003F01D2" w:rsidR="519A684A">
        <w:rPr>
          <w:rFonts w:cs="Times New Roman"/>
          <w:spacing w:val="-1"/>
        </w:rPr>
        <w:t>used</w:t>
      </w:r>
      <w:r w:rsidRPr="003F01D2" w:rsidR="519A684A">
        <w:rPr>
          <w:rFonts w:cs="Times New Roman"/>
        </w:rPr>
        <w:t xml:space="preserve"> to </w:t>
      </w:r>
      <w:r w:rsidRPr="003F01D2" w:rsidR="519A684A">
        <w:rPr>
          <w:rFonts w:cs="Times New Roman"/>
          <w:spacing w:val="-1"/>
        </w:rPr>
        <w:t>refine the</w:t>
      </w:r>
      <w:r w:rsidRPr="003F01D2" w:rsidR="519A684A">
        <w:rPr>
          <w:rFonts w:cs="Times New Roman"/>
        </w:rPr>
        <w:t xml:space="preserve"> survey </w:t>
      </w:r>
      <w:r w:rsidRPr="003F01D2" w:rsidR="519A684A">
        <w:rPr>
          <w:rFonts w:cs="Times New Roman"/>
          <w:spacing w:val="-1"/>
        </w:rPr>
        <w:t>questions</w:t>
      </w:r>
      <w:r w:rsidRPr="003F01D2" w:rsidR="519A684A">
        <w:rPr>
          <w:rFonts w:cs="Times New Roman"/>
        </w:rPr>
        <w:t xml:space="preserve"> and</w:t>
      </w:r>
      <w:r w:rsidRPr="003F01D2" w:rsidR="519A684A">
        <w:rPr>
          <w:rFonts w:cs="Times New Roman"/>
          <w:spacing w:val="-2"/>
        </w:rPr>
        <w:t xml:space="preserve"> </w:t>
      </w:r>
      <w:r w:rsidRPr="003F01D2" w:rsidR="519A684A">
        <w:rPr>
          <w:rFonts w:cs="Times New Roman"/>
          <w:spacing w:val="-1"/>
        </w:rPr>
        <w:t>improve</w:t>
      </w:r>
      <w:r w:rsidRPr="003F01D2" w:rsidR="519A684A">
        <w:rPr>
          <w:rFonts w:cs="Times New Roman"/>
        </w:rPr>
        <w:t xml:space="preserve"> utility. A</w:t>
      </w:r>
      <w:r w:rsidRPr="003F01D2" w:rsidR="519A684A">
        <w:rPr>
          <w:rFonts w:cs="Times New Roman"/>
          <w:spacing w:val="-1"/>
        </w:rPr>
        <w:t xml:space="preserve"> total </w:t>
      </w:r>
      <w:r w:rsidRPr="003F01D2" w:rsidR="36699D89">
        <w:rPr>
          <w:rFonts w:cs="Times New Roman"/>
        </w:rPr>
        <w:t xml:space="preserve">of </w:t>
      </w:r>
      <w:r w:rsidRPr="003F01D2" w:rsidR="00AE65DF">
        <w:rPr>
          <w:rFonts w:cs="Times New Roman"/>
        </w:rPr>
        <w:t xml:space="preserve">six </w:t>
      </w:r>
      <w:r w:rsidRPr="003F01D2" w:rsidR="34331B99">
        <w:rPr>
          <w:rFonts w:cs="Times New Roman"/>
          <w:spacing w:val="-1"/>
        </w:rPr>
        <w:t xml:space="preserve">individuals participated in the testing and debriefs for the </w:t>
      </w:r>
      <w:r w:rsidRPr="003F01D2" w:rsidR="00B9663D">
        <w:rPr>
          <w:rFonts w:cs="Times New Roman"/>
          <w:spacing w:val="-1"/>
        </w:rPr>
        <w:t>CET instrument</w:t>
      </w:r>
      <w:r w:rsidRPr="003F01D2" w:rsidR="519A684A">
        <w:rPr>
          <w:rFonts w:cs="Times New Roman"/>
          <w:spacing w:val="-1"/>
        </w:rPr>
        <w:t>.</w:t>
      </w:r>
      <w:r w:rsidRPr="003F01D2" w:rsidR="143D5552">
        <w:rPr>
          <w:rFonts w:cs="Times New Roman"/>
          <w:spacing w:val="-1"/>
        </w:rPr>
        <w:t xml:space="preserve"> </w:t>
      </w:r>
      <w:r w:rsidRPr="003F01D2" w:rsidR="143D5552">
        <w:rPr>
          <w:rFonts w:cs="Times New Roman"/>
        </w:rPr>
        <w:t>Participants were recruited to ensure diversification by age, gender, race/ethnicity, and educational attainment.</w:t>
      </w:r>
    </w:p>
    <w:p w:rsidRPr="003F01D2" w:rsidR="006A6CAB" w:rsidP="003F01D2" w:rsidRDefault="006A6CAB" w14:paraId="04044F93" w14:textId="77777777">
      <w:pPr>
        <w:pStyle w:val="BodyText"/>
        <w:spacing w:line="276" w:lineRule="auto"/>
        <w:ind w:left="119" w:right="200"/>
        <w:rPr>
          <w:rFonts w:cs="Times New Roman"/>
        </w:rPr>
      </w:pPr>
    </w:p>
    <w:p w:rsidRPr="003F01D2" w:rsidR="00BD3909" w:rsidP="003F01D2" w:rsidRDefault="00A84596" w14:paraId="61D0AED3" w14:textId="227955EF">
      <w:pPr>
        <w:pStyle w:val="BodyText"/>
        <w:spacing w:line="276" w:lineRule="auto"/>
        <w:ind w:left="119" w:right="200"/>
        <w:rPr>
          <w:rFonts w:cs="Times New Roman"/>
        </w:rPr>
      </w:pPr>
      <w:r w:rsidRPr="003F01D2">
        <w:rPr>
          <w:rFonts w:cs="Times New Roman"/>
          <w:spacing w:val="-1"/>
        </w:rPr>
        <w:t>T</w:t>
      </w:r>
      <w:r w:rsidRPr="003F01D2" w:rsidR="3B4C74B5">
        <w:rPr>
          <w:rFonts w:cs="Times New Roman"/>
          <w:spacing w:val="-1"/>
        </w:rPr>
        <w:t>rained moderator</w:t>
      </w:r>
      <w:r w:rsidRPr="003F01D2">
        <w:rPr>
          <w:rFonts w:cs="Times New Roman"/>
          <w:spacing w:val="-1"/>
        </w:rPr>
        <w:t>s</w:t>
      </w:r>
      <w:r w:rsidRPr="003F01D2" w:rsidR="3B4C74B5">
        <w:rPr>
          <w:rFonts w:cs="Times New Roman"/>
          <w:spacing w:val="-1"/>
        </w:rPr>
        <w:t xml:space="preserve"> conducted the cognitive interviews</w:t>
      </w:r>
      <w:r w:rsidRPr="003F01D2" w:rsidR="34331B99">
        <w:rPr>
          <w:rFonts w:cs="Times New Roman"/>
          <w:spacing w:val="-1"/>
        </w:rPr>
        <w:t xml:space="preserve"> virtually using the Zoom platform</w:t>
      </w:r>
      <w:r w:rsidRPr="003F01D2" w:rsidR="36CBBFCB">
        <w:rPr>
          <w:rFonts w:cs="Times New Roman"/>
          <w:spacing w:val="-1"/>
        </w:rPr>
        <w:t>. P</w:t>
      </w:r>
      <w:r w:rsidRPr="003F01D2" w:rsidR="34331B99">
        <w:rPr>
          <w:rFonts w:cs="Times New Roman"/>
          <w:spacing w:val="-1"/>
        </w:rPr>
        <w:t xml:space="preserve">articipants </w:t>
      </w:r>
      <w:r w:rsidRPr="003F01D2" w:rsidR="36CBBFCB">
        <w:rPr>
          <w:rFonts w:cs="Times New Roman"/>
          <w:spacing w:val="-1"/>
        </w:rPr>
        <w:t xml:space="preserve">used screen sharing to scroll through a mock online survey and </w:t>
      </w:r>
      <w:r w:rsidRPr="003F01D2" w:rsidR="34331B99">
        <w:rPr>
          <w:rFonts w:cs="Times New Roman"/>
          <w:spacing w:val="-1"/>
        </w:rPr>
        <w:t>were asked to use the think-aloud method to describe their thought process and response selection as they proceeded through the test survey</w:t>
      </w:r>
      <w:r w:rsidRPr="003F01D2" w:rsidR="519A684A">
        <w:rPr>
          <w:rFonts w:cs="Times New Roman"/>
          <w:spacing w:val="-1"/>
        </w:rPr>
        <w:t>.</w:t>
      </w:r>
      <w:r w:rsidRPr="003F01D2" w:rsidR="329AE412">
        <w:rPr>
          <w:rFonts w:cs="Times New Roman"/>
          <w:spacing w:val="-1"/>
        </w:rPr>
        <w:t xml:space="preserve"> </w:t>
      </w:r>
      <w:r w:rsidRPr="003F01D2" w:rsidR="519A684A">
        <w:rPr>
          <w:rFonts w:cs="Times New Roman"/>
          <w:spacing w:val="-1"/>
        </w:rPr>
        <w:t>After</w:t>
      </w:r>
      <w:r w:rsidRPr="003F01D2" w:rsidR="519A684A">
        <w:rPr>
          <w:rFonts w:cs="Times New Roman"/>
          <w:spacing w:val="51"/>
        </w:rPr>
        <w:t xml:space="preserve"> </w:t>
      </w:r>
      <w:r w:rsidRPr="003F01D2" w:rsidR="519A684A">
        <w:rPr>
          <w:rFonts w:cs="Times New Roman"/>
          <w:spacing w:val="-1"/>
        </w:rPr>
        <w:t>completing</w:t>
      </w:r>
      <w:r w:rsidRPr="003F01D2" w:rsidR="519A684A">
        <w:rPr>
          <w:rFonts w:cs="Times New Roman"/>
        </w:rPr>
        <w:t xml:space="preserve"> </w:t>
      </w:r>
      <w:r w:rsidRPr="003F01D2" w:rsidR="519A684A">
        <w:rPr>
          <w:rFonts w:cs="Times New Roman"/>
          <w:spacing w:val="-1"/>
        </w:rPr>
        <w:t>the</w:t>
      </w:r>
      <w:r w:rsidRPr="003F01D2" w:rsidR="519A684A">
        <w:rPr>
          <w:rFonts w:cs="Times New Roman"/>
        </w:rPr>
        <w:t xml:space="preserve"> survey </w:t>
      </w:r>
      <w:r w:rsidRPr="003F01D2" w:rsidR="519A684A">
        <w:rPr>
          <w:rFonts w:cs="Times New Roman"/>
          <w:spacing w:val="-1"/>
        </w:rPr>
        <w:t>instrument,</w:t>
      </w:r>
      <w:r w:rsidRPr="003F01D2" w:rsidR="519A684A">
        <w:rPr>
          <w:rFonts w:cs="Times New Roman"/>
        </w:rPr>
        <w:t xml:space="preserve"> </w:t>
      </w:r>
      <w:r w:rsidRPr="003F01D2" w:rsidR="519A684A">
        <w:rPr>
          <w:rFonts w:cs="Times New Roman"/>
          <w:spacing w:val="-1"/>
        </w:rPr>
        <w:t>the</w:t>
      </w:r>
      <w:r w:rsidRPr="003F01D2" w:rsidR="519A684A">
        <w:rPr>
          <w:rFonts w:cs="Times New Roman"/>
        </w:rPr>
        <w:t xml:space="preserve"> </w:t>
      </w:r>
      <w:r w:rsidRPr="003F01D2" w:rsidR="519A684A">
        <w:rPr>
          <w:rFonts w:cs="Times New Roman"/>
          <w:spacing w:val="-1"/>
        </w:rPr>
        <w:t>interviewer</w:t>
      </w:r>
      <w:r w:rsidRPr="003F01D2" w:rsidR="519A684A">
        <w:rPr>
          <w:rFonts w:cs="Times New Roman"/>
        </w:rPr>
        <w:t xml:space="preserve"> asked </w:t>
      </w:r>
      <w:r w:rsidRPr="003F01D2" w:rsidR="519A684A">
        <w:rPr>
          <w:rFonts w:cs="Times New Roman"/>
          <w:spacing w:val="-1"/>
        </w:rPr>
        <w:t>participants</w:t>
      </w:r>
      <w:r w:rsidRPr="003F01D2" w:rsidR="519A684A">
        <w:rPr>
          <w:rFonts w:cs="Times New Roman"/>
        </w:rPr>
        <w:t xml:space="preserve"> a </w:t>
      </w:r>
      <w:r w:rsidRPr="003F01D2" w:rsidR="519A684A">
        <w:rPr>
          <w:rFonts w:cs="Times New Roman"/>
          <w:spacing w:val="-1"/>
        </w:rPr>
        <w:t>series</w:t>
      </w:r>
      <w:r w:rsidRPr="003F01D2" w:rsidR="519A684A">
        <w:rPr>
          <w:rFonts w:cs="Times New Roman"/>
        </w:rPr>
        <w:t xml:space="preserve"> </w:t>
      </w:r>
      <w:r w:rsidRPr="003F01D2" w:rsidR="519A684A">
        <w:rPr>
          <w:rFonts w:cs="Times New Roman"/>
          <w:spacing w:val="-1"/>
        </w:rPr>
        <w:t>of debriefing</w:t>
      </w:r>
      <w:r w:rsidRPr="003F01D2" w:rsidR="519A684A">
        <w:rPr>
          <w:rFonts w:cs="Times New Roman"/>
          <w:spacing w:val="93"/>
        </w:rPr>
        <w:t xml:space="preserve"> </w:t>
      </w:r>
      <w:r w:rsidRPr="003F01D2" w:rsidR="519A684A">
        <w:rPr>
          <w:rFonts w:cs="Times New Roman"/>
        </w:rPr>
        <w:t>questions</w:t>
      </w:r>
      <w:r w:rsidRPr="003F01D2" w:rsidR="519A684A">
        <w:rPr>
          <w:rFonts w:cs="Times New Roman"/>
          <w:spacing w:val="-1"/>
        </w:rPr>
        <w:t xml:space="preserve"> that</w:t>
      </w:r>
      <w:r w:rsidRPr="003F01D2" w:rsidR="519A684A">
        <w:rPr>
          <w:rFonts w:cs="Times New Roman"/>
        </w:rPr>
        <w:t xml:space="preserve"> </w:t>
      </w:r>
      <w:r w:rsidRPr="003F01D2" w:rsidR="519A684A">
        <w:rPr>
          <w:rFonts w:cs="Times New Roman"/>
          <w:spacing w:val="-1"/>
        </w:rPr>
        <w:t>focused</w:t>
      </w:r>
      <w:r w:rsidRPr="003F01D2" w:rsidR="519A684A">
        <w:rPr>
          <w:rFonts w:cs="Times New Roman"/>
        </w:rPr>
        <w:t xml:space="preserve"> </w:t>
      </w:r>
      <w:r w:rsidRPr="003F01D2" w:rsidR="519A684A">
        <w:rPr>
          <w:rFonts w:cs="Times New Roman"/>
          <w:spacing w:val="-1"/>
        </w:rPr>
        <w:t>on</w:t>
      </w:r>
      <w:r w:rsidRPr="003F01D2" w:rsidR="519A684A">
        <w:rPr>
          <w:rFonts w:cs="Times New Roman"/>
        </w:rPr>
        <w:t xml:space="preserve"> the survey</w:t>
      </w:r>
      <w:r w:rsidRPr="003F01D2" w:rsidR="519A684A">
        <w:rPr>
          <w:rFonts w:cs="Times New Roman"/>
          <w:spacing w:val="-2"/>
        </w:rPr>
        <w:t xml:space="preserve"> </w:t>
      </w:r>
      <w:r w:rsidRPr="003F01D2" w:rsidR="519A684A">
        <w:rPr>
          <w:rFonts w:cs="Times New Roman"/>
          <w:spacing w:val="-1"/>
        </w:rPr>
        <w:t>overall</w:t>
      </w:r>
      <w:r w:rsidRPr="003F01D2" w:rsidR="519A684A">
        <w:rPr>
          <w:rFonts w:cs="Times New Roman"/>
        </w:rPr>
        <w:t xml:space="preserve"> and </w:t>
      </w:r>
      <w:r w:rsidRPr="003F01D2" w:rsidR="519A684A">
        <w:rPr>
          <w:rFonts w:cs="Times New Roman"/>
          <w:spacing w:val="-1"/>
        </w:rPr>
        <w:t>specific</w:t>
      </w:r>
      <w:r w:rsidRPr="003F01D2" w:rsidR="519A684A">
        <w:rPr>
          <w:rFonts w:cs="Times New Roman"/>
        </w:rPr>
        <w:t xml:space="preserve"> survey </w:t>
      </w:r>
      <w:r w:rsidRPr="003F01D2" w:rsidR="519A684A">
        <w:rPr>
          <w:rFonts w:cs="Times New Roman"/>
          <w:spacing w:val="-1"/>
        </w:rPr>
        <w:t>questions.</w:t>
      </w:r>
      <w:r w:rsidRPr="003F01D2" w:rsidR="519A684A">
        <w:rPr>
          <w:rFonts w:cs="Times New Roman"/>
        </w:rPr>
        <w:t xml:space="preserve"> </w:t>
      </w:r>
      <w:r w:rsidRPr="003F01D2" w:rsidR="34331B99">
        <w:rPr>
          <w:rFonts w:cs="Times New Roman"/>
        </w:rPr>
        <w:t>The debriefing questions focused on items that participants expressed questions or confusion with during completion of the mock survey, as well as specific items and wording that the researchers had identified in advance.</w:t>
      </w:r>
    </w:p>
    <w:p w:rsidRPr="003F01D2" w:rsidR="00BD3909" w:rsidP="00D31E56" w:rsidRDefault="00BD3909" w14:paraId="45A7AF73" w14:textId="77777777">
      <w:pPr>
        <w:pStyle w:val="BodyText"/>
        <w:spacing w:line="276" w:lineRule="auto"/>
        <w:ind w:right="340"/>
        <w:rPr>
          <w:rFonts w:cs="Times New Roman"/>
        </w:rPr>
      </w:pPr>
    </w:p>
    <w:p w:rsidRPr="003F01D2" w:rsidR="00C321F7" w:rsidP="00D31E56" w:rsidRDefault="007048F4" w14:paraId="5B9E5364" w14:textId="5972DAC2">
      <w:pPr>
        <w:pStyle w:val="BodyText"/>
        <w:spacing w:line="276" w:lineRule="auto"/>
        <w:ind w:right="340"/>
        <w:rPr>
          <w:rFonts w:cs="Times New Roman"/>
          <w:spacing w:val="101"/>
        </w:rPr>
      </w:pPr>
      <w:r w:rsidRPr="003F01D2">
        <w:rPr>
          <w:rFonts w:cs="Times New Roman"/>
          <w:spacing w:val="-1"/>
        </w:rPr>
        <w:t>All</w:t>
      </w:r>
      <w:r w:rsidRPr="003F01D2">
        <w:rPr>
          <w:rFonts w:cs="Times New Roman"/>
          <w:spacing w:val="87"/>
        </w:rPr>
        <w:t xml:space="preserve"> </w:t>
      </w:r>
      <w:r w:rsidRPr="003F01D2">
        <w:rPr>
          <w:rFonts w:cs="Times New Roman"/>
          <w:spacing w:val="-1"/>
        </w:rPr>
        <w:t>interviews were</w:t>
      </w:r>
      <w:r w:rsidRPr="003F01D2">
        <w:rPr>
          <w:rFonts w:cs="Times New Roman"/>
        </w:rPr>
        <w:t xml:space="preserve"> </w:t>
      </w:r>
      <w:r w:rsidRPr="003F01D2">
        <w:rPr>
          <w:rFonts w:cs="Times New Roman"/>
          <w:spacing w:val="-1"/>
        </w:rPr>
        <w:t>recorded</w:t>
      </w:r>
      <w:r w:rsidRPr="003F01D2">
        <w:rPr>
          <w:rFonts w:cs="Times New Roman"/>
        </w:rPr>
        <w:t xml:space="preserve"> to </w:t>
      </w:r>
      <w:r w:rsidRPr="003F01D2">
        <w:rPr>
          <w:rFonts w:cs="Times New Roman"/>
          <w:spacing w:val="-1"/>
        </w:rPr>
        <w:t>capture participant</w:t>
      </w:r>
      <w:r w:rsidRPr="003F01D2">
        <w:rPr>
          <w:rFonts w:cs="Times New Roman"/>
        </w:rPr>
        <w:t xml:space="preserve"> </w:t>
      </w:r>
      <w:r w:rsidRPr="003F01D2">
        <w:rPr>
          <w:rFonts w:cs="Times New Roman"/>
          <w:spacing w:val="-1"/>
        </w:rPr>
        <w:t>comments</w:t>
      </w:r>
      <w:r w:rsidRPr="003F01D2">
        <w:rPr>
          <w:rFonts w:cs="Times New Roman"/>
        </w:rPr>
        <w:t xml:space="preserve"> on the surve</w:t>
      </w:r>
      <w:r w:rsidR="00D31E56">
        <w:rPr>
          <w:rFonts w:cs="Times New Roman"/>
        </w:rPr>
        <w:t xml:space="preserve">y, </w:t>
      </w:r>
      <w:r w:rsidRPr="003F01D2">
        <w:rPr>
          <w:rFonts w:cs="Times New Roman"/>
          <w:spacing w:val="-1"/>
        </w:rPr>
        <w:t>and</w:t>
      </w:r>
      <w:r w:rsidRPr="003F01D2">
        <w:rPr>
          <w:rFonts w:cs="Times New Roman"/>
        </w:rPr>
        <w:t xml:space="preserve"> any </w:t>
      </w:r>
      <w:r w:rsidRPr="003F01D2">
        <w:rPr>
          <w:rFonts w:cs="Times New Roman"/>
          <w:spacing w:val="-1"/>
        </w:rPr>
        <w:t>questions</w:t>
      </w:r>
      <w:r w:rsidRPr="003F01D2">
        <w:rPr>
          <w:rFonts w:cs="Times New Roman"/>
        </w:rPr>
        <w:t xml:space="preserve"> that</w:t>
      </w:r>
      <w:r w:rsidRPr="003F01D2">
        <w:rPr>
          <w:rFonts w:cs="Times New Roman"/>
          <w:spacing w:val="-1"/>
        </w:rPr>
        <w:t xml:space="preserve"> required</w:t>
      </w:r>
      <w:r w:rsidRPr="003F01D2">
        <w:rPr>
          <w:rFonts w:cs="Times New Roman"/>
        </w:rPr>
        <w:t xml:space="preserve"> </w:t>
      </w:r>
      <w:r w:rsidRPr="003F01D2">
        <w:rPr>
          <w:rFonts w:cs="Times New Roman"/>
          <w:spacing w:val="-1"/>
        </w:rPr>
        <w:t>revisions.</w:t>
      </w:r>
      <w:r w:rsidRPr="003F01D2">
        <w:rPr>
          <w:rFonts w:cs="Times New Roman"/>
        </w:rPr>
        <w:t xml:space="preserve"> </w:t>
      </w:r>
      <w:r w:rsidRPr="003F01D2">
        <w:rPr>
          <w:rFonts w:cs="Times New Roman"/>
          <w:spacing w:val="-1"/>
        </w:rPr>
        <w:t>The</w:t>
      </w:r>
      <w:r w:rsidRPr="003F01D2">
        <w:rPr>
          <w:rFonts w:cs="Times New Roman"/>
        </w:rPr>
        <w:t xml:space="preserve"> data</w:t>
      </w:r>
      <w:r w:rsidRPr="003F01D2">
        <w:rPr>
          <w:rFonts w:cs="Times New Roman"/>
          <w:spacing w:val="-1"/>
        </w:rPr>
        <w:t xml:space="preserve"> collection</w:t>
      </w:r>
      <w:r w:rsidRPr="003F01D2">
        <w:rPr>
          <w:rFonts w:cs="Times New Roman"/>
        </w:rPr>
        <w:t xml:space="preserve"> </w:t>
      </w:r>
      <w:r w:rsidRPr="003F01D2">
        <w:rPr>
          <w:rFonts w:cs="Times New Roman"/>
          <w:spacing w:val="-1"/>
        </w:rPr>
        <w:t>did</w:t>
      </w:r>
      <w:r w:rsidRPr="003F01D2">
        <w:rPr>
          <w:rFonts w:cs="Times New Roman"/>
        </w:rPr>
        <w:t xml:space="preserve"> not </w:t>
      </w:r>
      <w:r w:rsidRPr="003F01D2">
        <w:rPr>
          <w:rFonts w:cs="Times New Roman"/>
          <w:spacing w:val="-1"/>
        </w:rPr>
        <w:t>focus</w:t>
      </w:r>
      <w:r w:rsidRPr="003F01D2">
        <w:rPr>
          <w:rFonts w:cs="Times New Roman"/>
        </w:rPr>
        <w:t xml:space="preserve"> on the </w:t>
      </w:r>
      <w:r w:rsidRPr="003F01D2">
        <w:rPr>
          <w:rFonts w:cs="Times New Roman"/>
          <w:spacing w:val="-1"/>
        </w:rPr>
        <w:t>actual</w:t>
      </w:r>
      <w:r w:rsidRPr="003F01D2" w:rsidR="00C946B9">
        <w:rPr>
          <w:rFonts w:cs="Times New Roman"/>
          <w:spacing w:val="97"/>
        </w:rPr>
        <w:t xml:space="preserve"> </w:t>
      </w:r>
      <w:r w:rsidRPr="003F01D2">
        <w:rPr>
          <w:rFonts w:cs="Times New Roman"/>
        </w:rPr>
        <w:t xml:space="preserve">survey </w:t>
      </w:r>
      <w:r w:rsidRPr="003F01D2">
        <w:rPr>
          <w:rFonts w:cs="Times New Roman"/>
          <w:spacing w:val="-1"/>
        </w:rPr>
        <w:t>instrument</w:t>
      </w:r>
      <w:r w:rsidRPr="003F01D2">
        <w:rPr>
          <w:rFonts w:cs="Times New Roman"/>
        </w:rPr>
        <w:t xml:space="preserve"> </w:t>
      </w:r>
      <w:r w:rsidRPr="003F01D2">
        <w:rPr>
          <w:rFonts w:cs="Times New Roman"/>
          <w:spacing w:val="-1"/>
        </w:rPr>
        <w:t>responses</w:t>
      </w:r>
      <w:r w:rsidRPr="003F01D2">
        <w:rPr>
          <w:rFonts w:cs="Times New Roman"/>
        </w:rPr>
        <w:t xml:space="preserve"> but </w:t>
      </w:r>
      <w:r w:rsidRPr="003F01D2">
        <w:rPr>
          <w:rFonts w:cs="Times New Roman"/>
          <w:spacing w:val="-1"/>
        </w:rPr>
        <w:t>rather</w:t>
      </w:r>
      <w:r w:rsidRPr="003F01D2">
        <w:rPr>
          <w:rFonts w:cs="Times New Roman"/>
        </w:rPr>
        <w:t xml:space="preserve"> on how</w:t>
      </w:r>
      <w:r w:rsidRPr="003F01D2">
        <w:rPr>
          <w:rFonts w:cs="Times New Roman"/>
          <w:spacing w:val="-1"/>
        </w:rPr>
        <w:t xml:space="preserve"> well </w:t>
      </w:r>
      <w:r w:rsidRPr="003F01D2">
        <w:rPr>
          <w:rFonts w:cs="Times New Roman"/>
        </w:rPr>
        <w:t xml:space="preserve">the </w:t>
      </w:r>
      <w:r w:rsidRPr="003F01D2">
        <w:rPr>
          <w:rFonts w:cs="Times New Roman"/>
          <w:spacing w:val="-1"/>
        </w:rPr>
        <w:t>questions</w:t>
      </w:r>
      <w:r w:rsidRPr="003F01D2">
        <w:rPr>
          <w:rFonts w:cs="Times New Roman"/>
        </w:rPr>
        <w:t xml:space="preserve"> </w:t>
      </w:r>
      <w:r w:rsidRPr="003F01D2">
        <w:rPr>
          <w:rFonts w:cs="Times New Roman"/>
          <w:spacing w:val="-1"/>
        </w:rPr>
        <w:t>were</w:t>
      </w:r>
      <w:r w:rsidRPr="003F01D2">
        <w:rPr>
          <w:rFonts w:cs="Times New Roman"/>
        </w:rPr>
        <w:t xml:space="preserve"> </w:t>
      </w:r>
      <w:r w:rsidRPr="003F01D2">
        <w:rPr>
          <w:rFonts w:cs="Times New Roman"/>
          <w:spacing w:val="-1"/>
        </w:rPr>
        <w:t>understood</w:t>
      </w:r>
      <w:r w:rsidRPr="003F01D2">
        <w:rPr>
          <w:rFonts w:cs="Times New Roman"/>
        </w:rPr>
        <w:t xml:space="preserve"> </w:t>
      </w:r>
      <w:r w:rsidRPr="003F01D2">
        <w:rPr>
          <w:rFonts w:cs="Times New Roman"/>
          <w:spacing w:val="-1"/>
        </w:rPr>
        <w:t>and</w:t>
      </w:r>
      <w:r w:rsidRPr="003F01D2">
        <w:rPr>
          <w:rFonts w:cs="Times New Roman"/>
        </w:rPr>
        <w:t xml:space="preserve"> how</w:t>
      </w:r>
      <w:r w:rsidRPr="003F01D2">
        <w:rPr>
          <w:rFonts w:cs="Times New Roman"/>
          <w:spacing w:val="-1"/>
        </w:rPr>
        <w:t xml:space="preserve"> well</w:t>
      </w:r>
      <w:r w:rsidRPr="003F01D2" w:rsidR="00BD3909">
        <w:rPr>
          <w:rFonts w:cs="Times New Roman"/>
          <w:spacing w:val="-1"/>
        </w:rPr>
        <w:t xml:space="preserve"> </w:t>
      </w:r>
      <w:r w:rsidRPr="003F01D2">
        <w:rPr>
          <w:rFonts w:cs="Times New Roman"/>
        </w:rPr>
        <w:t xml:space="preserve">they </w:t>
      </w:r>
      <w:r w:rsidRPr="003F01D2">
        <w:rPr>
          <w:rFonts w:cs="Times New Roman"/>
          <w:spacing w:val="-1"/>
        </w:rPr>
        <w:t>conveyed</w:t>
      </w:r>
      <w:r w:rsidRPr="003F01D2">
        <w:rPr>
          <w:rFonts w:cs="Times New Roman"/>
        </w:rPr>
        <w:t xml:space="preserve"> the </w:t>
      </w:r>
      <w:r w:rsidRPr="003F01D2">
        <w:rPr>
          <w:rFonts w:cs="Times New Roman"/>
          <w:spacing w:val="-1"/>
        </w:rPr>
        <w:t>research</w:t>
      </w:r>
      <w:r w:rsidRPr="003F01D2">
        <w:rPr>
          <w:rFonts w:cs="Times New Roman"/>
        </w:rPr>
        <w:t xml:space="preserve"> </w:t>
      </w:r>
      <w:r w:rsidRPr="003F01D2">
        <w:rPr>
          <w:rFonts w:cs="Times New Roman"/>
          <w:spacing w:val="-1"/>
        </w:rPr>
        <w:t>intentions.</w:t>
      </w:r>
      <w:r w:rsidRPr="003F01D2">
        <w:rPr>
          <w:rFonts w:cs="Times New Roman"/>
        </w:rPr>
        <w:t xml:space="preserve">  </w:t>
      </w:r>
      <w:r w:rsidRPr="003F01D2">
        <w:rPr>
          <w:rFonts w:cs="Times New Roman"/>
          <w:spacing w:val="-1"/>
        </w:rPr>
        <w:t>All</w:t>
      </w:r>
      <w:r w:rsidRPr="003F01D2">
        <w:rPr>
          <w:rFonts w:cs="Times New Roman"/>
        </w:rPr>
        <w:t xml:space="preserve"> </w:t>
      </w:r>
      <w:r w:rsidRPr="003F01D2">
        <w:rPr>
          <w:rFonts w:cs="Times New Roman"/>
          <w:spacing w:val="-1"/>
        </w:rPr>
        <w:t>identifiable</w:t>
      </w:r>
      <w:r w:rsidRPr="003F01D2">
        <w:rPr>
          <w:rFonts w:cs="Times New Roman"/>
        </w:rPr>
        <w:t xml:space="preserve"> </w:t>
      </w:r>
      <w:r w:rsidRPr="003F01D2">
        <w:rPr>
          <w:rFonts w:cs="Times New Roman"/>
          <w:spacing w:val="-1"/>
        </w:rPr>
        <w:t>information</w:t>
      </w:r>
      <w:r w:rsidRPr="003F01D2">
        <w:rPr>
          <w:rFonts w:cs="Times New Roman"/>
        </w:rPr>
        <w:t xml:space="preserve"> </w:t>
      </w:r>
      <w:r w:rsidRPr="003F01D2">
        <w:rPr>
          <w:rFonts w:cs="Times New Roman"/>
          <w:spacing w:val="-1"/>
        </w:rPr>
        <w:t>was</w:t>
      </w:r>
      <w:r w:rsidRPr="003F01D2">
        <w:rPr>
          <w:rFonts w:cs="Times New Roman"/>
        </w:rPr>
        <w:t xml:space="preserve"> kept </w:t>
      </w:r>
      <w:r w:rsidRPr="003F01D2">
        <w:rPr>
          <w:rFonts w:cs="Times New Roman"/>
          <w:spacing w:val="-1"/>
        </w:rPr>
        <w:t xml:space="preserve">private </w:t>
      </w:r>
      <w:r w:rsidRPr="003F01D2">
        <w:rPr>
          <w:rFonts w:cs="Times New Roman"/>
        </w:rPr>
        <w:t xml:space="preserve">to the </w:t>
      </w:r>
      <w:r w:rsidRPr="003F01D2">
        <w:rPr>
          <w:rFonts w:cs="Times New Roman"/>
          <w:spacing w:val="-1"/>
        </w:rPr>
        <w:t>extent</w:t>
      </w:r>
      <w:r w:rsidR="00D31E56">
        <w:rPr>
          <w:rFonts w:cs="Times New Roman"/>
          <w:spacing w:val="95"/>
        </w:rPr>
        <w:t xml:space="preserve"> </w:t>
      </w:r>
      <w:r w:rsidRPr="003F01D2">
        <w:rPr>
          <w:rFonts w:cs="Times New Roman"/>
          <w:spacing w:val="-1"/>
        </w:rPr>
        <w:t>allowable</w:t>
      </w:r>
      <w:r w:rsidRPr="003F01D2">
        <w:rPr>
          <w:rFonts w:cs="Times New Roman"/>
        </w:rPr>
        <w:t xml:space="preserve"> </w:t>
      </w:r>
      <w:r w:rsidRPr="003F01D2">
        <w:rPr>
          <w:rFonts w:cs="Times New Roman"/>
          <w:spacing w:val="-1"/>
        </w:rPr>
        <w:t>by</w:t>
      </w:r>
      <w:r w:rsidRPr="003F01D2">
        <w:rPr>
          <w:rFonts w:cs="Times New Roman"/>
        </w:rPr>
        <w:t xml:space="preserve"> law</w:t>
      </w:r>
      <w:r w:rsidRPr="003F01D2">
        <w:rPr>
          <w:rFonts w:cs="Times New Roman"/>
          <w:spacing w:val="-1"/>
        </w:rPr>
        <w:t xml:space="preserve"> </w:t>
      </w:r>
      <w:r w:rsidRPr="003F01D2">
        <w:rPr>
          <w:rFonts w:cs="Times New Roman"/>
        </w:rPr>
        <w:t xml:space="preserve">and </w:t>
      </w:r>
      <w:r w:rsidRPr="003F01D2">
        <w:rPr>
          <w:rFonts w:cs="Times New Roman"/>
          <w:spacing w:val="-1"/>
        </w:rPr>
        <w:t>destroyed</w:t>
      </w:r>
      <w:r w:rsidRPr="003F01D2">
        <w:rPr>
          <w:rFonts w:cs="Times New Roman"/>
        </w:rPr>
        <w:t xml:space="preserve"> </w:t>
      </w:r>
      <w:r w:rsidRPr="003F01D2">
        <w:rPr>
          <w:rFonts w:cs="Times New Roman"/>
          <w:spacing w:val="-1"/>
        </w:rPr>
        <w:t>subsequent</w:t>
      </w:r>
      <w:r w:rsidRPr="003F01D2">
        <w:rPr>
          <w:rFonts w:cs="Times New Roman"/>
        </w:rPr>
        <w:t xml:space="preserve"> to</w:t>
      </w:r>
      <w:r w:rsidRPr="003F01D2">
        <w:rPr>
          <w:rFonts w:cs="Times New Roman"/>
          <w:spacing w:val="-2"/>
        </w:rPr>
        <w:t xml:space="preserve"> </w:t>
      </w:r>
      <w:r w:rsidRPr="003F01D2">
        <w:rPr>
          <w:rFonts w:cs="Times New Roman"/>
          <w:spacing w:val="-1"/>
        </w:rPr>
        <w:t>the</w:t>
      </w:r>
      <w:r w:rsidRPr="003F01D2">
        <w:rPr>
          <w:rFonts w:cs="Times New Roman"/>
        </w:rPr>
        <w:t xml:space="preserve"> </w:t>
      </w:r>
      <w:r w:rsidRPr="003F01D2">
        <w:rPr>
          <w:rFonts w:cs="Times New Roman"/>
          <w:spacing w:val="-1"/>
        </w:rPr>
        <w:t>conclusion</w:t>
      </w:r>
      <w:r w:rsidRPr="003F01D2">
        <w:rPr>
          <w:rFonts w:cs="Times New Roman"/>
          <w:spacing w:val="-2"/>
        </w:rPr>
        <w:t xml:space="preserve"> </w:t>
      </w:r>
      <w:r w:rsidRPr="003F01D2">
        <w:rPr>
          <w:rFonts w:cs="Times New Roman"/>
        </w:rPr>
        <w:t>of</w:t>
      </w:r>
      <w:r w:rsidRPr="003F01D2">
        <w:rPr>
          <w:rFonts w:cs="Times New Roman"/>
          <w:spacing w:val="-1"/>
        </w:rPr>
        <w:t xml:space="preserve"> </w:t>
      </w:r>
      <w:r w:rsidRPr="003F01D2">
        <w:rPr>
          <w:rFonts w:cs="Times New Roman"/>
        </w:rPr>
        <w:t xml:space="preserve">all </w:t>
      </w:r>
      <w:r w:rsidRPr="003F01D2">
        <w:rPr>
          <w:rFonts w:cs="Times New Roman"/>
          <w:spacing w:val="-1"/>
        </w:rPr>
        <w:t>interviews.</w:t>
      </w:r>
      <w:r w:rsidRPr="003F01D2" w:rsidR="00BD3909">
        <w:rPr>
          <w:rFonts w:cs="Times New Roman"/>
          <w:spacing w:val="-1"/>
        </w:rPr>
        <w:t xml:space="preserve"> </w:t>
      </w:r>
      <w:r w:rsidRPr="003F01D2">
        <w:rPr>
          <w:rFonts w:cs="Times New Roman"/>
          <w:spacing w:val="-1"/>
        </w:rPr>
        <w:t xml:space="preserve">Revisions </w:t>
      </w:r>
      <w:r w:rsidRPr="003F01D2">
        <w:rPr>
          <w:rFonts w:cs="Times New Roman"/>
        </w:rPr>
        <w:t>to</w:t>
      </w:r>
      <w:r w:rsidRPr="003F01D2">
        <w:rPr>
          <w:rFonts w:cs="Times New Roman"/>
          <w:spacing w:val="-2"/>
        </w:rPr>
        <w:t xml:space="preserve"> </w:t>
      </w:r>
      <w:r w:rsidRPr="003F01D2">
        <w:rPr>
          <w:rFonts w:cs="Times New Roman"/>
        </w:rPr>
        <w:t xml:space="preserve">the </w:t>
      </w:r>
      <w:r w:rsidRPr="003F01D2">
        <w:rPr>
          <w:rFonts w:cs="Times New Roman"/>
          <w:spacing w:val="-1"/>
        </w:rPr>
        <w:t>questionnaire</w:t>
      </w:r>
      <w:r w:rsidRPr="003F01D2">
        <w:rPr>
          <w:rFonts w:cs="Times New Roman"/>
        </w:rPr>
        <w:t xml:space="preserve"> </w:t>
      </w:r>
      <w:r w:rsidRPr="003F01D2">
        <w:rPr>
          <w:rFonts w:cs="Times New Roman"/>
          <w:spacing w:val="-1"/>
        </w:rPr>
        <w:t>were made</w:t>
      </w:r>
      <w:r w:rsidRPr="003F01D2">
        <w:rPr>
          <w:rFonts w:cs="Times New Roman"/>
        </w:rPr>
        <w:t xml:space="preserve"> </w:t>
      </w:r>
      <w:r w:rsidRPr="003F01D2">
        <w:rPr>
          <w:rFonts w:cs="Times New Roman"/>
          <w:spacing w:val="-1"/>
        </w:rPr>
        <w:t>based</w:t>
      </w:r>
      <w:r w:rsidRPr="003F01D2">
        <w:rPr>
          <w:rFonts w:cs="Times New Roman"/>
        </w:rPr>
        <w:t xml:space="preserve"> on </w:t>
      </w:r>
      <w:r w:rsidRPr="003F01D2">
        <w:rPr>
          <w:rFonts w:cs="Times New Roman"/>
          <w:spacing w:val="-1"/>
        </w:rPr>
        <w:t>the</w:t>
      </w:r>
      <w:r w:rsidRPr="003F01D2">
        <w:rPr>
          <w:rFonts w:cs="Times New Roman"/>
        </w:rPr>
        <w:t xml:space="preserve"> </w:t>
      </w:r>
      <w:r w:rsidRPr="003F01D2">
        <w:rPr>
          <w:rFonts w:cs="Times New Roman"/>
          <w:spacing w:val="-1"/>
        </w:rPr>
        <w:t>results</w:t>
      </w:r>
      <w:r w:rsidRPr="003F01D2">
        <w:rPr>
          <w:rFonts w:cs="Times New Roman"/>
        </w:rPr>
        <w:t xml:space="preserve"> of</w:t>
      </w:r>
      <w:r w:rsidRPr="003F01D2">
        <w:rPr>
          <w:rFonts w:cs="Times New Roman"/>
          <w:spacing w:val="-1"/>
        </w:rPr>
        <w:t xml:space="preserve"> </w:t>
      </w:r>
      <w:r w:rsidRPr="003F01D2">
        <w:rPr>
          <w:rFonts w:cs="Times New Roman"/>
        </w:rPr>
        <w:t xml:space="preserve">the </w:t>
      </w:r>
      <w:r w:rsidRPr="003F01D2">
        <w:rPr>
          <w:rFonts w:cs="Times New Roman"/>
          <w:spacing w:val="-1"/>
        </w:rPr>
        <w:t>survey</w:t>
      </w:r>
      <w:r w:rsidRPr="003F01D2">
        <w:rPr>
          <w:rFonts w:cs="Times New Roman"/>
        </w:rPr>
        <w:t xml:space="preserve"> </w:t>
      </w:r>
      <w:r w:rsidRPr="003F01D2">
        <w:rPr>
          <w:rFonts w:cs="Times New Roman"/>
          <w:spacing w:val="-1"/>
        </w:rPr>
        <w:t>instrument</w:t>
      </w:r>
      <w:r w:rsidRPr="003F01D2">
        <w:rPr>
          <w:rFonts w:cs="Times New Roman"/>
        </w:rPr>
        <w:t xml:space="preserve"> </w:t>
      </w:r>
      <w:r w:rsidRPr="003F01D2">
        <w:rPr>
          <w:rFonts w:cs="Times New Roman"/>
          <w:spacing w:val="-1"/>
        </w:rPr>
        <w:t>testing.</w:t>
      </w:r>
      <w:r w:rsidRPr="003F01D2">
        <w:rPr>
          <w:rFonts w:cs="Times New Roman"/>
          <w:spacing w:val="101"/>
        </w:rPr>
        <w:t xml:space="preserve"> </w:t>
      </w:r>
    </w:p>
    <w:p w:rsidRPr="003F01D2" w:rsidR="00FA1296" w:rsidP="003F01D2" w:rsidRDefault="00FA1296" w14:paraId="19874C43" w14:textId="77777777">
      <w:pPr>
        <w:pStyle w:val="BodyText"/>
        <w:spacing w:line="276" w:lineRule="auto"/>
        <w:ind w:right="340"/>
        <w:rPr>
          <w:rFonts w:cs="Times New Roman"/>
          <w:spacing w:val="101"/>
        </w:rPr>
      </w:pPr>
    </w:p>
    <w:p w:rsidRPr="003F01D2" w:rsidR="00BD3909" w:rsidP="003F01D2" w:rsidRDefault="00FA1296" w14:paraId="0F91F280" w14:textId="2AC82CA4">
      <w:pPr>
        <w:pStyle w:val="BodyText"/>
        <w:spacing w:line="276" w:lineRule="auto"/>
        <w:ind w:left="90" w:right="340"/>
        <w:rPr>
          <w:rFonts w:cs="Times New Roman"/>
        </w:rPr>
      </w:pPr>
      <w:r w:rsidRPr="003F01D2">
        <w:rPr>
          <w:rFonts w:cs="Times New Roman"/>
          <w:i/>
          <w:iCs/>
        </w:rPr>
        <w:t>Foundational Focus Groups</w:t>
      </w:r>
    </w:p>
    <w:p w:rsidR="00FA1296" w:rsidP="003F01D2" w:rsidRDefault="00C65228" w14:paraId="38D4E7B1" w14:textId="4A4E397E">
      <w:pPr>
        <w:pStyle w:val="BodyText"/>
        <w:spacing w:line="276" w:lineRule="auto"/>
        <w:ind w:right="340"/>
        <w:rPr>
          <w:rFonts w:cs="Times New Roman"/>
        </w:rPr>
      </w:pPr>
      <w:r w:rsidRPr="003F01D2">
        <w:rPr>
          <w:rFonts w:cs="Times New Roman"/>
        </w:rPr>
        <w:t>Trained moderators will conduct the foundational focus groups using the Zoom platform.</w:t>
      </w:r>
      <w:r w:rsidRPr="003F01D2" w:rsidR="00847D8E">
        <w:rPr>
          <w:rFonts w:cs="Times New Roman"/>
        </w:rPr>
        <w:t xml:space="preserve"> M</w:t>
      </w:r>
      <w:r w:rsidRPr="003F01D2" w:rsidR="00B12145">
        <w:rPr>
          <w:rFonts w:cs="Times New Roman"/>
        </w:rPr>
        <w:t xml:space="preserve">oderators will </w:t>
      </w:r>
      <w:r w:rsidRPr="003F01D2" w:rsidR="007030C3">
        <w:rPr>
          <w:rFonts w:cs="Times New Roman"/>
        </w:rPr>
        <w:t>participat</w:t>
      </w:r>
      <w:r w:rsidRPr="003F01D2" w:rsidR="00B12145">
        <w:rPr>
          <w:rFonts w:cs="Times New Roman"/>
        </w:rPr>
        <w:t xml:space="preserve">e in trainings </w:t>
      </w:r>
      <w:r w:rsidRPr="57DC5E09" w:rsidR="7E3FE7DC">
        <w:rPr>
          <w:rFonts w:cs="Times New Roman"/>
        </w:rPr>
        <w:t xml:space="preserve">provided by the research team </w:t>
      </w:r>
      <w:r w:rsidRPr="003F01D2" w:rsidR="00B12145">
        <w:rPr>
          <w:rFonts w:cs="Times New Roman"/>
        </w:rPr>
        <w:t>prior to the focus groups</w:t>
      </w:r>
      <w:r w:rsidRPr="003F01D2" w:rsidR="00E709ED">
        <w:rPr>
          <w:rFonts w:cs="Times New Roman"/>
        </w:rPr>
        <w:t xml:space="preserve"> in </w:t>
      </w:r>
      <w:r w:rsidRPr="57DC5E09" w:rsidR="3D71FFAC">
        <w:rPr>
          <w:rFonts w:cs="Times New Roman"/>
        </w:rPr>
        <w:t>to</w:t>
      </w:r>
      <w:r w:rsidRPr="003F01D2" w:rsidR="00E709ED">
        <w:rPr>
          <w:rFonts w:cs="Times New Roman"/>
        </w:rPr>
        <w:t xml:space="preserve"> review </w:t>
      </w:r>
      <w:r w:rsidRPr="003F01D2" w:rsidR="00332E5F">
        <w:rPr>
          <w:rFonts w:cs="Times New Roman"/>
        </w:rPr>
        <w:t xml:space="preserve">in detail </w:t>
      </w:r>
      <w:r w:rsidRPr="003F01D2" w:rsidR="00E709ED">
        <w:rPr>
          <w:rFonts w:cs="Times New Roman"/>
        </w:rPr>
        <w:t xml:space="preserve">project information and the focus group materials. </w:t>
      </w:r>
      <w:r w:rsidRPr="57DC5E09" w:rsidR="7849EFDC">
        <w:rPr>
          <w:rFonts w:cs="Times New Roman"/>
        </w:rPr>
        <w:t xml:space="preserve">They will also receive </w:t>
      </w:r>
      <w:r w:rsidRPr="57DC5E09" w:rsidR="7849EFDC">
        <w:rPr>
          <w:rFonts w:cs="Times New Roman"/>
        </w:rPr>
        <w:lastRenderedPageBreak/>
        <w:t xml:space="preserve">training in using the online Zoom platform to ensure that they can conduct the groups effectively with few issues. </w:t>
      </w:r>
      <w:r w:rsidRPr="57DC5E09" w:rsidR="0B9D113E">
        <w:rPr>
          <w:rFonts w:cs="Times New Roman"/>
        </w:rPr>
        <w:t xml:space="preserve">Dry runs </w:t>
      </w:r>
      <w:r w:rsidR="00AE2F3A">
        <w:rPr>
          <w:rFonts w:cs="Times New Roman"/>
        </w:rPr>
        <w:t>of each round of</w:t>
      </w:r>
      <w:r w:rsidRPr="57DC5E09" w:rsidR="0B9D113E">
        <w:rPr>
          <w:rFonts w:cs="Times New Roman"/>
        </w:rPr>
        <w:t xml:space="preserve"> focus groups will be conducted by the </w:t>
      </w:r>
      <w:r w:rsidRPr="57DC5E09" w:rsidR="18D78883">
        <w:rPr>
          <w:rFonts w:cs="Times New Roman"/>
        </w:rPr>
        <w:t>m</w:t>
      </w:r>
      <w:r w:rsidRPr="57DC5E09" w:rsidR="00B81A76">
        <w:rPr>
          <w:rFonts w:cs="Times New Roman"/>
        </w:rPr>
        <w:t>oderators</w:t>
      </w:r>
      <w:r w:rsidR="0015006F">
        <w:rPr>
          <w:rFonts w:cs="Times New Roman"/>
        </w:rPr>
        <w:t xml:space="preserve"> to become familiar with the focus group protocol and activities</w:t>
      </w:r>
      <w:r w:rsidRPr="57DC5E09" w:rsidR="5809A052">
        <w:rPr>
          <w:rFonts w:cs="Times New Roman"/>
        </w:rPr>
        <w:t xml:space="preserve">, </w:t>
      </w:r>
      <w:r w:rsidRPr="57DC5E09" w:rsidR="0015006F">
        <w:rPr>
          <w:rFonts w:cs="Times New Roman"/>
        </w:rPr>
        <w:t>mak</w:t>
      </w:r>
      <w:r w:rsidRPr="57DC5E09" w:rsidR="4377CB48">
        <w:rPr>
          <w:rFonts w:cs="Times New Roman"/>
        </w:rPr>
        <w:t>ing</w:t>
      </w:r>
      <w:r w:rsidRPr="57DC5E09" w:rsidR="0015006F">
        <w:rPr>
          <w:rFonts w:cs="Times New Roman"/>
        </w:rPr>
        <w:t xml:space="preserve"> sure </w:t>
      </w:r>
      <w:r w:rsidRPr="57DC5E09" w:rsidR="22B129C7">
        <w:rPr>
          <w:rFonts w:cs="Times New Roman"/>
        </w:rPr>
        <w:t>that</w:t>
      </w:r>
      <w:r w:rsidR="0015006F">
        <w:rPr>
          <w:rFonts w:cs="Times New Roman"/>
        </w:rPr>
        <w:t xml:space="preserve"> they are comfortable managing the amount of time dedicated to each topic in the guide.</w:t>
      </w:r>
    </w:p>
    <w:p w:rsidR="0015006F" w:rsidP="003F01D2" w:rsidRDefault="0015006F" w14:paraId="49DBCFDF" w14:textId="10C28677">
      <w:pPr>
        <w:pStyle w:val="BodyText"/>
        <w:spacing w:line="276" w:lineRule="auto"/>
        <w:ind w:right="340"/>
        <w:rPr>
          <w:rFonts w:cs="Times New Roman"/>
        </w:rPr>
      </w:pPr>
    </w:p>
    <w:p w:rsidRPr="003F01D2" w:rsidR="0015006F" w:rsidP="00887FB7" w:rsidRDefault="0015006F" w14:paraId="3E4941B8" w14:textId="77777777">
      <w:pPr>
        <w:pStyle w:val="BodyText"/>
        <w:spacing w:line="276" w:lineRule="auto"/>
        <w:ind w:left="0" w:right="239" w:firstLine="100"/>
        <w:rPr>
          <w:rFonts w:cs="Times New Roman"/>
          <w:i/>
          <w:iCs/>
          <w:spacing w:val="-1"/>
        </w:rPr>
      </w:pPr>
      <w:r>
        <w:rPr>
          <w:rFonts w:cs="Times New Roman"/>
          <w:i/>
          <w:iCs/>
          <w:spacing w:val="-1"/>
        </w:rPr>
        <w:t>Copy Testing Surveys</w:t>
      </w:r>
    </w:p>
    <w:p w:rsidRPr="003F01D2" w:rsidR="00AA185D" w:rsidP="00AA185D" w:rsidRDefault="00AA185D" w14:paraId="6180DF60" w14:textId="59A80D27">
      <w:pPr>
        <w:pStyle w:val="BodyText"/>
        <w:spacing w:line="276" w:lineRule="auto"/>
        <w:ind w:left="119" w:right="200"/>
        <w:rPr>
          <w:rFonts w:cs="Times New Roman"/>
        </w:rPr>
      </w:pPr>
      <w:r>
        <w:rPr>
          <w:rFonts w:cs="Times New Roman"/>
          <w:spacing w:val="-1"/>
        </w:rPr>
        <w:t>A subset of questions on the copy testing survey was tested</w:t>
      </w:r>
      <w:r w:rsidRPr="003F01D2">
        <w:rPr>
          <w:rFonts w:cs="Times New Roman"/>
          <w:spacing w:val="-1"/>
        </w:rPr>
        <w:t xml:space="preserve"> prior to finalizing the survey instrument.</w:t>
      </w:r>
      <w:r w:rsidRPr="003F01D2">
        <w:rPr>
          <w:rFonts w:cs="Times New Roman"/>
        </w:rPr>
        <w:t xml:space="preserve"> </w:t>
      </w:r>
      <w:r w:rsidRPr="003F01D2">
        <w:rPr>
          <w:rFonts w:cs="Times New Roman"/>
          <w:spacing w:val="-1"/>
        </w:rPr>
        <w:t>The</w:t>
      </w:r>
      <w:r w:rsidRPr="003F01D2">
        <w:rPr>
          <w:rFonts w:cs="Times New Roman"/>
        </w:rPr>
        <w:t xml:space="preserve"> cognitive testing </w:t>
      </w:r>
      <w:r w:rsidRPr="003F01D2">
        <w:rPr>
          <w:rFonts w:cs="Times New Roman"/>
          <w:spacing w:val="-1"/>
        </w:rPr>
        <w:t>was</w:t>
      </w:r>
      <w:r w:rsidRPr="003F01D2">
        <w:rPr>
          <w:rFonts w:cs="Times New Roman"/>
        </w:rPr>
        <w:t xml:space="preserve"> </w:t>
      </w:r>
      <w:r w:rsidRPr="003F01D2">
        <w:rPr>
          <w:rFonts w:cs="Times New Roman"/>
          <w:spacing w:val="-1"/>
        </w:rPr>
        <w:t>used</w:t>
      </w:r>
      <w:r w:rsidRPr="003F01D2">
        <w:rPr>
          <w:rFonts w:cs="Times New Roman"/>
        </w:rPr>
        <w:t xml:space="preserve"> to </w:t>
      </w:r>
      <w:r w:rsidRPr="003F01D2">
        <w:rPr>
          <w:rFonts w:cs="Times New Roman"/>
          <w:spacing w:val="-1"/>
        </w:rPr>
        <w:t>refine the</w:t>
      </w:r>
      <w:r w:rsidRPr="003F01D2">
        <w:rPr>
          <w:rFonts w:cs="Times New Roman"/>
        </w:rPr>
        <w:t xml:space="preserve"> survey </w:t>
      </w:r>
      <w:r w:rsidRPr="003F01D2">
        <w:rPr>
          <w:rFonts w:cs="Times New Roman"/>
          <w:spacing w:val="-1"/>
        </w:rPr>
        <w:t>questions</w:t>
      </w:r>
      <w:r w:rsidRPr="003F01D2">
        <w:rPr>
          <w:rFonts w:cs="Times New Roman"/>
        </w:rPr>
        <w:t xml:space="preserve"> and</w:t>
      </w:r>
      <w:r w:rsidRPr="003F01D2">
        <w:rPr>
          <w:rFonts w:cs="Times New Roman"/>
          <w:spacing w:val="-2"/>
        </w:rPr>
        <w:t xml:space="preserve"> </w:t>
      </w:r>
      <w:r w:rsidRPr="003F01D2">
        <w:rPr>
          <w:rFonts w:cs="Times New Roman"/>
          <w:spacing w:val="-1"/>
        </w:rPr>
        <w:t>improve</w:t>
      </w:r>
      <w:r w:rsidRPr="003F01D2">
        <w:rPr>
          <w:rFonts w:cs="Times New Roman"/>
        </w:rPr>
        <w:t xml:space="preserve"> utility. </w:t>
      </w:r>
      <w:r w:rsidRPr="003F01D2">
        <w:rPr>
          <w:rFonts w:cs="Times New Roman"/>
          <w:spacing w:val="-1"/>
        </w:rPr>
        <w:t>Trained moderators conducted the cognitive interviews virtually using the Zoom platform. Participants used screen sharing to scroll through a mock online survey and were asked to use the think-aloud method to describe their thought process and response selection as they proceeded through the test survey. After</w:t>
      </w:r>
      <w:r w:rsidRPr="003F01D2">
        <w:rPr>
          <w:rFonts w:cs="Times New Roman"/>
          <w:spacing w:val="51"/>
        </w:rPr>
        <w:t xml:space="preserve"> </w:t>
      </w:r>
      <w:r w:rsidRPr="003F01D2">
        <w:rPr>
          <w:rFonts w:cs="Times New Roman"/>
          <w:spacing w:val="-1"/>
        </w:rPr>
        <w:t>completing</w:t>
      </w:r>
      <w:r w:rsidRPr="003F01D2">
        <w:rPr>
          <w:rFonts w:cs="Times New Roman"/>
        </w:rPr>
        <w:t xml:space="preserve"> </w:t>
      </w:r>
      <w:r w:rsidRPr="003F01D2">
        <w:rPr>
          <w:rFonts w:cs="Times New Roman"/>
          <w:spacing w:val="-1"/>
        </w:rPr>
        <w:t>the</w:t>
      </w:r>
      <w:r w:rsidRPr="003F01D2">
        <w:rPr>
          <w:rFonts w:cs="Times New Roman"/>
        </w:rPr>
        <w:t xml:space="preserve"> survey </w:t>
      </w:r>
      <w:r w:rsidRPr="003F01D2">
        <w:rPr>
          <w:rFonts w:cs="Times New Roman"/>
          <w:spacing w:val="-1"/>
        </w:rPr>
        <w:t>instrument,</w:t>
      </w:r>
      <w:r w:rsidRPr="003F01D2">
        <w:rPr>
          <w:rFonts w:cs="Times New Roman"/>
        </w:rPr>
        <w:t xml:space="preserve"> </w:t>
      </w:r>
      <w:r w:rsidRPr="003F01D2">
        <w:rPr>
          <w:rFonts w:cs="Times New Roman"/>
          <w:spacing w:val="-1"/>
        </w:rPr>
        <w:t>the</w:t>
      </w:r>
      <w:r w:rsidRPr="003F01D2">
        <w:rPr>
          <w:rFonts w:cs="Times New Roman"/>
        </w:rPr>
        <w:t xml:space="preserve"> </w:t>
      </w:r>
      <w:r w:rsidRPr="003F01D2">
        <w:rPr>
          <w:rFonts w:cs="Times New Roman"/>
          <w:spacing w:val="-1"/>
        </w:rPr>
        <w:t>interviewer</w:t>
      </w:r>
      <w:r w:rsidRPr="003F01D2">
        <w:rPr>
          <w:rFonts w:cs="Times New Roman"/>
        </w:rPr>
        <w:t xml:space="preserve"> asked </w:t>
      </w:r>
      <w:r w:rsidRPr="003F01D2">
        <w:rPr>
          <w:rFonts w:cs="Times New Roman"/>
          <w:spacing w:val="-1"/>
        </w:rPr>
        <w:t>participants</w:t>
      </w:r>
      <w:r w:rsidRPr="003F01D2">
        <w:rPr>
          <w:rFonts w:cs="Times New Roman"/>
        </w:rPr>
        <w:t xml:space="preserve"> a </w:t>
      </w:r>
      <w:r w:rsidRPr="003F01D2">
        <w:rPr>
          <w:rFonts w:cs="Times New Roman"/>
          <w:spacing w:val="-1"/>
        </w:rPr>
        <w:t>series</w:t>
      </w:r>
      <w:r w:rsidRPr="003F01D2">
        <w:rPr>
          <w:rFonts w:cs="Times New Roman"/>
        </w:rPr>
        <w:t xml:space="preserve"> </w:t>
      </w:r>
      <w:r w:rsidRPr="003F01D2">
        <w:rPr>
          <w:rFonts w:cs="Times New Roman"/>
          <w:spacing w:val="-1"/>
        </w:rPr>
        <w:t>of debriefing</w:t>
      </w:r>
      <w:r w:rsidRPr="003F01D2">
        <w:rPr>
          <w:rFonts w:cs="Times New Roman"/>
          <w:spacing w:val="93"/>
        </w:rPr>
        <w:t xml:space="preserve"> </w:t>
      </w:r>
      <w:r w:rsidRPr="003F01D2">
        <w:rPr>
          <w:rFonts w:cs="Times New Roman"/>
        </w:rPr>
        <w:t>questions</w:t>
      </w:r>
      <w:r w:rsidRPr="003F01D2">
        <w:rPr>
          <w:rFonts w:cs="Times New Roman"/>
          <w:spacing w:val="-1"/>
        </w:rPr>
        <w:t xml:space="preserve"> that</w:t>
      </w:r>
      <w:r w:rsidRPr="003F01D2">
        <w:rPr>
          <w:rFonts w:cs="Times New Roman"/>
        </w:rPr>
        <w:t xml:space="preserve"> </w:t>
      </w:r>
      <w:r w:rsidRPr="003F01D2">
        <w:rPr>
          <w:rFonts w:cs="Times New Roman"/>
          <w:spacing w:val="-1"/>
        </w:rPr>
        <w:t>focused</w:t>
      </w:r>
      <w:r w:rsidRPr="003F01D2">
        <w:rPr>
          <w:rFonts w:cs="Times New Roman"/>
        </w:rPr>
        <w:t xml:space="preserve"> </w:t>
      </w:r>
      <w:r w:rsidRPr="003F01D2">
        <w:rPr>
          <w:rFonts w:cs="Times New Roman"/>
          <w:spacing w:val="-1"/>
        </w:rPr>
        <w:t>on</w:t>
      </w:r>
      <w:r w:rsidRPr="003F01D2">
        <w:rPr>
          <w:rFonts w:cs="Times New Roman"/>
        </w:rPr>
        <w:t xml:space="preserve"> the survey</w:t>
      </w:r>
      <w:r w:rsidRPr="003F01D2">
        <w:rPr>
          <w:rFonts w:cs="Times New Roman"/>
          <w:spacing w:val="-2"/>
        </w:rPr>
        <w:t xml:space="preserve"> </w:t>
      </w:r>
      <w:r w:rsidRPr="003F01D2">
        <w:rPr>
          <w:rFonts w:cs="Times New Roman"/>
          <w:spacing w:val="-1"/>
        </w:rPr>
        <w:t>overall</w:t>
      </w:r>
      <w:r w:rsidRPr="003F01D2">
        <w:rPr>
          <w:rFonts w:cs="Times New Roman"/>
        </w:rPr>
        <w:t xml:space="preserve"> and </w:t>
      </w:r>
      <w:r w:rsidRPr="003F01D2">
        <w:rPr>
          <w:rFonts w:cs="Times New Roman"/>
          <w:spacing w:val="-1"/>
        </w:rPr>
        <w:t>specific</w:t>
      </w:r>
      <w:r w:rsidRPr="003F01D2">
        <w:rPr>
          <w:rFonts w:cs="Times New Roman"/>
        </w:rPr>
        <w:t xml:space="preserve"> survey </w:t>
      </w:r>
      <w:r w:rsidRPr="003F01D2">
        <w:rPr>
          <w:rFonts w:cs="Times New Roman"/>
          <w:spacing w:val="-1"/>
        </w:rPr>
        <w:t>questions.</w:t>
      </w:r>
      <w:r w:rsidRPr="003F01D2">
        <w:rPr>
          <w:rFonts w:cs="Times New Roman"/>
        </w:rPr>
        <w:t xml:space="preserve"> The debriefing questions focused on items that participants expressed questions or confusion with during completion of the mock survey, as well as specific items and wording that the researchers had identified in advance.</w:t>
      </w:r>
    </w:p>
    <w:p w:rsidRPr="003F01D2" w:rsidR="00AA185D" w:rsidP="00AA185D" w:rsidRDefault="00AA185D" w14:paraId="28065C0A" w14:textId="77777777">
      <w:pPr>
        <w:pStyle w:val="BodyText"/>
        <w:spacing w:line="276" w:lineRule="auto"/>
        <w:ind w:right="340"/>
        <w:rPr>
          <w:rFonts w:cs="Times New Roman"/>
        </w:rPr>
      </w:pPr>
    </w:p>
    <w:p w:rsidRPr="003F01D2" w:rsidR="00AA185D" w:rsidP="004C5003" w:rsidRDefault="00AA185D" w14:paraId="1705B045" w14:textId="74BD8330">
      <w:pPr>
        <w:pStyle w:val="BodyText"/>
        <w:spacing w:line="276" w:lineRule="auto"/>
        <w:ind w:right="340"/>
        <w:rPr>
          <w:rFonts w:cs="Times New Roman"/>
          <w:spacing w:val="101"/>
        </w:rPr>
      </w:pPr>
      <w:r w:rsidRPr="003F01D2">
        <w:rPr>
          <w:rFonts w:cs="Times New Roman"/>
          <w:spacing w:val="-1"/>
        </w:rPr>
        <w:t>All</w:t>
      </w:r>
      <w:r w:rsidRPr="003F01D2">
        <w:rPr>
          <w:rFonts w:cs="Times New Roman"/>
          <w:spacing w:val="87"/>
        </w:rPr>
        <w:t xml:space="preserve"> </w:t>
      </w:r>
      <w:r w:rsidRPr="003F01D2">
        <w:rPr>
          <w:rFonts w:cs="Times New Roman"/>
          <w:spacing w:val="-1"/>
        </w:rPr>
        <w:t>interviews were</w:t>
      </w:r>
      <w:r w:rsidRPr="003F01D2">
        <w:rPr>
          <w:rFonts w:cs="Times New Roman"/>
        </w:rPr>
        <w:t xml:space="preserve"> </w:t>
      </w:r>
      <w:r w:rsidRPr="003F01D2">
        <w:rPr>
          <w:rFonts w:cs="Times New Roman"/>
          <w:spacing w:val="-1"/>
        </w:rPr>
        <w:t>recorded</w:t>
      </w:r>
      <w:r w:rsidRPr="003F01D2">
        <w:rPr>
          <w:rFonts w:cs="Times New Roman"/>
        </w:rPr>
        <w:t xml:space="preserve"> to </w:t>
      </w:r>
      <w:r w:rsidRPr="003F01D2">
        <w:rPr>
          <w:rFonts w:cs="Times New Roman"/>
          <w:spacing w:val="-1"/>
        </w:rPr>
        <w:t>capture participant</w:t>
      </w:r>
      <w:r w:rsidRPr="003F01D2">
        <w:rPr>
          <w:rFonts w:cs="Times New Roman"/>
        </w:rPr>
        <w:t xml:space="preserve"> </w:t>
      </w:r>
      <w:r w:rsidRPr="003F01D2">
        <w:rPr>
          <w:rFonts w:cs="Times New Roman"/>
          <w:spacing w:val="-1"/>
        </w:rPr>
        <w:t>comments</w:t>
      </w:r>
      <w:r w:rsidRPr="003F01D2">
        <w:rPr>
          <w:rFonts w:cs="Times New Roman"/>
        </w:rPr>
        <w:t xml:space="preserve"> on the</w:t>
      </w:r>
      <w:r w:rsidR="004C5003">
        <w:rPr>
          <w:rFonts w:cs="Times New Roman"/>
        </w:rPr>
        <w:t xml:space="preserve"> survey, and</w:t>
      </w:r>
      <w:r w:rsidRPr="003F01D2">
        <w:rPr>
          <w:rFonts w:cs="Times New Roman"/>
        </w:rPr>
        <w:t xml:space="preserve"> any </w:t>
      </w:r>
      <w:r w:rsidRPr="003F01D2">
        <w:rPr>
          <w:rFonts w:cs="Times New Roman"/>
          <w:spacing w:val="-1"/>
        </w:rPr>
        <w:t>questions</w:t>
      </w:r>
      <w:r w:rsidRPr="003F01D2">
        <w:rPr>
          <w:rFonts w:cs="Times New Roman"/>
        </w:rPr>
        <w:t xml:space="preserve"> that</w:t>
      </w:r>
      <w:r w:rsidRPr="003F01D2">
        <w:rPr>
          <w:rFonts w:cs="Times New Roman"/>
          <w:spacing w:val="-1"/>
        </w:rPr>
        <w:t xml:space="preserve"> required</w:t>
      </w:r>
      <w:r w:rsidRPr="003F01D2">
        <w:rPr>
          <w:rFonts w:cs="Times New Roman"/>
        </w:rPr>
        <w:t xml:space="preserve"> </w:t>
      </w:r>
      <w:r w:rsidRPr="003F01D2">
        <w:rPr>
          <w:rFonts w:cs="Times New Roman"/>
          <w:spacing w:val="-1"/>
        </w:rPr>
        <w:t>revisions.</w:t>
      </w:r>
      <w:r w:rsidRPr="003F01D2">
        <w:rPr>
          <w:rFonts w:cs="Times New Roman"/>
        </w:rPr>
        <w:t xml:space="preserve"> </w:t>
      </w:r>
      <w:r w:rsidRPr="003F01D2">
        <w:rPr>
          <w:rFonts w:cs="Times New Roman"/>
          <w:spacing w:val="-1"/>
        </w:rPr>
        <w:t>The</w:t>
      </w:r>
      <w:r w:rsidRPr="003F01D2">
        <w:rPr>
          <w:rFonts w:cs="Times New Roman"/>
        </w:rPr>
        <w:t xml:space="preserve"> data</w:t>
      </w:r>
      <w:r w:rsidRPr="003F01D2">
        <w:rPr>
          <w:rFonts w:cs="Times New Roman"/>
          <w:spacing w:val="-1"/>
        </w:rPr>
        <w:t xml:space="preserve"> collection</w:t>
      </w:r>
      <w:r w:rsidRPr="003F01D2">
        <w:rPr>
          <w:rFonts w:cs="Times New Roman"/>
        </w:rPr>
        <w:t xml:space="preserve"> </w:t>
      </w:r>
      <w:r w:rsidRPr="003F01D2">
        <w:rPr>
          <w:rFonts w:cs="Times New Roman"/>
          <w:spacing w:val="-1"/>
        </w:rPr>
        <w:t>did</w:t>
      </w:r>
      <w:r w:rsidRPr="003F01D2">
        <w:rPr>
          <w:rFonts w:cs="Times New Roman"/>
        </w:rPr>
        <w:t xml:space="preserve"> not </w:t>
      </w:r>
      <w:r w:rsidRPr="003F01D2">
        <w:rPr>
          <w:rFonts w:cs="Times New Roman"/>
          <w:spacing w:val="-1"/>
        </w:rPr>
        <w:t>focus</w:t>
      </w:r>
      <w:r w:rsidRPr="003F01D2">
        <w:rPr>
          <w:rFonts w:cs="Times New Roman"/>
        </w:rPr>
        <w:t xml:space="preserve"> on the </w:t>
      </w:r>
      <w:r w:rsidRPr="003F01D2">
        <w:rPr>
          <w:rFonts w:cs="Times New Roman"/>
          <w:spacing w:val="-1"/>
        </w:rPr>
        <w:t>actual</w:t>
      </w:r>
      <w:r w:rsidRPr="003F01D2">
        <w:rPr>
          <w:rFonts w:cs="Times New Roman"/>
          <w:spacing w:val="97"/>
        </w:rPr>
        <w:t xml:space="preserve"> </w:t>
      </w:r>
      <w:r w:rsidRPr="003F01D2">
        <w:rPr>
          <w:rFonts w:cs="Times New Roman"/>
        </w:rPr>
        <w:t xml:space="preserve">survey </w:t>
      </w:r>
      <w:r w:rsidRPr="003F01D2">
        <w:rPr>
          <w:rFonts w:cs="Times New Roman"/>
          <w:spacing w:val="-1"/>
        </w:rPr>
        <w:t>instrument</w:t>
      </w:r>
      <w:r w:rsidRPr="003F01D2">
        <w:rPr>
          <w:rFonts w:cs="Times New Roman"/>
        </w:rPr>
        <w:t xml:space="preserve"> </w:t>
      </w:r>
      <w:r w:rsidRPr="003F01D2">
        <w:rPr>
          <w:rFonts w:cs="Times New Roman"/>
          <w:spacing w:val="-1"/>
        </w:rPr>
        <w:t>responses</w:t>
      </w:r>
      <w:r w:rsidRPr="003F01D2">
        <w:rPr>
          <w:rFonts w:cs="Times New Roman"/>
        </w:rPr>
        <w:t xml:space="preserve"> but </w:t>
      </w:r>
      <w:r w:rsidRPr="003F01D2">
        <w:rPr>
          <w:rFonts w:cs="Times New Roman"/>
          <w:spacing w:val="-1"/>
        </w:rPr>
        <w:t>rather</w:t>
      </w:r>
      <w:r w:rsidRPr="003F01D2">
        <w:rPr>
          <w:rFonts w:cs="Times New Roman"/>
        </w:rPr>
        <w:t xml:space="preserve"> on how</w:t>
      </w:r>
      <w:r w:rsidRPr="003F01D2">
        <w:rPr>
          <w:rFonts w:cs="Times New Roman"/>
          <w:spacing w:val="-1"/>
        </w:rPr>
        <w:t xml:space="preserve"> well </w:t>
      </w:r>
      <w:r w:rsidRPr="003F01D2">
        <w:rPr>
          <w:rFonts w:cs="Times New Roman"/>
        </w:rPr>
        <w:t xml:space="preserve">the </w:t>
      </w:r>
      <w:r w:rsidRPr="003F01D2">
        <w:rPr>
          <w:rFonts w:cs="Times New Roman"/>
          <w:spacing w:val="-1"/>
        </w:rPr>
        <w:t>questions</w:t>
      </w:r>
      <w:r w:rsidRPr="003F01D2">
        <w:rPr>
          <w:rFonts w:cs="Times New Roman"/>
        </w:rPr>
        <w:t xml:space="preserve"> </w:t>
      </w:r>
      <w:r w:rsidRPr="003F01D2">
        <w:rPr>
          <w:rFonts w:cs="Times New Roman"/>
          <w:spacing w:val="-1"/>
        </w:rPr>
        <w:t>were</w:t>
      </w:r>
      <w:r w:rsidRPr="003F01D2">
        <w:rPr>
          <w:rFonts w:cs="Times New Roman"/>
        </w:rPr>
        <w:t xml:space="preserve"> </w:t>
      </w:r>
      <w:r w:rsidRPr="003F01D2">
        <w:rPr>
          <w:rFonts w:cs="Times New Roman"/>
          <w:spacing w:val="-1"/>
        </w:rPr>
        <w:t>understood</w:t>
      </w:r>
      <w:r w:rsidRPr="003F01D2">
        <w:rPr>
          <w:rFonts w:cs="Times New Roman"/>
        </w:rPr>
        <w:t xml:space="preserve"> </w:t>
      </w:r>
      <w:r w:rsidRPr="003F01D2">
        <w:rPr>
          <w:rFonts w:cs="Times New Roman"/>
          <w:spacing w:val="-1"/>
        </w:rPr>
        <w:t>and</w:t>
      </w:r>
      <w:r w:rsidRPr="003F01D2">
        <w:rPr>
          <w:rFonts w:cs="Times New Roman"/>
        </w:rPr>
        <w:t xml:space="preserve"> how</w:t>
      </w:r>
      <w:r w:rsidRPr="003F01D2">
        <w:rPr>
          <w:rFonts w:cs="Times New Roman"/>
          <w:spacing w:val="-1"/>
        </w:rPr>
        <w:t xml:space="preserve"> well </w:t>
      </w:r>
      <w:r w:rsidRPr="003F01D2">
        <w:rPr>
          <w:rFonts w:cs="Times New Roman"/>
        </w:rPr>
        <w:t xml:space="preserve">they </w:t>
      </w:r>
      <w:r w:rsidRPr="003F01D2">
        <w:rPr>
          <w:rFonts w:cs="Times New Roman"/>
          <w:spacing w:val="-1"/>
        </w:rPr>
        <w:t>conveyed</w:t>
      </w:r>
      <w:r w:rsidRPr="003F01D2">
        <w:rPr>
          <w:rFonts w:cs="Times New Roman"/>
        </w:rPr>
        <w:t xml:space="preserve"> the </w:t>
      </w:r>
      <w:r w:rsidRPr="003F01D2">
        <w:rPr>
          <w:rFonts w:cs="Times New Roman"/>
          <w:spacing w:val="-1"/>
        </w:rPr>
        <w:t>research</w:t>
      </w:r>
      <w:r w:rsidRPr="003F01D2">
        <w:rPr>
          <w:rFonts w:cs="Times New Roman"/>
        </w:rPr>
        <w:t xml:space="preserve"> </w:t>
      </w:r>
      <w:r w:rsidRPr="003F01D2">
        <w:rPr>
          <w:rFonts w:cs="Times New Roman"/>
          <w:spacing w:val="-1"/>
        </w:rPr>
        <w:t>intentions.</w:t>
      </w:r>
      <w:r w:rsidRPr="003F01D2">
        <w:rPr>
          <w:rFonts w:cs="Times New Roman"/>
        </w:rPr>
        <w:t xml:space="preserve">  </w:t>
      </w:r>
      <w:r w:rsidRPr="003F01D2">
        <w:rPr>
          <w:rFonts w:cs="Times New Roman"/>
          <w:spacing w:val="-1"/>
        </w:rPr>
        <w:t>All</w:t>
      </w:r>
      <w:r w:rsidRPr="003F01D2">
        <w:rPr>
          <w:rFonts w:cs="Times New Roman"/>
        </w:rPr>
        <w:t xml:space="preserve"> </w:t>
      </w:r>
      <w:r w:rsidRPr="003F01D2">
        <w:rPr>
          <w:rFonts w:cs="Times New Roman"/>
          <w:spacing w:val="-1"/>
        </w:rPr>
        <w:t>identifiable</w:t>
      </w:r>
      <w:r w:rsidRPr="003F01D2">
        <w:rPr>
          <w:rFonts w:cs="Times New Roman"/>
        </w:rPr>
        <w:t xml:space="preserve"> </w:t>
      </w:r>
      <w:r w:rsidRPr="003F01D2">
        <w:rPr>
          <w:rFonts w:cs="Times New Roman"/>
          <w:spacing w:val="-1"/>
        </w:rPr>
        <w:t>information</w:t>
      </w:r>
      <w:r w:rsidRPr="003F01D2">
        <w:rPr>
          <w:rFonts w:cs="Times New Roman"/>
        </w:rPr>
        <w:t xml:space="preserve"> </w:t>
      </w:r>
      <w:r w:rsidRPr="003F01D2">
        <w:rPr>
          <w:rFonts w:cs="Times New Roman"/>
          <w:spacing w:val="-1"/>
        </w:rPr>
        <w:t>was</w:t>
      </w:r>
      <w:r w:rsidRPr="003F01D2">
        <w:rPr>
          <w:rFonts w:cs="Times New Roman"/>
        </w:rPr>
        <w:t xml:space="preserve"> kept </w:t>
      </w:r>
      <w:r w:rsidRPr="003F01D2">
        <w:rPr>
          <w:rFonts w:cs="Times New Roman"/>
          <w:spacing w:val="-1"/>
        </w:rPr>
        <w:t xml:space="preserve">private </w:t>
      </w:r>
      <w:r w:rsidRPr="003F01D2">
        <w:rPr>
          <w:rFonts w:cs="Times New Roman"/>
        </w:rPr>
        <w:t xml:space="preserve">to the </w:t>
      </w:r>
      <w:r w:rsidRPr="003F01D2">
        <w:rPr>
          <w:rFonts w:cs="Times New Roman"/>
          <w:spacing w:val="-1"/>
        </w:rPr>
        <w:t>extent</w:t>
      </w:r>
      <w:r w:rsidRPr="003F01D2">
        <w:rPr>
          <w:rFonts w:cs="Times New Roman"/>
          <w:spacing w:val="95"/>
        </w:rPr>
        <w:t xml:space="preserve"> </w:t>
      </w:r>
      <w:r w:rsidRPr="003F01D2">
        <w:rPr>
          <w:rFonts w:cs="Times New Roman"/>
          <w:spacing w:val="-1"/>
        </w:rPr>
        <w:t>allowable</w:t>
      </w:r>
      <w:r w:rsidRPr="003F01D2">
        <w:rPr>
          <w:rFonts w:cs="Times New Roman"/>
        </w:rPr>
        <w:t xml:space="preserve"> </w:t>
      </w:r>
      <w:r w:rsidRPr="003F01D2">
        <w:rPr>
          <w:rFonts w:cs="Times New Roman"/>
          <w:spacing w:val="-1"/>
        </w:rPr>
        <w:t>by</w:t>
      </w:r>
      <w:r w:rsidRPr="003F01D2">
        <w:rPr>
          <w:rFonts w:cs="Times New Roman"/>
        </w:rPr>
        <w:t xml:space="preserve"> law</w:t>
      </w:r>
      <w:r w:rsidRPr="003F01D2">
        <w:rPr>
          <w:rFonts w:cs="Times New Roman"/>
          <w:spacing w:val="-1"/>
        </w:rPr>
        <w:t xml:space="preserve"> </w:t>
      </w:r>
      <w:r w:rsidRPr="003F01D2">
        <w:rPr>
          <w:rFonts w:cs="Times New Roman"/>
        </w:rPr>
        <w:t xml:space="preserve">and </w:t>
      </w:r>
      <w:r w:rsidRPr="003F01D2">
        <w:rPr>
          <w:rFonts w:cs="Times New Roman"/>
          <w:spacing w:val="-1"/>
        </w:rPr>
        <w:t>destroyed</w:t>
      </w:r>
      <w:r w:rsidRPr="003F01D2">
        <w:rPr>
          <w:rFonts w:cs="Times New Roman"/>
        </w:rPr>
        <w:t xml:space="preserve"> </w:t>
      </w:r>
      <w:r w:rsidRPr="003F01D2">
        <w:rPr>
          <w:rFonts w:cs="Times New Roman"/>
          <w:spacing w:val="-1"/>
        </w:rPr>
        <w:t>subsequent</w:t>
      </w:r>
      <w:r w:rsidRPr="003F01D2">
        <w:rPr>
          <w:rFonts w:cs="Times New Roman"/>
        </w:rPr>
        <w:t xml:space="preserve"> to</w:t>
      </w:r>
      <w:r w:rsidRPr="003F01D2">
        <w:rPr>
          <w:rFonts w:cs="Times New Roman"/>
          <w:spacing w:val="-2"/>
        </w:rPr>
        <w:t xml:space="preserve"> </w:t>
      </w:r>
      <w:r w:rsidRPr="003F01D2">
        <w:rPr>
          <w:rFonts w:cs="Times New Roman"/>
          <w:spacing w:val="-1"/>
        </w:rPr>
        <w:t>the</w:t>
      </w:r>
      <w:r w:rsidRPr="003F01D2">
        <w:rPr>
          <w:rFonts w:cs="Times New Roman"/>
        </w:rPr>
        <w:t xml:space="preserve"> </w:t>
      </w:r>
      <w:r w:rsidRPr="003F01D2">
        <w:rPr>
          <w:rFonts w:cs="Times New Roman"/>
          <w:spacing w:val="-1"/>
        </w:rPr>
        <w:t>conclusion</w:t>
      </w:r>
      <w:r w:rsidRPr="003F01D2">
        <w:rPr>
          <w:rFonts w:cs="Times New Roman"/>
          <w:spacing w:val="-2"/>
        </w:rPr>
        <w:t xml:space="preserve"> </w:t>
      </w:r>
      <w:r w:rsidRPr="003F01D2">
        <w:rPr>
          <w:rFonts w:cs="Times New Roman"/>
        </w:rPr>
        <w:t>of</w:t>
      </w:r>
      <w:r w:rsidRPr="003F01D2">
        <w:rPr>
          <w:rFonts w:cs="Times New Roman"/>
          <w:spacing w:val="-1"/>
        </w:rPr>
        <w:t xml:space="preserve"> </w:t>
      </w:r>
      <w:r w:rsidRPr="003F01D2">
        <w:rPr>
          <w:rFonts w:cs="Times New Roman"/>
        </w:rPr>
        <w:t xml:space="preserve">all </w:t>
      </w:r>
      <w:r w:rsidRPr="003F01D2">
        <w:rPr>
          <w:rFonts w:cs="Times New Roman"/>
          <w:spacing w:val="-1"/>
        </w:rPr>
        <w:t xml:space="preserve">interviews. Revisions </w:t>
      </w:r>
      <w:r w:rsidRPr="003F01D2">
        <w:rPr>
          <w:rFonts w:cs="Times New Roman"/>
        </w:rPr>
        <w:t>to</w:t>
      </w:r>
      <w:r w:rsidRPr="003F01D2">
        <w:rPr>
          <w:rFonts w:cs="Times New Roman"/>
          <w:spacing w:val="-2"/>
        </w:rPr>
        <w:t xml:space="preserve"> </w:t>
      </w:r>
      <w:r w:rsidRPr="003F01D2">
        <w:rPr>
          <w:rFonts w:cs="Times New Roman"/>
        </w:rPr>
        <w:t xml:space="preserve">the </w:t>
      </w:r>
      <w:r w:rsidRPr="003F01D2">
        <w:rPr>
          <w:rFonts w:cs="Times New Roman"/>
          <w:spacing w:val="-1"/>
        </w:rPr>
        <w:t>questionnaire</w:t>
      </w:r>
      <w:r w:rsidRPr="003F01D2">
        <w:rPr>
          <w:rFonts w:cs="Times New Roman"/>
        </w:rPr>
        <w:t xml:space="preserve"> </w:t>
      </w:r>
      <w:r w:rsidRPr="003F01D2">
        <w:rPr>
          <w:rFonts w:cs="Times New Roman"/>
          <w:spacing w:val="-1"/>
        </w:rPr>
        <w:t>were made</w:t>
      </w:r>
      <w:r w:rsidRPr="003F01D2">
        <w:rPr>
          <w:rFonts w:cs="Times New Roman"/>
        </w:rPr>
        <w:t xml:space="preserve"> </w:t>
      </w:r>
      <w:r w:rsidRPr="003F01D2">
        <w:rPr>
          <w:rFonts w:cs="Times New Roman"/>
          <w:spacing w:val="-1"/>
        </w:rPr>
        <w:t>based</w:t>
      </w:r>
      <w:r w:rsidRPr="003F01D2">
        <w:rPr>
          <w:rFonts w:cs="Times New Roman"/>
        </w:rPr>
        <w:t xml:space="preserve"> on </w:t>
      </w:r>
      <w:r w:rsidRPr="003F01D2">
        <w:rPr>
          <w:rFonts w:cs="Times New Roman"/>
          <w:spacing w:val="-1"/>
        </w:rPr>
        <w:t>the</w:t>
      </w:r>
      <w:r w:rsidRPr="003F01D2">
        <w:rPr>
          <w:rFonts w:cs="Times New Roman"/>
        </w:rPr>
        <w:t xml:space="preserve"> </w:t>
      </w:r>
      <w:r w:rsidRPr="003F01D2">
        <w:rPr>
          <w:rFonts w:cs="Times New Roman"/>
          <w:spacing w:val="-1"/>
        </w:rPr>
        <w:t>results</w:t>
      </w:r>
      <w:r w:rsidRPr="003F01D2">
        <w:rPr>
          <w:rFonts w:cs="Times New Roman"/>
        </w:rPr>
        <w:t xml:space="preserve"> of</w:t>
      </w:r>
      <w:r w:rsidRPr="003F01D2">
        <w:rPr>
          <w:rFonts w:cs="Times New Roman"/>
          <w:spacing w:val="-1"/>
        </w:rPr>
        <w:t xml:space="preserve"> </w:t>
      </w:r>
      <w:r w:rsidRPr="003F01D2">
        <w:rPr>
          <w:rFonts w:cs="Times New Roman"/>
        </w:rPr>
        <w:t xml:space="preserve">the </w:t>
      </w:r>
      <w:r w:rsidRPr="003F01D2">
        <w:rPr>
          <w:rFonts w:cs="Times New Roman"/>
          <w:spacing w:val="-1"/>
        </w:rPr>
        <w:t>survey</w:t>
      </w:r>
      <w:r w:rsidRPr="003F01D2">
        <w:rPr>
          <w:rFonts w:cs="Times New Roman"/>
        </w:rPr>
        <w:t xml:space="preserve"> </w:t>
      </w:r>
      <w:r w:rsidRPr="003F01D2">
        <w:rPr>
          <w:rFonts w:cs="Times New Roman"/>
          <w:spacing w:val="-1"/>
        </w:rPr>
        <w:t>instrument</w:t>
      </w:r>
      <w:r w:rsidRPr="003F01D2">
        <w:rPr>
          <w:rFonts w:cs="Times New Roman"/>
        </w:rPr>
        <w:t xml:space="preserve"> </w:t>
      </w:r>
      <w:r w:rsidRPr="003F01D2">
        <w:rPr>
          <w:rFonts w:cs="Times New Roman"/>
          <w:spacing w:val="-1"/>
        </w:rPr>
        <w:t>testing.</w:t>
      </w:r>
    </w:p>
    <w:p w:rsidRPr="003F01D2" w:rsidR="0015006F" w:rsidP="003F01D2" w:rsidRDefault="0015006F" w14:paraId="11AD3EA7" w14:textId="77777777">
      <w:pPr>
        <w:pStyle w:val="BodyText"/>
        <w:spacing w:line="276" w:lineRule="auto"/>
        <w:ind w:right="340"/>
        <w:rPr>
          <w:rFonts w:cs="Times New Roman"/>
        </w:rPr>
      </w:pPr>
    </w:p>
    <w:p w:rsidRPr="003F01D2" w:rsidR="00FA1296" w:rsidP="003F01D2" w:rsidRDefault="00FA1296" w14:paraId="75ED25EA" w14:textId="77777777">
      <w:pPr>
        <w:pStyle w:val="BodyText"/>
        <w:spacing w:line="276" w:lineRule="auto"/>
        <w:ind w:right="340"/>
        <w:rPr>
          <w:rFonts w:cs="Times New Roman"/>
        </w:rPr>
      </w:pPr>
    </w:p>
    <w:p w:rsidRPr="003F01D2" w:rsidR="00C321F7" w:rsidP="003F01D2" w:rsidRDefault="007048F4" w14:paraId="63F219CA" w14:textId="77777777">
      <w:pPr>
        <w:pStyle w:val="Heading1"/>
        <w:tabs>
          <w:tab w:val="left" w:pos="531"/>
        </w:tabs>
        <w:spacing w:line="276" w:lineRule="auto"/>
        <w:rPr>
          <w:rFonts w:cs="Times New Roman"/>
          <w:b w:val="0"/>
          <w:bCs w:val="0"/>
        </w:rPr>
      </w:pPr>
      <w:r w:rsidRPr="003F01D2">
        <w:rPr>
          <w:rFonts w:cs="Times New Roman"/>
        </w:rPr>
        <w:t>5.</w:t>
      </w:r>
      <w:r w:rsidRPr="003F01D2">
        <w:rPr>
          <w:rFonts w:cs="Times New Roman"/>
        </w:rPr>
        <w:tab/>
      </w:r>
      <w:r w:rsidRPr="003F01D2">
        <w:rPr>
          <w:rFonts w:cs="Times New Roman"/>
          <w:spacing w:val="-1"/>
        </w:rPr>
        <w:t xml:space="preserve">Individuals Consulted </w:t>
      </w:r>
      <w:r w:rsidRPr="003F01D2">
        <w:rPr>
          <w:rFonts w:cs="Times New Roman"/>
        </w:rPr>
        <w:t>on</w:t>
      </w:r>
      <w:r w:rsidRPr="003F01D2">
        <w:rPr>
          <w:rFonts w:cs="Times New Roman"/>
          <w:spacing w:val="-1"/>
        </w:rPr>
        <w:t xml:space="preserve"> Statistical Methods</w:t>
      </w:r>
    </w:p>
    <w:p w:rsidRPr="003F01D2" w:rsidR="00C321F7" w:rsidP="003F01D2" w:rsidRDefault="00C321F7" w14:paraId="59D43AE4" w14:textId="77777777">
      <w:pPr>
        <w:spacing w:before="9" w:line="276" w:lineRule="auto"/>
        <w:rPr>
          <w:rFonts w:ascii="Times New Roman" w:hAnsi="Times New Roman" w:eastAsia="Times New Roman" w:cs="Times New Roman"/>
          <w:b/>
          <w:bCs/>
          <w:sz w:val="24"/>
          <w:szCs w:val="24"/>
        </w:rPr>
      </w:pPr>
    </w:p>
    <w:p w:rsidRPr="003F01D2" w:rsidR="00C321F7" w:rsidP="003F01D2" w:rsidRDefault="007048F4" w14:paraId="3DE414DF" w14:textId="5A134A55">
      <w:pPr>
        <w:pStyle w:val="BodyText"/>
        <w:spacing w:line="276" w:lineRule="auto"/>
        <w:rPr>
          <w:rFonts w:cs="Times New Roman"/>
        </w:rPr>
      </w:pPr>
      <w:r w:rsidRPr="003F01D2">
        <w:rPr>
          <w:rFonts w:cs="Times New Roman"/>
          <w:spacing w:val="-1"/>
        </w:rPr>
        <w:t>The</w:t>
      </w:r>
      <w:r w:rsidRPr="003F01D2">
        <w:rPr>
          <w:rFonts w:cs="Times New Roman"/>
          <w:spacing w:val="48"/>
        </w:rPr>
        <w:t xml:space="preserve"> </w:t>
      </w:r>
      <w:r w:rsidRPr="003F01D2">
        <w:rPr>
          <w:rFonts w:cs="Times New Roman"/>
          <w:spacing w:val="-1"/>
        </w:rPr>
        <w:t>following</w:t>
      </w:r>
      <w:r w:rsidRPr="003F01D2">
        <w:rPr>
          <w:rFonts w:cs="Times New Roman"/>
          <w:spacing w:val="48"/>
        </w:rPr>
        <w:t xml:space="preserve"> </w:t>
      </w:r>
      <w:r w:rsidRPr="003F01D2">
        <w:rPr>
          <w:rFonts w:cs="Times New Roman"/>
          <w:spacing w:val="-1"/>
        </w:rPr>
        <w:t>persons</w:t>
      </w:r>
      <w:r w:rsidRPr="003F01D2">
        <w:rPr>
          <w:rFonts w:cs="Times New Roman"/>
          <w:spacing w:val="48"/>
        </w:rPr>
        <w:t xml:space="preserve"> </w:t>
      </w:r>
      <w:r w:rsidRPr="003F01D2">
        <w:rPr>
          <w:rFonts w:cs="Times New Roman"/>
        </w:rPr>
        <w:t>outside</w:t>
      </w:r>
      <w:r w:rsidRPr="003F01D2">
        <w:rPr>
          <w:rFonts w:cs="Times New Roman"/>
          <w:spacing w:val="48"/>
        </w:rPr>
        <w:t xml:space="preserve"> </w:t>
      </w:r>
      <w:r w:rsidRPr="003F01D2">
        <w:rPr>
          <w:rFonts w:cs="Times New Roman"/>
        </w:rPr>
        <w:t>of</w:t>
      </w:r>
      <w:r w:rsidRPr="003F01D2">
        <w:rPr>
          <w:rFonts w:cs="Times New Roman"/>
          <w:spacing w:val="48"/>
        </w:rPr>
        <w:t xml:space="preserve"> </w:t>
      </w:r>
      <w:r w:rsidRPr="003F01D2" w:rsidR="00AD1689">
        <w:rPr>
          <w:rFonts w:cs="Times New Roman"/>
          <w:spacing w:val="-1"/>
        </w:rPr>
        <w:t>HHS</w:t>
      </w:r>
      <w:r w:rsidRPr="003F01D2">
        <w:rPr>
          <w:rFonts w:cs="Times New Roman"/>
          <w:spacing w:val="47"/>
        </w:rPr>
        <w:t xml:space="preserve"> </w:t>
      </w:r>
      <w:r w:rsidRPr="003F01D2">
        <w:rPr>
          <w:rFonts w:cs="Times New Roman"/>
          <w:spacing w:val="-1"/>
        </w:rPr>
        <w:t>contributed</w:t>
      </w:r>
      <w:r w:rsidRPr="003F01D2">
        <w:rPr>
          <w:rFonts w:cs="Times New Roman"/>
          <w:spacing w:val="49"/>
        </w:rPr>
        <w:t xml:space="preserve"> </w:t>
      </w:r>
      <w:r w:rsidRPr="003F01D2">
        <w:rPr>
          <w:rFonts w:cs="Times New Roman"/>
        </w:rPr>
        <w:t>to,</w:t>
      </w:r>
      <w:r w:rsidRPr="003F01D2">
        <w:rPr>
          <w:rFonts w:cs="Times New Roman"/>
          <w:spacing w:val="49"/>
        </w:rPr>
        <w:t xml:space="preserve"> </w:t>
      </w:r>
      <w:r w:rsidRPr="003F01D2">
        <w:rPr>
          <w:rFonts w:cs="Times New Roman"/>
          <w:spacing w:val="-1"/>
        </w:rPr>
        <w:t>reviewed,</w:t>
      </w:r>
      <w:r w:rsidRPr="003F01D2">
        <w:rPr>
          <w:rFonts w:cs="Times New Roman"/>
          <w:spacing w:val="49"/>
        </w:rPr>
        <w:t xml:space="preserve"> </w:t>
      </w:r>
      <w:r w:rsidRPr="003F01D2">
        <w:rPr>
          <w:rFonts w:cs="Times New Roman"/>
          <w:spacing w:val="-1"/>
        </w:rPr>
        <w:t>and/or</w:t>
      </w:r>
      <w:r w:rsidRPr="003F01D2">
        <w:rPr>
          <w:rFonts w:cs="Times New Roman"/>
          <w:spacing w:val="52"/>
        </w:rPr>
        <w:t xml:space="preserve"> </w:t>
      </w:r>
      <w:r w:rsidRPr="003F01D2">
        <w:rPr>
          <w:rFonts w:cs="Times New Roman"/>
          <w:spacing w:val="-1"/>
        </w:rPr>
        <w:t>approved</w:t>
      </w:r>
      <w:r w:rsidRPr="003F01D2">
        <w:rPr>
          <w:rFonts w:cs="Times New Roman"/>
          <w:spacing w:val="49"/>
        </w:rPr>
        <w:t xml:space="preserve"> </w:t>
      </w:r>
      <w:r w:rsidRPr="003F01D2">
        <w:rPr>
          <w:rFonts w:cs="Times New Roman"/>
        </w:rPr>
        <w:t>the</w:t>
      </w:r>
      <w:r w:rsidRPr="003F01D2">
        <w:rPr>
          <w:rFonts w:cs="Times New Roman"/>
          <w:spacing w:val="48"/>
        </w:rPr>
        <w:t xml:space="preserve"> </w:t>
      </w:r>
      <w:r w:rsidRPr="003F01D2">
        <w:rPr>
          <w:rFonts w:cs="Times New Roman"/>
          <w:spacing w:val="-1"/>
        </w:rPr>
        <w:t>design,</w:t>
      </w:r>
      <w:r w:rsidRPr="003F01D2">
        <w:rPr>
          <w:rFonts w:cs="Times New Roman"/>
          <w:spacing w:val="85"/>
        </w:rPr>
        <w:t xml:space="preserve"> </w:t>
      </w:r>
      <w:r w:rsidRPr="003F01D2">
        <w:rPr>
          <w:rFonts w:cs="Times New Roman"/>
          <w:spacing w:val="-1"/>
        </w:rPr>
        <w:t>instrumentation</w:t>
      </w:r>
      <w:r w:rsidRPr="003F01D2">
        <w:rPr>
          <w:rFonts w:cs="Times New Roman"/>
        </w:rPr>
        <w:t xml:space="preserve"> and </w:t>
      </w:r>
      <w:r w:rsidRPr="003F01D2">
        <w:rPr>
          <w:rFonts w:cs="Times New Roman"/>
          <w:spacing w:val="-1"/>
        </w:rPr>
        <w:t>sampling</w:t>
      </w:r>
      <w:r w:rsidRPr="003F01D2">
        <w:rPr>
          <w:rFonts w:cs="Times New Roman"/>
          <w:spacing w:val="-3"/>
        </w:rPr>
        <w:t xml:space="preserve"> </w:t>
      </w:r>
      <w:r w:rsidRPr="003F01D2">
        <w:rPr>
          <w:rFonts w:cs="Times New Roman"/>
          <w:spacing w:val="-1"/>
        </w:rPr>
        <w:t>plan:</w:t>
      </w:r>
    </w:p>
    <w:p w:rsidRPr="003F01D2" w:rsidR="00C321F7" w:rsidP="003F01D2" w:rsidRDefault="00C321F7" w14:paraId="720172E5" w14:textId="77777777">
      <w:pPr>
        <w:spacing w:before="8" w:line="276" w:lineRule="auto"/>
        <w:rPr>
          <w:rFonts w:ascii="Times New Roman" w:hAnsi="Times New Roman" w:eastAsia="Times New Roman" w:cs="Times New Roman"/>
          <w:sz w:val="24"/>
          <w:szCs w:val="24"/>
        </w:rPr>
      </w:pPr>
    </w:p>
    <w:tbl>
      <w:tblPr>
        <w:tblW w:w="0" w:type="auto"/>
        <w:tblInd w:w="190" w:type="dxa"/>
        <w:tblLayout w:type="fixed"/>
        <w:tblCellMar>
          <w:left w:w="0" w:type="dxa"/>
          <w:right w:w="0" w:type="dxa"/>
        </w:tblCellMar>
        <w:tblLook w:val="01E0" w:firstRow="1" w:lastRow="1" w:firstColumn="1" w:lastColumn="1" w:noHBand="0" w:noVBand="0"/>
      </w:tblPr>
      <w:tblGrid>
        <w:gridCol w:w="3234"/>
        <w:gridCol w:w="2610"/>
        <w:gridCol w:w="3734"/>
      </w:tblGrid>
      <w:tr w:rsidRPr="003F01D2" w:rsidR="00C321F7" w:rsidTr="7D444B33" w14:paraId="2214A974" w14:textId="77777777">
        <w:trPr>
          <w:trHeight w:val="528" w:hRule="exact"/>
        </w:trPr>
        <w:tc>
          <w:tcPr>
            <w:tcW w:w="3234"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17365D" w:themeFill="text2" w:themeFillShade="BF"/>
          </w:tcPr>
          <w:p w:rsidRPr="003F01D2" w:rsidR="00C321F7" w:rsidP="003F01D2" w:rsidRDefault="007048F4" w14:paraId="3CA1AAC3" w14:textId="77777777">
            <w:pPr>
              <w:pStyle w:val="TableParagraph"/>
              <w:spacing w:before="169" w:line="276" w:lineRule="auto"/>
              <w:jc w:val="center"/>
              <w:rPr>
                <w:rFonts w:ascii="Times New Roman" w:hAnsi="Times New Roman" w:eastAsia="Times New Roman" w:cs="Times New Roman"/>
                <w:sz w:val="24"/>
                <w:szCs w:val="24"/>
              </w:rPr>
            </w:pPr>
            <w:r w:rsidRPr="003F01D2">
              <w:rPr>
                <w:rFonts w:ascii="Times New Roman" w:hAnsi="Times New Roman" w:cs="Times New Roman"/>
                <w:b/>
                <w:color w:val="FFFFFF"/>
                <w:spacing w:val="-1"/>
                <w:sz w:val="24"/>
                <w:szCs w:val="24"/>
              </w:rPr>
              <w:t>Name</w:t>
            </w:r>
          </w:p>
        </w:tc>
        <w:tc>
          <w:tcPr>
            <w:tcW w:w="261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17365D" w:themeFill="text2" w:themeFillShade="BF"/>
          </w:tcPr>
          <w:p w:rsidRPr="003F01D2" w:rsidR="00C321F7" w:rsidP="003F01D2" w:rsidRDefault="007048F4" w14:paraId="2120C027" w14:textId="77777777">
            <w:pPr>
              <w:pStyle w:val="TableParagraph"/>
              <w:spacing w:before="169" w:line="276" w:lineRule="auto"/>
              <w:ind w:left="771"/>
              <w:rPr>
                <w:rFonts w:ascii="Times New Roman" w:hAnsi="Times New Roman" w:eastAsia="Times New Roman" w:cs="Times New Roman"/>
                <w:sz w:val="24"/>
                <w:szCs w:val="24"/>
              </w:rPr>
            </w:pPr>
            <w:r w:rsidRPr="003F01D2">
              <w:rPr>
                <w:rFonts w:ascii="Times New Roman" w:hAnsi="Times New Roman" w:cs="Times New Roman"/>
                <w:b/>
                <w:color w:val="FFFFFF"/>
                <w:spacing w:val="-1"/>
                <w:sz w:val="24"/>
                <w:szCs w:val="24"/>
              </w:rPr>
              <w:t>Affiliation</w:t>
            </w:r>
          </w:p>
        </w:tc>
        <w:tc>
          <w:tcPr>
            <w:tcW w:w="3734"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17365D" w:themeFill="text2" w:themeFillShade="BF"/>
          </w:tcPr>
          <w:p w:rsidRPr="003F01D2" w:rsidR="00C321F7" w:rsidP="003F01D2" w:rsidRDefault="007048F4" w14:paraId="00784C53" w14:textId="77777777">
            <w:pPr>
              <w:pStyle w:val="TableParagraph"/>
              <w:spacing w:before="119" w:line="276" w:lineRule="auto"/>
              <w:ind w:left="871"/>
              <w:rPr>
                <w:rFonts w:ascii="Times New Roman" w:hAnsi="Times New Roman" w:eastAsia="Times New Roman" w:cs="Times New Roman"/>
                <w:sz w:val="24"/>
                <w:szCs w:val="24"/>
              </w:rPr>
            </w:pPr>
            <w:r w:rsidRPr="003F01D2">
              <w:rPr>
                <w:rFonts w:ascii="Times New Roman" w:hAnsi="Times New Roman" w:cs="Times New Roman"/>
                <w:b/>
                <w:color w:val="FFFFFF"/>
                <w:spacing w:val="-1"/>
                <w:sz w:val="24"/>
                <w:szCs w:val="24"/>
              </w:rPr>
              <w:t xml:space="preserve">Telephone </w:t>
            </w:r>
            <w:r w:rsidRPr="003F01D2">
              <w:rPr>
                <w:rFonts w:ascii="Times New Roman" w:hAnsi="Times New Roman" w:cs="Times New Roman"/>
                <w:b/>
                <w:color w:val="FFFFFF"/>
                <w:spacing w:val="-2"/>
                <w:sz w:val="24"/>
                <w:szCs w:val="24"/>
              </w:rPr>
              <w:t>Number</w:t>
            </w:r>
          </w:p>
        </w:tc>
      </w:tr>
      <w:tr w:rsidRPr="003F01D2" w:rsidR="00C321F7" w:rsidTr="7D444B33" w14:paraId="7C9AF674" w14:textId="77777777">
        <w:trPr>
          <w:trHeight w:val="919" w:hRule="exact"/>
        </w:trPr>
        <w:tc>
          <w:tcPr>
            <w:tcW w:w="3234"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3F01D2" w:rsidR="00C321F7" w:rsidP="003F01D2" w:rsidRDefault="00AD1689" w14:paraId="064D7B27" w14:textId="6B394294">
            <w:pPr>
              <w:pStyle w:val="TableParagraph"/>
              <w:spacing w:line="276" w:lineRule="auto"/>
              <w:jc w:val="center"/>
              <w:rPr>
                <w:rFonts w:ascii="Times New Roman" w:hAnsi="Times New Roman" w:eastAsia="Times New Roman" w:cs="Times New Roman"/>
                <w:sz w:val="24"/>
                <w:szCs w:val="24"/>
              </w:rPr>
            </w:pPr>
            <w:r w:rsidRPr="003F01D2">
              <w:rPr>
                <w:rFonts w:ascii="Times New Roman" w:hAnsi="Times New Roman" w:cs="Times New Roman"/>
                <w:spacing w:val="-1"/>
                <w:sz w:val="24"/>
                <w:szCs w:val="24"/>
              </w:rPr>
              <w:t>Leah Hoffman, MPH</w:t>
            </w:r>
          </w:p>
        </w:tc>
        <w:tc>
          <w:tcPr>
            <w:tcW w:w="2610"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3F01D2" w:rsidR="00C321F7" w:rsidP="003F01D2" w:rsidRDefault="00AD1689" w14:paraId="1E3E0123" w14:textId="2BC7D864">
            <w:pPr>
              <w:pStyle w:val="TableParagraph"/>
              <w:spacing w:line="276" w:lineRule="auto"/>
              <w:ind w:left="655" w:right="383" w:hanging="270"/>
              <w:rPr>
                <w:rFonts w:ascii="Times New Roman" w:hAnsi="Times New Roman" w:eastAsia="Times New Roman" w:cs="Times New Roman"/>
                <w:sz w:val="24"/>
                <w:szCs w:val="24"/>
              </w:rPr>
            </w:pPr>
            <w:r w:rsidRPr="003F01D2">
              <w:rPr>
                <w:rFonts w:ascii="Times New Roman" w:hAnsi="Times New Roman" w:cs="Times New Roman"/>
                <w:spacing w:val="-1"/>
                <w:sz w:val="24"/>
                <w:szCs w:val="24"/>
              </w:rPr>
              <w:t>Fors Marsh Group</w:t>
            </w:r>
          </w:p>
        </w:tc>
        <w:tc>
          <w:tcPr>
            <w:tcW w:w="3734"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3F01D2" w:rsidR="00C321F7" w:rsidP="003F01D2" w:rsidRDefault="00A77D9A" w14:paraId="5FA5F453" w14:textId="6922695D">
            <w:pPr>
              <w:pStyle w:val="TableParagraph"/>
              <w:spacing w:line="276" w:lineRule="auto"/>
              <w:ind w:left="1180"/>
              <w:rPr>
                <w:rFonts w:ascii="Times New Roman" w:hAnsi="Times New Roman" w:eastAsia="Times New Roman" w:cs="Times New Roman"/>
                <w:sz w:val="24"/>
                <w:szCs w:val="24"/>
              </w:rPr>
            </w:pPr>
            <w:r w:rsidRPr="003F01D2">
              <w:rPr>
                <w:rFonts w:ascii="Times New Roman" w:hAnsi="Times New Roman" w:eastAsia="Times New Roman" w:cs="Times New Roman"/>
                <w:sz w:val="24"/>
                <w:szCs w:val="24"/>
              </w:rPr>
              <w:t>571-444-1694</w:t>
            </w:r>
          </w:p>
        </w:tc>
      </w:tr>
      <w:tr w:rsidRPr="003F01D2" w:rsidR="00C321F7" w:rsidTr="7D444B33" w14:paraId="7968AC75" w14:textId="77777777">
        <w:trPr>
          <w:trHeight w:val="991" w:hRule="exact"/>
        </w:trPr>
        <w:tc>
          <w:tcPr>
            <w:tcW w:w="3234"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3F01D2" w:rsidR="00C321F7" w:rsidP="003F01D2" w:rsidRDefault="0093062A" w14:paraId="40C4AD06" w14:textId="4182B38E">
            <w:pPr>
              <w:pStyle w:val="TableParagraph"/>
              <w:spacing w:line="276" w:lineRule="auto"/>
              <w:ind w:right="206"/>
              <w:jc w:val="center"/>
              <w:rPr>
                <w:rFonts w:ascii="Times New Roman" w:hAnsi="Times New Roman" w:eastAsia="Times New Roman" w:cs="Times New Roman"/>
                <w:sz w:val="24"/>
                <w:szCs w:val="24"/>
              </w:rPr>
            </w:pPr>
            <w:r w:rsidRPr="003F01D2">
              <w:rPr>
                <w:rFonts w:ascii="Times New Roman" w:hAnsi="Times New Roman" w:cs="Times New Roman"/>
                <w:spacing w:val="-1"/>
                <w:sz w:val="24"/>
                <w:szCs w:val="24"/>
              </w:rPr>
              <w:t>Erik Lund</w:t>
            </w:r>
          </w:p>
        </w:tc>
        <w:tc>
          <w:tcPr>
            <w:tcW w:w="2610"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3F01D2" w:rsidR="00C321F7" w:rsidP="003F01D2" w:rsidRDefault="00AD1689" w14:paraId="1A9747A8" w14:textId="22956ADC">
            <w:pPr>
              <w:pStyle w:val="TableParagraph"/>
              <w:spacing w:line="276" w:lineRule="auto"/>
              <w:ind w:left="655" w:right="383" w:hanging="270"/>
              <w:rPr>
                <w:rFonts w:ascii="Times New Roman" w:hAnsi="Times New Roman" w:eastAsia="Times New Roman" w:cs="Times New Roman"/>
                <w:sz w:val="24"/>
                <w:szCs w:val="24"/>
              </w:rPr>
            </w:pPr>
            <w:r w:rsidRPr="003F01D2">
              <w:rPr>
                <w:rFonts w:ascii="Times New Roman" w:hAnsi="Times New Roman" w:cs="Times New Roman"/>
                <w:spacing w:val="-1"/>
                <w:sz w:val="24"/>
                <w:szCs w:val="24"/>
              </w:rPr>
              <w:t>Fors Marsh Group</w:t>
            </w:r>
          </w:p>
        </w:tc>
        <w:tc>
          <w:tcPr>
            <w:tcW w:w="3734"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3F01D2" w:rsidR="00C321F7" w:rsidP="003F01D2" w:rsidRDefault="0064763A" w14:paraId="20124EE0" w14:textId="4E2F2E1E">
            <w:pPr>
              <w:pStyle w:val="TableParagraph"/>
              <w:spacing w:line="276" w:lineRule="auto"/>
              <w:ind w:left="1180"/>
              <w:rPr>
                <w:rFonts w:ascii="Times New Roman" w:hAnsi="Times New Roman" w:eastAsia="Times New Roman" w:cs="Times New Roman"/>
                <w:sz w:val="24"/>
                <w:szCs w:val="24"/>
              </w:rPr>
            </w:pPr>
            <w:r w:rsidRPr="003F01D2">
              <w:rPr>
                <w:rFonts w:ascii="Times New Roman" w:hAnsi="Times New Roman" w:eastAsia="Times New Roman" w:cs="Times New Roman"/>
                <w:sz w:val="24"/>
                <w:szCs w:val="24"/>
              </w:rPr>
              <w:t>612-743-4480</w:t>
            </w:r>
          </w:p>
        </w:tc>
      </w:tr>
      <w:tr w:rsidRPr="003F01D2" w:rsidR="00C321F7" w:rsidTr="7D444B33" w14:paraId="1E182720" w14:textId="77777777">
        <w:trPr>
          <w:trHeight w:val="991" w:hRule="exact"/>
        </w:trPr>
        <w:tc>
          <w:tcPr>
            <w:tcW w:w="3234"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3F01D2" w:rsidR="00C321F7" w:rsidP="003F01D2" w:rsidRDefault="0064763A" w14:paraId="6892486B" w14:textId="03092572">
            <w:pPr>
              <w:pStyle w:val="TableParagraph"/>
              <w:spacing w:line="276" w:lineRule="auto"/>
              <w:jc w:val="center"/>
              <w:rPr>
                <w:rFonts w:ascii="Times New Roman" w:hAnsi="Times New Roman" w:eastAsia="Times New Roman" w:cs="Times New Roman"/>
                <w:sz w:val="24"/>
                <w:szCs w:val="24"/>
              </w:rPr>
            </w:pPr>
            <w:r w:rsidRPr="003F01D2">
              <w:rPr>
                <w:rFonts w:ascii="Times New Roman" w:hAnsi="Times New Roman" w:eastAsia="Times New Roman" w:cs="Times New Roman"/>
                <w:sz w:val="24"/>
                <w:szCs w:val="24"/>
              </w:rPr>
              <w:lastRenderedPageBreak/>
              <w:t>Scott Vanderbilt</w:t>
            </w:r>
          </w:p>
        </w:tc>
        <w:tc>
          <w:tcPr>
            <w:tcW w:w="2610"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3F01D2" w:rsidR="00C321F7" w:rsidP="003F01D2" w:rsidRDefault="00AD1689" w14:paraId="11348E48" w14:textId="2FADE65D">
            <w:pPr>
              <w:pStyle w:val="TableParagraph"/>
              <w:spacing w:line="276" w:lineRule="auto"/>
              <w:ind w:left="655" w:right="383" w:hanging="270"/>
              <w:rPr>
                <w:rFonts w:ascii="Times New Roman" w:hAnsi="Times New Roman" w:eastAsia="Times New Roman" w:cs="Times New Roman"/>
                <w:sz w:val="24"/>
                <w:szCs w:val="24"/>
              </w:rPr>
            </w:pPr>
            <w:r w:rsidRPr="003F01D2">
              <w:rPr>
                <w:rFonts w:ascii="Times New Roman" w:hAnsi="Times New Roman" w:cs="Times New Roman"/>
                <w:spacing w:val="-1"/>
                <w:sz w:val="24"/>
                <w:szCs w:val="24"/>
              </w:rPr>
              <w:t>Fors Marsh Group</w:t>
            </w:r>
          </w:p>
        </w:tc>
        <w:tc>
          <w:tcPr>
            <w:tcW w:w="3734"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3F01D2" w:rsidR="00C321F7" w:rsidP="003F01D2" w:rsidRDefault="001459D4" w14:paraId="32CA8334" w14:textId="10EE3326">
            <w:pPr>
              <w:pStyle w:val="TableParagraph"/>
              <w:spacing w:line="276" w:lineRule="auto"/>
              <w:ind w:left="1180"/>
              <w:rPr>
                <w:rFonts w:ascii="Times New Roman" w:hAnsi="Times New Roman" w:eastAsia="Times New Roman" w:cs="Times New Roman"/>
                <w:sz w:val="24"/>
                <w:szCs w:val="24"/>
              </w:rPr>
            </w:pPr>
            <w:r w:rsidRPr="003F01D2">
              <w:rPr>
                <w:rFonts w:ascii="Times New Roman" w:hAnsi="Times New Roman" w:eastAsia="Times New Roman" w:cs="Times New Roman"/>
                <w:sz w:val="24"/>
                <w:szCs w:val="24"/>
              </w:rPr>
              <w:t>571-858-3821</w:t>
            </w:r>
          </w:p>
        </w:tc>
      </w:tr>
      <w:tr w:rsidRPr="003F01D2" w:rsidR="00AD1689" w:rsidTr="7D444B33" w14:paraId="0ABCC9BF" w14:textId="77777777">
        <w:trPr>
          <w:trHeight w:val="991" w:hRule="exact"/>
        </w:trPr>
        <w:tc>
          <w:tcPr>
            <w:tcW w:w="3234"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3F01D2" w:rsidR="00AD1689" w:rsidP="003F01D2" w:rsidRDefault="0064763A" w14:paraId="0644507E" w14:textId="39F3A5C1">
            <w:pPr>
              <w:pStyle w:val="TableParagraph"/>
              <w:spacing w:line="276" w:lineRule="auto"/>
              <w:jc w:val="center"/>
              <w:rPr>
                <w:rFonts w:ascii="Times New Roman" w:hAnsi="Times New Roman" w:eastAsia="Times New Roman" w:cs="Times New Roman"/>
                <w:sz w:val="24"/>
                <w:szCs w:val="24"/>
              </w:rPr>
            </w:pPr>
            <w:r w:rsidRPr="003F01D2">
              <w:rPr>
                <w:rFonts w:ascii="Times New Roman" w:hAnsi="Times New Roman" w:eastAsia="Times New Roman" w:cs="Times New Roman"/>
                <w:sz w:val="24"/>
                <w:szCs w:val="24"/>
              </w:rPr>
              <w:t>Lindsey</w:t>
            </w:r>
            <w:r w:rsidRPr="003F01D2" w:rsidR="00B61B00">
              <w:rPr>
                <w:rFonts w:ascii="Times New Roman" w:hAnsi="Times New Roman" w:eastAsia="Times New Roman" w:cs="Times New Roman"/>
                <w:sz w:val="24"/>
                <w:szCs w:val="24"/>
              </w:rPr>
              <w:t xml:space="preserve"> Str</w:t>
            </w:r>
            <w:r w:rsidRPr="003F01D2" w:rsidR="00582BB4">
              <w:rPr>
                <w:rFonts w:ascii="Times New Roman" w:hAnsi="Times New Roman" w:eastAsia="Times New Roman" w:cs="Times New Roman"/>
                <w:sz w:val="24"/>
                <w:szCs w:val="24"/>
              </w:rPr>
              <w:t>a</w:t>
            </w:r>
            <w:r w:rsidRPr="003F01D2" w:rsidR="00B61B00">
              <w:rPr>
                <w:rFonts w:ascii="Times New Roman" w:hAnsi="Times New Roman" w:eastAsia="Times New Roman" w:cs="Times New Roman"/>
                <w:sz w:val="24"/>
                <w:szCs w:val="24"/>
              </w:rPr>
              <w:t>usser</w:t>
            </w:r>
          </w:p>
        </w:tc>
        <w:tc>
          <w:tcPr>
            <w:tcW w:w="2610"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3F01D2" w:rsidR="00AD1689" w:rsidP="003F01D2" w:rsidRDefault="00AD1689" w14:paraId="05D0B5F6" w14:textId="25474FF8">
            <w:pPr>
              <w:pStyle w:val="TableParagraph"/>
              <w:spacing w:line="276" w:lineRule="auto"/>
              <w:ind w:left="655" w:right="383" w:hanging="270"/>
              <w:rPr>
                <w:rFonts w:ascii="Times New Roman" w:hAnsi="Times New Roman" w:cs="Times New Roman"/>
                <w:spacing w:val="-1"/>
                <w:sz w:val="24"/>
                <w:szCs w:val="24"/>
              </w:rPr>
            </w:pPr>
            <w:r w:rsidRPr="003F01D2">
              <w:rPr>
                <w:rFonts w:ascii="Times New Roman" w:hAnsi="Times New Roman" w:cs="Times New Roman"/>
                <w:spacing w:val="-1"/>
                <w:sz w:val="24"/>
                <w:szCs w:val="24"/>
              </w:rPr>
              <w:t>Fors Marsh Group</w:t>
            </w:r>
          </w:p>
        </w:tc>
        <w:tc>
          <w:tcPr>
            <w:tcW w:w="3734"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3F01D2" w:rsidR="00AD1689" w:rsidP="003F01D2" w:rsidRDefault="00927BC8" w14:paraId="32E15D15" w14:textId="61F831BB">
            <w:pPr>
              <w:pStyle w:val="TableParagraph"/>
              <w:spacing w:before="4" w:line="276" w:lineRule="auto"/>
              <w:jc w:val="center"/>
              <w:rPr>
                <w:rFonts w:ascii="Times New Roman" w:hAnsi="Times New Roman" w:eastAsia="Times New Roman" w:cs="Times New Roman"/>
                <w:sz w:val="24"/>
                <w:szCs w:val="24"/>
              </w:rPr>
            </w:pPr>
            <w:r w:rsidRPr="003F01D2">
              <w:rPr>
                <w:rFonts w:ascii="Times New Roman" w:hAnsi="Times New Roman" w:eastAsia="Times New Roman" w:cs="Times New Roman"/>
                <w:sz w:val="24"/>
                <w:szCs w:val="24"/>
              </w:rPr>
              <w:t>571-858-3773</w:t>
            </w:r>
          </w:p>
        </w:tc>
      </w:tr>
    </w:tbl>
    <w:p w:rsidR="00533D96" w:rsidP="003F01D2" w:rsidRDefault="00533D96" w14:paraId="1FA1CA2C" w14:textId="6A58A963">
      <w:pPr>
        <w:spacing w:line="276" w:lineRule="auto"/>
        <w:rPr>
          <w:rFonts w:ascii="Times New Roman" w:hAnsi="Times New Roman" w:cs="Times New Roman"/>
          <w:sz w:val="24"/>
          <w:szCs w:val="24"/>
        </w:rPr>
      </w:pPr>
    </w:p>
    <w:p w:rsidRPr="00583EBD" w:rsidR="00D50A54" w:rsidP="000B4FB4" w:rsidRDefault="00D50A54" w14:paraId="05B8E496" w14:textId="77777777">
      <w:pPr>
        <w:tabs>
          <w:tab w:val="left" w:pos="1"/>
          <w:tab w:val="left" w:pos="1584"/>
          <w:tab w:val="left" w:pos="3888"/>
          <w:tab w:val="left" w:pos="5472"/>
          <w:tab w:val="left" w:pos="7200"/>
        </w:tabs>
        <w:spacing w:line="276" w:lineRule="auto"/>
        <w:rPr>
          <w:sz w:val="24"/>
          <w:szCs w:val="24"/>
        </w:rPr>
      </w:pPr>
    </w:p>
    <w:p w:rsidRPr="004631C0" w:rsidR="00D50A54" w:rsidP="00D50A54" w:rsidRDefault="00D50A54" w14:paraId="65C83893" w14:textId="03117E98">
      <w:pPr>
        <w:tabs>
          <w:tab w:val="left" w:pos="1"/>
          <w:tab w:val="left" w:pos="1584"/>
          <w:tab w:val="left" w:pos="3888"/>
          <w:tab w:val="left" w:pos="5472"/>
          <w:tab w:val="left" w:pos="7200"/>
        </w:tabs>
        <w:spacing w:line="276" w:lineRule="auto"/>
        <w:ind w:left="543"/>
        <w:rPr>
          <w:rFonts w:ascii="Times New Roman" w:hAnsi="Times New Roman" w:cs="Times New Roman"/>
          <w:sz w:val="24"/>
          <w:szCs w:val="24"/>
        </w:rPr>
      </w:pPr>
      <w:r w:rsidRPr="004631C0">
        <w:rPr>
          <w:rFonts w:ascii="Times New Roman" w:hAnsi="Times New Roman" w:cs="Times New Roman"/>
          <w:sz w:val="24"/>
          <w:szCs w:val="24"/>
        </w:rPr>
        <w:t xml:space="preserve">Attachment </w:t>
      </w:r>
      <w:r w:rsidRPr="004631C0" w:rsidR="002D06C3">
        <w:rPr>
          <w:rFonts w:ascii="Times New Roman" w:hAnsi="Times New Roman" w:cs="Times New Roman"/>
          <w:sz w:val="24"/>
          <w:szCs w:val="24"/>
        </w:rPr>
        <w:t>A</w:t>
      </w:r>
      <w:r w:rsidRPr="004631C0">
        <w:rPr>
          <w:rFonts w:ascii="Times New Roman" w:hAnsi="Times New Roman" w:cs="Times New Roman"/>
          <w:sz w:val="24"/>
          <w:szCs w:val="24"/>
        </w:rPr>
        <w:t>:  HHS COVID-19 Public Education Campaign Current Events Tracker Wave 1 Questionnaire</w:t>
      </w:r>
    </w:p>
    <w:p w:rsidRPr="004631C0" w:rsidR="007A3750" w:rsidP="007A3750" w:rsidRDefault="007A3750" w14:paraId="0DDBDA39" w14:textId="4B5299D5">
      <w:pPr>
        <w:tabs>
          <w:tab w:val="left" w:pos="1"/>
          <w:tab w:val="left" w:pos="1584"/>
          <w:tab w:val="left" w:pos="3888"/>
          <w:tab w:val="left" w:pos="5472"/>
          <w:tab w:val="left" w:pos="7200"/>
        </w:tabs>
        <w:spacing w:line="276" w:lineRule="auto"/>
        <w:ind w:left="543"/>
        <w:rPr>
          <w:rFonts w:ascii="Times New Roman" w:hAnsi="Times New Roman" w:cs="Times New Roman"/>
          <w:sz w:val="24"/>
          <w:szCs w:val="24"/>
        </w:rPr>
      </w:pPr>
      <w:r w:rsidRPr="004631C0">
        <w:rPr>
          <w:rFonts w:ascii="Times New Roman" w:hAnsi="Times New Roman" w:cs="Times New Roman"/>
          <w:sz w:val="24"/>
          <w:szCs w:val="24"/>
        </w:rPr>
        <w:t xml:space="preserve">Attachment </w:t>
      </w:r>
      <w:r w:rsidRPr="004631C0" w:rsidR="002D06C3">
        <w:rPr>
          <w:rFonts w:ascii="Times New Roman" w:hAnsi="Times New Roman" w:cs="Times New Roman"/>
          <w:sz w:val="24"/>
          <w:szCs w:val="24"/>
        </w:rPr>
        <w:t>B</w:t>
      </w:r>
      <w:r w:rsidRPr="004631C0">
        <w:rPr>
          <w:rFonts w:ascii="Times New Roman" w:hAnsi="Times New Roman" w:cs="Times New Roman"/>
          <w:sz w:val="24"/>
          <w:szCs w:val="24"/>
        </w:rPr>
        <w:t>: HHS COVID-19 Public Education Campaign Foundational Focus Groups Discussion Guide</w:t>
      </w:r>
    </w:p>
    <w:p w:rsidRPr="004631C0" w:rsidR="007B5BAF" w:rsidP="007B5BAF" w:rsidRDefault="007B5BAF" w14:paraId="518A68C8" w14:textId="687F4452">
      <w:pPr>
        <w:tabs>
          <w:tab w:val="left" w:pos="1"/>
          <w:tab w:val="left" w:pos="1584"/>
          <w:tab w:val="left" w:pos="3888"/>
          <w:tab w:val="left" w:pos="5472"/>
          <w:tab w:val="left" w:pos="7200"/>
        </w:tabs>
        <w:spacing w:line="276" w:lineRule="auto"/>
        <w:ind w:left="543"/>
        <w:rPr>
          <w:rFonts w:ascii="Times New Roman" w:hAnsi="Times New Roman" w:cs="Times New Roman"/>
          <w:sz w:val="24"/>
          <w:szCs w:val="24"/>
        </w:rPr>
      </w:pPr>
      <w:r w:rsidRPr="004631C0">
        <w:rPr>
          <w:rFonts w:ascii="Times New Roman" w:hAnsi="Times New Roman" w:cs="Times New Roman"/>
          <w:sz w:val="24"/>
          <w:szCs w:val="24"/>
        </w:rPr>
        <w:t xml:space="preserve">Attachment </w:t>
      </w:r>
      <w:r w:rsidRPr="004631C0" w:rsidR="002D06C3">
        <w:rPr>
          <w:rFonts w:ascii="Times New Roman" w:hAnsi="Times New Roman" w:cs="Times New Roman"/>
          <w:sz w:val="24"/>
          <w:szCs w:val="24"/>
        </w:rPr>
        <w:t>C</w:t>
      </w:r>
      <w:r w:rsidRPr="004631C0">
        <w:rPr>
          <w:rFonts w:ascii="Times New Roman" w:hAnsi="Times New Roman" w:cs="Times New Roman"/>
          <w:sz w:val="24"/>
          <w:szCs w:val="24"/>
        </w:rPr>
        <w:t>: HHS COVID-19 Public Education Campaign Copy Testing Survey Questionnaire</w:t>
      </w:r>
    </w:p>
    <w:sectPr w:rsidRPr="004631C0" w:rsidR="007B5BAF" w:rsidSect="00476E7C">
      <w:headerReference w:type="default" r:id="rId10"/>
      <w:footerReference w:type="default" r:id="rId11"/>
      <w:pgSz w:w="12240" w:h="15840"/>
      <w:pgMar w:top="1960" w:right="1020" w:bottom="1680" w:left="1340" w:header="1469" w:footer="1487"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8CB7" w16cex:dateUtc="2021-01-19T21:52:00Z"/>
  <w16cex:commentExtensible w16cex:durableId="23B18CE8" w16cex:dateUtc="2021-01-19T21:52:00Z"/>
  <w16cex:commentExtensible w16cex:durableId="23B190AD" w16cex:dateUtc="2021-01-19T22:09:00Z"/>
  <w16cex:commentExtensible w16cex:durableId="23B190DD" w16cex:dateUtc="2021-01-19T22:09:00Z"/>
  <w16cex:commentExtensible w16cex:durableId="23B19148" w16cex:dateUtc="2021-01-19T22:11:00Z"/>
  <w16cex:commentExtensible w16cex:durableId="23B15BD8" w16cex:dateUtc="2021-01-19T18: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49A1" w14:textId="77777777" w:rsidR="00BA26BC" w:rsidRDefault="00BA26BC">
      <w:r>
        <w:separator/>
      </w:r>
    </w:p>
  </w:endnote>
  <w:endnote w:type="continuationSeparator" w:id="0">
    <w:p w14:paraId="06BC1B57" w14:textId="77777777" w:rsidR="00BA26BC" w:rsidRDefault="00BA26BC">
      <w:r>
        <w:continuationSeparator/>
      </w:r>
    </w:p>
  </w:endnote>
  <w:endnote w:type="continuationNotice" w:id="1">
    <w:p w14:paraId="157C4344" w14:textId="77777777" w:rsidR="00BA26BC" w:rsidRDefault="00BA2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356450"/>
      <w:docPartObj>
        <w:docPartGallery w:val="Page Numbers (Bottom of Page)"/>
        <w:docPartUnique/>
      </w:docPartObj>
    </w:sdtPr>
    <w:sdtEndPr>
      <w:rPr>
        <w:noProof/>
      </w:rPr>
    </w:sdtEndPr>
    <w:sdtContent>
      <w:p w14:paraId="6B08C5A4" w14:textId="08B20D18" w:rsidR="00476E7C" w:rsidRDefault="00476E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D1C32F" w14:textId="77777777" w:rsidR="00476E7C" w:rsidRDefault="00476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93761" w14:textId="77777777" w:rsidR="00BA26BC" w:rsidRDefault="00BA26BC">
      <w:r>
        <w:separator/>
      </w:r>
    </w:p>
  </w:footnote>
  <w:footnote w:type="continuationSeparator" w:id="0">
    <w:p w14:paraId="7A810A89" w14:textId="77777777" w:rsidR="00BA26BC" w:rsidRDefault="00BA26BC">
      <w:r>
        <w:continuationSeparator/>
      </w:r>
    </w:p>
  </w:footnote>
  <w:footnote w:type="continuationNotice" w:id="1">
    <w:p w14:paraId="593FB13C" w14:textId="77777777" w:rsidR="00BA26BC" w:rsidRDefault="00BA26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1CE8" w14:textId="77777777" w:rsidR="00C321F7" w:rsidRDefault="00EC3101">
    <w:pPr>
      <w:spacing w:line="14" w:lineRule="auto"/>
      <w:rPr>
        <w:sz w:val="20"/>
        <w:szCs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494EB6DF" wp14:editId="6BCA57E9">
              <wp:simplePos x="0" y="0"/>
              <wp:positionH relativeFrom="page">
                <wp:posOffset>4628515</wp:posOffset>
              </wp:positionH>
              <wp:positionV relativeFrom="page">
                <wp:posOffset>920115</wp:posOffset>
              </wp:positionV>
              <wp:extent cx="2334895" cy="339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B73F4" w14:textId="234C9DF9" w:rsidR="00C321F7" w:rsidRDefault="00C321F7">
                          <w:pPr>
                            <w:spacing w:line="239" w:lineRule="auto"/>
                            <w:ind w:left="20" w:right="18" w:firstLine="256"/>
                            <w:rPr>
                              <w:rFonts w:ascii="Times New Roman" w:eastAsia="Times New Roman" w:hAnsi="Times New Roman" w:cs="Times New Roman"/>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EB6DF" id="_x0000_t202" coordsize="21600,21600" o:spt="202" path="m,l,21600r21600,l21600,xe">
              <v:stroke joinstyle="miter"/>
              <v:path gradientshapeok="t" o:connecttype="rect"/>
            </v:shapetype>
            <v:shape id="Text Box 1" o:spid="_x0000_s1026" type="#_x0000_t202" style="position:absolute;margin-left:364.45pt;margin-top:72.45pt;width:183.85pt;height:2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" filled="f" stroked="f">
              <v:textbox inset="0,0,0,0">
                <w:txbxContent>
                  <w:p w14:paraId="082B73F4" w14:textId="234C9DF9" w:rsidR="00C321F7" w:rsidRDefault="00C321F7">
                    <w:pPr>
                      <w:spacing w:line="239" w:lineRule="auto"/>
                      <w:ind w:left="20" w:right="18" w:firstLine="256"/>
                      <w:rPr>
                        <w:rFonts w:ascii="Times New Roman" w:eastAsia="Times New Roman" w:hAnsi="Times New Roman" w:cs="Times New Roman"/>
                        <w:sz w:val="23"/>
                        <w:szCs w:val="23"/>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10E9"/>
    <w:multiLevelType w:val="hybridMultilevel"/>
    <w:tmpl w:val="B68A6B30"/>
    <w:lvl w:ilvl="0" w:tplc="A6EE7EFC">
      <w:start w:val="1"/>
      <w:numFmt w:val="bullet"/>
      <w:lvlText w:val=""/>
      <w:lvlJc w:val="left"/>
      <w:pPr>
        <w:ind w:left="720" w:hanging="360"/>
      </w:pPr>
      <w:rPr>
        <w:rFonts w:ascii="Symbol" w:hAnsi="Symbol" w:hint="default"/>
      </w:rPr>
    </w:lvl>
    <w:lvl w:ilvl="1" w:tplc="1D825F32">
      <w:start w:val="1"/>
      <w:numFmt w:val="bullet"/>
      <w:lvlText w:val="o"/>
      <w:lvlJc w:val="left"/>
      <w:pPr>
        <w:ind w:left="1440" w:hanging="360"/>
      </w:pPr>
      <w:rPr>
        <w:rFonts w:ascii="Courier New" w:hAnsi="Courier New" w:hint="default"/>
      </w:rPr>
    </w:lvl>
    <w:lvl w:ilvl="2" w:tplc="9176CA80">
      <w:start w:val="1"/>
      <w:numFmt w:val="bullet"/>
      <w:lvlText w:val=""/>
      <w:lvlJc w:val="left"/>
      <w:pPr>
        <w:ind w:left="2160" w:hanging="360"/>
      </w:pPr>
      <w:rPr>
        <w:rFonts w:ascii="Wingdings" w:hAnsi="Wingdings" w:hint="default"/>
      </w:rPr>
    </w:lvl>
    <w:lvl w:ilvl="3" w:tplc="116A6C2E">
      <w:start w:val="1"/>
      <w:numFmt w:val="bullet"/>
      <w:lvlText w:val=""/>
      <w:lvlJc w:val="left"/>
      <w:pPr>
        <w:ind w:left="2880" w:hanging="360"/>
      </w:pPr>
      <w:rPr>
        <w:rFonts w:ascii="Symbol" w:hAnsi="Symbol" w:hint="default"/>
      </w:rPr>
    </w:lvl>
    <w:lvl w:ilvl="4" w:tplc="85EAE02A">
      <w:start w:val="1"/>
      <w:numFmt w:val="bullet"/>
      <w:lvlText w:val="o"/>
      <w:lvlJc w:val="left"/>
      <w:pPr>
        <w:ind w:left="3600" w:hanging="360"/>
      </w:pPr>
      <w:rPr>
        <w:rFonts w:ascii="Courier New" w:hAnsi="Courier New" w:hint="default"/>
      </w:rPr>
    </w:lvl>
    <w:lvl w:ilvl="5" w:tplc="65028DB2">
      <w:start w:val="1"/>
      <w:numFmt w:val="bullet"/>
      <w:lvlText w:val=""/>
      <w:lvlJc w:val="left"/>
      <w:pPr>
        <w:ind w:left="4320" w:hanging="360"/>
      </w:pPr>
      <w:rPr>
        <w:rFonts w:ascii="Wingdings" w:hAnsi="Wingdings" w:hint="default"/>
      </w:rPr>
    </w:lvl>
    <w:lvl w:ilvl="6" w:tplc="82E64150">
      <w:start w:val="1"/>
      <w:numFmt w:val="bullet"/>
      <w:lvlText w:val=""/>
      <w:lvlJc w:val="left"/>
      <w:pPr>
        <w:ind w:left="5040" w:hanging="360"/>
      </w:pPr>
      <w:rPr>
        <w:rFonts w:ascii="Symbol" w:hAnsi="Symbol" w:hint="default"/>
      </w:rPr>
    </w:lvl>
    <w:lvl w:ilvl="7" w:tplc="EB88547A">
      <w:start w:val="1"/>
      <w:numFmt w:val="bullet"/>
      <w:lvlText w:val="o"/>
      <w:lvlJc w:val="left"/>
      <w:pPr>
        <w:ind w:left="5760" w:hanging="360"/>
      </w:pPr>
      <w:rPr>
        <w:rFonts w:ascii="Courier New" w:hAnsi="Courier New" w:hint="default"/>
      </w:rPr>
    </w:lvl>
    <w:lvl w:ilvl="8" w:tplc="3912CC98">
      <w:start w:val="1"/>
      <w:numFmt w:val="bullet"/>
      <w:lvlText w:val=""/>
      <w:lvlJc w:val="left"/>
      <w:pPr>
        <w:ind w:left="6480" w:hanging="360"/>
      </w:pPr>
      <w:rPr>
        <w:rFonts w:ascii="Wingdings" w:hAnsi="Wingdings" w:hint="default"/>
      </w:rPr>
    </w:lvl>
  </w:abstractNum>
  <w:abstractNum w:abstractNumId="1" w15:restartNumberingAfterBreak="0">
    <w:nsid w:val="06D71C4B"/>
    <w:multiLevelType w:val="hybridMultilevel"/>
    <w:tmpl w:val="56383880"/>
    <w:lvl w:ilvl="0" w:tplc="06729D20">
      <w:start w:val="1"/>
      <w:numFmt w:val="bullet"/>
      <w:lvlText w:val=""/>
      <w:lvlJc w:val="left"/>
      <w:pPr>
        <w:ind w:left="720" w:hanging="360"/>
      </w:pPr>
      <w:rPr>
        <w:rFonts w:ascii="Symbol" w:hAnsi="Symbol" w:hint="default"/>
      </w:rPr>
    </w:lvl>
    <w:lvl w:ilvl="1" w:tplc="7A442398">
      <w:start w:val="1"/>
      <w:numFmt w:val="bullet"/>
      <w:lvlText w:val="o"/>
      <w:lvlJc w:val="left"/>
      <w:pPr>
        <w:ind w:left="1440" w:hanging="360"/>
      </w:pPr>
      <w:rPr>
        <w:rFonts w:ascii="Courier New" w:hAnsi="Courier New" w:hint="default"/>
      </w:rPr>
    </w:lvl>
    <w:lvl w:ilvl="2" w:tplc="EF065BA0">
      <w:start w:val="1"/>
      <w:numFmt w:val="bullet"/>
      <w:lvlText w:val=""/>
      <w:lvlJc w:val="left"/>
      <w:pPr>
        <w:ind w:left="2160" w:hanging="360"/>
      </w:pPr>
      <w:rPr>
        <w:rFonts w:ascii="Wingdings" w:hAnsi="Wingdings" w:hint="default"/>
      </w:rPr>
    </w:lvl>
    <w:lvl w:ilvl="3" w:tplc="5F94493C">
      <w:start w:val="1"/>
      <w:numFmt w:val="bullet"/>
      <w:lvlText w:val=""/>
      <w:lvlJc w:val="left"/>
      <w:pPr>
        <w:ind w:left="2880" w:hanging="360"/>
      </w:pPr>
      <w:rPr>
        <w:rFonts w:ascii="Symbol" w:hAnsi="Symbol" w:hint="default"/>
      </w:rPr>
    </w:lvl>
    <w:lvl w:ilvl="4" w:tplc="09B6E0E4">
      <w:start w:val="1"/>
      <w:numFmt w:val="bullet"/>
      <w:lvlText w:val="o"/>
      <w:lvlJc w:val="left"/>
      <w:pPr>
        <w:ind w:left="3600" w:hanging="360"/>
      </w:pPr>
      <w:rPr>
        <w:rFonts w:ascii="Courier New" w:hAnsi="Courier New" w:hint="default"/>
      </w:rPr>
    </w:lvl>
    <w:lvl w:ilvl="5" w:tplc="0A2EC8B4">
      <w:start w:val="1"/>
      <w:numFmt w:val="bullet"/>
      <w:lvlText w:val=""/>
      <w:lvlJc w:val="left"/>
      <w:pPr>
        <w:ind w:left="4320" w:hanging="360"/>
      </w:pPr>
      <w:rPr>
        <w:rFonts w:ascii="Wingdings" w:hAnsi="Wingdings" w:hint="default"/>
      </w:rPr>
    </w:lvl>
    <w:lvl w:ilvl="6" w:tplc="1D92F256">
      <w:start w:val="1"/>
      <w:numFmt w:val="bullet"/>
      <w:lvlText w:val=""/>
      <w:lvlJc w:val="left"/>
      <w:pPr>
        <w:ind w:left="5040" w:hanging="360"/>
      </w:pPr>
      <w:rPr>
        <w:rFonts w:ascii="Symbol" w:hAnsi="Symbol" w:hint="default"/>
      </w:rPr>
    </w:lvl>
    <w:lvl w:ilvl="7" w:tplc="603A19C4">
      <w:start w:val="1"/>
      <w:numFmt w:val="bullet"/>
      <w:lvlText w:val="o"/>
      <w:lvlJc w:val="left"/>
      <w:pPr>
        <w:ind w:left="5760" w:hanging="360"/>
      </w:pPr>
      <w:rPr>
        <w:rFonts w:ascii="Courier New" w:hAnsi="Courier New" w:hint="default"/>
      </w:rPr>
    </w:lvl>
    <w:lvl w:ilvl="8" w:tplc="E57C73C0">
      <w:start w:val="1"/>
      <w:numFmt w:val="bullet"/>
      <w:lvlText w:val=""/>
      <w:lvlJc w:val="left"/>
      <w:pPr>
        <w:ind w:left="6480" w:hanging="360"/>
      </w:pPr>
      <w:rPr>
        <w:rFonts w:ascii="Wingdings" w:hAnsi="Wingdings" w:hint="default"/>
      </w:rPr>
    </w:lvl>
  </w:abstractNum>
  <w:abstractNum w:abstractNumId="2" w15:restartNumberingAfterBreak="0">
    <w:nsid w:val="0BE510EF"/>
    <w:multiLevelType w:val="hybridMultilevel"/>
    <w:tmpl w:val="FFFFFFFF"/>
    <w:lvl w:ilvl="0" w:tplc="B9440FA8">
      <w:start w:val="1"/>
      <w:numFmt w:val="bullet"/>
      <w:lvlText w:val=""/>
      <w:lvlJc w:val="left"/>
      <w:pPr>
        <w:ind w:left="720" w:hanging="360"/>
      </w:pPr>
      <w:rPr>
        <w:rFonts w:ascii="Symbol" w:hAnsi="Symbol" w:hint="default"/>
      </w:rPr>
    </w:lvl>
    <w:lvl w:ilvl="1" w:tplc="1DDCDAAC">
      <w:start w:val="1"/>
      <w:numFmt w:val="bullet"/>
      <w:lvlText w:val="o"/>
      <w:lvlJc w:val="left"/>
      <w:pPr>
        <w:ind w:left="1440" w:hanging="360"/>
      </w:pPr>
      <w:rPr>
        <w:rFonts w:ascii="Courier New" w:hAnsi="Courier New" w:hint="default"/>
      </w:rPr>
    </w:lvl>
    <w:lvl w:ilvl="2" w:tplc="9412DBAE">
      <w:start w:val="1"/>
      <w:numFmt w:val="bullet"/>
      <w:lvlText w:val=""/>
      <w:lvlJc w:val="left"/>
      <w:pPr>
        <w:ind w:left="2160" w:hanging="360"/>
      </w:pPr>
      <w:rPr>
        <w:rFonts w:ascii="Wingdings" w:hAnsi="Wingdings" w:hint="default"/>
      </w:rPr>
    </w:lvl>
    <w:lvl w:ilvl="3" w:tplc="4B78880E">
      <w:start w:val="1"/>
      <w:numFmt w:val="bullet"/>
      <w:lvlText w:val=""/>
      <w:lvlJc w:val="left"/>
      <w:pPr>
        <w:ind w:left="2880" w:hanging="360"/>
      </w:pPr>
      <w:rPr>
        <w:rFonts w:ascii="Symbol" w:hAnsi="Symbol" w:hint="default"/>
      </w:rPr>
    </w:lvl>
    <w:lvl w:ilvl="4" w:tplc="07209386">
      <w:start w:val="1"/>
      <w:numFmt w:val="bullet"/>
      <w:lvlText w:val="o"/>
      <w:lvlJc w:val="left"/>
      <w:pPr>
        <w:ind w:left="3600" w:hanging="360"/>
      </w:pPr>
      <w:rPr>
        <w:rFonts w:ascii="Courier New" w:hAnsi="Courier New" w:hint="default"/>
      </w:rPr>
    </w:lvl>
    <w:lvl w:ilvl="5" w:tplc="E78A4530">
      <w:start w:val="1"/>
      <w:numFmt w:val="bullet"/>
      <w:lvlText w:val=""/>
      <w:lvlJc w:val="left"/>
      <w:pPr>
        <w:ind w:left="4320" w:hanging="360"/>
      </w:pPr>
      <w:rPr>
        <w:rFonts w:ascii="Wingdings" w:hAnsi="Wingdings" w:hint="default"/>
      </w:rPr>
    </w:lvl>
    <w:lvl w:ilvl="6" w:tplc="B2E44268">
      <w:start w:val="1"/>
      <w:numFmt w:val="bullet"/>
      <w:lvlText w:val=""/>
      <w:lvlJc w:val="left"/>
      <w:pPr>
        <w:ind w:left="5040" w:hanging="360"/>
      </w:pPr>
      <w:rPr>
        <w:rFonts w:ascii="Symbol" w:hAnsi="Symbol" w:hint="default"/>
      </w:rPr>
    </w:lvl>
    <w:lvl w:ilvl="7" w:tplc="0B60B544">
      <w:start w:val="1"/>
      <w:numFmt w:val="bullet"/>
      <w:lvlText w:val="o"/>
      <w:lvlJc w:val="left"/>
      <w:pPr>
        <w:ind w:left="5760" w:hanging="360"/>
      </w:pPr>
      <w:rPr>
        <w:rFonts w:ascii="Courier New" w:hAnsi="Courier New" w:hint="default"/>
      </w:rPr>
    </w:lvl>
    <w:lvl w:ilvl="8" w:tplc="72A6AA6C">
      <w:start w:val="1"/>
      <w:numFmt w:val="bullet"/>
      <w:lvlText w:val=""/>
      <w:lvlJc w:val="left"/>
      <w:pPr>
        <w:ind w:left="6480" w:hanging="360"/>
      </w:pPr>
      <w:rPr>
        <w:rFonts w:ascii="Wingdings" w:hAnsi="Wingdings" w:hint="default"/>
      </w:rPr>
    </w:lvl>
  </w:abstractNum>
  <w:abstractNum w:abstractNumId="3" w15:restartNumberingAfterBreak="0">
    <w:nsid w:val="108F7637"/>
    <w:multiLevelType w:val="hybridMultilevel"/>
    <w:tmpl w:val="FFFFFFFF"/>
    <w:lvl w:ilvl="0" w:tplc="E9D4FED4">
      <w:start w:val="1"/>
      <w:numFmt w:val="bullet"/>
      <w:lvlText w:val=""/>
      <w:lvlJc w:val="left"/>
      <w:pPr>
        <w:ind w:left="720" w:hanging="360"/>
      </w:pPr>
      <w:rPr>
        <w:rFonts w:ascii="Symbol" w:hAnsi="Symbol" w:hint="default"/>
      </w:rPr>
    </w:lvl>
    <w:lvl w:ilvl="1" w:tplc="B55067DA">
      <w:start w:val="1"/>
      <w:numFmt w:val="bullet"/>
      <w:lvlText w:val="o"/>
      <w:lvlJc w:val="left"/>
      <w:pPr>
        <w:ind w:left="1440" w:hanging="360"/>
      </w:pPr>
      <w:rPr>
        <w:rFonts w:ascii="Courier New" w:hAnsi="Courier New" w:hint="default"/>
      </w:rPr>
    </w:lvl>
    <w:lvl w:ilvl="2" w:tplc="752214EC">
      <w:start w:val="1"/>
      <w:numFmt w:val="bullet"/>
      <w:lvlText w:val=""/>
      <w:lvlJc w:val="left"/>
      <w:pPr>
        <w:ind w:left="2160" w:hanging="360"/>
      </w:pPr>
      <w:rPr>
        <w:rFonts w:ascii="Wingdings" w:hAnsi="Wingdings" w:hint="default"/>
      </w:rPr>
    </w:lvl>
    <w:lvl w:ilvl="3" w:tplc="0984652E">
      <w:start w:val="1"/>
      <w:numFmt w:val="bullet"/>
      <w:lvlText w:val=""/>
      <w:lvlJc w:val="left"/>
      <w:pPr>
        <w:ind w:left="2880" w:hanging="360"/>
      </w:pPr>
      <w:rPr>
        <w:rFonts w:ascii="Symbol" w:hAnsi="Symbol" w:hint="default"/>
      </w:rPr>
    </w:lvl>
    <w:lvl w:ilvl="4" w:tplc="349A4982">
      <w:start w:val="1"/>
      <w:numFmt w:val="bullet"/>
      <w:lvlText w:val="o"/>
      <w:lvlJc w:val="left"/>
      <w:pPr>
        <w:ind w:left="3600" w:hanging="360"/>
      </w:pPr>
      <w:rPr>
        <w:rFonts w:ascii="Courier New" w:hAnsi="Courier New" w:hint="default"/>
      </w:rPr>
    </w:lvl>
    <w:lvl w:ilvl="5" w:tplc="8A52E314">
      <w:start w:val="1"/>
      <w:numFmt w:val="bullet"/>
      <w:lvlText w:val=""/>
      <w:lvlJc w:val="left"/>
      <w:pPr>
        <w:ind w:left="4320" w:hanging="360"/>
      </w:pPr>
      <w:rPr>
        <w:rFonts w:ascii="Wingdings" w:hAnsi="Wingdings" w:hint="default"/>
      </w:rPr>
    </w:lvl>
    <w:lvl w:ilvl="6" w:tplc="26C8421E">
      <w:start w:val="1"/>
      <w:numFmt w:val="bullet"/>
      <w:lvlText w:val=""/>
      <w:lvlJc w:val="left"/>
      <w:pPr>
        <w:ind w:left="5040" w:hanging="360"/>
      </w:pPr>
      <w:rPr>
        <w:rFonts w:ascii="Symbol" w:hAnsi="Symbol" w:hint="default"/>
      </w:rPr>
    </w:lvl>
    <w:lvl w:ilvl="7" w:tplc="ECE6CFFC">
      <w:start w:val="1"/>
      <w:numFmt w:val="bullet"/>
      <w:lvlText w:val="o"/>
      <w:lvlJc w:val="left"/>
      <w:pPr>
        <w:ind w:left="5760" w:hanging="360"/>
      </w:pPr>
      <w:rPr>
        <w:rFonts w:ascii="Courier New" w:hAnsi="Courier New" w:hint="default"/>
      </w:rPr>
    </w:lvl>
    <w:lvl w:ilvl="8" w:tplc="9620EB68">
      <w:start w:val="1"/>
      <w:numFmt w:val="bullet"/>
      <w:lvlText w:val=""/>
      <w:lvlJc w:val="left"/>
      <w:pPr>
        <w:ind w:left="6480" w:hanging="360"/>
      </w:pPr>
      <w:rPr>
        <w:rFonts w:ascii="Wingdings" w:hAnsi="Wingdings" w:hint="default"/>
      </w:rPr>
    </w:lvl>
  </w:abstractNum>
  <w:abstractNum w:abstractNumId="4" w15:restartNumberingAfterBreak="0">
    <w:nsid w:val="159F30BD"/>
    <w:multiLevelType w:val="hybridMultilevel"/>
    <w:tmpl w:val="FFFFFFFF"/>
    <w:lvl w:ilvl="0" w:tplc="E416DC38">
      <w:start w:val="1"/>
      <w:numFmt w:val="decimal"/>
      <w:lvlText w:val="%1"/>
      <w:lvlJc w:val="left"/>
      <w:pPr>
        <w:ind w:left="720" w:hanging="360"/>
      </w:pPr>
    </w:lvl>
    <w:lvl w:ilvl="1" w:tplc="CCA20418">
      <w:start w:val="1"/>
      <w:numFmt w:val="lowerLetter"/>
      <w:lvlText w:val="%2."/>
      <w:lvlJc w:val="left"/>
      <w:pPr>
        <w:ind w:left="1440" w:hanging="360"/>
      </w:pPr>
    </w:lvl>
    <w:lvl w:ilvl="2" w:tplc="71B216C8">
      <w:start w:val="1"/>
      <w:numFmt w:val="lowerRoman"/>
      <w:lvlText w:val="%3."/>
      <w:lvlJc w:val="right"/>
      <w:pPr>
        <w:ind w:left="2160" w:hanging="180"/>
      </w:pPr>
    </w:lvl>
    <w:lvl w:ilvl="3" w:tplc="5DB8DD2C">
      <w:start w:val="1"/>
      <w:numFmt w:val="decimal"/>
      <w:lvlText w:val="%4."/>
      <w:lvlJc w:val="left"/>
      <w:pPr>
        <w:ind w:left="2880" w:hanging="360"/>
      </w:pPr>
    </w:lvl>
    <w:lvl w:ilvl="4" w:tplc="7F426628">
      <w:start w:val="1"/>
      <w:numFmt w:val="lowerLetter"/>
      <w:lvlText w:val="%5."/>
      <w:lvlJc w:val="left"/>
      <w:pPr>
        <w:ind w:left="3600" w:hanging="360"/>
      </w:pPr>
    </w:lvl>
    <w:lvl w:ilvl="5" w:tplc="A3DEE302">
      <w:start w:val="1"/>
      <w:numFmt w:val="lowerRoman"/>
      <w:lvlText w:val="%6."/>
      <w:lvlJc w:val="right"/>
      <w:pPr>
        <w:ind w:left="4320" w:hanging="180"/>
      </w:pPr>
    </w:lvl>
    <w:lvl w:ilvl="6" w:tplc="3E42E6E2">
      <w:start w:val="1"/>
      <w:numFmt w:val="decimal"/>
      <w:lvlText w:val="%7."/>
      <w:lvlJc w:val="left"/>
      <w:pPr>
        <w:ind w:left="5040" w:hanging="360"/>
      </w:pPr>
    </w:lvl>
    <w:lvl w:ilvl="7" w:tplc="E766D288">
      <w:start w:val="1"/>
      <w:numFmt w:val="lowerLetter"/>
      <w:lvlText w:val="%8."/>
      <w:lvlJc w:val="left"/>
      <w:pPr>
        <w:ind w:left="5760" w:hanging="360"/>
      </w:pPr>
    </w:lvl>
    <w:lvl w:ilvl="8" w:tplc="67C0A3E6">
      <w:start w:val="1"/>
      <w:numFmt w:val="lowerRoman"/>
      <w:lvlText w:val="%9."/>
      <w:lvlJc w:val="right"/>
      <w:pPr>
        <w:ind w:left="6480" w:hanging="180"/>
      </w:pPr>
    </w:lvl>
  </w:abstractNum>
  <w:abstractNum w:abstractNumId="5" w15:restartNumberingAfterBreak="0">
    <w:nsid w:val="1B856D6C"/>
    <w:multiLevelType w:val="hybridMultilevel"/>
    <w:tmpl w:val="2002481E"/>
    <w:lvl w:ilvl="0" w:tplc="39748F04">
      <w:start w:val="1"/>
      <w:numFmt w:val="decimal"/>
      <w:lvlText w:val="%1"/>
      <w:lvlJc w:val="left"/>
      <w:pPr>
        <w:ind w:left="720" w:hanging="360"/>
      </w:pPr>
    </w:lvl>
    <w:lvl w:ilvl="1" w:tplc="0234D032">
      <w:start w:val="1"/>
      <w:numFmt w:val="lowerLetter"/>
      <w:lvlText w:val="%2."/>
      <w:lvlJc w:val="left"/>
      <w:pPr>
        <w:ind w:left="1440" w:hanging="360"/>
      </w:pPr>
    </w:lvl>
    <w:lvl w:ilvl="2" w:tplc="AA10A872">
      <w:start w:val="1"/>
      <w:numFmt w:val="lowerRoman"/>
      <w:lvlText w:val="%3."/>
      <w:lvlJc w:val="right"/>
      <w:pPr>
        <w:ind w:left="2160" w:hanging="180"/>
      </w:pPr>
    </w:lvl>
    <w:lvl w:ilvl="3" w:tplc="9790DC02">
      <w:start w:val="1"/>
      <w:numFmt w:val="decimal"/>
      <w:lvlText w:val="%4."/>
      <w:lvlJc w:val="left"/>
      <w:pPr>
        <w:ind w:left="2880" w:hanging="360"/>
      </w:pPr>
    </w:lvl>
    <w:lvl w:ilvl="4" w:tplc="F26CD74A">
      <w:start w:val="1"/>
      <w:numFmt w:val="lowerLetter"/>
      <w:lvlText w:val="%5."/>
      <w:lvlJc w:val="left"/>
      <w:pPr>
        <w:ind w:left="3600" w:hanging="360"/>
      </w:pPr>
    </w:lvl>
    <w:lvl w:ilvl="5" w:tplc="D296696A">
      <w:start w:val="1"/>
      <w:numFmt w:val="lowerRoman"/>
      <w:lvlText w:val="%6."/>
      <w:lvlJc w:val="right"/>
      <w:pPr>
        <w:ind w:left="4320" w:hanging="180"/>
      </w:pPr>
    </w:lvl>
    <w:lvl w:ilvl="6" w:tplc="5D609432">
      <w:start w:val="1"/>
      <w:numFmt w:val="decimal"/>
      <w:lvlText w:val="%7."/>
      <w:lvlJc w:val="left"/>
      <w:pPr>
        <w:ind w:left="5040" w:hanging="360"/>
      </w:pPr>
    </w:lvl>
    <w:lvl w:ilvl="7" w:tplc="D52CA7E8">
      <w:start w:val="1"/>
      <w:numFmt w:val="lowerLetter"/>
      <w:lvlText w:val="%8."/>
      <w:lvlJc w:val="left"/>
      <w:pPr>
        <w:ind w:left="5760" w:hanging="360"/>
      </w:pPr>
    </w:lvl>
    <w:lvl w:ilvl="8" w:tplc="DDA8121E">
      <w:start w:val="1"/>
      <w:numFmt w:val="lowerRoman"/>
      <w:lvlText w:val="%9."/>
      <w:lvlJc w:val="right"/>
      <w:pPr>
        <w:ind w:left="6480" w:hanging="180"/>
      </w:pPr>
    </w:lvl>
  </w:abstractNum>
  <w:abstractNum w:abstractNumId="6" w15:restartNumberingAfterBreak="0">
    <w:nsid w:val="1EC35F5E"/>
    <w:multiLevelType w:val="hybridMultilevel"/>
    <w:tmpl w:val="A9C8F8DC"/>
    <w:lvl w:ilvl="0" w:tplc="917CBFDE">
      <w:start w:val="1"/>
      <w:numFmt w:val="decimal"/>
      <w:lvlText w:val="%1."/>
      <w:lvlJc w:val="left"/>
      <w:pPr>
        <w:ind w:left="100" w:hanging="240"/>
        <w:jc w:val="right"/>
      </w:pPr>
      <w:rPr>
        <w:rFonts w:ascii="Times New Roman" w:eastAsia="Times New Roman" w:hAnsi="Times New Roman" w:hint="default"/>
        <w:b/>
        <w:bCs/>
        <w:sz w:val="24"/>
        <w:szCs w:val="24"/>
      </w:rPr>
    </w:lvl>
    <w:lvl w:ilvl="1" w:tplc="1FCE6A56">
      <w:start w:val="1"/>
      <w:numFmt w:val="bullet"/>
      <w:lvlText w:val="•"/>
      <w:lvlJc w:val="left"/>
      <w:pPr>
        <w:ind w:left="1132" w:hanging="240"/>
      </w:pPr>
      <w:rPr>
        <w:rFonts w:hint="default"/>
      </w:rPr>
    </w:lvl>
    <w:lvl w:ilvl="2" w:tplc="FDCE5860">
      <w:start w:val="1"/>
      <w:numFmt w:val="bullet"/>
      <w:lvlText w:val="•"/>
      <w:lvlJc w:val="left"/>
      <w:pPr>
        <w:ind w:left="2164" w:hanging="240"/>
      </w:pPr>
      <w:rPr>
        <w:rFonts w:hint="default"/>
      </w:rPr>
    </w:lvl>
    <w:lvl w:ilvl="3" w:tplc="DC7E53DA">
      <w:start w:val="1"/>
      <w:numFmt w:val="bullet"/>
      <w:lvlText w:val="•"/>
      <w:lvlJc w:val="left"/>
      <w:pPr>
        <w:ind w:left="3196" w:hanging="240"/>
      </w:pPr>
      <w:rPr>
        <w:rFonts w:hint="default"/>
      </w:rPr>
    </w:lvl>
    <w:lvl w:ilvl="4" w:tplc="5C245A9E">
      <w:start w:val="1"/>
      <w:numFmt w:val="bullet"/>
      <w:lvlText w:val="•"/>
      <w:lvlJc w:val="left"/>
      <w:pPr>
        <w:ind w:left="4228" w:hanging="240"/>
      </w:pPr>
      <w:rPr>
        <w:rFonts w:hint="default"/>
      </w:rPr>
    </w:lvl>
    <w:lvl w:ilvl="5" w:tplc="D70467E8">
      <w:start w:val="1"/>
      <w:numFmt w:val="bullet"/>
      <w:lvlText w:val="•"/>
      <w:lvlJc w:val="left"/>
      <w:pPr>
        <w:ind w:left="5260" w:hanging="240"/>
      </w:pPr>
      <w:rPr>
        <w:rFonts w:hint="default"/>
      </w:rPr>
    </w:lvl>
    <w:lvl w:ilvl="6" w:tplc="A64C559E">
      <w:start w:val="1"/>
      <w:numFmt w:val="bullet"/>
      <w:lvlText w:val="•"/>
      <w:lvlJc w:val="left"/>
      <w:pPr>
        <w:ind w:left="6292" w:hanging="240"/>
      </w:pPr>
      <w:rPr>
        <w:rFonts w:hint="default"/>
      </w:rPr>
    </w:lvl>
    <w:lvl w:ilvl="7" w:tplc="055AA860">
      <w:start w:val="1"/>
      <w:numFmt w:val="bullet"/>
      <w:lvlText w:val="•"/>
      <w:lvlJc w:val="left"/>
      <w:pPr>
        <w:ind w:left="7324" w:hanging="240"/>
      </w:pPr>
      <w:rPr>
        <w:rFonts w:hint="default"/>
      </w:rPr>
    </w:lvl>
    <w:lvl w:ilvl="8" w:tplc="F1BE8D82">
      <w:start w:val="1"/>
      <w:numFmt w:val="bullet"/>
      <w:lvlText w:val="•"/>
      <w:lvlJc w:val="left"/>
      <w:pPr>
        <w:ind w:left="8356" w:hanging="240"/>
      </w:pPr>
      <w:rPr>
        <w:rFonts w:hint="default"/>
      </w:rPr>
    </w:lvl>
  </w:abstractNum>
  <w:abstractNum w:abstractNumId="7" w15:restartNumberingAfterBreak="0">
    <w:nsid w:val="23506429"/>
    <w:multiLevelType w:val="hybridMultilevel"/>
    <w:tmpl w:val="68AC0728"/>
    <w:lvl w:ilvl="0" w:tplc="F26CB9E8">
      <w:start w:val="1"/>
      <w:numFmt w:val="decimal"/>
      <w:lvlText w:val="%1"/>
      <w:lvlJc w:val="left"/>
      <w:pPr>
        <w:ind w:left="720" w:hanging="360"/>
      </w:pPr>
    </w:lvl>
    <w:lvl w:ilvl="1" w:tplc="6A720F44">
      <w:start w:val="1"/>
      <w:numFmt w:val="lowerLetter"/>
      <w:lvlText w:val="%2."/>
      <w:lvlJc w:val="left"/>
      <w:pPr>
        <w:ind w:left="1440" w:hanging="360"/>
      </w:pPr>
    </w:lvl>
    <w:lvl w:ilvl="2" w:tplc="088ADC56">
      <w:start w:val="1"/>
      <w:numFmt w:val="lowerRoman"/>
      <w:lvlText w:val="%3."/>
      <w:lvlJc w:val="right"/>
      <w:pPr>
        <w:ind w:left="2160" w:hanging="180"/>
      </w:pPr>
    </w:lvl>
    <w:lvl w:ilvl="3" w:tplc="5978C586">
      <w:start w:val="1"/>
      <w:numFmt w:val="decimal"/>
      <w:lvlText w:val="%4."/>
      <w:lvlJc w:val="left"/>
      <w:pPr>
        <w:ind w:left="2880" w:hanging="360"/>
      </w:pPr>
    </w:lvl>
    <w:lvl w:ilvl="4" w:tplc="3678257E">
      <w:start w:val="1"/>
      <w:numFmt w:val="lowerLetter"/>
      <w:lvlText w:val="%5."/>
      <w:lvlJc w:val="left"/>
      <w:pPr>
        <w:ind w:left="3600" w:hanging="360"/>
      </w:pPr>
    </w:lvl>
    <w:lvl w:ilvl="5" w:tplc="D21272C0">
      <w:start w:val="1"/>
      <w:numFmt w:val="lowerRoman"/>
      <w:lvlText w:val="%6."/>
      <w:lvlJc w:val="right"/>
      <w:pPr>
        <w:ind w:left="4320" w:hanging="180"/>
      </w:pPr>
    </w:lvl>
    <w:lvl w:ilvl="6" w:tplc="9B34BB02">
      <w:start w:val="1"/>
      <w:numFmt w:val="decimal"/>
      <w:lvlText w:val="%7."/>
      <w:lvlJc w:val="left"/>
      <w:pPr>
        <w:ind w:left="5040" w:hanging="360"/>
      </w:pPr>
    </w:lvl>
    <w:lvl w:ilvl="7" w:tplc="E58A8E22">
      <w:start w:val="1"/>
      <w:numFmt w:val="lowerLetter"/>
      <w:lvlText w:val="%8."/>
      <w:lvlJc w:val="left"/>
      <w:pPr>
        <w:ind w:left="5760" w:hanging="360"/>
      </w:pPr>
    </w:lvl>
    <w:lvl w:ilvl="8" w:tplc="351E4454">
      <w:start w:val="1"/>
      <w:numFmt w:val="lowerRoman"/>
      <w:lvlText w:val="%9."/>
      <w:lvlJc w:val="right"/>
      <w:pPr>
        <w:ind w:left="6480" w:hanging="180"/>
      </w:pPr>
    </w:lvl>
  </w:abstractNum>
  <w:abstractNum w:abstractNumId="8" w15:restartNumberingAfterBreak="0">
    <w:nsid w:val="23E82F36"/>
    <w:multiLevelType w:val="hybridMultilevel"/>
    <w:tmpl w:val="BC9AD0C2"/>
    <w:lvl w:ilvl="0" w:tplc="452C3A62">
      <w:start w:val="1"/>
      <w:numFmt w:val="bullet"/>
      <w:lvlText w:val="·"/>
      <w:lvlJc w:val="left"/>
      <w:pPr>
        <w:ind w:left="720" w:hanging="360"/>
      </w:pPr>
      <w:rPr>
        <w:rFonts w:ascii="Symbol" w:hAnsi="Symbol" w:hint="default"/>
      </w:rPr>
    </w:lvl>
    <w:lvl w:ilvl="1" w:tplc="559CCF8A">
      <w:start w:val="1"/>
      <w:numFmt w:val="bullet"/>
      <w:lvlText w:val="o"/>
      <w:lvlJc w:val="left"/>
      <w:pPr>
        <w:ind w:left="1440" w:hanging="360"/>
      </w:pPr>
      <w:rPr>
        <w:rFonts w:ascii="Courier New" w:hAnsi="Courier New" w:hint="default"/>
      </w:rPr>
    </w:lvl>
    <w:lvl w:ilvl="2" w:tplc="5E2E6BCE">
      <w:start w:val="1"/>
      <w:numFmt w:val="bullet"/>
      <w:lvlText w:val=""/>
      <w:lvlJc w:val="left"/>
      <w:pPr>
        <w:ind w:left="2160" w:hanging="360"/>
      </w:pPr>
      <w:rPr>
        <w:rFonts w:ascii="Wingdings" w:hAnsi="Wingdings" w:hint="default"/>
      </w:rPr>
    </w:lvl>
    <w:lvl w:ilvl="3" w:tplc="5DF88548">
      <w:start w:val="1"/>
      <w:numFmt w:val="bullet"/>
      <w:lvlText w:val=""/>
      <w:lvlJc w:val="left"/>
      <w:pPr>
        <w:ind w:left="2880" w:hanging="360"/>
      </w:pPr>
      <w:rPr>
        <w:rFonts w:ascii="Symbol" w:hAnsi="Symbol" w:hint="default"/>
      </w:rPr>
    </w:lvl>
    <w:lvl w:ilvl="4" w:tplc="7DF8235A">
      <w:start w:val="1"/>
      <w:numFmt w:val="bullet"/>
      <w:lvlText w:val="o"/>
      <w:lvlJc w:val="left"/>
      <w:pPr>
        <w:ind w:left="3600" w:hanging="360"/>
      </w:pPr>
      <w:rPr>
        <w:rFonts w:ascii="Courier New" w:hAnsi="Courier New" w:hint="default"/>
      </w:rPr>
    </w:lvl>
    <w:lvl w:ilvl="5" w:tplc="A08805CE">
      <w:start w:val="1"/>
      <w:numFmt w:val="bullet"/>
      <w:lvlText w:val=""/>
      <w:lvlJc w:val="left"/>
      <w:pPr>
        <w:ind w:left="4320" w:hanging="360"/>
      </w:pPr>
      <w:rPr>
        <w:rFonts w:ascii="Wingdings" w:hAnsi="Wingdings" w:hint="default"/>
      </w:rPr>
    </w:lvl>
    <w:lvl w:ilvl="6" w:tplc="FB48A8AA">
      <w:start w:val="1"/>
      <w:numFmt w:val="bullet"/>
      <w:lvlText w:val=""/>
      <w:lvlJc w:val="left"/>
      <w:pPr>
        <w:ind w:left="5040" w:hanging="360"/>
      </w:pPr>
      <w:rPr>
        <w:rFonts w:ascii="Symbol" w:hAnsi="Symbol" w:hint="default"/>
      </w:rPr>
    </w:lvl>
    <w:lvl w:ilvl="7" w:tplc="01B49BCE">
      <w:start w:val="1"/>
      <w:numFmt w:val="bullet"/>
      <w:lvlText w:val="o"/>
      <w:lvlJc w:val="left"/>
      <w:pPr>
        <w:ind w:left="5760" w:hanging="360"/>
      </w:pPr>
      <w:rPr>
        <w:rFonts w:ascii="Courier New" w:hAnsi="Courier New" w:hint="default"/>
      </w:rPr>
    </w:lvl>
    <w:lvl w:ilvl="8" w:tplc="A9CA50EC">
      <w:start w:val="1"/>
      <w:numFmt w:val="bullet"/>
      <w:lvlText w:val=""/>
      <w:lvlJc w:val="left"/>
      <w:pPr>
        <w:ind w:left="6480" w:hanging="360"/>
      </w:pPr>
      <w:rPr>
        <w:rFonts w:ascii="Wingdings" w:hAnsi="Wingdings" w:hint="default"/>
      </w:rPr>
    </w:lvl>
  </w:abstractNum>
  <w:abstractNum w:abstractNumId="9" w15:restartNumberingAfterBreak="0">
    <w:nsid w:val="28D66156"/>
    <w:multiLevelType w:val="hybridMultilevel"/>
    <w:tmpl w:val="FFFFFFFF"/>
    <w:lvl w:ilvl="0" w:tplc="FB6285EC">
      <w:start w:val="1"/>
      <w:numFmt w:val="bullet"/>
      <w:lvlText w:val=""/>
      <w:lvlJc w:val="left"/>
      <w:pPr>
        <w:ind w:left="720" w:hanging="360"/>
      </w:pPr>
      <w:rPr>
        <w:rFonts w:ascii="Symbol" w:hAnsi="Symbol" w:hint="default"/>
      </w:rPr>
    </w:lvl>
    <w:lvl w:ilvl="1" w:tplc="39085542">
      <w:start w:val="1"/>
      <w:numFmt w:val="bullet"/>
      <w:lvlText w:val="o"/>
      <w:lvlJc w:val="left"/>
      <w:pPr>
        <w:ind w:left="1440" w:hanging="360"/>
      </w:pPr>
      <w:rPr>
        <w:rFonts w:ascii="Courier New" w:hAnsi="Courier New" w:hint="default"/>
      </w:rPr>
    </w:lvl>
    <w:lvl w:ilvl="2" w:tplc="6038B1F6">
      <w:start w:val="1"/>
      <w:numFmt w:val="bullet"/>
      <w:lvlText w:val=""/>
      <w:lvlJc w:val="left"/>
      <w:pPr>
        <w:ind w:left="2160" w:hanging="360"/>
      </w:pPr>
      <w:rPr>
        <w:rFonts w:ascii="Wingdings" w:hAnsi="Wingdings" w:hint="default"/>
      </w:rPr>
    </w:lvl>
    <w:lvl w:ilvl="3" w:tplc="CA387DCC">
      <w:start w:val="1"/>
      <w:numFmt w:val="bullet"/>
      <w:lvlText w:val=""/>
      <w:lvlJc w:val="left"/>
      <w:pPr>
        <w:ind w:left="2880" w:hanging="360"/>
      </w:pPr>
      <w:rPr>
        <w:rFonts w:ascii="Symbol" w:hAnsi="Symbol" w:hint="default"/>
      </w:rPr>
    </w:lvl>
    <w:lvl w:ilvl="4" w:tplc="87EC1096">
      <w:start w:val="1"/>
      <w:numFmt w:val="bullet"/>
      <w:lvlText w:val="o"/>
      <w:lvlJc w:val="left"/>
      <w:pPr>
        <w:ind w:left="3600" w:hanging="360"/>
      </w:pPr>
      <w:rPr>
        <w:rFonts w:ascii="Courier New" w:hAnsi="Courier New" w:hint="default"/>
      </w:rPr>
    </w:lvl>
    <w:lvl w:ilvl="5" w:tplc="A59014BE">
      <w:start w:val="1"/>
      <w:numFmt w:val="bullet"/>
      <w:lvlText w:val=""/>
      <w:lvlJc w:val="left"/>
      <w:pPr>
        <w:ind w:left="4320" w:hanging="360"/>
      </w:pPr>
      <w:rPr>
        <w:rFonts w:ascii="Wingdings" w:hAnsi="Wingdings" w:hint="default"/>
      </w:rPr>
    </w:lvl>
    <w:lvl w:ilvl="6" w:tplc="01F80034">
      <w:start w:val="1"/>
      <w:numFmt w:val="bullet"/>
      <w:lvlText w:val=""/>
      <w:lvlJc w:val="left"/>
      <w:pPr>
        <w:ind w:left="5040" w:hanging="360"/>
      </w:pPr>
      <w:rPr>
        <w:rFonts w:ascii="Symbol" w:hAnsi="Symbol" w:hint="default"/>
      </w:rPr>
    </w:lvl>
    <w:lvl w:ilvl="7" w:tplc="249E1066">
      <w:start w:val="1"/>
      <w:numFmt w:val="bullet"/>
      <w:lvlText w:val="o"/>
      <w:lvlJc w:val="left"/>
      <w:pPr>
        <w:ind w:left="5760" w:hanging="360"/>
      </w:pPr>
      <w:rPr>
        <w:rFonts w:ascii="Courier New" w:hAnsi="Courier New" w:hint="default"/>
      </w:rPr>
    </w:lvl>
    <w:lvl w:ilvl="8" w:tplc="A064BD9C">
      <w:start w:val="1"/>
      <w:numFmt w:val="bullet"/>
      <w:lvlText w:val=""/>
      <w:lvlJc w:val="left"/>
      <w:pPr>
        <w:ind w:left="6480" w:hanging="360"/>
      </w:pPr>
      <w:rPr>
        <w:rFonts w:ascii="Wingdings" w:hAnsi="Wingdings" w:hint="default"/>
      </w:rPr>
    </w:lvl>
  </w:abstractNum>
  <w:abstractNum w:abstractNumId="10" w15:restartNumberingAfterBreak="0">
    <w:nsid w:val="2A681109"/>
    <w:multiLevelType w:val="hybridMultilevel"/>
    <w:tmpl w:val="FFFFFFFF"/>
    <w:lvl w:ilvl="0" w:tplc="71D67D86">
      <w:start w:val="1"/>
      <w:numFmt w:val="decimal"/>
      <w:lvlText w:val="%1"/>
      <w:lvlJc w:val="left"/>
      <w:pPr>
        <w:ind w:left="720" w:hanging="360"/>
      </w:pPr>
    </w:lvl>
    <w:lvl w:ilvl="1" w:tplc="23C82F76">
      <w:start w:val="1"/>
      <w:numFmt w:val="lowerLetter"/>
      <w:lvlText w:val="%2."/>
      <w:lvlJc w:val="left"/>
      <w:pPr>
        <w:ind w:left="1440" w:hanging="360"/>
      </w:pPr>
    </w:lvl>
    <w:lvl w:ilvl="2" w:tplc="11BE1EBA">
      <w:start w:val="1"/>
      <w:numFmt w:val="lowerRoman"/>
      <w:lvlText w:val="%3."/>
      <w:lvlJc w:val="right"/>
      <w:pPr>
        <w:ind w:left="2160" w:hanging="180"/>
      </w:pPr>
    </w:lvl>
    <w:lvl w:ilvl="3" w:tplc="4CB04974">
      <w:start w:val="1"/>
      <w:numFmt w:val="decimal"/>
      <w:lvlText w:val="%4."/>
      <w:lvlJc w:val="left"/>
      <w:pPr>
        <w:ind w:left="2880" w:hanging="360"/>
      </w:pPr>
    </w:lvl>
    <w:lvl w:ilvl="4" w:tplc="7E422C98">
      <w:start w:val="1"/>
      <w:numFmt w:val="lowerLetter"/>
      <w:lvlText w:val="%5."/>
      <w:lvlJc w:val="left"/>
      <w:pPr>
        <w:ind w:left="3600" w:hanging="360"/>
      </w:pPr>
    </w:lvl>
    <w:lvl w:ilvl="5" w:tplc="44A26278">
      <w:start w:val="1"/>
      <w:numFmt w:val="lowerRoman"/>
      <w:lvlText w:val="%6."/>
      <w:lvlJc w:val="right"/>
      <w:pPr>
        <w:ind w:left="4320" w:hanging="180"/>
      </w:pPr>
    </w:lvl>
    <w:lvl w:ilvl="6" w:tplc="243A5278">
      <w:start w:val="1"/>
      <w:numFmt w:val="decimal"/>
      <w:lvlText w:val="%7."/>
      <w:lvlJc w:val="left"/>
      <w:pPr>
        <w:ind w:left="5040" w:hanging="360"/>
      </w:pPr>
    </w:lvl>
    <w:lvl w:ilvl="7" w:tplc="2F1A6CAA">
      <w:start w:val="1"/>
      <w:numFmt w:val="lowerLetter"/>
      <w:lvlText w:val="%8."/>
      <w:lvlJc w:val="left"/>
      <w:pPr>
        <w:ind w:left="5760" w:hanging="360"/>
      </w:pPr>
    </w:lvl>
    <w:lvl w:ilvl="8" w:tplc="32265FFE">
      <w:start w:val="1"/>
      <w:numFmt w:val="lowerRoman"/>
      <w:lvlText w:val="%9."/>
      <w:lvlJc w:val="right"/>
      <w:pPr>
        <w:ind w:left="6480" w:hanging="180"/>
      </w:pPr>
    </w:lvl>
  </w:abstractNum>
  <w:abstractNum w:abstractNumId="11" w15:restartNumberingAfterBreak="0">
    <w:nsid w:val="2BE768CF"/>
    <w:multiLevelType w:val="hybridMultilevel"/>
    <w:tmpl w:val="31F87292"/>
    <w:lvl w:ilvl="0" w:tplc="ED46337A">
      <w:start w:val="1"/>
      <w:numFmt w:val="decimal"/>
      <w:lvlText w:val="%1"/>
      <w:lvlJc w:val="left"/>
      <w:pPr>
        <w:ind w:left="720" w:hanging="360"/>
      </w:pPr>
    </w:lvl>
    <w:lvl w:ilvl="1" w:tplc="25B6FC48">
      <w:start w:val="1"/>
      <w:numFmt w:val="lowerLetter"/>
      <w:lvlText w:val="%2."/>
      <w:lvlJc w:val="left"/>
      <w:pPr>
        <w:ind w:left="1440" w:hanging="360"/>
      </w:pPr>
    </w:lvl>
    <w:lvl w:ilvl="2" w:tplc="2490F8B2">
      <w:start w:val="1"/>
      <w:numFmt w:val="lowerRoman"/>
      <w:lvlText w:val="%3."/>
      <w:lvlJc w:val="right"/>
      <w:pPr>
        <w:ind w:left="2160" w:hanging="180"/>
      </w:pPr>
    </w:lvl>
    <w:lvl w:ilvl="3" w:tplc="807ED990">
      <w:start w:val="1"/>
      <w:numFmt w:val="decimal"/>
      <w:lvlText w:val="%4."/>
      <w:lvlJc w:val="left"/>
      <w:pPr>
        <w:ind w:left="2880" w:hanging="360"/>
      </w:pPr>
    </w:lvl>
    <w:lvl w:ilvl="4" w:tplc="0ABA06B4">
      <w:start w:val="1"/>
      <w:numFmt w:val="lowerLetter"/>
      <w:lvlText w:val="%5."/>
      <w:lvlJc w:val="left"/>
      <w:pPr>
        <w:ind w:left="3600" w:hanging="360"/>
      </w:pPr>
    </w:lvl>
    <w:lvl w:ilvl="5" w:tplc="6BFC0812">
      <w:start w:val="1"/>
      <w:numFmt w:val="lowerRoman"/>
      <w:lvlText w:val="%6."/>
      <w:lvlJc w:val="right"/>
      <w:pPr>
        <w:ind w:left="4320" w:hanging="180"/>
      </w:pPr>
    </w:lvl>
    <w:lvl w:ilvl="6" w:tplc="19809AC2">
      <w:start w:val="1"/>
      <w:numFmt w:val="decimal"/>
      <w:lvlText w:val="%7."/>
      <w:lvlJc w:val="left"/>
      <w:pPr>
        <w:ind w:left="5040" w:hanging="360"/>
      </w:pPr>
    </w:lvl>
    <w:lvl w:ilvl="7" w:tplc="8FB44E82">
      <w:start w:val="1"/>
      <w:numFmt w:val="lowerLetter"/>
      <w:lvlText w:val="%8."/>
      <w:lvlJc w:val="left"/>
      <w:pPr>
        <w:ind w:left="5760" w:hanging="360"/>
      </w:pPr>
    </w:lvl>
    <w:lvl w:ilvl="8" w:tplc="44E8E59C">
      <w:start w:val="1"/>
      <w:numFmt w:val="lowerRoman"/>
      <w:lvlText w:val="%9."/>
      <w:lvlJc w:val="right"/>
      <w:pPr>
        <w:ind w:left="6480" w:hanging="180"/>
      </w:pPr>
    </w:lvl>
  </w:abstractNum>
  <w:abstractNum w:abstractNumId="12" w15:restartNumberingAfterBreak="0">
    <w:nsid w:val="35E72931"/>
    <w:multiLevelType w:val="hybridMultilevel"/>
    <w:tmpl w:val="D076C6F0"/>
    <w:lvl w:ilvl="0" w:tplc="6B7E504E">
      <w:start w:val="1"/>
      <w:numFmt w:val="bullet"/>
      <w:lvlText w:val=""/>
      <w:lvlJc w:val="left"/>
      <w:pPr>
        <w:ind w:left="720" w:hanging="360"/>
      </w:pPr>
      <w:rPr>
        <w:rFonts w:ascii="Symbol" w:hAnsi="Symbol" w:hint="default"/>
      </w:rPr>
    </w:lvl>
    <w:lvl w:ilvl="1" w:tplc="28EE7C66">
      <w:start w:val="1"/>
      <w:numFmt w:val="bullet"/>
      <w:lvlText w:val="o"/>
      <w:lvlJc w:val="left"/>
      <w:pPr>
        <w:ind w:left="1440" w:hanging="360"/>
      </w:pPr>
      <w:rPr>
        <w:rFonts w:ascii="Courier New" w:hAnsi="Courier New" w:hint="default"/>
      </w:rPr>
    </w:lvl>
    <w:lvl w:ilvl="2" w:tplc="D2CA47D8">
      <w:start w:val="1"/>
      <w:numFmt w:val="bullet"/>
      <w:lvlText w:val=""/>
      <w:lvlJc w:val="left"/>
      <w:pPr>
        <w:ind w:left="2160" w:hanging="360"/>
      </w:pPr>
      <w:rPr>
        <w:rFonts w:ascii="Wingdings" w:hAnsi="Wingdings" w:hint="default"/>
      </w:rPr>
    </w:lvl>
    <w:lvl w:ilvl="3" w:tplc="91C25776">
      <w:start w:val="1"/>
      <w:numFmt w:val="bullet"/>
      <w:lvlText w:val=""/>
      <w:lvlJc w:val="left"/>
      <w:pPr>
        <w:ind w:left="2880" w:hanging="360"/>
      </w:pPr>
      <w:rPr>
        <w:rFonts w:ascii="Symbol" w:hAnsi="Symbol" w:hint="default"/>
      </w:rPr>
    </w:lvl>
    <w:lvl w:ilvl="4" w:tplc="CC1023C0">
      <w:start w:val="1"/>
      <w:numFmt w:val="bullet"/>
      <w:lvlText w:val="o"/>
      <w:lvlJc w:val="left"/>
      <w:pPr>
        <w:ind w:left="3600" w:hanging="360"/>
      </w:pPr>
      <w:rPr>
        <w:rFonts w:ascii="Courier New" w:hAnsi="Courier New" w:hint="default"/>
      </w:rPr>
    </w:lvl>
    <w:lvl w:ilvl="5" w:tplc="0896E6E6">
      <w:start w:val="1"/>
      <w:numFmt w:val="bullet"/>
      <w:lvlText w:val=""/>
      <w:lvlJc w:val="left"/>
      <w:pPr>
        <w:ind w:left="4320" w:hanging="360"/>
      </w:pPr>
      <w:rPr>
        <w:rFonts w:ascii="Wingdings" w:hAnsi="Wingdings" w:hint="default"/>
      </w:rPr>
    </w:lvl>
    <w:lvl w:ilvl="6" w:tplc="BA84E50C">
      <w:start w:val="1"/>
      <w:numFmt w:val="bullet"/>
      <w:lvlText w:val=""/>
      <w:lvlJc w:val="left"/>
      <w:pPr>
        <w:ind w:left="5040" w:hanging="360"/>
      </w:pPr>
      <w:rPr>
        <w:rFonts w:ascii="Symbol" w:hAnsi="Symbol" w:hint="default"/>
      </w:rPr>
    </w:lvl>
    <w:lvl w:ilvl="7" w:tplc="AF50240A">
      <w:start w:val="1"/>
      <w:numFmt w:val="bullet"/>
      <w:lvlText w:val="o"/>
      <w:lvlJc w:val="left"/>
      <w:pPr>
        <w:ind w:left="5760" w:hanging="360"/>
      </w:pPr>
      <w:rPr>
        <w:rFonts w:ascii="Courier New" w:hAnsi="Courier New" w:hint="default"/>
      </w:rPr>
    </w:lvl>
    <w:lvl w:ilvl="8" w:tplc="EA2C359C">
      <w:start w:val="1"/>
      <w:numFmt w:val="bullet"/>
      <w:lvlText w:val=""/>
      <w:lvlJc w:val="left"/>
      <w:pPr>
        <w:ind w:left="6480" w:hanging="360"/>
      </w:pPr>
      <w:rPr>
        <w:rFonts w:ascii="Wingdings" w:hAnsi="Wingdings" w:hint="default"/>
      </w:rPr>
    </w:lvl>
  </w:abstractNum>
  <w:abstractNum w:abstractNumId="13" w15:restartNumberingAfterBreak="0">
    <w:nsid w:val="3B6E289A"/>
    <w:multiLevelType w:val="hybridMultilevel"/>
    <w:tmpl w:val="91A29CD4"/>
    <w:lvl w:ilvl="0" w:tplc="1D1AF4FC">
      <w:start w:val="1"/>
      <w:numFmt w:val="bullet"/>
      <w:lvlText w:val=""/>
      <w:lvlJc w:val="left"/>
      <w:pPr>
        <w:ind w:left="720" w:hanging="360"/>
      </w:pPr>
      <w:rPr>
        <w:rFonts w:ascii="Symbol" w:hAnsi="Symbol" w:hint="default"/>
      </w:rPr>
    </w:lvl>
    <w:lvl w:ilvl="1" w:tplc="EFE27088">
      <w:start w:val="1"/>
      <w:numFmt w:val="bullet"/>
      <w:lvlText w:val="o"/>
      <w:lvlJc w:val="left"/>
      <w:pPr>
        <w:ind w:left="1440" w:hanging="360"/>
      </w:pPr>
      <w:rPr>
        <w:rFonts w:ascii="Courier New" w:hAnsi="Courier New" w:hint="default"/>
      </w:rPr>
    </w:lvl>
    <w:lvl w:ilvl="2" w:tplc="7CFC6E52">
      <w:start w:val="1"/>
      <w:numFmt w:val="bullet"/>
      <w:lvlText w:val=""/>
      <w:lvlJc w:val="left"/>
      <w:pPr>
        <w:ind w:left="2160" w:hanging="360"/>
      </w:pPr>
      <w:rPr>
        <w:rFonts w:ascii="Wingdings" w:hAnsi="Wingdings" w:hint="default"/>
      </w:rPr>
    </w:lvl>
    <w:lvl w:ilvl="3" w:tplc="B4D00D8E">
      <w:start w:val="1"/>
      <w:numFmt w:val="bullet"/>
      <w:lvlText w:val=""/>
      <w:lvlJc w:val="left"/>
      <w:pPr>
        <w:ind w:left="2880" w:hanging="360"/>
      </w:pPr>
      <w:rPr>
        <w:rFonts w:ascii="Symbol" w:hAnsi="Symbol" w:hint="default"/>
      </w:rPr>
    </w:lvl>
    <w:lvl w:ilvl="4" w:tplc="63206288">
      <w:start w:val="1"/>
      <w:numFmt w:val="bullet"/>
      <w:lvlText w:val="o"/>
      <w:lvlJc w:val="left"/>
      <w:pPr>
        <w:ind w:left="3600" w:hanging="360"/>
      </w:pPr>
      <w:rPr>
        <w:rFonts w:ascii="Courier New" w:hAnsi="Courier New" w:hint="default"/>
      </w:rPr>
    </w:lvl>
    <w:lvl w:ilvl="5" w:tplc="93083A98">
      <w:start w:val="1"/>
      <w:numFmt w:val="bullet"/>
      <w:lvlText w:val=""/>
      <w:lvlJc w:val="left"/>
      <w:pPr>
        <w:ind w:left="4320" w:hanging="360"/>
      </w:pPr>
      <w:rPr>
        <w:rFonts w:ascii="Wingdings" w:hAnsi="Wingdings" w:hint="default"/>
      </w:rPr>
    </w:lvl>
    <w:lvl w:ilvl="6" w:tplc="51B89512">
      <w:start w:val="1"/>
      <w:numFmt w:val="bullet"/>
      <w:lvlText w:val=""/>
      <w:lvlJc w:val="left"/>
      <w:pPr>
        <w:ind w:left="5040" w:hanging="360"/>
      </w:pPr>
      <w:rPr>
        <w:rFonts w:ascii="Symbol" w:hAnsi="Symbol" w:hint="default"/>
      </w:rPr>
    </w:lvl>
    <w:lvl w:ilvl="7" w:tplc="68AAE1D0">
      <w:start w:val="1"/>
      <w:numFmt w:val="bullet"/>
      <w:lvlText w:val="o"/>
      <w:lvlJc w:val="left"/>
      <w:pPr>
        <w:ind w:left="5760" w:hanging="360"/>
      </w:pPr>
      <w:rPr>
        <w:rFonts w:ascii="Courier New" w:hAnsi="Courier New" w:hint="default"/>
      </w:rPr>
    </w:lvl>
    <w:lvl w:ilvl="8" w:tplc="A0F2EF0E">
      <w:start w:val="1"/>
      <w:numFmt w:val="bullet"/>
      <w:lvlText w:val=""/>
      <w:lvlJc w:val="left"/>
      <w:pPr>
        <w:ind w:left="6480" w:hanging="360"/>
      </w:pPr>
      <w:rPr>
        <w:rFonts w:ascii="Wingdings" w:hAnsi="Wingdings" w:hint="default"/>
      </w:rPr>
    </w:lvl>
  </w:abstractNum>
  <w:abstractNum w:abstractNumId="14" w15:restartNumberingAfterBreak="0">
    <w:nsid w:val="3C536F23"/>
    <w:multiLevelType w:val="hybridMultilevel"/>
    <w:tmpl w:val="B636B6D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F1B3ED1"/>
    <w:multiLevelType w:val="hybridMultilevel"/>
    <w:tmpl w:val="FFFFFFFF"/>
    <w:lvl w:ilvl="0" w:tplc="524C9BDE">
      <w:start w:val="1"/>
      <w:numFmt w:val="decimal"/>
      <w:lvlText w:val="%1"/>
      <w:lvlJc w:val="left"/>
      <w:pPr>
        <w:ind w:left="720" w:hanging="360"/>
      </w:pPr>
    </w:lvl>
    <w:lvl w:ilvl="1" w:tplc="2960AE7C">
      <w:start w:val="1"/>
      <w:numFmt w:val="lowerLetter"/>
      <w:lvlText w:val="%2."/>
      <w:lvlJc w:val="left"/>
      <w:pPr>
        <w:ind w:left="1440" w:hanging="360"/>
      </w:pPr>
    </w:lvl>
    <w:lvl w:ilvl="2" w:tplc="54B03902">
      <w:start w:val="1"/>
      <w:numFmt w:val="lowerRoman"/>
      <w:lvlText w:val="%3."/>
      <w:lvlJc w:val="right"/>
      <w:pPr>
        <w:ind w:left="2160" w:hanging="180"/>
      </w:pPr>
    </w:lvl>
    <w:lvl w:ilvl="3" w:tplc="528A1150">
      <w:start w:val="1"/>
      <w:numFmt w:val="decimal"/>
      <w:lvlText w:val="%4."/>
      <w:lvlJc w:val="left"/>
      <w:pPr>
        <w:ind w:left="2880" w:hanging="360"/>
      </w:pPr>
    </w:lvl>
    <w:lvl w:ilvl="4" w:tplc="8326AF18">
      <w:start w:val="1"/>
      <w:numFmt w:val="lowerLetter"/>
      <w:lvlText w:val="%5."/>
      <w:lvlJc w:val="left"/>
      <w:pPr>
        <w:ind w:left="3600" w:hanging="360"/>
      </w:pPr>
    </w:lvl>
    <w:lvl w:ilvl="5" w:tplc="D68EBC00">
      <w:start w:val="1"/>
      <w:numFmt w:val="lowerRoman"/>
      <w:lvlText w:val="%6."/>
      <w:lvlJc w:val="right"/>
      <w:pPr>
        <w:ind w:left="4320" w:hanging="180"/>
      </w:pPr>
    </w:lvl>
    <w:lvl w:ilvl="6" w:tplc="01044A26">
      <w:start w:val="1"/>
      <w:numFmt w:val="decimal"/>
      <w:lvlText w:val="%7."/>
      <w:lvlJc w:val="left"/>
      <w:pPr>
        <w:ind w:left="5040" w:hanging="360"/>
      </w:pPr>
    </w:lvl>
    <w:lvl w:ilvl="7" w:tplc="FC028500">
      <w:start w:val="1"/>
      <w:numFmt w:val="lowerLetter"/>
      <w:lvlText w:val="%8."/>
      <w:lvlJc w:val="left"/>
      <w:pPr>
        <w:ind w:left="5760" w:hanging="360"/>
      </w:pPr>
    </w:lvl>
    <w:lvl w:ilvl="8" w:tplc="F5AC8FF4">
      <w:start w:val="1"/>
      <w:numFmt w:val="lowerRoman"/>
      <w:lvlText w:val="%9."/>
      <w:lvlJc w:val="right"/>
      <w:pPr>
        <w:ind w:left="6480" w:hanging="180"/>
      </w:pPr>
    </w:lvl>
  </w:abstractNum>
  <w:abstractNum w:abstractNumId="16" w15:restartNumberingAfterBreak="0">
    <w:nsid w:val="426149BC"/>
    <w:multiLevelType w:val="hybridMultilevel"/>
    <w:tmpl w:val="FFFFFFFF"/>
    <w:lvl w:ilvl="0" w:tplc="D1F68152">
      <w:start w:val="1"/>
      <w:numFmt w:val="bullet"/>
      <w:lvlText w:val=""/>
      <w:lvlJc w:val="left"/>
      <w:pPr>
        <w:ind w:left="720" w:hanging="360"/>
      </w:pPr>
      <w:rPr>
        <w:rFonts w:ascii="Symbol" w:hAnsi="Symbol" w:hint="default"/>
      </w:rPr>
    </w:lvl>
    <w:lvl w:ilvl="1" w:tplc="B6881F6A">
      <w:start w:val="1"/>
      <w:numFmt w:val="bullet"/>
      <w:lvlText w:val="o"/>
      <w:lvlJc w:val="left"/>
      <w:pPr>
        <w:ind w:left="1440" w:hanging="360"/>
      </w:pPr>
      <w:rPr>
        <w:rFonts w:ascii="Courier New" w:hAnsi="Courier New" w:hint="default"/>
      </w:rPr>
    </w:lvl>
    <w:lvl w:ilvl="2" w:tplc="A16E6E54">
      <w:start w:val="1"/>
      <w:numFmt w:val="bullet"/>
      <w:lvlText w:val=""/>
      <w:lvlJc w:val="left"/>
      <w:pPr>
        <w:ind w:left="2160" w:hanging="360"/>
      </w:pPr>
      <w:rPr>
        <w:rFonts w:ascii="Wingdings" w:hAnsi="Wingdings" w:hint="default"/>
      </w:rPr>
    </w:lvl>
    <w:lvl w:ilvl="3" w:tplc="E6A049AC">
      <w:start w:val="1"/>
      <w:numFmt w:val="bullet"/>
      <w:lvlText w:val=""/>
      <w:lvlJc w:val="left"/>
      <w:pPr>
        <w:ind w:left="2880" w:hanging="360"/>
      </w:pPr>
      <w:rPr>
        <w:rFonts w:ascii="Symbol" w:hAnsi="Symbol" w:hint="default"/>
      </w:rPr>
    </w:lvl>
    <w:lvl w:ilvl="4" w:tplc="B0A65DC2">
      <w:start w:val="1"/>
      <w:numFmt w:val="bullet"/>
      <w:lvlText w:val="o"/>
      <w:lvlJc w:val="left"/>
      <w:pPr>
        <w:ind w:left="3600" w:hanging="360"/>
      </w:pPr>
      <w:rPr>
        <w:rFonts w:ascii="Courier New" w:hAnsi="Courier New" w:hint="default"/>
      </w:rPr>
    </w:lvl>
    <w:lvl w:ilvl="5" w:tplc="71A074BC">
      <w:start w:val="1"/>
      <w:numFmt w:val="bullet"/>
      <w:lvlText w:val=""/>
      <w:lvlJc w:val="left"/>
      <w:pPr>
        <w:ind w:left="4320" w:hanging="360"/>
      </w:pPr>
      <w:rPr>
        <w:rFonts w:ascii="Wingdings" w:hAnsi="Wingdings" w:hint="default"/>
      </w:rPr>
    </w:lvl>
    <w:lvl w:ilvl="6" w:tplc="BE38163C">
      <w:start w:val="1"/>
      <w:numFmt w:val="bullet"/>
      <w:lvlText w:val=""/>
      <w:lvlJc w:val="left"/>
      <w:pPr>
        <w:ind w:left="5040" w:hanging="360"/>
      </w:pPr>
      <w:rPr>
        <w:rFonts w:ascii="Symbol" w:hAnsi="Symbol" w:hint="default"/>
      </w:rPr>
    </w:lvl>
    <w:lvl w:ilvl="7" w:tplc="43487ECC">
      <w:start w:val="1"/>
      <w:numFmt w:val="bullet"/>
      <w:lvlText w:val="o"/>
      <w:lvlJc w:val="left"/>
      <w:pPr>
        <w:ind w:left="5760" w:hanging="360"/>
      </w:pPr>
      <w:rPr>
        <w:rFonts w:ascii="Courier New" w:hAnsi="Courier New" w:hint="default"/>
      </w:rPr>
    </w:lvl>
    <w:lvl w:ilvl="8" w:tplc="BED457F2">
      <w:start w:val="1"/>
      <w:numFmt w:val="bullet"/>
      <w:lvlText w:val=""/>
      <w:lvlJc w:val="left"/>
      <w:pPr>
        <w:ind w:left="6480" w:hanging="360"/>
      </w:pPr>
      <w:rPr>
        <w:rFonts w:ascii="Wingdings" w:hAnsi="Wingdings" w:hint="default"/>
      </w:rPr>
    </w:lvl>
  </w:abstractNum>
  <w:abstractNum w:abstractNumId="17" w15:restartNumberingAfterBreak="0">
    <w:nsid w:val="42A908A6"/>
    <w:multiLevelType w:val="hybridMultilevel"/>
    <w:tmpl w:val="FFFFFFFF"/>
    <w:lvl w:ilvl="0" w:tplc="DB9ED53C">
      <w:start w:val="1"/>
      <w:numFmt w:val="bullet"/>
      <w:lvlText w:val=""/>
      <w:lvlJc w:val="left"/>
      <w:pPr>
        <w:ind w:left="720" w:hanging="360"/>
      </w:pPr>
      <w:rPr>
        <w:rFonts w:ascii="Symbol" w:hAnsi="Symbol" w:hint="default"/>
      </w:rPr>
    </w:lvl>
    <w:lvl w:ilvl="1" w:tplc="0838C6BA">
      <w:start w:val="1"/>
      <w:numFmt w:val="bullet"/>
      <w:lvlText w:val="o"/>
      <w:lvlJc w:val="left"/>
      <w:pPr>
        <w:ind w:left="1440" w:hanging="360"/>
      </w:pPr>
      <w:rPr>
        <w:rFonts w:ascii="Courier New" w:hAnsi="Courier New" w:hint="default"/>
      </w:rPr>
    </w:lvl>
    <w:lvl w:ilvl="2" w:tplc="5CA8F852">
      <w:start w:val="1"/>
      <w:numFmt w:val="bullet"/>
      <w:lvlText w:val=""/>
      <w:lvlJc w:val="left"/>
      <w:pPr>
        <w:ind w:left="2160" w:hanging="360"/>
      </w:pPr>
      <w:rPr>
        <w:rFonts w:ascii="Wingdings" w:hAnsi="Wingdings" w:hint="default"/>
      </w:rPr>
    </w:lvl>
    <w:lvl w:ilvl="3" w:tplc="25C8E0DA">
      <w:start w:val="1"/>
      <w:numFmt w:val="bullet"/>
      <w:lvlText w:val=""/>
      <w:lvlJc w:val="left"/>
      <w:pPr>
        <w:ind w:left="2880" w:hanging="360"/>
      </w:pPr>
      <w:rPr>
        <w:rFonts w:ascii="Symbol" w:hAnsi="Symbol" w:hint="default"/>
      </w:rPr>
    </w:lvl>
    <w:lvl w:ilvl="4" w:tplc="BDB68A90">
      <w:start w:val="1"/>
      <w:numFmt w:val="bullet"/>
      <w:lvlText w:val="o"/>
      <w:lvlJc w:val="left"/>
      <w:pPr>
        <w:ind w:left="3600" w:hanging="360"/>
      </w:pPr>
      <w:rPr>
        <w:rFonts w:ascii="Courier New" w:hAnsi="Courier New" w:hint="default"/>
      </w:rPr>
    </w:lvl>
    <w:lvl w:ilvl="5" w:tplc="37D8A6F2">
      <w:start w:val="1"/>
      <w:numFmt w:val="bullet"/>
      <w:lvlText w:val=""/>
      <w:lvlJc w:val="left"/>
      <w:pPr>
        <w:ind w:left="4320" w:hanging="360"/>
      </w:pPr>
      <w:rPr>
        <w:rFonts w:ascii="Wingdings" w:hAnsi="Wingdings" w:hint="default"/>
      </w:rPr>
    </w:lvl>
    <w:lvl w:ilvl="6" w:tplc="2628547E">
      <w:start w:val="1"/>
      <w:numFmt w:val="bullet"/>
      <w:lvlText w:val=""/>
      <w:lvlJc w:val="left"/>
      <w:pPr>
        <w:ind w:left="5040" w:hanging="360"/>
      </w:pPr>
      <w:rPr>
        <w:rFonts w:ascii="Symbol" w:hAnsi="Symbol" w:hint="default"/>
      </w:rPr>
    </w:lvl>
    <w:lvl w:ilvl="7" w:tplc="E12037A2">
      <w:start w:val="1"/>
      <w:numFmt w:val="bullet"/>
      <w:lvlText w:val="o"/>
      <w:lvlJc w:val="left"/>
      <w:pPr>
        <w:ind w:left="5760" w:hanging="360"/>
      </w:pPr>
      <w:rPr>
        <w:rFonts w:ascii="Courier New" w:hAnsi="Courier New" w:hint="default"/>
      </w:rPr>
    </w:lvl>
    <w:lvl w:ilvl="8" w:tplc="B4FA5CA0">
      <w:start w:val="1"/>
      <w:numFmt w:val="bullet"/>
      <w:lvlText w:val=""/>
      <w:lvlJc w:val="left"/>
      <w:pPr>
        <w:ind w:left="6480" w:hanging="360"/>
      </w:pPr>
      <w:rPr>
        <w:rFonts w:ascii="Wingdings" w:hAnsi="Wingdings" w:hint="default"/>
      </w:rPr>
    </w:lvl>
  </w:abstractNum>
  <w:abstractNum w:abstractNumId="18" w15:restartNumberingAfterBreak="0">
    <w:nsid w:val="4AB67F10"/>
    <w:multiLevelType w:val="hybridMultilevel"/>
    <w:tmpl w:val="9D16FEA6"/>
    <w:lvl w:ilvl="0" w:tplc="EF3EA900">
      <w:start w:val="1"/>
      <w:numFmt w:val="bullet"/>
      <w:lvlText w:val=""/>
      <w:lvlJc w:val="left"/>
      <w:pPr>
        <w:ind w:left="720" w:hanging="360"/>
      </w:pPr>
      <w:rPr>
        <w:rFonts w:ascii="Symbol" w:hAnsi="Symbol" w:hint="default"/>
      </w:rPr>
    </w:lvl>
    <w:lvl w:ilvl="1" w:tplc="F9E8D362">
      <w:start w:val="1"/>
      <w:numFmt w:val="bullet"/>
      <w:lvlText w:val="o"/>
      <w:lvlJc w:val="left"/>
      <w:pPr>
        <w:ind w:left="1440" w:hanging="360"/>
      </w:pPr>
      <w:rPr>
        <w:rFonts w:ascii="Courier New" w:hAnsi="Courier New" w:hint="default"/>
      </w:rPr>
    </w:lvl>
    <w:lvl w:ilvl="2" w:tplc="F8E0312C">
      <w:start w:val="1"/>
      <w:numFmt w:val="bullet"/>
      <w:lvlText w:val=""/>
      <w:lvlJc w:val="left"/>
      <w:pPr>
        <w:ind w:left="2160" w:hanging="360"/>
      </w:pPr>
      <w:rPr>
        <w:rFonts w:ascii="Wingdings" w:hAnsi="Wingdings" w:hint="default"/>
      </w:rPr>
    </w:lvl>
    <w:lvl w:ilvl="3" w:tplc="F2D680F6">
      <w:start w:val="1"/>
      <w:numFmt w:val="bullet"/>
      <w:lvlText w:val=""/>
      <w:lvlJc w:val="left"/>
      <w:pPr>
        <w:ind w:left="2880" w:hanging="360"/>
      </w:pPr>
      <w:rPr>
        <w:rFonts w:ascii="Symbol" w:hAnsi="Symbol" w:hint="default"/>
      </w:rPr>
    </w:lvl>
    <w:lvl w:ilvl="4" w:tplc="02FCDFC6">
      <w:start w:val="1"/>
      <w:numFmt w:val="bullet"/>
      <w:lvlText w:val="o"/>
      <w:lvlJc w:val="left"/>
      <w:pPr>
        <w:ind w:left="3600" w:hanging="360"/>
      </w:pPr>
      <w:rPr>
        <w:rFonts w:ascii="Courier New" w:hAnsi="Courier New" w:hint="default"/>
      </w:rPr>
    </w:lvl>
    <w:lvl w:ilvl="5" w:tplc="45ECFC08">
      <w:start w:val="1"/>
      <w:numFmt w:val="bullet"/>
      <w:lvlText w:val=""/>
      <w:lvlJc w:val="left"/>
      <w:pPr>
        <w:ind w:left="4320" w:hanging="360"/>
      </w:pPr>
      <w:rPr>
        <w:rFonts w:ascii="Wingdings" w:hAnsi="Wingdings" w:hint="default"/>
      </w:rPr>
    </w:lvl>
    <w:lvl w:ilvl="6" w:tplc="4D705ABC">
      <w:start w:val="1"/>
      <w:numFmt w:val="bullet"/>
      <w:lvlText w:val=""/>
      <w:lvlJc w:val="left"/>
      <w:pPr>
        <w:ind w:left="5040" w:hanging="360"/>
      </w:pPr>
      <w:rPr>
        <w:rFonts w:ascii="Symbol" w:hAnsi="Symbol" w:hint="default"/>
      </w:rPr>
    </w:lvl>
    <w:lvl w:ilvl="7" w:tplc="5EEE630A">
      <w:start w:val="1"/>
      <w:numFmt w:val="bullet"/>
      <w:lvlText w:val="o"/>
      <w:lvlJc w:val="left"/>
      <w:pPr>
        <w:ind w:left="5760" w:hanging="360"/>
      </w:pPr>
      <w:rPr>
        <w:rFonts w:ascii="Courier New" w:hAnsi="Courier New" w:hint="default"/>
      </w:rPr>
    </w:lvl>
    <w:lvl w:ilvl="8" w:tplc="05E46B84">
      <w:start w:val="1"/>
      <w:numFmt w:val="bullet"/>
      <w:lvlText w:val=""/>
      <w:lvlJc w:val="left"/>
      <w:pPr>
        <w:ind w:left="6480" w:hanging="360"/>
      </w:pPr>
      <w:rPr>
        <w:rFonts w:ascii="Wingdings" w:hAnsi="Wingdings" w:hint="default"/>
      </w:rPr>
    </w:lvl>
  </w:abstractNum>
  <w:abstractNum w:abstractNumId="19" w15:restartNumberingAfterBreak="0">
    <w:nsid w:val="4F9D7822"/>
    <w:multiLevelType w:val="multilevel"/>
    <w:tmpl w:val="865ABA54"/>
    <w:lvl w:ilvl="0">
      <w:start w:val="1"/>
      <w:numFmt w:val="decimal"/>
      <w:lvlText w:val="%1"/>
      <w:lvlJc w:val="left"/>
      <w:pPr>
        <w:ind w:left="720" w:hanging="600"/>
      </w:pPr>
    </w:lvl>
    <w:lvl w:ilvl="1">
      <w:start w:val="8"/>
      <w:numFmt w:val="decimal"/>
      <w:lvlText w:val="%1.%2"/>
      <w:lvlJc w:val="left"/>
      <w:pPr>
        <w:ind w:left="720" w:hanging="600"/>
      </w:pPr>
      <w:rPr>
        <w:rFonts w:hint="default"/>
      </w:rPr>
    </w:lvl>
    <w:lvl w:ilvl="2">
      <w:start w:val="2"/>
      <w:numFmt w:val="decimal"/>
      <w:lvlText w:val="%1.%2.%3."/>
      <w:lvlJc w:val="left"/>
      <w:pPr>
        <w:ind w:left="720" w:hanging="600"/>
      </w:pPr>
      <w:rPr>
        <w:rFonts w:ascii="Times New Roman" w:eastAsia="Times New Roman" w:hAnsi="Times New Roman" w:hint="default"/>
        <w:sz w:val="24"/>
        <w:szCs w:val="24"/>
      </w:rPr>
    </w:lvl>
    <w:lvl w:ilvl="3">
      <w:start w:val="1"/>
      <w:numFmt w:val="bullet"/>
      <w:lvlText w:val=""/>
      <w:lvlJc w:val="left"/>
      <w:pPr>
        <w:ind w:left="942" w:hanging="258"/>
      </w:pPr>
      <w:rPr>
        <w:rFonts w:ascii="Symbol" w:eastAsia="Symbol" w:hAnsi="Symbol" w:hint="default"/>
        <w:sz w:val="24"/>
        <w:szCs w:val="24"/>
      </w:rPr>
    </w:lvl>
    <w:lvl w:ilvl="4">
      <w:start w:val="1"/>
      <w:numFmt w:val="bullet"/>
      <w:lvlText w:val="•"/>
      <w:lvlJc w:val="left"/>
      <w:pPr>
        <w:ind w:left="3874" w:hanging="258"/>
      </w:pPr>
      <w:rPr>
        <w:rFonts w:hint="default"/>
      </w:rPr>
    </w:lvl>
    <w:lvl w:ilvl="5">
      <w:start w:val="1"/>
      <w:numFmt w:val="bullet"/>
      <w:lvlText w:val="•"/>
      <w:lvlJc w:val="left"/>
      <w:pPr>
        <w:ind w:left="4852" w:hanging="258"/>
      </w:pPr>
      <w:rPr>
        <w:rFonts w:hint="default"/>
      </w:rPr>
    </w:lvl>
    <w:lvl w:ilvl="6">
      <w:start w:val="1"/>
      <w:numFmt w:val="bullet"/>
      <w:lvlText w:val="•"/>
      <w:lvlJc w:val="left"/>
      <w:pPr>
        <w:ind w:left="5829" w:hanging="258"/>
      </w:pPr>
      <w:rPr>
        <w:rFonts w:hint="default"/>
      </w:rPr>
    </w:lvl>
    <w:lvl w:ilvl="7">
      <w:start w:val="1"/>
      <w:numFmt w:val="bullet"/>
      <w:lvlText w:val="•"/>
      <w:lvlJc w:val="left"/>
      <w:pPr>
        <w:ind w:left="6807" w:hanging="258"/>
      </w:pPr>
      <w:rPr>
        <w:rFonts w:hint="default"/>
      </w:rPr>
    </w:lvl>
    <w:lvl w:ilvl="8">
      <w:start w:val="1"/>
      <w:numFmt w:val="bullet"/>
      <w:lvlText w:val="•"/>
      <w:lvlJc w:val="left"/>
      <w:pPr>
        <w:ind w:left="7784" w:hanging="258"/>
      </w:pPr>
      <w:rPr>
        <w:rFonts w:hint="default"/>
      </w:rPr>
    </w:lvl>
  </w:abstractNum>
  <w:abstractNum w:abstractNumId="20" w15:restartNumberingAfterBreak="0">
    <w:nsid w:val="51893B4E"/>
    <w:multiLevelType w:val="hybridMultilevel"/>
    <w:tmpl w:val="D5F835EA"/>
    <w:lvl w:ilvl="0" w:tplc="CB923DC4">
      <w:start w:val="1"/>
      <w:numFmt w:val="decimal"/>
      <w:lvlText w:val="%1"/>
      <w:lvlJc w:val="left"/>
      <w:pPr>
        <w:ind w:left="720" w:hanging="360"/>
      </w:pPr>
    </w:lvl>
    <w:lvl w:ilvl="1" w:tplc="FC9A5B1C">
      <w:start w:val="1"/>
      <w:numFmt w:val="lowerLetter"/>
      <w:lvlText w:val="%2."/>
      <w:lvlJc w:val="left"/>
      <w:pPr>
        <w:ind w:left="1440" w:hanging="360"/>
      </w:pPr>
    </w:lvl>
    <w:lvl w:ilvl="2" w:tplc="B3541F28">
      <w:start w:val="1"/>
      <w:numFmt w:val="lowerRoman"/>
      <w:lvlText w:val="%3."/>
      <w:lvlJc w:val="right"/>
      <w:pPr>
        <w:ind w:left="2160" w:hanging="180"/>
      </w:pPr>
    </w:lvl>
    <w:lvl w:ilvl="3" w:tplc="8604DEA2">
      <w:start w:val="1"/>
      <w:numFmt w:val="decimal"/>
      <w:lvlText w:val="%4."/>
      <w:lvlJc w:val="left"/>
      <w:pPr>
        <w:ind w:left="2880" w:hanging="360"/>
      </w:pPr>
    </w:lvl>
    <w:lvl w:ilvl="4" w:tplc="9F5AC054">
      <w:start w:val="1"/>
      <w:numFmt w:val="lowerLetter"/>
      <w:lvlText w:val="%5."/>
      <w:lvlJc w:val="left"/>
      <w:pPr>
        <w:ind w:left="3600" w:hanging="360"/>
      </w:pPr>
    </w:lvl>
    <w:lvl w:ilvl="5" w:tplc="F9049F00">
      <w:start w:val="1"/>
      <w:numFmt w:val="lowerRoman"/>
      <w:lvlText w:val="%6."/>
      <w:lvlJc w:val="right"/>
      <w:pPr>
        <w:ind w:left="4320" w:hanging="180"/>
      </w:pPr>
    </w:lvl>
    <w:lvl w:ilvl="6" w:tplc="473652E2">
      <w:start w:val="1"/>
      <w:numFmt w:val="decimal"/>
      <w:lvlText w:val="%7."/>
      <w:lvlJc w:val="left"/>
      <w:pPr>
        <w:ind w:left="5040" w:hanging="360"/>
      </w:pPr>
    </w:lvl>
    <w:lvl w:ilvl="7" w:tplc="2F0079D2">
      <w:start w:val="1"/>
      <w:numFmt w:val="lowerLetter"/>
      <w:lvlText w:val="%8."/>
      <w:lvlJc w:val="left"/>
      <w:pPr>
        <w:ind w:left="5760" w:hanging="360"/>
      </w:pPr>
    </w:lvl>
    <w:lvl w:ilvl="8" w:tplc="0512F1EC">
      <w:start w:val="1"/>
      <w:numFmt w:val="lowerRoman"/>
      <w:lvlText w:val="%9."/>
      <w:lvlJc w:val="right"/>
      <w:pPr>
        <w:ind w:left="6480" w:hanging="180"/>
      </w:pPr>
    </w:lvl>
  </w:abstractNum>
  <w:abstractNum w:abstractNumId="21" w15:restartNumberingAfterBreak="0">
    <w:nsid w:val="5D887030"/>
    <w:multiLevelType w:val="hybridMultilevel"/>
    <w:tmpl w:val="4D04FD10"/>
    <w:lvl w:ilvl="0" w:tplc="0384431C">
      <w:start w:val="1"/>
      <w:numFmt w:val="bullet"/>
      <w:lvlText w:val=""/>
      <w:lvlJc w:val="left"/>
      <w:pPr>
        <w:ind w:left="720" w:hanging="360"/>
      </w:pPr>
      <w:rPr>
        <w:rFonts w:ascii="Symbol" w:hAnsi="Symbol" w:hint="default"/>
      </w:rPr>
    </w:lvl>
    <w:lvl w:ilvl="1" w:tplc="F4CA9F54">
      <w:start w:val="1"/>
      <w:numFmt w:val="bullet"/>
      <w:lvlText w:val="o"/>
      <w:lvlJc w:val="left"/>
      <w:pPr>
        <w:ind w:left="1440" w:hanging="360"/>
      </w:pPr>
      <w:rPr>
        <w:rFonts w:ascii="Courier New" w:hAnsi="Courier New" w:hint="default"/>
      </w:rPr>
    </w:lvl>
    <w:lvl w:ilvl="2" w:tplc="F9C6C362">
      <w:start w:val="1"/>
      <w:numFmt w:val="bullet"/>
      <w:lvlText w:val=""/>
      <w:lvlJc w:val="left"/>
      <w:pPr>
        <w:ind w:left="2160" w:hanging="360"/>
      </w:pPr>
      <w:rPr>
        <w:rFonts w:ascii="Wingdings" w:hAnsi="Wingdings" w:hint="default"/>
      </w:rPr>
    </w:lvl>
    <w:lvl w:ilvl="3" w:tplc="FDFC512E">
      <w:start w:val="1"/>
      <w:numFmt w:val="bullet"/>
      <w:lvlText w:val=""/>
      <w:lvlJc w:val="left"/>
      <w:pPr>
        <w:ind w:left="2880" w:hanging="360"/>
      </w:pPr>
      <w:rPr>
        <w:rFonts w:ascii="Symbol" w:hAnsi="Symbol" w:hint="default"/>
      </w:rPr>
    </w:lvl>
    <w:lvl w:ilvl="4" w:tplc="BE3CB720">
      <w:start w:val="1"/>
      <w:numFmt w:val="bullet"/>
      <w:lvlText w:val="o"/>
      <w:lvlJc w:val="left"/>
      <w:pPr>
        <w:ind w:left="3600" w:hanging="360"/>
      </w:pPr>
      <w:rPr>
        <w:rFonts w:ascii="Courier New" w:hAnsi="Courier New" w:hint="default"/>
      </w:rPr>
    </w:lvl>
    <w:lvl w:ilvl="5" w:tplc="CA64E20C">
      <w:start w:val="1"/>
      <w:numFmt w:val="bullet"/>
      <w:lvlText w:val=""/>
      <w:lvlJc w:val="left"/>
      <w:pPr>
        <w:ind w:left="4320" w:hanging="360"/>
      </w:pPr>
      <w:rPr>
        <w:rFonts w:ascii="Wingdings" w:hAnsi="Wingdings" w:hint="default"/>
      </w:rPr>
    </w:lvl>
    <w:lvl w:ilvl="6" w:tplc="68F87528">
      <w:start w:val="1"/>
      <w:numFmt w:val="bullet"/>
      <w:lvlText w:val=""/>
      <w:lvlJc w:val="left"/>
      <w:pPr>
        <w:ind w:left="5040" w:hanging="360"/>
      </w:pPr>
      <w:rPr>
        <w:rFonts w:ascii="Symbol" w:hAnsi="Symbol" w:hint="default"/>
      </w:rPr>
    </w:lvl>
    <w:lvl w:ilvl="7" w:tplc="12709B9A">
      <w:start w:val="1"/>
      <w:numFmt w:val="bullet"/>
      <w:lvlText w:val="o"/>
      <w:lvlJc w:val="left"/>
      <w:pPr>
        <w:ind w:left="5760" w:hanging="360"/>
      </w:pPr>
      <w:rPr>
        <w:rFonts w:ascii="Courier New" w:hAnsi="Courier New" w:hint="default"/>
      </w:rPr>
    </w:lvl>
    <w:lvl w:ilvl="8" w:tplc="F6583C4E">
      <w:start w:val="1"/>
      <w:numFmt w:val="bullet"/>
      <w:lvlText w:val=""/>
      <w:lvlJc w:val="left"/>
      <w:pPr>
        <w:ind w:left="6480" w:hanging="360"/>
      </w:pPr>
      <w:rPr>
        <w:rFonts w:ascii="Wingdings" w:hAnsi="Wingdings" w:hint="default"/>
      </w:rPr>
    </w:lvl>
  </w:abstractNum>
  <w:abstractNum w:abstractNumId="22" w15:restartNumberingAfterBreak="0">
    <w:nsid w:val="603A5D89"/>
    <w:multiLevelType w:val="hybridMultilevel"/>
    <w:tmpl w:val="FFFFFFFF"/>
    <w:lvl w:ilvl="0" w:tplc="55E49C9A">
      <w:start w:val="1"/>
      <w:numFmt w:val="bullet"/>
      <w:lvlText w:val=""/>
      <w:lvlJc w:val="left"/>
      <w:pPr>
        <w:ind w:left="720" w:hanging="360"/>
      </w:pPr>
      <w:rPr>
        <w:rFonts w:ascii="Symbol" w:hAnsi="Symbol" w:hint="default"/>
      </w:rPr>
    </w:lvl>
    <w:lvl w:ilvl="1" w:tplc="5EAA3E04">
      <w:start w:val="1"/>
      <w:numFmt w:val="bullet"/>
      <w:lvlText w:val="o"/>
      <w:lvlJc w:val="left"/>
      <w:pPr>
        <w:ind w:left="1440" w:hanging="360"/>
      </w:pPr>
      <w:rPr>
        <w:rFonts w:ascii="Courier New" w:hAnsi="Courier New" w:hint="default"/>
      </w:rPr>
    </w:lvl>
    <w:lvl w:ilvl="2" w:tplc="A948D914">
      <w:start w:val="1"/>
      <w:numFmt w:val="bullet"/>
      <w:lvlText w:val=""/>
      <w:lvlJc w:val="left"/>
      <w:pPr>
        <w:ind w:left="2160" w:hanging="360"/>
      </w:pPr>
      <w:rPr>
        <w:rFonts w:ascii="Wingdings" w:hAnsi="Wingdings" w:hint="default"/>
      </w:rPr>
    </w:lvl>
    <w:lvl w:ilvl="3" w:tplc="4EB02162">
      <w:start w:val="1"/>
      <w:numFmt w:val="bullet"/>
      <w:lvlText w:val=""/>
      <w:lvlJc w:val="left"/>
      <w:pPr>
        <w:ind w:left="2880" w:hanging="360"/>
      </w:pPr>
      <w:rPr>
        <w:rFonts w:ascii="Symbol" w:hAnsi="Symbol" w:hint="default"/>
      </w:rPr>
    </w:lvl>
    <w:lvl w:ilvl="4" w:tplc="19202D2C">
      <w:start w:val="1"/>
      <w:numFmt w:val="bullet"/>
      <w:lvlText w:val="o"/>
      <w:lvlJc w:val="left"/>
      <w:pPr>
        <w:ind w:left="3600" w:hanging="360"/>
      </w:pPr>
      <w:rPr>
        <w:rFonts w:ascii="Courier New" w:hAnsi="Courier New" w:hint="default"/>
      </w:rPr>
    </w:lvl>
    <w:lvl w:ilvl="5" w:tplc="4992D9B4">
      <w:start w:val="1"/>
      <w:numFmt w:val="bullet"/>
      <w:lvlText w:val=""/>
      <w:lvlJc w:val="left"/>
      <w:pPr>
        <w:ind w:left="4320" w:hanging="360"/>
      </w:pPr>
      <w:rPr>
        <w:rFonts w:ascii="Wingdings" w:hAnsi="Wingdings" w:hint="default"/>
      </w:rPr>
    </w:lvl>
    <w:lvl w:ilvl="6" w:tplc="55C83198">
      <w:start w:val="1"/>
      <w:numFmt w:val="bullet"/>
      <w:lvlText w:val=""/>
      <w:lvlJc w:val="left"/>
      <w:pPr>
        <w:ind w:left="5040" w:hanging="360"/>
      </w:pPr>
      <w:rPr>
        <w:rFonts w:ascii="Symbol" w:hAnsi="Symbol" w:hint="default"/>
      </w:rPr>
    </w:lvl>
    <w:lvl w:ilvl="7" w:tplc="16BA4256">
      <w:start w:val="1"/>
      <w:numFmt w:val="bullet"/>
      <w:lvlText w:val="o"/>
      <w:lvlJc w:val="left"/>
      <w:pPr>
        <w:ind w:left="5760" w:hanging="360"/>
      </w:pPr>
      <w:rPr>
        <w:rFonts w:ascii="Courier New" w:hAnsi="Courier New" w:hint="default"/>
      </w:rPr>
    </w:lvl>
    <w:lvl w:ilvl="8" w:tplc="5C84D15E">
      <w:start w:val="1"/>
      <w:numFmt w:val="bullet"/>
      <w:lvlText w:val=""/>
      <w:lvlJc w:val="left"/>
      <w:pPr>
        <w:ind w:left="6480" w:hanging="360"/>
      </w:pPr>
      <w:rPr>
        <w:rFonts w:ascii="Wingdings" w:hAnsi="Wingdings" w:hint="default"/>
      </w:rPr>
    </w:lvl>
  </w:abstractNum>
  <w:abstractNum w:abstractNumId="23" w15:restartNumberingAfterBreak="0">
    <w:nsid w:val="71081558"/>
    <w:multiLevelType w:val="hybridMultilevel"/>
    <w:tmpl w:val="FFFFFFFF"/>
    <w:lvl w:ilvl="0" w:tplc="1678735C">
      <w:start w:val="1"/>
      <w:numFmt w:val="bullet"/>
      <w:lvlText w:val=""/>
      <w:lvlJc w:val="left"/>
      <w:pPr>
        <w:ind w:left="720" w:hanging="360"/>
      </w:pPr>
      <w:rPr>
        <w:rFonts w:ascii="Symbol" w:hAnsi="Symbol" w:hint="default"/>
      </w:rPr>
    </w:lvl>
    <w:lvl w:ilvl="1" w:tplc="F950080C">
      <w:start w:val="1"/>
      <w:numFmt w:val="bullet"/>
      <w:lvlText w:val="o"/>
      <w:lvlJc w:val="left"/>
      <w:pPr>
        <w:ind w:left="1440" w:hanging="360"/>
      </w:pPr>
      <w:rPr>
        <w:rFonts w:ascii="Courier New" w:hAnsi="Courier New" w:hint="default"/>
      </w:rPr>
    </w:lvl>
    <w:lvl w:ilvl="2" w:tplc="119C0DEE">
      <w:start w:val="1"/>
      <w:numFmt w:val="bullet"/>
      <w:lvlText w:val=""/>
      <w:lvlJc w:val="left"/>
      <w:pPr>
        <w:ind w:left="2160" w:hanging="360"/>
      </w:pPr>
      <w:rPr>
        <w:rFonts w:ascii="Wingdings" w:hAnsi="Wingdings" w:hint="default"/>
      </w:rPr>
    </w:lvl>
    <w:lvl w:ilvl="3" w:tplc="BE8C7122">
      <w:start w:val="1"/>
      <w:numFmt w:val="bullet"/>
      <w:lvlText w:val=""/>
      <w:lvlJc w:val="left"/>
      <w:pPr>
        <w:ind w:left="2880" w:hanging="360"/>
      </w:pPr>
      <w:rPr>
        <w:rFonts w:ascii="Symbol" w:hAnsi="Symbol" w:hint="default"/>
      </w:rPr>
    </w:lvl>
    <w:lvl w:ilvl="4" w:tplc="90908FF0">
      <w:start w:val="1"/>
      <w:numFmt w:val="bullet"/>
      <w:lvlText w:val="o"/>
      <w:lvlJc w:val="left"/>
      <w:pPr>
        <w:ind w:left="3600" w:hanging="360"/>
      </w:pPr>
      <w:rPr>
        <w:rFonts w:ascii="Courier New" w:hAnsi="Courier New" w:hint="default"/>
      </w:rPr>
    </w:lvl>
    <w:lvl w:ilvl="5" w:tplc="5260ACE4">
      <w:start w:val="1"/>
      <w:numFmt w:val="bullet"/>
      <w:lvlText w:val=""/>
      <w:lvlJc w:val="left"/>
      <w:pPr>
        <w:ind w:left="4320" w:hanging="360"/>
      </w:pPr>
      <w:rPr>
        <w:rFonts w:ascii="Wingdings" w:hAnsi="Wingdings" w:hint="default"/>
      </w:rPr>
    </w:lvl>
    <w:lvl w:ilvl="6" w:tplc="440AB87C">
      <w:start w:val="1"/>
      <w:numFmt w:val="bullet"/>
      <w:lvlText w:val=""/>
      <w:lvlJc w:val="left"/>
      <w:pPr>
        <w:ind w:left="5040" w:hanging="360"/>
      </w:pPr>
      <w:rPr>
        <w:rFonts w:ascii="Symbol" w:hAnsi="Symbol" w:hint="default"/>
      </w:rPr>
    </w:lvl>
    <w:lvl w:ilvl="7" w:tplc="221E501E">
      <w:start w:val="1"/>
      <w:numFmt w:val="bullet"/>
      <w:lvlText w:val="o"/>
      <w:lvlJc w:val="left"/>
      <w:pPr>
        <w:ind w:left="5760" w:hanging="360"/>
      </w:pPr>
      <w:rPr>
        <w:rFonts w:ascii="Courier New" w:hAnsi="Courier New" w:hint="default"/>
      </w:rPr>
    </w:lvl>
    <w:lvl w:ilvl="8" w:tplc="ED0C8816">
      <w:start w:val="1"/>
      <w:numFmt w:val="bullet"/>
      <w:lvlText w:val=""/>
      <w:lvlJc w:val="left"/>
      <w:pPr>
        <w:ind w:left="6480" w:hanging="360"/>
      </w:pPr>
      <w:rPr>
        <w:rFonts w:ascii="Wingdings" w:hAnsi="Wingdings" w:hint="default"/>
      </w:rPr>
    </w:lvl>
  </w:abstractNum>
  <w:abstractNum w:abstractNumId="24" w15:restartNumberingAfterBreak="0">
    <w:nsid w:val="79B27697"/>
    <w:multiLevelType w:val="hybridMultilevel"/>
    <w:tmpl w:val="8C0AC418"/>
    <w:lvl w:ilvl="0" w:tplc="67B61384">
      <w:start w:val="1"/>
      <w:numFmt w:val="bullet"/>
      <w:lvlText w:val=""/>
      <w:lvlJc w:val="left"/>
      <w:pPr>
        <w:ind w:left="720" w:hanging="360"/>
      </w:pPr>
      <w:rPr>
        <w:rFonts w:ascii="Symbol" w:hAnsi="Symbol" w:hint="default"/>
      </w:rPr>
    </w:lvl>
    <w:lvl w:ilvl="1" w:tplc="1DA82188">
      <w:start w:val="1"/>
      <w:numFmt w:val="bullet"/>
      <w:lvlText w:val="o"/>
      <w:lvlJc w:val="left"/>
      <w:pPr>
        <w:ind w:left="1440" w:hanging="360"/>
      </w:pPr>
      <w:rPr>
        <w:rFonts w:ascii="Courier New" w:hAnsi="Courier New" w:hint="default"/>
      </w:rPr>
    </w:lvl>
    <w:lvl w:ilvl="2" w:tplc="DD6C11A6">
      <w:start w:val="1"/>
      <w:numFmt w:val="bullet"/>
      <w:lvlText w:val=""/>
      <w:lvlJc w:val="left"/>
      <w:pPr>
        <w:ind w:left="2160" w:hanging="360"/>
      </w:pPr>
      <w:rPr>
        <w:rFonts w:ascii="Wingdings" w:hAnsi="Wingdings" w:hint="default"/>
      </w:rPr>
    </w:lvl>
    <w:lvl w:ilvl="3" w:tplc="7FF8B4EC">
      <w:start w:val="1"/>
      <w:numFmt w:val="bullet"/>
      <w:lvlText w:val=""/>
      <w:lvlJc w:val="left"/>
      <w:pPr>
        <w:ind w:left="2880" w:hanging="360"/>
      </w:pPr>
      <w:rPr>
        <w:rFonts w:ascii="Symbol" w:hAnsi="Symbol" w:hint="default"/>
      </w:rPr>
    </w:lvl>
    <w:lvl w:ilvl="4" w:tplc="5DC0FD3C">
      <w:start w:val="1"/>
      <w:numFmt w:val="bullet"/>
      <w:lvlText w:val="o"/>
      <w:lvlJc w:val="left"/>
      <w:pPr>
        <w:ind w:left="3600" w:hanging="360"/>
      </w:pPr>
      <w:rPr>
        <w:rFonts w:ascii="Courier New" w:hAnsi="Courier New" w:hint="default"/>
      </w:rPr>
    </w:lvl>
    <w:lvl w:ilvl="5" w:tplc="7BAE4C80">
      <w:start w:val="1"/>
      <w:numFmt w:val="bullet"/>
      <w:lvlText w:val=""/>
      <w:lvlJc w:val="left"/>
      <w:pPr>
        <w:ind w:left="4320" w:hanging="360"/>
      </w:pPr>
      <w:rPr>
        <w:rFonts w:ascii="Wingdings" w:hAnsi="Wingdings" w:hint="default"/>
      </w:rPr>
    </w:lvl>
    <w:lvl w:ilvl="6" w:tplc="5C34B7EA">
      <w:start w:val="1"/>
      <w:numFmt w:val="bullet"/>
      <w:lvlText w:val=""/>
      <w:lvlJc w:val="left"/>
      <w:pPr>
        <w:ind w:left="5040" w:hanging="360"/>
      </w:pPr>
      <w:rPr>
        <w:rFonts w:ascii="Symbol" w:hAnsi="Symbol" w:hint="default"/>
      </w:rPr>
    </w:lvl>
    <w:lvl w:ilvl="7" w:tplc="0F64AB82">
      <w:start w:val="1"/>
      <w:numFmt w:val="bullet"/>
      <w:lvlText w:val="o"/>
      <w:lvlJc w:val="left"/>
      <w:pPr>
        <w:ind w:left="5760" w:hanging="360"/>
      </w:pPr>
      <w:rPr>
        <w:rFonts w:ascii="Courier New" w:hAnsi="Courier New" w:hint="default"/>
      </w:rPr>
    </w:lvl>
    <w:lvl w:ilvl="8" w:tplc="214CA75C">
      <w:start w:val="1"/>
      <w:numFmt w:val="bullet"/>
      <w:lvlText w:val=""/>
      <w:lvlJc w:val="left"/>
      <w:pPr>
        <w:ind w:left="6480" w:hanging="360"/>
      </w:pPr>
      <w:rPr>
        <w:rFonts w:ascii="Wingdings" w:hAnsi="Wingdings" w:hint="default"/>
      </w:rPr>
    </w:lvl>
  </w:abstractNum>
  <w:abstractNum w:abstractNumId="25" w15:restartNumberingAfterBreak="0">
    <w:nsid w:val="7ACB0F44"/>
    <w:multiLevelType w:val="hybridMultilevel"/>
    <w:tmpl w:val="FFFFFFFF"/>
    <w:lvl w:ilvl="0" w:tplc="CA94370C">
      <w:start w:val="1"/>
      <w:numFmt w:val="decimal"/>
      <w:lvlText w:val="%1"/>
      <w:lvlJc w:val="left"/>
      <w:pPr>
        <w:ind w:left="720" w:hanging="360"/>
      </w:pPr>
    </w:lvl>
    <w:lvl w:ilvl="1" w:tplc="539CFB94">
      <w:start w:val="1"/>
      <w:numFmt w:val="lowerLetter"/>
      <w:lvlText w:val="%2."/>
      <w:lvlJc w:val="left"/>
      <w:pPr>
        <w:ind w:left="1440" w:hanging="360"/>
      </w:pPr>
    </w:lvl>
    <w:lvl w:ilvl="2" w:tplc="FFF6115C">
      <w:start w:val="1"/>
      <w:numFmt w:val="lowerRoman"/>
      <w:lvlText w:val="%3."/>
      <w:lvlJc w:val="right"/>
      <w:pPr>
        <w:ind w:left="2160" w:hanging="180"/>
      </w:pPr>
    </w:lvl>
    <w:lvl w:ilvl="3" w:tplc="413ACA94">
      <w:start w:val="1"/>
      <w:numFmt w:val="decimal"/>
      <w:lvlText w:val="%4."/>
      <w:lvlJc w:val="left"/>
      <w:pPr>
        <w:ind w:left="2880" w:hanging="360"/>
      </w:pPr>
    </w:lvl>
    <w:lvl w:ilvl="4" w:tplc="43C8E488">
      <w:start w:val="1"/>
      <w:numFmt w:val="lowerLetter"/>
      <w:lvlText w:val="%5."/>
      <w:lvlJc w:val="left"/>
      <w:pPr>
        <w:ind w:left="3600" w:hanging="360"/>
      </w:pPr>
    </w:lvl>
    <w:lvl w:ilvl="5" w:tplc="FA867A7A">
      <w:start w:val="1"/>
      <w:numFmt w:val="lowerRoman"/>
      <w:lvlText w:val="%6."/>
      <w:lvlJc w:val="right"/>
      <w:pPr>
        <w:ind w:left="4320" w:hanging="180"/>
      </w:pPr>
    </w:lvl>
    <w:lvl w:ilvl="6" w:tplc="3E84BF7A">
      <w:start w:val="1"/>
      <w:numFmt w:val="decimal"/>
      <w:lvlText w:val="%7."/>
      <w:lvlJc w:val="left"/>
      <w:pPr>
        <w:ind w:left="5040" w:hanging="360"/>
      </w:pPr>
    </w:lvl>
    <w:lvl w:ilvl="7" w:tplc="585642A0">
      <w:start w:val="1"/>
      <w:numFmt w:val="lowerLetter"/>
      <w:lvlText w:val="%8."/>
      <w:lvlJc w:val="left"/>
      <w:pPr>
        <w:ind w:left="5760" w:hanging="360"/>
      </w:pPr>
    </w:lvl>
    <w:lvl w:ilvl="8" w:tplc="6DB2C02A">
      <w:start w:val="1"/>
      <w:numFmt w:val="lowerRoman"/>
      <w:lvlText w:val="%9."/>
      <w:lvlJc w:val="right"/>
      <w:pPr>
        <w:ind w:left="6480" w:hanging="180"/>
      </w:pPr>
    </w:lvl>
  </w:abstractNum>
  <w:abstractNum w:abstractNumId="26" w15:restartNumberingAfterBreak="0">
    <w:nsid w:val="7BE147A3"/>
    <w:multiLevelType w:val="hybridMultilevel"/>
    <w:tmpl w:val="FFFFFFFF"/>
    <w:lvl w:ilvl="0" w:tplc="1B18F1BE">
      <w:start w:val="1"/>
      <w:numFmt w:val="decimal"/>
      <w:lvlText w:val="%1"/>
      <w:lvlJc w:val="left"/>
      <w:pPr>
        <w:ind w:left="720" w:hanging="360"/>
      </w:pPr>
    </w:lvl>
    <w:lvl w:ilvl="1" w:tplc="A59825D4">
      <w:start w:val="1"/>
      <w:numFmt w:val="lowerLetter"/>
      <w:lvlText w:val="%2."/>
      <w:lvlJc w:val="left"/>
      <w:pPr>
        <w:ind w:left="1440" w:hanging="360"/>
      </w:pPr>
    </w:lvl>
    <w:lvl w:ilvl="2" w:tplc="A01A8800">
      <w:start w:val="1"/>
      <w:numFmt w:val="lowerRoman"/>
      <w:lvlText w:val="%3."/>
      <w:lvlJc w:val="right"/>
      <w:pPr>
        <w:ind w:left="2160" w:hanging="180"/>
      </w:pPr>
    </w:lvl>
    <w:lvl w:ilvl="3" w:tplc="10CCE082">
      <w:start w:val="1"/>
      <w:numFmt w:val="decimal"/>
      <w:lvlText w:val="%4."/>
      <w:lvlJc w:val="left"/>
      <w:pPr>
        <w:ind w:left="2880" w:hanging="360"/>
      </w:pPr>
    </w:lvl>
    <w:lvl w:ilvl="4" w:tplc="996EB590">
      <w:start w:val="1"/>
      <w:numFmt w:val="lowerLetter"/>
      <w:lvlText w:val="%5."/>
      <w:lvlJc w:val="left"/>
      <w:pPr>
        <w:ind w:left="3600" w:hanging="360"/>
      </w:pPr>
    </w:lvl>
    <w:lvl w:ilvl="5" w:tplc="F9B2D6AA">
      <w:start w:val="1"/>
      <w:numFmt w:val="lowerRoman"/>
      <w:lvlText w:val="%6."/>
      <w:lvlJc w:val="right"/>
      <w:pPr>
        <w:ind w:left="4320" w:hanging="180"/>
      </w:pPr>
    </w:lvl>
    <w:lvl w:ilvl="6" w:tplc="CC789230">
      <w:start w:val="1"/>
      <w:numFmt w:val="decimal"/>
      <w:lvlText w:val="%7."/>
      <w:lvlJc w:val="left"/>
      <w:pPr>
        <w:ind w:left="5040" w:hanging="360"/>
      </w:pPr>
    </w:lvl>
    <w:lvl w:ilvl="7" w:tplc="E612BEC8">
      <w:start w:val="1"/>
      <w:numFmt w:val="lowerLetter"/>
      <w:lvlText w:val="%8."/>
      <w:lvlJc w:val="left"/>
      <w:pPr>
        <w:ind w:left="5760" w:hanging="360"/>
      </w:pPr>
    </w:lvl>
    <w:lvl w:ilvl="8" w:tplc="A19A0640">
      <w:start w:val="1"/>
      <w:numFmt w:val="lowerRoman"/>
      <w:lvlText w:val="%9."/>
      <w:lvlJc w:val="right"/>
      <w:pPr>
        <w:ind w:left="6480" w:hanging="180"/>
      </w:pPr>
    </w:lvl>
  </w:abstractNum>
  <w:abstractNum w:abstractNumId="27" w15:restartNumberingAfterBreak="0">
    <w:nsid w:val="7D8A7B7C"/>
    <w:multiLevelType w:val="hybridMultilevel"/>
    <w:tmpl w:val="32125248"/>
    <w:lvl w:ilvl="0" w:tplc="27C410F8">
      <w:start w:val="1"/>
      <w:numFmt w:val="decimal"/>
      <w:lvlText w:val="%1"/>
      <w:lvlJc w:val="left"/>
      <w:pPr>
        <w:ind w:left="720" w:hanging="360"/>
      </w:pPr>
    </w:lvl>
    <w:lvl w:ilvl="1" w:tplc="556C9C8A">
      <w:start w:val="1"/>
      <w:numFmt w:val="lowerLetter"/>
      <w:lvlText w:val="%2."/>
      <w:lvlJc w:val="left"/>
      <w:pPr>
        <w:ind w:left="1440" w:hanging="360"/>
      </w:pPr>
    </w:lvl>
    <w:lvl w:ilvl="2" w:tplc="EAD4456C">
      <w:start w:val="1"/>
      <w:numFmt w:val="lowerRoman"/>
      <w:lvlText w:val="%3."/>
      <w:lvlJc w:val="right"/>
      <w:pPr>
        <w:ind w:left="2160" w:hanging="180"/>
      </w:pPr>
    </w:lvl>
    <w:lvl w:ilvl="3" w:tplc="C0B6B736">
      <w:start w:val="1"/>
      <w:numFmt w:val="decimal"/>
      <w:lvlText w:val="%4."/>
      <w:lvlJc w:val="left"/>
      <w:pPr>
        <w:ind w:left="2880" w:hanging="360"/>
      </w:pPr>
    </w:lvl>
    <w:lvl w:ilvl="4" w:tplc="450C2E10">
      <w:start w:val="1"/>
      <w:numFmt w:val="lowerLetter"/>
      <w:lvlText w:val="%5."/>
      <w:lvlJc w:val="left"/>
      <w:pPr>
        <w:ind w:left="3600" w:hanging="360"/>
      </w:pPr>
    </w:lvl>
    <w:lvl w:ilvl="5" w:tplc="7A2ED1EA">
      <w:start w:val="1"/>
      <w:numFmt w:val="lowerRoman"/>
      <w:lvlText w:val="%6."/>
      <w:lvlJc w:val="right"/>
      <w:pPr>
        <w:ind w:left="4320" w:hanging="180"/>
      </w:pPr>
    </w:lvl>
    <w:lvl w:ilvl="6" w:tplc="9880CC7A">
      <w:start w:val="1"/>
      <w:numFmt w:val="decimal"/>
      <w:lvlText w:val="%7."/>
      <w:lvlJc w:val="left"/>
      <w:pPr>
        <w:ind w:left="5040" w:hanging="360"/>
      </w:pPr>
    </w:lvl>
    <w:lvl w:ilvl="7" w:tplc="E6D4DF02">
      <w:start w:val="1"/>
      <w:numFmt w:val="lowerLetter"/>
      <w:lvlText w:val="%8."/>
      <w:lvlJc w:val="left"/>
      <w:pPr>
        <w:ind w:left="5760" w:hanging="360"/>
      </w:pPr>
    </w:lvl>
    <w:lvl w:ilvl="8" w:tplc="07F83570">
      <w:start w:val="1"/>
      <w:numFmt w:val="lowerRoman"/>
      <w:lvlText w:val="%9."/>
      <w:lvlJc w:val="right"/>
      <w:pPr>
        <w:ind w:left="6480" w:hanging="180"/>
      </w:pPr>
    </w:lvl>
  </w:abstractNum>
  <w:num w:numId="1">
    <w:abstractNumId w:val="8"/>
  </w:num>
  <w:num w:numId="2">
    <w:abstractNumId w:val="19"/>
  </w:num>
  <w:num w:numId="3">
    <w:abstractNumId w:val="6"/>
  </w:num>
  <w:num w:numId="4">
    <w:abstractNumId w:val="21"/>
  </w:num>
  <w:num w:numId="5">
    <w:abstractNumId w:val="27"/>
  </w:num>
  <w:num w:numId="6">
    <w:abstractNumId w:val="11"/>
  </w:num>
  <w:num w:numId="7">
    <w:abstractNumId w:val="5"/>
  </w:num>
  <w:num w:numId="8">
    <w:abstractNumId w:val="7"/>
  </w:num>
  <w:num w:numId="9">
    <w:abstractNumId w:val="20"/>
  </w:num>
  <w:num w:numId="10">
    <w:abstractNumId w:val="12"/>
  </w:num>
  <w:num w:numId="11">
    <w:abstractNumId w:val="0"/>
  </w:num>
  <w:num w:numId="12">
    <w:abstractNumId w:val="13"/>
  </w:num>
  <w:num w:numId="13">
    <w:abstractNumId w:val="18"/>
  </w:num>
  <w:num w:numId="14">
    <w:abstractNumId w:val="1"/>
  </w:num>
  <w:num w:numId="15">
    <w:abstractNumId w:val="24"/>
  </w:num>
  <w:num w:numId="16">
    <w:abstractNumId w:val="2"/>
  </w:num>
  <w:num w:numId="17">
    <w:abstractNumId w:val="15"/>
  </w:num>
  <w:num w:numId="18">
    <w:abstractNumId w:val="26"/>
  </w:num>
  <w:num w:numId="19">
    <w:abstractNumId w:val="4"/>
  </w:num>
  <w:num w:numId="20">
    <w:abstractNumId w:val="10"/>
  </w:num>
  <w:num w:numId="21">
    <w:abstractNumId w:val="25"/>
  </w:num>
  <w:num w:numId="22">
    <w:abstractNumId w:val="16"/>
  </w:num>
  <w:num w:numId="23">
    <w:abstractNumId w:val="9"/>
  </w:num>
  <w:num w:numId="24">
    <w:abstractNumId w:val="22"/>
  </w:num>
  <w:num w:numId="25">
    <w:abstractNumId w:val="17"/>
  </w:num>
  <w:num w:numId="26">
    <w:abstractNumId w:val="23"/>
  </w:num>
  <w:num w:numId="27">
    <w:abstractNumId w:val="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bc0MTAzsDQ2MjdW0lEKTi0uzszPAykwrAUA6N13aiwAAAA="/>
  </w:docVars>
  <w:rsids>
    <w:rsidRoot w:val="00C321F7"/>
    <w:rsid w:val="000033BB"/>
    <w:rsid w:val="000073FC"/>
    <w:rsid w:val="00011072"/>
    <w:rsid w:val="00011896"/>
    <w:rsid w:val="00012260"/>
    <w:rsid w:val="00013608"/>
    <w:rsid w:val="000144EC"/>
    <w:rsid w:val="0001CC69"/>
    <w:rsid w:val="00023BFD"/>
    <w:rsid w:val="00027F27"/>
    <w:rsid w:val="00031BB3"/>
    <w:rsid w:val="000363B2"/>
    <w:rsid w:val="0003739F"/>
    <w:rsid w:val="00041DE7"/>
    <w:rsid w:val="00042BA6"/>
    <w:rsid w:val="00045980"/>
    <w:rsid w:val="0005188B"/>
    <w:rsid w:val="0005390B"/>
    <w:rsid w:val="000571BB"/>
    <w:rsid w:val="0005720B"/>
    <w:rsid w:val="00061D82"/>
    <w:rsid w:val="00061FB8"/>
    <w:rsid w:val="0006603B"/>
    <w:rsid w:val="00070F63"/>
    <w:rsid w:val="0007734E"/>
    <w:rsid w:val="00077418"/>
    <w:rsid w:val="00083F24"/>
    <w:rsid w:val="00092A29"/>
    <w:rsid w:val="00093B7C"/>
    <w:rsid w:val="0009488E"/>
    <w:rsid w:val="000A064B"/>
    <w:rsid w:val="000A4E71"/>
    <w:rsid w:val="000A7DEF"/>
    <w:rsid w:val="000B1DD2"/>
    <w:rsid w:val="000B2AAB"/>
    <w:rsid w:val="000B4FB4"/>
    <w:rsid w:val="000C1C46"/>
    <w:rsid w:val="000C216C"/>
    <w:rsid w:val="000C393C"/>
    <w:rsid w:val="000C6660"/>
    <w:rsid w:val="000C67C9"/>
    <w:rsid w:val="000C7002"/>
    <w:rsid w:val="000D44E4"/>
    <w:rsid w:val="000E06AC"/>
    <w:rsid w:val="000E244C"/>
    <w:rsid w:val="000E2B57"/>
    <w:rsid w:val="000E4618"/>
    <w:rsid w:val="000F112F"/>
    <w:rsid w:val="000F1B2C"/>
    <w:rsid w:val="000F1D2A"/>
    <w:rsid w:val="000F3D39"/>
    <w:rsid w:val="000F54F0"/>
    <w:rsid w:val="001016D2"/>
    <w:rsid w:val="00102523"/>
    <w:rsid w:val="001027F0"/>
    <w:rsid w:val="00102F99"/>
    <w:rsid w:val="00106742"/>
    <w:rsid w:val="00106F1C"/>
    <w:rsid w:val="00106FE6"/>
    <w:rsid w:val="001144BC"/>
    <w:rsid w:val="00116131"/>
    <w:rsid w:val="00116FBF"/>
    <w:rsid w:val="00117743"/>
    <w:rsid w:val="00117F3B"/>
    <w:rsid w:val="00123062"/>
    <w:rsid w:val="0012429D"/>
    <w:rsid w:val="001246A8"/>
    <w:rsid w:val="00127D2A"/>
    <w:rsid w:val="0013258B"/>
    <w:rsid w:val="00133286"/>
    <w:rsid w:val="001345F3"/>
    <w:rsid w:val="00134B4C"/>
    <w:rsid w:val="00135F36"/>
    <w:rsid w:val="00141F21"/>
    <w:rsid w:val="00143410"/>
    <w:rsid w:val="001446B7"/>
    <w:rsid w:val="001459D4"/>
    <w:rsid w:val="00147581"/>
    <w:rsid w:val="0015006F"/>
    <w:rsid w:val="00150FB3"/>
    <w:rsid w:val="00152B08"/>
    <w:rsid w:val="0015390A"/>
    <w:rsid w:val="00160B47"/>
    <w:rsid w:val="00161713"/>
    <w:rsid w:val="00170DAB"/>
    <w:rsid w:val="00174C0D"/>
    <w:rsid w:val="00176CD8"/>
    <w:rsid w:val="001808C8"/>
    <w:rsid w:val="0018142D"/>
    <w:rsid w:val="00186345"/>
    <w:rsid w:val="00190069"/>
    <w:rsid w:val="0019118C"/>
    <w:rsid w:val="0019202E"/>
    <w:rsid w:val="001924F9"/>
    <w:rsid w:val="001A1467"/>
    <w:rsid w:val="001A323C"/>
    <w:rsid w:val="001A4E5C"/>
    <w:rsid w:val="001A5CD3"/>
    <w:rsid w:val="001B6950"/>
    <w:rsid w:val="001C1710"/>
    <w:rsid w:val="001D2C7A"/>
    <w:rsid w:val="001D2F87"/>
    <w:rsid w:val="001D3173"/>
    <w:rsid w:val="001D4475"/>
    <w:rsid w:val="001E664D"/>
    <w:rsid w:val="001E7DCB"/>
    <w:rsid w:val="001F0951"/>
    <w:rsid w:val="001F6811"/>
    <w:rsid w:val="001F7BE4"/>
    <w:rsid w:val="00201E6A"/>
    <w:rsid w:val="00202D63"/>
    <w:rsid w:val="002031EA"/>
    <w:rsid w:val="00206AC9"/>
    <w:rsid w:val="00206ED8"/>
    <w:rsid w:val="00212A07"/>
    <w:rsid w:val="00213FF9"/>
    <w:rsid w:val="002241CA"/>
    <w:rsid w:val="00224609"/>
    <w:rsid w:val="00232518"/>
    <w:rsid w:val="002343B9"/>
    <w:rsid w:val="00244721"/>
    <w:rsid w:val="002469F9"/>
    <w:rsid w:val="00251573"/>
    <w:rsid w:val="00251CB9"/>
    <w:rsid w:val="002544E1"/>
    <w:rsid w:val="0025527E"/>
    <w:rsid w:val="00257CE0"/>
    <w:rsid w:val="0026018F"/>
    <w:rsid w:val="0026564D"/>
    <w:rsid w:val="00272769"/>
    <w:rsid w:val="00274F8A"/>
    <w:rsid w:val="00277259"/>
    <w:rsid w:val="002778EC"/>
    <w:rsid w:val="00281D34"/>
    <w:rsid w:val="002859AD"/>
    <w:rsid w:val="002919B0"/>
    <w:rsid w:val="00295E9A"/>
    <w:rsid w:val="00296554"/>
    <w:rsid w:val="002B037C"/>
    <w:rsid w:val="002B1452"/>
    <w:rsid w:val="002B2E78"/>
    <w:rsid w:val="002B6F50"/>
    <w:rsid w:val="002B799D"/>
    <w:rsid w:val="002C0540"/>
    <w:rsid w:val="002C6FF8"/>
    <w:rsid w:val="002C7E74"/>
    <w:rsid w:val="002D06C3"/>
    <w:rsid w:val="002D22FE"/>
    <w:rsid w:val="002E02CF"/>
    <w:rsid w:val="002E1149"/>
    <w:rsid w:val="002E1F45"/>
    <w:rsid w:val="002E2270"/>
    <w:rsid w:val="002F056F"/>
    <w:rsid w:val="002F30BF"/>
    <w:rsid w:val="002F4EF1"/>
    <w:rsid w:val="002F6685"/>
    <w:rsid w:val="003006CE"/>
    <w:rsid w:val="00300E99"/>
    <w:rsid w:val="0030227D"/>
    <w:rsid w:val="00304453"/>
    <w:rsid w:val="003136E2"/>
    <w:rsid w:val="00313DEA"/>
    <w:rsid w:val="00316DA9"/>
    <w:rsid w:val="003237DC"/>
    <w:rsid w:val="00326B71"/>
    <w:rsid w:val="00326F0E"/>
    <w:rsid w:val="00331629"/>
    <w:rsid w:val="00332236"/>
    <w:rsid w:val="00332E5F"/>
    <w:rsid w:val="0033637C"/>
    <w:rsid w:val="003373D9"/>
    <w:rsid w:val="00340357"/>
    <w:rsid w:val="003423CA"/>
    <w:rsid w:val="0034757B"/>
    <w:rsid w:val="003511D0"/>
    <w:rsid w:val="00354CA1"/>
    <w:rsid w:val="003601EE"/>
    <w:rsid w:val="00371979"/>
    <w:rsid w:val="00374EE6"/>
    <w:rsid w:val="003766E8"/>
    <w:rsid w:val="00381664"/>
    <w:rsid w:val="0038506C"/>
    <w:rsid w:val="00387424"/>
    <w:rsid w:val="003919BD"/>
    <w:rsid w:val="0039208D"/>
    <w:rsid w:val="003921A4"/>
    <w:rsid w:val="00393B45"/>
    <w:rsid w:val="003948F8"/>
    <w:rsid w:val="00395440"/>
    <w:rsid w:val="003A18A0"/>
    <w:rsid w:val="003A570A"/>
    <w:rsid w:val="003B029B"/>
    <w:rsid w:val="003B091D"/>
    <w:rsid w:val="003B3202"/>
    <w:rsid w:val="003B3E02"/>
    <w:rsid w:val="003B4246"/>
    <w:rsid w:val="003C0E36"/>
    <w:rsid w:val="003C1C10"/>
    <w:rsid w:val="003C33DC"/>
    <w:rsid w:val="003C373C"/>
    <w:rsid w:val="003C4200"/>
    <w:rsid w:val="003D261D"/>
    <w:rsid w:val="003D30CD"/>
    <w:rsid w:val="003D3FD5"/>
    <w:rsid w:val="003D7625"/>
    <w:rsid w:val="003D87FC"/>
    <w:rsid w:val="003E0C6D"/>
    <w:rsid w:val="003E2798"/>
    <w:rsid w:val="003E41C5"/>
    <w:rsid w:val="003E5667"/>
    <w:rsid w:val="003E5E67"/>
    <w:rsid w:val="003E61F8"/>
    <w:rsid w:val="003F01D2"/>
    <w:rsid w:val="003F14A1"/>
    <w:rsid w:val="003F7B2F"/>
    <w:rsid w:val="00400254"/>
    <w:rsid w:val="004009F3"/>
    <w:rsid w:val="00403836"/>
    <w:rsid w:val="00410303"/>
    <w:rsid w:val="00413E8F"/>
    <w:rsid w:val="0041434E"/>
    <w:rsid w:val="004149D4"/>
    <w:rsid w:val="0041507A"/>
    <w:rsid w:val="0042235C"/>
    <w:rsid w:val="004230DE"/>
    <w:rsid w:val="004237F3"/>
    <w:rsid w:val="00425D8D"/>
    <w:rsid w:val="0043039E"/>
    <w:rsid w:val="0043152D"/>
    <w:rsid w:val="00431FD6"/>
    <w:rsid w:val="00434B48"/>
    <w:rsid w:val="004377FB"/>
    <w:rsid w:val="0044186C"/>
    <w:rsid w:val="00445175"/>
    <w:rsid w:val="0044603A"/>
    <w:rsid w:val="00446E9B"/>
    <w:rsid w:val="00450D37"/>
    <w:rsid w:val="004570BC"/>
    <w:rsid w:val="00457834"/>
    <w:rsid w:val="004605EF"/>
    <w:rsid w:val="00462FD4"/>
    <w:rsid w:val="004631C0"/>
    <w:rsid w:val="00467157"/>
    <w:rsid w:val="00473527"/>
    <w:rsid w:val="00473767"/>
    <w:rsid w:val="00473DA5"/>
    <w:rsid w:val="004749B0"/>
    <w:rsid w:val="0047595C"/>
    <w:rsid w:val="00476E7C"/>
    <w:rsid w:val="00484A9C"/>
    <w:rsid w:val="00486761"/>
    <w:rsid w:val="004930AD"/>
    <w:rsid w:val="0049459B"/>
    <w:rsid w:val="00495DDC"/>
    <w:rsid w:val="0049649D"/>
    <w:rsid w:val="004A5AA7"/>
    <w:rsid w:val="004B5E2C"/>
    <w:rsid w:val="004C0928"/>
    <w:rsid w:val="004C09C2"/>
    <w:rsid w:val="004C1FD6"/>
    <w:rsid w:val="004C5003"/>
    <w:rsid w:val="004C6A66"/>
    <w:rsid w:val="004D0E7E"/>
    <w:rsid w:val="004D3D43"/>
    <w:rsid w:val="004D58F3"/>
    <w:rsid w:val="004D74A7"/>
    <w:rsid w:val="004E127B"/>
    <w:rsid w:val="004E4507"/>
    <w:rsid w:val="004E666D"/>
    <w:rsid w:val="004E7183"/>
    <w:rsid w:val="004F14C2"/>
    <w:rsid w:val="004F1EF1"/>
    <w:rsid w:val="004F21D9"/>
    <w:rsid w:val="004F362A"/>
    <w:rsid w:val="004F5C3A"/>
    <w:rsid w:val="004F7011"/>
    <w:rsid w:val="00501674"/>
    <w:rsid w:val="00503823"/>
    <w:rsid w:val="0050564F"/>
    <w:rsid w:val="00507905"/>
    <w:rsid w:val="0051127B"/>
    <w:rsid w:val="00515D61"/>
    <w:rsid w:val="00517AD0"/>
    <w:rsid w:val="00521D68"/>
    <w:rsid w:val="00522376"/>
    <w:rsid w:val="00522529"/>
    <w:rsid w:val="00533D96"/>
    <w:rsid w:val="00534F10"/>
    <w:rsid w:val="005362FA"/>
    <w:rsid w:val="00536C04"/>
    <w:rsid w:val="00540723"/>
    <w:rsid w:val="00540AF1"/>
    <w:rsid w:val="005418B4"/>
    <w:rsid w:val="00541A03"/>
    <w:rsid w:val="00542488"/>
    <w:rsid w:val="00542838"/>
    <w:rsid w:val="00546347"/>
    <w:rsid w:val="005477E3"/>
    <w:rsid w:val="005510EB"/>
    <w:rsid w:val="00554A6F"/>
    <w:rsid w:val="00554D48"/>
    <w:rsid w:val="0055537D"/>
    <w:rsid w:val="00557974"/>
    <w:rsid w:val="00561873"/>
    <w:rsid w:val="00561B0E"/>
    <w:rsid w:val="0056595D"/>
    <w:rsid w:val="00567083"/>
    <w:rsid w:val="00574E9A"/>
    <w:rsid w:val="0057543B"/>
    <w:rsid w:val="005766EA"/>
    <w:rsid w:val="00582BB4"/>
    <w:rsid w:val="00584590"/>
    <w:rsid w:val="0059079F"/>
    <w:rsid w:val="00590A1D"/>
    <w:rsid w:val="005916B1"/>
    <w:rsid w:val="00591C39"/>
    <w:rsid w:val="00592A3B"/>
    <w:rsid w:val="00592BA0"/>
    <w:rsid w:val="00593070"/>
    <w:rsid w:val="00594CC5"/>
    <w:rsid w:val="005A5B7E"/>
    <w:rsid w:val="005A6021"/>
    <w:rsid w:val="005B0A09"/>
    <w:rsid w:val="005C1337"/>
    <w:rsid w:val="005C2F54"/>
    <w:rsid w:val="005C33C6"/>
    <w:rsid w:val="005C4ADC"/>
    <w:rsid w:val="005C5FB6"/>
    <w:rsid w:val="005D5078"/>
    <w:rsid w:val="005E0237"/>
    <w:rsid w:val="005E09A2"/>
    <w:rsid w:val="005E2508"/>
    <w:rsid w:val="005E2817"/>
    <w:rsid w:val="005E3D9B"/>
    <w:rsid w:val="005E4F37"/>
    <w:rsid w:val="005F3A9B"/>
    <w:rsid w:val="005F4FC6"/>
    <w:rsid w:val="005F61B9"/>
    <w:rsid w:val="005F73A2"/>
    <w:rsid w:val="005F77E1"/>
    <w:rsid w:val="00601404"/>
    <w:rsid w:val="00601661"/>
    <w:rsid w:val="00601FC4"/>
    <w:rsid w:val="0060400B"/>
    <w:rsid w:val="006175CB"/>
    <w:rsid w:val="00622DF4"/>
    <w:rsid w:val="006348F9"/>
    <w:rsid w:val="0064705B"/>
    <w:rsid w:val="0064763A"/>
    <w:rsid w:val="00647810"/>
    <w:rsid w:val="00651CAE"/>
    <w:rsid w:val="00654D47"/>
    <w:rsid w:val="00654D70"/>
    <w:rsid w:val="00657982"/>
    <w:rsid w:val="006600E3"/>
    <w:rsid w:val="006611AD"/>
    <w:rsid w:val="00663BA0"/>
    <w:rsid w:val="00673D78"/>
    <w:rsid w:val="00677000"/>
    <w:rsid w:val="006817FA"/>
    <w:rsid w:val="0068659A"/>
    <w:rsid w:val="00690FA5"/>
    <w:rsid w:val="00691CD8"/>
    <w:rsid w:val="00692003"/>
    <w:rsid w:val="006959DD"/>
    <w:rsid w:val="00695B60"/>
    <w:rsid w:val="00695EB1"/>
    <w:rsid w:val="006A56D2"/>
    <w:rsid w:val="006A6CAB"/>
    <w:rsid w:val="006B117E"/>
    <w:rsid w:val="006B4913"/>
    <w:rsid w:val="006B7A35"/>
    <w:rsid w:val="006C0575"/>
    <w:rsid w:val="006C0B38"/>
    <w:rsid w:val="006D0300"/>
    <w:rsid w:val="006D0E3B"/>
    <w:rsid w:val="006D3E66"/>
    <w:rsid w:val="006D6375"/>
    <w:rsid w:val="006E2790"/>
    <w:rsid w:val="006E409F"/>
    <w:rsid w:val="006E5459"/>
    <w:rsid w:val="006F12A1"/>
    <w:rsid w:val="006F1AA3"/>
    <w:rsid w:val="006F2B63"/>
    <w:rsid w:val="006F404D"/>
    <w:rsid w:val="006F6C29"/>
    <w:rsid w:val="006F7942"/>
    <w:rsid w:val="00700417"/>
    <w:rsid w:val="007009E3"/>
    <w:rsid w:val="007010B7"/>
    <w:rsid w:val="00701B21"/>
    <w:rsid w:val="007030C3"/>
    <w:rsid w:val="0070339F"/>
    <w:rsid w:val="00703692"/>
    <w:rsid w:val="0070417C"/>
    <w:rsid w:val="007048F4"/>
    <w:rsid w:val="00730473"/>
    <w:rsid w:val="007374D1"/>
    <w:rsid w:val="00745391"/>
    <w:rsid w:val="00750F98"/>
    <w:rsid w:val="00755BC6"/>
    <w:rsid w:val="00757F74"/>
    <w:rsid w:val="007624B2"/>
    <w:rsid w:val="00762E60"/>
    <w:rsid w:val="00771A5D"/>
    <w:rsid w:val="0077333D"/>
    <w:rsid w:val="0077640B"/>
    <w:rsid w:val="007818B9"/>
    <w:rsid w:val="0078254A"/>
    <w:rsid w:val="00783E10"/>
    <w:rsid w:val="0078415E"/>
    <w:rsid w:val="00785261"/>
    <w:rsid w:val="00794E46"/>
    <w:rsid w:val="007A250A"/>
    <w:rsid w:val="007A2E6C"/>
    <w:rsid w:val="007A3750"/>
    <w:rsid w:val="007B0C50"/>
    <w:rsid w:val="007B176E"/>
    <w:rsid w:val="007B23EA"/>
    <w:rsid w:val="007B3C4B"/>
    <w:rsid w:val="007B50ED"/>
    <w:rsid w:val="007B5BAF"/>
    <w:rsid w:val="007B5E6E"/>
    <w:rsid w:val="007B7597"/>
    <w:rsid w:val="007C0EEB"/>
    <w:rsid w:val="007C1B4D"/>
    <w:rsid w:val="007C3242"/>
    <w:rsid w:val="007C52F0"/>
    <w:rsid w:val="007C65E4"/>
    <w:rsid w:val="007C7C83"/>
    <w:rsid w:val="007D0949"/>
    <w:rsid w:val="007D3A61"/>
    <w:rsid w:val="007D49D6"/>
    <w:rsid w:val="007D548B"/>
    <w:rsid w:val="007D66AE"/>
    <w:rsid w:val="007D6CC8"/>
    <w:rsid w:val="007DD46E"/>
    <w:rsid w:val="007E46BA"/>
    <w:rsid w:val="007F1B97"/>
    <w:rsid w:val="007F2656"/>
    <w:rsid w:val="007F41A0"/>
    <w:rsid w:val="007F56C8"/>
    <w:rsid w:val="007F6A44"/>
    <w:rsid w:val="007F7D72"/>
    <w:rsid w:val="00802828"/>
    <w:rsid w:val="00802DCB"/>
    <w:rsid w:val="008032BA"/>
    <w:rsid w:val="00804E4B"/>
    <w:rsid w:val="00805DF9"/>
    <w:rsid w:val="00806065"/>
    <w:rsid w:val="00807E7A"/>
    <w:rsid w:val="00812193"/>
    <w:rsid w:val="008129C7"/>
    <w:rsid w:val="008157B6"/>
    <w:rsid w:val="00817A0C"/>
    <w:rsid w:val="00822C1D"/>
    <w:rsid w:val="0082360C"/>
    <w:rsid w:val="0082440F"/>
    <w:rsid w:val="00827CAE"/>
    <w:rsid w:val="00830085"/>
    <w:rsid w:val="008309A1"/>
    <w:rsid w:val="0083138D"/>
    <w:rsid w:val="00835B9D"/>
    <w:rsid w:val="0083732C"/>
    <w:rsid w:val="008408E1"/>
    <w:rsid w:val="008411AC"/>
    <w:rsid w:val="0084485F"/>
    <w:rsid w:val="00844C26"/>
    <w:rsid w:val="00847D8E"/>
    <w:rsid w:val="00850448"/>
    <w:rsid w:val="00850492"/>
    <w:rsid w:val="008506D0"/>
    <w:rsid w:val="00851B72"/>
    <w:rsid w:val="008528BC"/>
    <w:rsid w:val="00855B4A"/>
    <w:rsid w:val="008573A9"/>
    <w:rsid w:val="00857C20"/>
    <w:rsid w:val="0086474E"/>
    <w:rsid w:val="008654B1"/>
    <w:rsid w:val="008707DA"/>
    <w:rsid w:val="0087240B"/>
    <w:rsid w:val="0087513C"/>
    <w:rsid w:val="00880DC2"/>
    <w:rsid w:val="00881C9A"/>
    <w:rsid w:val="00887FB7"/>
    <w:rsid w:val="0089007B"/>
    <w:rsid w:val="008A6A1C"/>
    <w:rsid w:val="008B1C59"/>
    <w:rsid w:val="008B2AA6"/>
    <w:rsid w:val="008B36CE"/>
    <w:rsid w:val="008B3E38"/>
    <w:rsid w:val="008B3EEB"/>
    <w:rsid w:val="008C5AFD"/>
    <w:rsid w:val="008D03BC"/>
    <w:rsid w:val="008D0BDA"/>
    <w:rsid w:val="008D5431"/>
    <w:rsid w:val="008D5E8A"/>
    <w:rsid w:val="008D7E0C"/>
    <w:rsid w:val="008D7EFB"/>
    <w:rsid w:val="008E22F5"/>
    <w:rsid w:val="008E4207"/>
    <w:rsid w:val="008E6289"/>
    <w:rsid w:val="008F6519"/>
    <w:rsid w:val="008F72A7"/>
    <w:rsid w:val="00912DD0"/>
    <w:rsid w:val="009147CC"/>
    <w:rsid w:val="00915CD3"/>
    <w:rsid w:val="00915FD0"/>
    <w:rsid w:val="00916A56"/>
    <w:rsid w:val="009265ED"/>
    <w:rsid w:val="00927A5B"/>
    <w:rsid w:val="00927BC8"/>
    <w:rsid w:val="0093062A"/>
    <w:rsid w:val="00931ABD"/>
    <w:rsid w:val="00933491"/>
    <w:rsid w:val="00933967"/>
    <w:rsid w:val="009378AE"/>
    <w:rsid w:val="009379EF"/>
    <w:rsid w:val="0094332F"/>
    <w:rsid w:val="009438FA"/>
    <w:rsid w:val="00944011"/>
    <w:rsid w:val="00954717"/>
    <w:rsid w:val="009615AC"/>
    <w:rsid w:val="009633E3"/>
    <w:rsid w:val="00963434"/>
    <w:rsid w:val="0096755F"/>
    <w:rsid w:val="009679BE"/>
    <w:rsid w:val="0097126F"/>
    <w:rsid w:val="00974230"/>
    <w:rsid w:val="00980487"/>
    <w:rsid w:val="00983FF7"/>
    <w:rsid w:val="00984203"/>
    <w:rsid w:val="009844DD"/>
    <w:rsid w:val="009907F2"/>
    <w:rsid w:val="00990A79"/>
    <w:rsid w:val="00991416"/>
    <w:rsid w:val="00991540"/>
    <w:rsid w:val="00995BA6"/>
    <w:rsid w:val="00995C5B"/>
    <w:rsid w:val="00995D36"/>
    <w:rsid w:val="009A0A7F"/>
    <w:rsid w:val="009A2EF3"/>
    <w:rsid w:val="009B352A"/>
    <w:rsid w:val="009C1496"/>
    <w:rsid w:val="009C2BB2"/>
    <w:rsid w:val="009C3C77"/>
    <w:rsid w:val="009D19DD"/>
    <w:rsid w:val="009D3691"/>
    <w:rsid w:val="009D6821"/>
    <w:rsid w:val="009D770A"/>
    <w:rsid w:val="009E01D9"/>
    <w:rsid w:val="009E0604"/>
    <w:rsid w:val="009E43DE"/>
    <w:rsid w:val="009E57DF"/>
    <w:rsid w:val="009F1538"/>
    <w:rsid w:val="009F1619"/>
    <w:rsid w:val="009F47CB"/>
    <w:rsid w:val="009F5A11"/>
    <w:rsid w:val="009F706F"/>
    <w:rsid w:val="00A02770"/>
    <w:rsid w:val="00A0425D"/>
    <w:rsid w:val="00A049E8"/>
    <w:rsid w:val="00A0742D"/>
    <w:rsid w:val="00A133E2"/>
    <w:rsid w:val="00A150C8"/>
    <w:rsid w:val="00A177B5"/>
    <w:rsid w:val="00A20086"/>
    <w:rsid w:val="00A21C8D"/>
    <w:rsid w:val="00A300BB"/>
    <w:rsid w:val="00A307A9"/>
    <w:rsid w:val="00A32671"/>
    <w:rsid w:val="00A332B6"/>
    <w:rsid w:val="00A36006"/>
    <w:rsid w:val="00A40BDD"/>
    <w:rsid w:val="00A43AFA"/>
    <w:rsid w:val="00A4447E"/>
    <w:rsid w:val="00A51990"/>
    <w:rsid w:val="00A52A63"/>
    <w:rsid w:val="00A54352"/>
    <w:rsid w:val="00A54A27"/>
    <w:rsid w:val="00A62274"/>
    <w:rsid w:val="00A632E9"/>
    <w:rsid w:val="00A660C4"/>
    <w:rsid w:val="00A70350"/>
    <w:rsid w:val="00A70A06"/>
    <w:rsid w:val="00A71E46"/>
    <w:rsid w:val="00A72F13"/>
    <w:rsid w:val="00A754DE"/>
    <w:rsid w:val="00A76CA1"/>
    <w:rsid w:val="00A7708B"/>
    <w:rsid w:val="00A77D9A"/>
    <w:rsid w:val="00A827FB"/>
    <w:rsid w:val="00A8345F"/>
    <w:rsid w:val="00A83CC0"/>
    <w:rsid w:val="00A84440"/>
    <w:rsid w:val="00A84596"/>
    <w:rsid w:val="00A85AC4"/>
    <w:rsid w:val="00A91257"/>
    <w:rsid w:val="00A91F70"/>
    <w:rsid w:val="00AA185D"/>
    <w:rsid w:val="00AA4E15"/>
    <w:rsid w:val="00AA596E"/>
    <w:rsid w:val="00AA79A2"/>
    <w:rsid w:val="00AB327D"/>
    <w:rsid w:val="00AB7887"/>
    <w:rsid w:val="00AB7F6A"/>
    <w:rsid w:val="00AC7753"/>
    <w:rsid w:val="00AD1689"/>
    <w:rsid w:val="00AD22D3"/>
    <w:rsid w:val="00AD2F82"/>
    <w:rsid w:val="00AD42F1"/>
    <w:rsid w:val="00AE0975"/>
    <w:rsid w:val="00AE2F3A"/>
    <w:rsid w:val="00AE4A74"/>
    <w:rsid w:val="00AE6341"/>
    <w:rsid w:val="00AE65DF"/>
    <w:rsid w:val="00AE6BA6"/>
    <w:rsid w:val="00AF375F"/>
    <w:rsid w:val="00AF70DA"/>
    <w:rsid w:val="00AF7FA5"/>
    <w:rsid w:val="00B009A6"/>
    <w:rsid w:val="00B0122A"/>
    <w:rsid w:val="00B06845"/>
    <w:rsid w:val="00B12145"/>
    <w:rsid w:val="00B151DD"/>
    <w:rsid w:val="00B16ADD"/>
    <w:rsid w:val="00B178DB"/>
    <w:rsid w:val="00B247F4"/>
    <w:rsid w:val="00B25CDE"/>
    <w:rsid w:val="00B300F2"/>
    <w:rsid w:val="00B31508"/>
    <w:rsid w:val="00B32640"/>
    <w:rsid w:val="00B361E2"/>
    <w:rsid w:val="00B406F2"/>
    <w:rsid w:val="00B40AD2"/>
    <w:rsid w:val="00B421CB"/>
    <w:rsid w:val="00B44B98"/>
    <w:rsid w:val="00B46A1C"/>
    <w:rsid w:val="00B50C85"/>
    <w:rsid w:val="00B61847"/>
    <w:rsid w:val="00B61B00"/>
    <w:rsid w:val="00B64BB7"/>
    <w:rsid w:val="00B70B30"/>
    <w:rsid w:val="00B72964"/>
    <w:rsid w:val="00B76EC2"/>
    <w:rsid w:val="00B77371"/>
    <w:rsid w:val="00B8047F"/>
    <w:rsid w:val="00B818A3"/>
    <w:rsid w:val="00B81A76"/>
    <w:rsid w:val="00B84F38"/>
    <w:rsid w:val="00B868B7"/>
    <w:rsid w:val="00B93007"/>
    <w:rsid w:val="00B9663D"/>
    <w:rsid w:val="00B97241"/>
    <w:rsid w:val="00BA26BC"/>
    <w:rsid w:val="00BA5A1F"/>
    <w:rsid w:val="00BA614D"/>
    <w:rsid w:val="00BB107B"/>
    <w:rsid w:val="00BB4B87"/>
    <w:rsid w:val="00BB7DDA"/>
    <w:rsid w:val="00BD3909"/>
    <w:rsid w:val="00BE0105"/>
    <w:rsid w:val="00BE0ADD"/>
    <w:rsid w:val="00BE623A"/>
    <w:rsid w:val="00BF0DA2"/>
    <w:rsid w:val="00BF14BC"/>
    <w:rsid w:val="00BF2D48"/>
    <w:rsid w:val="00BF5207"/>
    <w:rsid w:val="00BF5BF6"/>
    <w:rsid w:val="00C00F25"/>
    <w:rsid w:val="00C00F36"/>
    <w:rsid w:val="00C11D17"/>
    <w:rsid w:val="00C15BAE"/>
    <w:rsid w:val="00C17CA4"/>
    <w:rsid w:val="00C2165D"/>
    <w:rsid w:val="00C22475"/>
    <w:rsid w:val="00C235B6"/>
    <w:rsid w:val="00C265AD"/>
    <w:rsid w:val="00C265F7"/>
    <w:rsid w:val="00C321F7"/>
    <w:rsid w:val="00C32F64"/>
    <w:rsid w:val="00C34404"/>
    <w:rsid w:val="00C425AD"/>
    <w:rsid w:val="00C455BA"/>
    <w:rsid w:val="00C60C8E"/>
    <w:rsid w:val="00C65228"/>
    <w:rsid w:val="00C71370"/>
    <w:rsid w:val="00C73D5D"/>
    <w:rsid w:val="00C73FE3"/>
    <w:rsid w:val="00C75452"/>
    <w:rsid w:val="00C86D9A"/>
    <w:rsid w:val="00C946B9"/>
    <w:rsid w:val="00C9555A"/>
    <w:rsid w:val="00CA0A16"/>
    <w:rsid w:val="00CA2D22"/>
    <w:rsid w:val="00CA58E2"/>
    <w:rsid w:val="00CA683A"/>
    <w:rsid w:val="00CB3610"/>
    <w:rsid w:val="00CB3A96"/>
    <w:rsid w:val="00CB654E"/>
    <w:rsid w:val="00CC301C"/>
    <w:rsid w:val="00CC315E"/>
    <w:rsid w:val="00CC4EBC"/>
    <w:rsid w:val="00CD058A"/>
    <w:rsid w:val="00CD2D6C"/>
    <w:rsid w:val="00CD386B"/>
    <w:rsid w:val="00CD778C"/>
    <w:rsid w:val="00CE0339"/>
    <w:rsid w:val="00CE0CA7"/>
    <w:rsid w:val="00CE26DD"/>
    <w:rsid w:val="00CE6BA8"/>
    <w:rsid w:val="00CF0E3A"/>
    <w:rsid w:val="00CF2730"/>
    <w:rsid w:val="00D01541"/>
    <w:rsid w:val="00D04E97"/>
    <w:rsid w:val="00D072E4"/>
    <w:rsid w:val="00D11D3D"/>
    <w:rsid w:val="00D12391"/>
    <w:rsid w:val="00D148F2"/>
    <w:rsid w:val="00D1500A"/>
    <w:rsid w:val="00D15437"/>
    <w:rsid w:val="00D168D4"/>
    <w:rsid w:val="00D172DC"/>
    <w:rsid w:val="00D20BD6"/>
    <w:rsid w:val="00D219DF"/>
    <w:rsid w:val="00D275CF"/>
    <w:rsid w:val="00D30F80"/>
    <w:rsid w:val="00D31E56"/>
    <w:rsid w:val="00D32EEB"/>
    <w:rsid w:val="00D42E5E"/>
    <w:rsid w:val="00D5010F"/>
    <w:rsid w:val="00D5084C"/>
    <w:rsid w:val="00D50A54"/>
    <w:rsid w:val="00D518F2"/>
    <w:rsid w:val="00D52F79"/>
    <w:rsid w:val="00D558D7"/>
    <w:rsid w:val="00D607E5"/>
    <w:rsid w:val="00D60E4B"/>
    <w:rsid w:val="00D6143A"/>
    <w:rsid w:val="00D70CD7"/>
    <w:rsid w:val="00D73F6F"/>
    <w:rsid w:val="00D762CA"/>
    <w:rsid w:val="00D76DA3"/>
    <w:rsid w:val="00D77849"/>
    <w:rsid w:val="00D81765"/>
    <w:rsid w:val="00D8180E"/>
    <w:rsid w:val="00D865DF"/>
    <w:rsid w:val="00D90007"/>
    <w:rsid w:val="00D939AF"/>
    <w:rsid w:val="00DA29AA"/>
    <w:rsid w:val="00DA2BC0"/>
    <w:rsid w:val="00DA4050"/>
    <w:rsid w:val="00DA4097"/>
    <w:rsid w:val="00DB29BF"/>
    <w:rsid w:val="00DD1EE8"/>
    <w:rsid w:val="00DD59F6"/>
    <w:rsid w:val="00DD618E"/>
    <w:rsid w:val="00DD6790"/>
    <w:rsid w:val="00DE3158"/>
    <w:rsid w:val="00DE467D"/>
    <w:rsid w:val="00DE6D0E"/>
    <w:rsid w:val="00DE7B06"/>
    <w:rsid w:val="00DF0064"/>
    <w:rsid w:val="00DF0964"/>
    <w:rsid w:val="00DF2828"/>
    <w:rsid w:val="00DF7E01"/>
    <w:rsid w:val="00E00E3F"/>
    <w:rsid w:val="00E0774F"/>
    <w:rsid w:val="00E21847"/>
    <w:rsid w:val="00E23200"/>
    <w:rsid w:val="00E248FC"/>
    <w:rsid w:val="00E24A73"/>
    <w:rsid w:val="00E26DEB"/>
    <w:rsid w:val="00E27467"/>
    <w:rsid w:val="00E27B4C"/>
    <w:rsid w:val="00E27E07"/>
    <w:rsid w:val="00E32ABA"/>
    <w:rsid w:val="00E363E8"/>
    <w:rsid w:val="00E407E0"/>
    <w:rsid w:val="00E43458"/>
    <w:rsid w:val="00E43E29"/>
    <w:rsid w:val="00E45D36"/>
    <w:rsid w:val="00E46B6E"/>
    <w:rsid w:val="00E516F1"/>
    <w:rsid w:val="00E51A9A"/>
    <w:rsid w:val="00E54209"/>
    <w:rsid w:val="00E548E0"/>
    <w:rsid w:val="00E56C7D"/>
    <w:rsid w:val="00E603D1"/>
    <w:rsid w:val="00E66587"/>
    <w:rsid w:val="00E709ED"/>
    <w:rsid w:val="00E715F2"/>
    <w:rsid w:val="00E730EF"/>
    <w:rsid w:val="00E746DB"/>
    <w:rsid w:val="00E75453"/>
    <w:rsid w:val="00E803DB"/>
    <w:rsid w:val="00E805E2"/>
    <w:rsid w:val="00E811C5"/>
    <w:rsid w:val="00E824B8"/>
    <w:rsid w:val="00E85CAF"/>
    <w:rsid w:val="00E90CD7"/>
    <w:rsid w:val="00E9A206"/>
    <w:rsid w:val="00EA2543"/>
    <w:rsid w:val="00EA5408"/>
    <w:rsid w:val="00EA6A3A"/>
    <w:rsid w:val="00EA7D97"/>
    <w:rsid w:val="00EB0CC3"/>
    <w:rsid w:val="00EB3495"/>
    <w:rsid w:val="00EB4E23"/>
    <w:rsid w:val="00EC00BA"/>
    <w:rsid w:val="00EC08F1"/>
    <w:rsid w:val="00EC15AF"/>
    <w:rsid w:val="00EC3101"/>
    <w:rsid w:val="00EC4C84"/>
    <w:rsid w:val="00EC4DD4"/>
    <w:rsid w:val="00EC7A41"/>
    <w:rsid w:val="00EC7E50"/>
    <w:rsid w:val="00ED0DFA"/>
    <w:rsid w:val="00ED1E7C"/>
    <w:rsid w:val="00ED3818"/>
    <w:rsid w:val="00ED3B9A"/>
    <w:rsid w:val="00ED4A78"/>
    <w:rsid w:val="00ED6DD7"/>
    <w:rsid w:val="00EE0CEA"/>
    <w:rsid w:val="00EE0EAE"/>
    <w:rsid w:val="00EE1CF2"/>
    <w:rsid w:val="00EF18EB"/>
    <w:rsid w:val="00EF291A"/>
    <w:rsid w:val="00EF3B6B"/>
    <w:rsid w:val="00EF664D"/>
    <w:rsid w:val="00EF75DD"/>
    <w:rsid w:val="00F03BF6"/>
    <w:rsid w:val="00F04842"/>
    <w:rsid w:val="00F0661F"/>
    <w:rsid w:val="00F2009F"/>
    <w:rsid w:val="00F25D51"/>
    <w:rsid w:val="00F27277"/>
    <w:rsid w:val="00F30EB7"/>
    <w:rsid w:val="00F34906"/>
    <w:rsid w:val="00F36B07"/>
    <w:rsid w:val="00F40DBC"/>
    <w:rsid w:val="00F43DC7"/>
    <w:rsid w:val="00F440AA"/>
    <w:rsid w:val="00F445E2"/>
    <w:rsid w:val="00F44AC5"/>
    <w:rsid w:val="00F47751"/>
    <w:rsid w:val="00F57EA5"/>
    <w:rsid w:val="00F62116"/>
    <w:rsid w:val="00F654F4"/>
    <w:rsid w:val="00F6759C"/>
    <w:rsid w:val="00F679D2"/>
    <w:rsid w:val="00F7360C"/>
    <w:rsid w:val="00F76306"/>
    <w:rsid w:val="00F836C5"/>
    <w:rsid w:val="00F87048"/>
    <w:rsid w:val="00FA1296"/>
    <w:rsid w:val="00FA14BC"/>
    <w:rsid w:val="00FA1856"/>
    <w:rsid w:val="00FA6265"/>
    <w:rsid w:val="00FA6660"/>
    <w:rsid w:val="00FA7971"/>
    <w:rsid w:val="00FB2C37"/>
    <w:rsid w:val="00FC648E"/>
    <w:rsid w:val="00FC6D0A"/>
    <w:rsid w:val="00FC78FD"/>
    <w:rsid w:val="00FD079C"/>
    <w:rsid w:val="00FD36DE"/>
    <w:rsid w:val="00FD7F8D"/>
    <w:rsid w:val="00FE2593"/>
    <w:rsid w:val="00FE3018"/>
    <w:rsid w:val="00FE364A"/>
    <w:rsid w:val="00FE3AB6"/>
    <w:rsid w:val="00FE52B8"/>
    <w:rsid w:val="00FE5FD1"/>
    <w:rsid w:val="00FE6267"/>
    <w:rsid w:val="00FE77F5"/>
    <w:rsid w:val="00FF1064"/>
    <w:rsid w:val="00FF1224"/>
    <w:rsid w:val="00FF4526"/>
    <w:rsid w:val="00FF6DEE"/>
    <w:rsid w:val="01225513"/>
    <w:rsid w:val="013233DB"/>
    <w:rsid w:val="01438DCF"/>
    <w:rsid w:val="015541FC"/>
    <w:rsid w:val="0157295E"/>
    <w:rsid w:val="015F86F4"/>
    <w:rsid w:val="01865EC2"/>
    <w:rsid w:val="01CFF7DC"/>
    <w:rsid w:val="02205960"/>
    <w:rsid w:val="024AFEC3"/>
    <w:rsid w:val="027F9B30"/>
    <w:rsid w:val="02857267"/>
    <w:rsid w:val="02C69BA2"/>
    <w:rsid w:val="02DD836D"/>
    <w:rsid w:val="02E3697A"/>
    <w:rsid w:val="030E25E8"/>
    <w:rsid w:val="03294B83"/>
    <w:rsid w:val="0380502D"/>
    <w:rsid w:val="03AD36B1"/>
    <w:rsid w:val="03B6342B"/>
    <w:rsid w:val="03C0A73F"/>
    <w:rsid w:val="03CA7672"/>
    <w:rsid w:val="03CC72F4"/>
    <w:rsid w:val="03CF59EE"/>
    <w:rsid w:val="0402907C"/>
    <w:rsid w:val="040C819E"/>
    <w:rsid w:val="045F4E07"/>
    <w:rsid w:val="0462098A"/>
    <w:rsid w:val="046D2A23"/>
    <w:rsid w:val="04895631"/>
    <w:rsid w:val="0494D42F"/>
    <w:rsid w:val="04960914"/>
    <w:rsid w:val="04DB86F0"/>
    <w:rsid w:val="05027CBA"/>
    <w:rsid w:val="051D2517"/>
    <w:rsid w:val="054244A2"/>
    <w:rsid w:val="058A6BCE"/>
    <w:rsid w:val="058AA67C"/>
    <w:rsid w:val="05C3A9ED"/>
    <w:rsid w:val="05DDA9D9"/>
    <w:rsid w:val="05FB9F4A"/>
    <w:rsid w:val="062DDD66"/>
    <w:rsid w:val="063956C1"/>
    <w:rsid w:val="06792D49"/>
    <w:rsid w:val="06B3D60C"/>
    <w:rsid w:val="06CCC005"/>
    <w:rsid w:val="06D65979"/>
    <w:rsid w:val="0704DCD3"/>
    <w:rsid w:val="072DBBC4"/>
    <w:rsid w:val="073A313E"/>
    <w:rsid w:val="0784100C"/>
    <w:rsid w:val="07859756"/>
    <w:rsid w:val="07A11EBD"/>
    <w:rsid w:val="07B25C1E"/>
    <w:rsid w:val="07BA42C0"/>
    <w:rsid w:val="07BCC319"/>
    <w:rsid w:val="07F974A7"/>
    <w:rsid w:val="08210E7D"/>
    <w:rsid w:val="08237239"/>
    <w:rsid w:val="08C649D9"/>
    <w:rsid w:val="08F2B4DB"/>
    <w:rsid w:val="090A2519"/>
    <w:rsid w:val="09107B52"/>
    <w:rsid w:val="09B38686"/>
    <w:rsid w:val="09E12C63"/>
    <w:rsid w:val="0A056C3A"/>
    <w:rsid w:val="0A1222E6"/>
    <w:rsid w:val="0A1F48F8"/>
    <w:rsid w:val="0A4409F2"/>
    <w:rsid w:val="0A9A74A8"/>
    <w:rsid w:val="0B0B38F0"/>
    <w:rsid w:val="0B2C95D9"/>
    <w:rsid w:val="0B767A5A"/>
    <w:rsid w:val="0B9ADDB2"/>
    <w:rsid w:val="0B9D113E"/>
    <w:rsid w:val="0BA13C9B"/>
    <w:rsid w:val="0BD32E8A"/>
    <w:rsid w:val="0BF6380C"/>
    <w:rsid w:val="0C364509"/>
    <w:rsid w:val="0C4880BB"/>
    <w:rsid w:val="0C5F95BB"/>
    <w:rsid w:val="0C6FE8A2"/>
    <w:rsid w:val="0C9C5811"/>
    <w:rsid w:val="0C9E6634"/>
    <w:rsid w:val="0D02FEC7"/>
    <w:rsid w:val="0D0ED976"/>
    <w:rsid w:val="0DC7CAC9"/>
    <w:rsid w:val="0DCF157A"/>
    <w:rsid w:val="0E339719"/>
    <w:rsid w:val="0E40F52B"/>
    <w:rsid w:val="0E4133C8"/>
    <w:rsid w:val="0E62DEF4"/>
    <w:rsid w:val="0E7E1977"/>
    <w:rsid w:val="0EB26B5D"/>
    <w:rsid w:val="0ED81CB0"/>
    <w:rsid w:val="0EEEA7FA"/>
    <w:rsid w:val="0F0084E1"/>
    <w:rsid w:val="0F042334"/>
    <w:rsid w:val="0F34D19A"/>
    <w:rsid w:val="0F37EF96"/>
    <w:rsid w:val="0F6018EA"/>
    <w:rsid w:val="0F756DAF"/>
    <w:rsid w:val="0F780221"/>
    <w:rsid w:val="0FAD518D"/>
    <w:rsid w:val="0FB4E442"/>
    <w:rsid w:val="0FF115F5"/>
    <w:rsid w:val="10085F72"/>
    <w:rsid w:val="101D1A5B"/>
    <w:rsid w:val="1038A074"/>
    <w:rsid w:val="1077A642"/>
    <w:rsid w:val="10BACEE1"/>
    <w:rsid w:val="10FE96E0"/>
    <w:rsid w:val="11150A75"/>
    <w:rsid w:val="112B087D"/>
    <w:rsid w:val="1173EA0C"/>
    <w:rsid w:val="11EA0C1F"/>
    <w:rsid w:val="11ECF266"/>
    <w:rsid w:val="11FB1520"/>
    <w:rsid w:val="1200BEB0"/>
    <w:rsid w:val="12110657"/>
    <w:rsid w:val="126C725C"/>
    <w:rsid w:val="12908031"/>
    <w:rsid w:val="12D37837"/>
    <w:rsid w:val="12EE64CB"/>
    <w:rsid w:val="12EF41A0"/>
    <w:rsid w:val="1302704F"/>
    <w:rsid w:val="132FB0AF"/>
    <w:rsid w:val="1358BD7C"/>
    <w:rsid w:val="1377E11B"/>
    <w:rsid w:val="1396E581"/>
    <w:rsid w:val="13B5C7A7"/>
    <w:rsid w:val="143D5552"/>
    <w:rsid w:val="148E92AA"/>
    <w:rsid w:val="1494C62D"/>
    <w:rsid w:val="14CDA62A"/>
    <w:rsid w:val="14CFD853"/>
    <w:rsid w:val="14F74B2F"/>
    <w:rsid w:val="14FB492D"/>
    <w:rsid w:val="1535C0DA"/>
    <w:rsid w:val="15475593"/>
    <w:rsid w:val="154FD3A1"/>
    <w:rsid w:val="156013B7"/>
    <w:rsid w:val="159B5571"/>
    <w:rsid w:val="15D431D9"/>
    <w:rsid w:val="15D54D42"/>
    <w:rsid w:val="15EFFA79"/>
    <w:rsid w:val="161061AE"/>
    <w:rsid w:val="163777BF"/>
    <w:rsid w:val="16694D79"/>
    <w:rsid w:val="169FF56D"/>
    <w:rsid w:val="16F26E69"/>
    <w:rsid w:val="172C78DD"/>
    <w:rsid w:val="174EEAFD"/>
    <w:rsid w:val="178F24D9"/>
    <w:rsid w:val="17918895"/>
    <w:rsid w:val="179B4620"/>
    <w:rsid w:val="17B4A053"/>
    <w:rsid w:val="17BE113A"/>
    <w:rsid w:val="1814B7DD"/>
    <w:rsid w:val="1860385D"/>
    <w:rsid w:val="1865CDF8"/>
    <w:rsid w:val="186B16D6"/>
    <w:rsid w:val="187280DB"/>
    <w:rsid w:val="188ACB25"/>
    <w:rsid w:val="18AB057A"/>
    <w:rsid w:val="18AB74B6"/>
    <w:rsid w:val="18B30192"/>
    <w:rsid w:val="18BDC16A"/>
    <w:rsid w:val="18D78883"/>
    <w:rsid w:val="18DF0DDF"/>
    <w:rsid w:val="18E40AC7"/>
    <w:rsid w:val="18E47090"/>
    <w:rsid w:val="1902255A"/>
    <w:rsid w:val="1919EC39"/>
    <w:rsid w:val="1995D815"/>
    <w:rsid w:val="19B2204E"/>
    <w:rsid w:val="1A0DAA70"/>
    <w:rsid w:val="1A3FCBA6"/>
    <w:rsid w:val="1A64199F"/>
    <w:rsid w:val="1A95D431"/>
    <w:rsid w:val="1AAD9882"/>
    <w:rsid w:val="1B098CBF"/>
    <w:rsid w:val="1B237072"/>
    <w:rsid w:val="1B613FC3"/>
    <w:rsid w:val="1C023AAE"/>
    <w:rsid w:val="1C38C9FD"/>
    <w:rsid w:val="1C4D0A31"/>
    <w:rsid w:val="1C5D8A45"/>
    <w:rsid w:val="1C733FEE"/>
    <w:rsid w:val="1C75897D"/>
    <w:rsid w:val="1C9F9D4A"/>
    <w:rsid w:val="1CA696A8"/>
    <w:rsid w:val="1CCC0C46"/>
    <w:rsid w:val="1D14F3B1"/>
    <w:rsid w:val="1D454B32"/>
    <w:rsid w:val="1D853024"/>
    <w:rsid w:val="1D8EDA21"/>
    <w:rsid w:val="1DC3B07A"/>
    <w:rsid w:val="1DF64701"/>
    <w:rsid w:val="1E0CEB79"/>
    <w:rsid w:val="1E215BC4"/>
    <w:rsid w:val="1E304126"/>
    <w:rsid w:val="1EEDA7E1"/>
    <w:rsid w:val="1F127E44"/>
    <w:rsid w:val="1F52B5F5"/>
    <w:rsid w:val="1F69525D"/>
    <w:rsid w:val="1F88F72B"/>
    <w:rsid w:val="1FC5CEBE"/>
    <w:rsid w:val="1FC91A58"/>
    <w:rsid w:val="1FCCF237"/>
    <w:rsid w:val="1FD230F1"/>
    <w:rsid w:val="1FEA1A28"/>
    <w:rsid w:val="203DCFF4"/>
    <w:rsid w:val="203E8CF2"/>
    <w:rsid w:val="204E1D72"/>
    <w:rsid w:val="207CEBF4"/>
    <w:rsid w:val="20C338EC"/>
    <w:rsid w:val="20C57E0C"/>
    <w:rsid w:val="20DEA669"/>
    <w:rsid w:val="21085078"/>
    <w:rsid w:val="213661EA"/>
    <w:rsid w:val="215A54A4"/>
    <w:rsid w:val="215BE69F"/>
    <w:rsid w:val="21B512D7"/>
    <w:rsid w:val="21E035F5"/>
    <w:rsid w:val="21E11A59"/>
    <w:rsid w:val="22156712"/>
    <w:rsid w:val="2218BC55"/>
    <w:rsid w:val="221B24CD"/>
    <w:rsid w:val="222F13F8"/>
    <w:rsid w:val="225BF63B"/>
    <w:rsid w:val="2275119D"/>
    <w:rsid w:val="228A4AE6"/>
    <w:rsid w:val="2291154D"/>
    <w:rsid w:val="229B5FB8"/>
    <w:rsid w:val="22A52AD7"/>
    <w:rsid w:val="22B129C7"/>
    <w:rsid w:val="23168F29"/>
    <w:rsid w:val="232A71BE"/>
    <w:rsid w:val="23485094"/>
    <w:rsid w:val="235479E8"/>
    <w:rsid w:val="2361F714"/>
    <w:rsid w:val="23A27ABB"/>
    <w:rsid w:val="23B13773"/>
    <w:rsid w:val="23B49172"/>
    <w:rsid w:val="23F9D9A2"/>
    <w:rsid w:val="24645063"/>
    <w:rsid w:val="2491F566"/>
    <w:rsid w:val="24BA0F05"/>
    <w:rsid w:val="24D41E3B"/>
    <w:rsid w:val="24E62DF3"/>
    <w:rsid w:val="2510CD95"/>
    <w:rsid w:val="254BFC61"/>
    <w:rsid w:val="25784F24"/>
    <w:rsid w:val="259396FD"/>
    <w:rsid w:val="259EACEA"/>
    <w:rsid w:val="25A4688A"/>
    <w:rsid w:val="26084E86"/>
    <w:rsid w:val="26203436"/>
    <w:rsid w:val="262DC5C7"/>
    <w:rsid w:val="263BFF75"/>
    <w:rsid w:val="26694F6F"/>
    <w:rsid w:val="267ED196"/>
    <w:rsid w:val="268883FA"/>
    <w:rsid w:val="26A04AD9"/>
    <w:rsid w:val="26DAB095"/>
    <w:rsid w:val="2700AD96"/>
    <w:rsid w:val="271C940A"/>
    <w:rsid w:val="272775ED"/>
    <w:rsid w:val="276BD0EB"/>
    <w:rsid w:val="27940910"/>
    <w:rsid w:val="2794AFDC"/>
    <w:rsid w:val="279E77D9"/>
    <w:rsid w:val="27E09737"/>
    <w:rsid w:val="2823B731"/>
    <w:rsid w:val="283A7BC5"/>
    <w:rsid w:val="2849CA3C"/>
    <w:rsid w:val="284C4FA3"/>
    <w:rsid w:val="28B69A85"/>
    <w:rsid w:val="28F48A71"/>
    <w:rsid w:val="28FE24A8"/>
    <w:rsid w:val="2928F39D"/>
    <w:rsid w:val="29298876"/>
    <w:rsid w:val="2A0F3E20"/>
    <w:rsid w:val="2A18599B"/>
    <w:rsid w:val="2A2CF548"/>
    <w:rsid w:val="2A48207B"/>
    <w:rsid w:val="2A578A52"/>
    <w:rsid w:val="2A6D65AC"/>
    <w:rsid w:val="2AB0EDA1"/>
    <w:rsid w:val="2ACD19A9"/>
    <w:rsid w:val="2AEC0382"/>
    <w:rsid w:val="2B0F71D1"/>
    <w:rsid w:val="2B1FB545"/>
    <w:rsid w:val="2B4D8423"/>
    <w:rsid w:val="2B8C15C4"/>
    <w:rsid w:val="2BBD2B8B"/>
    <w:rsid w:val="2BC0C8E8"/>
    <w:rsid w:val="2BC832ED"/>
    <w:rsid w:val="2BD078DC"/>
    <w:rsid w:val="2BDB024D"/>
    <w:rsid w:val="2C1571BD"/>
    <w:rsid w:val="2C75BB0F"/>
    <w:rsid w:val="2CAF74D3"/>
    <w:rsid w:val="2CEFB0FD"/>
    <w:rsid w:val="2D18987F"/>
    <w:rsid w:val="2D4D74C2"/>
    <w:rsid w:val="2D4FFA5D"/>
    <w:rsid w:val="2DA72481"/>
    <w:rsid w:val="2DA9BECF"/>
    <w:rsid w:val="2E034A94"/>
    <w:rsid w:val="2E325FE5"/>
    <w:rsid w:val="2E519A67"/>
    <w:rsid w:val="2E59B9C3"/>
    <w:rsid w:val="2E63774E"/>
    <w:rsid w:val="2E787F95"/>
    <w:rsid w:val="2E8C46EB"/>
    <w:rsid w:val="2E9BC016"/>
    <w:rsid w:val="2ED39F38"/>
    <w:rsid w:val="2F869964"/>
    <w:rsid w:val="2F9A16C2"/>
    <w:rsid w:val="2F9EE3AE"/>
    <w:rsid w:val="2FB2F93F"/>
    <w:rsid w:val="30163DE3"/>
    <w:rsid w:val="301773ED"/>
    <w:rsid w:val="3026DDC4"/>
    <w:rsid w:val="304C948C"/>
    <w:rsid w:val="304E040F"/>
    <w:rsid w:val="3069487B"/>
    <w:rsid w:val="30ED89A5"/>
    <w:rsid w:val="30FF9413"/>
    <w:rsid w:val="314052C3"/>
    <w:rsid w:val="314CA7EA"/>
    <w:rsid w:val="315E07D0"/>
    <w:rsid w:val="316FABFE"/>
    <w:rsid w:val="31B3F94B"/>
    <w:rsid w:val="32097614"/>
    <w:rsid w:val="321A7382"/>
    <w:rsid w:val="3226C57F"/>
    <w:rsid w:val="32326BF4"/>
    <w:rsid w:val="324E61E0"/>
    <w:rsid w:val="328DDF9C"/>
    <w:rsid w:val="3294FDB3"/>
    <w:rsid w:val="3298B1C3"/>
    <w:rsid w:val="329AE412"/>
    <w:rsid w:val="32B675CC"/>
    <w:rsid w:val="32CAAFA0"/>
    <w:rsid w:val="33013B14"/>
    <w:rsid w:val="3308C7F0"/>
    <w:rsid w:val="33565F2A"/>
    <w:rsid w:val="335BE140"/>
    <w:rsid w:val="33867F64"/>
    <w:rsid w:val="340B77A9"/>
    <w:rsid w:val="34145C87"/>
    <w:rsid w:val="34331B99"/>
    <w:rsid w:val="34A64830"/>
    <w:rsid w:val="34A6BC2B"/>
    <w:rsid w:val="34AAEFAE"/>
    <w:rsid w:val="3505702A"/>
    <w:rsid w:val="35355696"/>
    <w:rsid w:val="355A42F4"/>
    <w:rsid w:val="35BA55C2"/>
    <w:rsid w:val="35D6BA7D"/>
    <w:rsid w:val="3611257C"/>
    <w:rsid w:val="36225813"/>
    <w:rsid w:val="36576ACB"/>
    <w:rsid w:val="36699D89"/>
    <w:rsid w:val="3674E5ED"/>
    <w:rsid w:val="36CBBFCB"/>
    <w:rsid w:val="36DE26B4"/>
    <w:rsid w:val="36E3B9A3"/>
    <w:rsid w:val="36F61355"/>
    <w:rsid w:val="370630AC"/>
    <w:rsid w:val="370FA635"/>
    <w:rsid w:val="3745AA95"/>
    <w:rsid w:val="37557391"/>
    <w:rsid w:val="3774118E"/>
    <w:rsid w:val="3796CC6C"/>
    <w:rsid w:val="37D23A22"/>
    <w:rsid w:val="38267AC7"/>
    <w:rsid w:val="3864AEA7"/>
    <w:rsid w:val="386C3B04"/>
    <w:rsid w:val="386E4787"/>
    <w:rsid w:val="38AAE39D"/>
    <w:rsid w:val="38EEA141"/>
    <w:rsid w:val="393DE29B"/>
    <w:rsid w:val="393F6F57"/>
    <w:rsid w:val="394CD8E7"/>
    <w:rsid w:val="39756056"/>
    <w:rsid w:val="399A79CF"/>
    <w:rsid w:val="39D4B076"/>
    <w:rsid w:val="3A1153FF"/>
    <w:rsid w:val="3A119C92"/>
    <w:rsid w:val="3A4C6663"/>
    <w:rsid w:val="3A53C80E"/>
    <w:rsid w:val="3A53F2C0"/>
    <w:rsid w:val="3A5A19DE"/>
    <w:rsid w:val="3A8A71A2"/>
    <w:rsid w:val="3AB5B8F2"/>
    <w:rsid w:val="3AB80659"/>
    <w:rsid w:val="3AC84293"/>
    <w:rsid w:val="3ACB0DB7"/>
    <w:rsid w:val="3ACDA229"/>
    <w:rsid w:val="3B3BB3E0"/>
    <w:rsid w:val="3B4C74B5"/>
    <w:rsid w:val="3B5C332D"/>
    <w:rsid w:val="3B6AFBC9"/>
    <w:rsid w:val="3B7868EC"/>
    <w:rsid w:val="3BA9EAE4"/>
    <w:rsid w:val="3BBF6822"/>
    <w:rsid w:val="3BC98478"/>
    <w:rsid w:val="3BE836C4"/>
    <w:rsid w:val="3BEF1E35"/>
    <w:rsid w:val="3BEFC321"/>
    <w:rsid w:val="3BF1F54A"/>
    <w:rsid w:val="3C05A1F8"/>
    <w:rsid w:val="3C066590"/>
    <w:rsid w:val="3C084F8D"/>
    <w:rsid w:val="3C0BF80C"/>
    <w:rsid w:val="3C156A60"/>
    <w:rsid w:val="3C4AC025"/>
    <w:rsid w:val="3CCBEDD0"/>
    <w:rsid w:val="3D274CEC"/>
    <w:rsid w:val="3D32C393"/>
    <w:rsid w:val="3D3E2A49"/>
    <w:rsid w:val="3D4A5007"/>
    <w:rsid w:val="3D71FFAC"/>
    <w:rsid w:val="3D8B9382"/>
    <w:rsid w:val="3DA74906"/>
    <w:rsid w:val="3DADB05F"/>
    <w:rsid w:val="3DF4D162"/>
    <w:rsid w:val="3DF5CE39"/>
    <w:rsid w:val="3E2D5BB0"/>
    <w:rsid w:val="3E347614"/>
    <w:rsid w:val="3E7ACA08"/>
    <w:rsid w:val="3E8C0AB8"/>
    <w:rsid w:val="3E8FEC2E"/>
    <w:rsid w:val="3EA8C865"/>
    <w:rsid w:val="3EAEB7F6"/>
    <w:rsid w:val="3EBE2F53"/>
    <w:rsid w:val="3F0483DC"/>
    <w:rsid w:val="3F106DAF"/>
    <w:rsid w:val="3F4A7823"/>
    <w:rsid w:val="3F62993E"/>
    <w:rsid w:val="3F7DFB4B"/>
    <w:rsid w:val="3F949DD2"/>
    <w:rsid w:val="403BD29E"/>
    <w:rsid w:val="4043F1FA"/>
    <w:rsid w:val="40D43D45"/>
    <w:rsid w:val="40FE699F"/>
    <w:rsid w:val="4104428F"/>
    <w:rsid w:val="410CDE04"/>
    <w:rsid w:val="4116EE81"/>
    <w:rsid w:val="412546AD"/>
    <w:rsid w:val="41F2BE1A"/>
    <w:rsid w:val="41FE5225"/>
    <w:rsid w:val="420E5CCA"/>
    <w:rsid w:val="43068B31"/>
    <w:rsid w:val="432A8BF5"/>
    <w:rsid w:val="4377CB48"/>
    <w:rsid w:val="43AC017B"/>
    <w:rsid w:val="43B5E3F8"/>
    <w:rsid w:val="43B60E47"/>
    <w:rsid w:val="43D1BE90"/>
    <w:rsid w:val="4403558B"/>
    <w:rsid w:val="441C4B17"/>
    <w:rsid w:val="4434D65E"/>
    <w:rsid w:val="443A1098"/>
    <w:rsid w:val="445A0188"/>
    <w:rsid w:val="44655B2B"/>
    <w:rsid w:val="44F579D2"/>
    <w:rsid w:val="45036146"/>
    <w:rsid w:val="4525A3F9"/>
    <w:rsid w:val="45322E22"/>
    <w:rsid w:val="4551095A"/>
    <w:rsid w:val="4553A7B1"/>
    <w:rsid w:val="4563F144"/>
    <w:rsid w:val="4579BAE6"/>
    <w:rsid w:val="459B8A48"/>
    <w:rsid w:val="45AF368F"/>
    <w:rsid w:val="45D4A6BF"/>
    <w:rsid w:val="45D6031D"/>
    <w:rsid w:val="45DB4CAB"/>
    <w:rsid w:val="45EB0D47"/>
    <w:rsid w:val="4610448E"/>
    <w:rsid w:val="465E0D2B"/>
    <w:rsid w:val="4666E922"/>
    <w:rsid w:val="467E873F"/>
    <w:rsid w:val="46EAA744"/>
    <w:rsid w:val="46FBC596"/>
    <w:rsid w:val="472FFFAA"/>
    <w:rsid w:val="473C2FD5"/>
    <w:rsid w:val="475FC2EB"/>
    <w:rsid w:val="47949123"/>
    <w:rsid w:val="479BB3A8"/>
    <w:rsid w:val="47EC8B40"/>
    <w:rsid w:val="4814375C"/>
    <w:rsid w:val="483F6118"/>
    <w:rsid w:val="4884B3BF"/>
    <w:rsid w:val="48D97665"/>
    <w:rsid w:val="4955F9E7"/>
    <w:rsid w:val="496B3FDE"/>
    <w:rsid w:val="496C118A"/>
    <w:rsid w:val="497621C1"/>
    <w:rsid w:val="49977455"/>
    <w:rsid w:val="49B33244"/>
    <w:rsid w:val="49B6D097"/>
    <w:rsid w:val="49D6A8CD"/>
    <w:rsid w:val="4A61BB89"/>
    <w:rsid w:val="4A772E57"/>
    <w:rsid w:val="4A951D1B"/>
    <w:rsid w:val="4A9A8BF6"/>
    <w:rsid w:val="4AA38631"/>
    <w:rsid w:val="4ACAE09D"/>
    <w:rsid w:val="4AFC6623"/>
    <w:rsid w:val="4B047634"/>
    <w:rsid w:val="4B30BFF0"/>
    <w:rsid w:val="4B48A2E8"/>
    <w:rsid w:val="4B54603E"/>
    <w:rsid w:val="4B55DE29"/>
    <w:rsid w:val="4BB23735"/>
    <w:rsid w:val="4BD4F474"/>
    <w:rsid w:val="4BFA7E09"/>
    <w:rsid w:val="4C26976F"/>
    <w:rsid w:val="4C2F2705"/>
    <w:rsid w:val="4C3950F4"/>
    <w:rsid w:val="4C47714F"/>
    <w:rsid w:val="4C68C5E2"/>
    <w:rsid w:val="4CA2BE48"/>
    <w:rsid w:val="4CAE8C9E"/>
    <w:rsid w:val="4CC26234"/>
    <w:rsid w:val="4D077778"/>
    <w:rsid w:val="4D16A520"/>
    <w:rsid w:val="4D24DD7A"/>
    <w:rsid w:val="4D501494"/>
    <w:rsid w:val="4D6B8B4B"/>
    <w:rsid w:val="4D964E6A"/>
    <w:rsid w:val="4DC742C2"/>
    <w:rsid w:val="4DC842A1"/>
    <w:rsid w:val="4DE82C31"/>
    <w:rsid w:val="4E06687C"/>
    <w:rsid w:val="4E2C5D88"/>
    <w:rsid w:val="4E329CB0"/>
    <w:rsid w:val="4E3CE71B"/>
    <w:rsid w:val="4E7262C4"/>
    <w:rsid w:val="4E7C5308"/>
    <w:rsid w:val="4EAA19F0"/>
    <w:rsid w:val="4EF3328B"/>
    <w:rsid w:val="4F2B559D"/>
    <w:rsid w:val="4F6620FB"/>
    <w:rsid w:val="4FA238DD"/>
    <w:rsid w:val="4FC05C8F"/>
    <w:rsid w:val="5005D7C6"/>
    <w:rsid w:val="5026121B"/>
    <w:rsid w:val="5085A858"/>
    <w:rsid w:val="50BDD861"/>
    <w:rsid w:val="50DA1DEB"/>
    <w:rsid w:val="50DAB68D"/>
    <w:rsid w:val="50FFE363"/>
    <w:rsid w:val="5101F15C"/>
    <w:rsid w:val="510CF843"/>
    <w:rsid w:val="511520D3"/>
    <w:rsid w:val="511C23EE"/>
    <w:rsid w:val="5134CD00"/>
    <w:rsid w:val="5188B711"/>
    <w:rsid w:val="5193FA04"/>
    <w:rsid w:val="51956EB0"/>
    <w:rsid w:val="519A684A"/>
    <w:rsid w:val="51E5A7EB"/>
    <w:rsid w:val="5228A9DF"/>
    <w:rsid w:val="523A4CE0"/>
    <w:rsid w:val="5251AED5"/>
    <w:rsid w:val="52575880"/>
    <w:rsid w:val="52661FC1"/>
    <w:rsid w:val="52706A2C"/>
    <w:rsid w:val="5295A261"/>
    <w:rsid w:val="52A03BF5"/>
    <w:rsid w:val="53168F24"/>
    <w:rsid w:val="532A7127"/>
    <w:rsid w:val="532B5FA0"/>
    <w:rsid w:val="533A5A8C"/>
    <w:rsid w:val="535A6401"/>
    <w:rsid w:val="535E09C2"/>
    <w:rsid w:val="53D150A0"/>
    <w:rsid w:val="53ED737C"/>
    <w:rsid w:val="53F56969"/>
    <w:rsid w:val="54360415"/>
    <w:rsid w:val="5454993C"/>
    <w:rsid w:val="54A8F3A5"/>
    <w:rsid w:val="54CD0735"/>
    <w:rsid w:val="55146346"/>
    <w:rsid w:val="552940E0"/>
    <w:rsid w:val="555CB9FC"/>
    <w:rsid w:val="5603C44C"/>
    <w:rsid w:val="56A90CA9"/>
    <w:rsid w:val="56D9F64F"/>
    <w:rsid w:val="5704F832"/>
    <w:rsid w:val="573990E4"/>
    <w:rsid w:val="57485126"/>
    <w:rsid w:val="57BCE2F4"/>
    <w:rsid w:val="57C05699"/>
    <w:rsid w:val="57DC5E09"/>
    <w:rsid w:val="57F68F3C"/>
    <w:rsid w:val="5809A052"/>
    <w:rsid w:val="5816885F"/>
    <w:rsid w:val="58343D29"/>
    <w:rsid w:val="587B560B"/>
    <w:rsid w:val="58AB5820"/>
    <w:rsid w:val="59776ED3"/>
    <w:rsid w:val="599ABA5D"/>
    <w:rsid w:val="59B07D28"/>
    <w:rsid w:val="59B84477"/>
    <w:rsid w:val="59CB4254"/>
    <w:rsid w:val="59DFB50D"/>
    <w:rsid w:val="59E59A1E"/>
    <w:rsid w:val="59E7D469"/>
    <w:rsid w:val="59EF2482"/>
    <w:rsid w:val="5A136241"/>
    <w:rsid w:val="5A3BA48E"/>
    <w:rsid w:val="5A500C23"/>
    <w:rsid w:val="5A667A24"/>
    <w:rsid w:val="5ACF8689"/>
    <w:rsid w:val="5AFB1639"/>
    <w:rsid w:val="5B1EFA71"/>
    <w:rsid w:val="5B229FDE"/>
    <w:rsid w:val="5B25DD3E"/>
    <w:rsid w:val="5B341658"/>
    <w:rsid w:val="5B4C4D89"/>
    <w:rsid w:val="5B70B248"/>
    <w:rsid w:val="5B7B856E"/>
    <w:rsid w:val="5B9A53C8"/>
    <w:rsid w:val="5BC55B0F"/>
    <w:rsid w:val="5BCD8137"/>
    <w:rsid w:val="5BED0F43"/>
    <w:rsid w:val="5BFE2415"/>
    <w:rsid w:val="5C392F64"/>
    <w:rsid w:val="5C6F43A5"/>
    <w:rsid w:val="5C776301"/>
    <w:rsid w:val="5CC1DAD2"/>
    <w:rsid w:val="5CC5B2D4"/>
    <w:rsid w:val="5CD6939C"/>
    <w:rsid w:val="5D06B22D"/>
    <w:rsid w:val="5D0DA71B"/>
    <w:rsid w:val="5D4982F3"/>
    <w:rsid w:val="5D5C334E"/>
    <w:rsid w:val="5D98ED63"/>
    <w:rsid w:val="5DC53E0E"/>
    <w:rsid w:val="5DD0A44B"/>
    <w:rsid w:val="5DF55EA4"/>
    <w:rsid w:val="5E36E15F"/>
    <w:rsid w:val="5E3E6EF5"/>
    <w:rsid w:val="5E494635"/>
    <w:rsid w:val="5E673ED5"/>
    <w:rsid w:val="5E6A2143"/>
    <w:rsid w:val="5E7C8D49"/>
    <w:rsid w:val="5E9B6A2C"/>
    <w:rsid w:val="5EAF205E"/>
    <w:rsid w:val="5F004D13"/>
    <w:rsid w:val="5F17FE7A"/>
    <w:rsid w:val="5F20608D"/>
    <w:rsid w:val="5F376C65"/>
    <w:rsid w:val="5F632124"/>
    <w:rsid w:val="5F7761C7"/>
    <w:rsid w:val="5F78EF82"/>
    <w:rsid w:val="5FA2F7AC"/>
    <w:rsid w:val="5FC127E6"/>
    <w:rsid w:val="5FD7FA86"/>
    <w:rsid w:val="5FE88936"/>
    <w:rsid w:val="5FFA5D05"/>
    <w:rsid w:val="5FFB91EA"/>
    <w:rsid w:val="607F5867"/>
    <w:rsid w:val="60AA8EAD"/>
    <w:rsid w:val="60C0B92C"/>
    <w:rsid w:val="6159C426"/>
    <w:rsid w:val="618883A9"/>
    <w:rsid w:val="619EDF97"/>
    <w:rsid w:val="61C32D1C"/>
    <w:rsid w:val="61ED2AAE"/>
    <w:rsid w:val="620CC1B8"/>
    <w:rsid w:val="62260AAB"/>
    <w:rsid w:val="62546A31"/>
    <w:rsid w:val="6265C6C4"/>
    <w:rsid w:val="627C7561"/>
    <w:rsid w:val="629B31F8"/>
    <w:rsid w:val="62CCEF0A"/>
    <w:rsid w:val="62CDCB9F"/>
    <w:rsid w:val="62DD2550"/>
    <w:rsid w:val="62E33727"/>
    <w:rsid w:val="62E34F42"/>
    <w:rsid w:val="63715021"/>
    <w:rsid w:val="637CDE6B"/>
    <w:rsid w:val="637F11F7"/>
    <w:rsid w:val="6384A292"/>
    <w:rsid w:val="638C89F7"/>
    <w:rsid w:val="639FE827"/>
    <w:rsid w:val="63B45F1E"/>
    <w:rsid w:val="63BA4EAF"/>
    <w:rsid w:val="63D045B6"/>
    <w:rsid w:val="63F0C7B0"/>
    <w:rsid w:val="640C8E5A"/>
    <w:rsid w:val="6414E20C"/>
    <w:rsid w:val="642B18EC"/>
    <w:rsid w:val="6448604A"/>
    <w:rsid w:val="64699C00"/>
    <w:rsid w:val="64770047"/>
    <w:rsid w:val="64AA66F3"/>
    <w:rsid w:val="64C1470B"/>
    <w:rsid w:val="64DDFE9B"/>
    <w:rsid w:val="64FD9589"/>
    <w:rsid w:val="652A507E"/>
    <w:rsid w:val="6574444C"/>
    <w:rsid w:val="6580BFAD"/>
    <w:rsid w:val="65A20532"/>
    <w:rsid w:val="65E6A34B"/>
    <w:rsid w:val="65FB49CA"/>
    <w:rsid w:val="662D404F"/>
    <w:rsid w:val="664FC381"/>
    <w:rsid w:val="668CF2EF"/>
    <w:rsid w:val="66E4E637"/>
    <w:rsid w:val="66F2D953"/>
    <w:rsid w:val="6709E7A5"/>
    <w:rsid w:val="670F084A"/>
    <w:rsid w:val="67566C2A"/>
    <w:rsid w:val="678783DD"/>
    <w:rsid w:val="678AEBDE"/>
    <w:rsid w:val="679BCDDF"/>
    <w:rsid w:val="67B11B76"/>
    <w:rsid w:val="67C910B0"/>
    <w:rsid w:val="67E1EBC7"/>
    <w:rsid w:val="67F55E1D"/>
    <w:rsid w:val="67FB853B"/>
    <w:rsid w:val="68030EDD"/>
    <w:rsid w:val="685CD1D4"/>
    <w:rsid w:val="685FE347"/>
    <w:rsid w:val="68A65530"/>
    <w:rsid w:val="68C3ABB5"/>
    <w:rsid w:val="68EC630F"/>
    <w:rsid w:val="68F5D33B"/>
    <w:rsid w:val="6901E40E"/>
    <w:rsid w:val="690A036A"/>
    <w:rsid w:val="69632FFA"/>
    <w:rsid w:val="69AB175C"/>
    <w:rsid w:val="69B45468"/>
    <w:rsid w:val="69CC0CD8"/>
    <w:rsid w:val="6A14DC05"/>
    <w:rsid w:val="6A4776BE"/>
    <w:rsid w:val="6A4833C1"/>
    <w:rsid w:val="6A51CD14"/>
    <w:rsid w:val="6A5E2BDB"/>
    <w:rsid w:val="6A646D54"/>
    <w:rsid w:val="6A8D3E2A"/>
    <w:rsid w:val="6A994EFD"/>
    <w:rsid w:val="6B1D48FE"/>
    <w:rsid w:val="6B33E999"/>
    <w:rsid w:val="6B7125D3"/>
    <w:rsid w:val="6B92AC2E"/>
    <w:rsid w:val="6BA7D2DE"/>
    <w:rsid w:val="6BB53158"/>
    <w:rsid w:val="6BCF963F"/>
    <w:rsid w:val="6BD025F4"/>
    <w:rsid w:val="6BD9958E"/>
    <w:rsid w:val="6BE40F2D"/>
    <w:rsid w:val="6BED9D75"/>
    <w:rsid w:val="6BF3F7EB"/>
    <w:rsid w:val="6C323460"/>
    <w:rsid w:val="6C7105E1"/>
    <w:rsid w:val="6C9FF102"/>
    <w:rsid w:val="6CCFB9FA"/>
    <w:rsid w:val="6CD282D6"/>
    <w:rsid w:val="6CED1A92"/>
    <w:rsid w:val="6D097E16"/>
    <w:rsid w:val="6D0D2A3E"/>
    <w:rsid w:val="6D6573CC"/>
    <w:rsid w:val="6D682161"/>
    <w:rsid w:val="6D691453"/>
    <w:rsid w:val="6D8BD192"/>
    <w:rsid w:val="6DBC2388"/>
    <w:rsid w:val="6DFB46C2"/>
    <w:rsid w:val="6DFC9A56"/>
    <w:rsid w:val="6E9B60DF"/>
    <w:rsid w:val="6EABBDD7"/>
    <w:rsid w:val="6EAEDA2C"/>
    <w:rsid w:val="6F03F1C2"/>
    <w:rsid w:val="6F28D966"/>
    <w:rsid w:val="6F2FBF1B"/>
    <w:rsid w:val="6F690B24"/>
    <w:rsid w:val="6F90FF11"/>
    <w:rsid w:val="6FAC694B"/>
    <w:rsid w:val="6FB9B2EE"/>
    <w:rsid w:val="701C38CC"/>
    <w:rsid w:val="706AF52C"/>
    <w:rsid w:val="70B03D0B"/>
    <w:rsid w:val="70C4FA58"/>
    <w:rsid w:val="70E42613"/>
    <w:rsid w:val="70F62E5D"/>
    <w:rsid w:val="710CF5F3"/>
    <w:rsid w:val="713B8DE3"/>
    <w:rsid w:val="71435D62"/>
    <w:rsid w:val="71603EB4"/>
    <w:rsid w:val="71792EC4"/>
    <w:rsid w:val="71893F24"/>
    <w:rsid w:val="71B4CCCF"/>
    <w:rsid w:val="71D903B3"/>
    <w:rsid w:val="72235D19"/>
    <w:rsid w:val="725984FA"/>
    <w:rsid w:val="7297978C"/>
    <w:rsid w:val="72B89733"/>
    <w:rsid w:val="72D9D74A"/>
    <w:rsid w:val="72F9CBDD"/>
    <w:rsid w:val="73210494"/>
    <w:rsid w:val="73449119"/>
    <w:rsid w:val="73835C2E"/>
    <w:rsid w:val="73AD5645"/>
    <w:rsid w:val="73CBD8BB"/>
    <w:rsid w:val="73D9AA80"/>
    <w:rsid w:val="73E7DDCD"/>
    <w:rsid w:val="741D85C0"/>
    <w:rsid w:val="7424B985"/>
    <w:rsid w:val="74339A7B"/>
    <w:rsid w:val="746FF031"/>
    <w:rsid w:val="74A08636"/>
    <w:rsid w:val="74BF0A6D"/>
    <w:rsid w:val="75759BBE"/>
    <w:rsid w:val="75D023A2"/>
    <w:rsid w:val="7616F3FE"/>
    <w:rsid w:val="762467C2"/>
    <w:rsid w:val="7634DE07"/>
    <w:rsid w:val="7636281A"/>
    <w:rsid w:val="7694F496"/>
    <w:rsid w:val="76ABF2AD"/>
    <w:rsid w:val="76CE4C82"/>
    <w:rsid w:val="76D4C409"/>
    <w:rsid w:val="770573D1"/>
    <w:rsid w:val="7724D6C1"/>
    <w:rsid w:val="7769EF57"/>
    <w:rsid w:val="77DCCAE4"/>
    <w:rsid w:val="78001905"/>
    <w:rsid w:val="782EBD65"/>
    <w:rsid w:val="7849EFDC"/>
    <w:rsid w:val="78781C31"/>
    <w:rsid w:val="78AAD8C4"/>
    <w:rsid w:val="78D3C0BB"/>
    <w:rsid w:val="78F78473"/>
    <w:rsid w:val="78FDBF48"/>
    <w:rsid w:val="78FF49C0"/>
    <w:rsid w:val="79014337"/>
    <w:rsid w:val="7906C70C"/>
    <w:rsid w:val="791F6289"/>
    <w:rsid w:val="792E317E"/>
    <w:rsid w:val="796F145B"/>
    <w:rsid w:val="799E95C2"/>
    <w:rsid w:val="79AEDA6F"/>
    <w:rsid w:val="79CA8DC6"/>
    <w:rsid w:val="79F4815D"/>
    <w:rsid w:val="7A1434C4"/>
    <w:rsid w:val="7A1F4C32"/>
    <w:rsid w:val="7A6E8E2F"/>
    <w:rsid w:val="7A9D1398"/>
    <w:rsid w:val="7AC2813F"/>
    <w:rsid w:val="7ADDFE79"/>
    <w:rsid w:val="7AE06FD9"/>
    <w:rsid w:val="7AF17FF1"/>
    <w:rsid w:val="7AFB9C47"/>
    <w:rsid w:val="7B240D19"/>
    <w:rsid w:val="7B30459A"/>
    <w:rsid w:val="7B85EE89"/>
    <w:rsid w:val="7BD6040C"/>
    <w:rsid w:val="7C0EC789"/>
    <w:rsid w:val="7C222405"/>
    <w:rsid w:val="7C2371DA"/>
    <w:rsid w:val="7C9ACB4A"/>
    <w:rsid w:val="7D444B33"/>
    <w:rsid w:val="7D56B011"/>
    <w:rsid w:val="7D6DA645"/>
    <w:rsid w:val="7D80ADA3"/>
    <w:rsid w:val="7DB20143"/>
    <w:rsid w:val="7DEF7AE6"/>
    <w:rsid w:val="7E108A2A"/>
    <w:rsid w:val="7E2B1DAD"/>
    <w:rsid w:val="7E2DB206"/>
    <w:rsid w:val="7E3FE7DC"/>
    <w:rsid w:val="7E42A5A5"/>
    <w:rsid w:val="7E440D44"/>
    <w:rsid w:val="7E511BDF"/>
    <w:rsid w:val="7EC3B669"/>
    <w:rsid w:val="7ECE32ED"/>
    <w:rsid w:val="7ED0F7B6"/>
    <w:rsid w:val="7EDC7248"/>
    <w:rsid w:val="7EE783C1"/>
    <w:rsid w:val="7EEFE4BF"/>
    <w:rsid w:val="7F17E150"/>
    <w:rsid w:val="7F665A1C"/>
    <w:rsid w:val="7F7CA026"/>
    <w:rsid w:val="7FAB9BC6"/>
    <w:rsid w:val="7FC297F0"/>
    <w:rsid w:val="7FD90B88"/>
    <w:rsid w:val="7FDFE3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2735E"/>
  <w15:docId w15:val="{0BEFC52A-6968-4346-806E-0CC4BA42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F7BE4"/>
    <w:rPr>
      <w:rFonts w:ascii="Tahoma" w:hAnsi="Tahoma" w:cs="Tahoma"/>
      <w:sz w:val="16"/>
      <w:szCs w:val="16"/>
    </w:rPr>
  </w:style>
  <w:style w:type="character" w:customStyle="1" w:styleId="BalloonTextChar">
    <w:name w:val="Balloon Text Char"/>
    <w:basedOn w:val="DefaultParagraphFont"/>
    <w:link w:val="BalloonText"/>
    <w:uiPriority w:val="99"/>
    <w:semiHidden/>
    <w:rsid w:val="001F7BE4"/>
    <w:rPr>
      <w:rFonts w:ascii="Tahoma" w:hAnsi="Tahoma" w:cs="Tahoma"/>
      <w:sz w:val="16"/>
      <w:szCs w:val="16"/>
    </w:rPr>
  </w:style>
  <w:style w:type="paragraph" w:styleId="Header">
    <w:name w:val="header"/>
    <w:basedOn w:val="Normal"/>
    <w:link w:val="HeaderChar"/>
    <w:uiPriority w:val="99"/>
    <w:unhideWhenUsed/>
    <w:rsid w:val="005D5078"/>
    <w:pPr>
      <w:tabs>
        <w:tab w:val="center" w:pos="4680"/>
        <w:tab w:val="right" w:pos="9360"/>
      </w:tabs>
    </w:pPr>
  </w:style>
  <w:style w:type="character" w:customStyle="1" w:styleId="HeaderChar">
    <w:name w:val="Header Char"/>
    <w:basedOn w:val="DefaultParagraphFont"/>
    <w:link w:val="Header"/>
    <w:uiPriority w:val="99"/>
    <w:rsid w:val="005D5078"/>
  </w:style>
  <w:style w:type="paragraph" w:styleId="Footer">
    <w:name w:val="footer"/>
    <w:basedOn w:val="Normal"/>
    <w:link w:val="FooterChar"/>
    <w:uiPriority w:val="99"/>
    <w:unhideWhenUsed/>
    <w:rsid w:val="005D5078"/>
    <w:pPr>
      <w:tabs>
        <w:tab w:val="center" w:pos="4680"/>
        <w:tab w:val="right" w:pos="9360"/>
      </w:tabs>
    </w:pPr>
  </w:style>
  <w:style w:type="character" w:customStyle="1" w:styleId="FooterChar">
    <w:name w:val="Footer Char"/>
    <w:basedOn w:val="DefaultParagraphFont"/>
    <w:link w:val="Footer"/>
    <w:uiPriority w:val="99"/>
    <w:rsid w:val="005D5078"/>
  </w:style>
  <w:style w:type="character" w:styleId="CommentReference">
    <w:name w:val="annotation reference"/>
    <w:basedOn w:val="DefaultParagraphFont"/>
    <w:uiPriority w:val="99"/>
    <w:semiHidden/>
    <w:unhideWhenUsed/>
    <w:rsid w:val="00584590"/>
    <w:rPr>
      <w:sz w:val="16"/>
      <w:szCs w:val="16"/>
    </w:rPr>
  </w:style>
  <w:style w:type="paragraph" w:styleId="CommentText">
    <w:name w:val="annotation text"/>
    <w:basedOn w:val="Normal"/>
    <w:link w:val="CommentTextChar"/>
    <w:uiPriority w:val="99"/>
    <w:semiHidden/>
    <w:unhideWhenUsed/>
    <w:rsid w:val="00584590"/>
    <w:rPr>
      <w:sz w:val="20"/>
      <w:szCs w:val="20"/>
    </w:rPr>
  </w:style>
  <w:style w:type="character" w:customStyle="1" w:styleId="CommentTextChar">
    <w:name w:val="Comment Text Char"/>
    <w:basedOn w:val="DefaultParagraphFont"/>
    <w:link w:val="CommentText"/>
    <w:uiPriority w:val="99"/>
    <w:semiHidden/>
    <w:rsid w:val="00584590"/>
    <w:rPr>
      <w:sz w:val="20"/>
      <w:szCs w:val="20"/>
    </w:rPr>
  </w:style>
  <w:style w:type="paragraph" w:styleId="CommentSubject">
    <w:name w:val="annotation subject"/>
    <w:basedOn w:val="CommentText"/>
    <w:next w:val="CommentText"/>
    <w:link w:val="CommentSubjectChar"/>
    <w:uiPriority w:val="99"/>
    <w:semiHidden/>
    <w:unhideWhenUsed/>
    <w:rsid w:val="00584590"/>
    <w:rPr>
      <w:b/>
      <w:bCs/>
    </w:rPr>
  </w:style>
  <w:style w:type="character" w:customStyle="1" w:styleId="CommentSubjectChar">
    <w:name w:val="Comment Subject Char"/>
    <w:basedOn w:val="CommentTextChar"/>
    <w:link w:val="CommentSubject"/>
    <w:uiPriority w:val="99"/>
    <w:semiHidden/>
    <w:rsid w:val="00584590"/>
    <w:rPr>
      <w:b/>
      <w:bCs/>
      <w:sz w:val="20"/>
      <w:szCs w:val="20"/>
    </w:rPr>
  </w:style>
  <w:style w:type="paragraph" w:customStyle="1" w:styleId="paragraph">
    <w:name w:val="paragraph"/>
    <w:basedOn w:val="Normal"/>
    <w:rsid w:val="0033637C"/>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3637C"/>
  </w:style>
  <w:style w:type="character" w:customStyle="1" w:styleId="eop">
    <w:name w:val="eop"/>
    <w:basedOn w:val="DefaultParagraphFont"/>
    <w:rsid w:val="0033637C"/>
  </w:style>
  <w:style w:type="character" w:styleId="Mention">
    <w:name w:val="Mention"/>
    <w:basedOn w:val="DefaultParagraphFont"/>
    <w:uiPriority w:val="99"/>
    <w:unhideWhenUsed/>
    <w:rsid w:val="00F62116"/>
    <w:rPr>
      <w:color w:val="2B579A"/>
      <w:shd w:val="clear" w:color="auto" w:fill="E6E6E6"/>
    </w:rPr>
  </w:style>
  <w:style w:type="character" w:styleId="UnresolvedMention">
    <w:name w:val="Unresolved Mention"/>
    <w:basedOn w:val="DefaultParagraphFont"/>
    <w:uiPriority w:val="99"/>
    <w:unhideWhenUsed/>
    <w:rsid w:val="00D518F2"/>
    <w:rPr>
      <w:color w:val="605E5C"/>
      <w:shd w:val="clear" w:color="auto" w:fill="E1DFDD"/>
    </w:rPr>
  </w:style>
  <w:style w:type="paragraph" w:styleId="Revision">
    <w:name w:val="Revision"/>
    <w:hidden/>
    <w:uiPriority w:val="99"/>
    <w:semiHidden/>
    <w:rsid w:val="00C73D5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08376">
      <w:bodyDiv w:val="1"/>
      <w:marLeft w:val="0"/>
      <w:marRight w:val="0"/>
      <w:marTop w:val="0"/>
      <w:marBottom w:val="0"/>
      <w:divBdr>
        <w:top w:val="none" w:sz="0" w:space="0" w:color="auto"/>
        <w:left w:val="none" w:sz="0" w:space="0" w:color="auto"/>
        <w:bottom w:val="none" w:sz="0" w:space="0" w:color="auto"/>
        <w:right w:val="none" w:sz="0" w:space="0" w:color="auto"/>
      </w:divBdr>
      <w:divsChild>
        <w:div w:id="833230254">
          <w:marLeft w:val="0"/>
          <w:marRight w:val="0"/>
          <w:marTop w:val="0"/>
          <w:marBottom w:val="0"/>
          <w:divBdr>
            <w:top w:val="none" w:sz="0" w:space="0" w:color="auto"/>
            <w:left w:val="none" w:sz="0" w:space="0" w:color="auto"/>
            <w:bottom w:val="none" w:sz="0" w:space="0" w:color="auto"/>
            <w:right w:val="none" w:sz="0" w:space="0" w:color="auto"/>
          </w:divBdr>
        </w:div>
        <w:div w:id="849371804">
          <w:marLeft w:val="0"/>
          <w:marRight w:val="0"/>
          <w:marTop w:val="0"/>
          <w:marBottom w:val="0"/>
          <w:divBdr>
            <w:top w:val="none" w:sz="0" w:space="0" w:color="auto"/>
            <w:left w:val="none" w:sz="0" w:space="0" w:color="auto"/>
            <w:bottom w:val="none" w:sz="0" w:space="0" w:color="auto"/>
            <w:right w:val="none" w:sz="0" w:space="0" w:color="auto"/>
          </w:divBdr>
        </w:div>
      </w:divsChild>
    </w:div>
    <w:div w:id="1498810272">
      <w:bodyDiv w:val="1"/>
      <w:marLeft w:val="0"/>
      <w:marRight w:val="0"/>
      <w:marTop w:val="0"/>
      <w:marBottom w:val="0"/>
      <w:divBdr>
        <w:top w:val="none" w:sz="0" w:space="0" w:color="auto"/>
        <w:left w:val="none" w:sz="0" w:space="0" w:color="auto"/>
        <w:bottom w:val="none" w:sz="0" w:space="0" w:color="auto"/>
        <w:right w:val="none" w:sz="0" w:space="0" w:color="auto"/>
      </w:divBdr>
      <w:divsChild>
        <w:div w:id="734816889">
          <w:marLeft w:val="0"/>
          <w:marRight w:val="0"/>
          <w:marTop w:val="0"/>
          <w:marBottom w:val="0"/>
          <w:divBdr>
            <w:top w:val="none" w:sz="0" w:space="0" w:color="auto"/>
            <w:left w:val="none" w:sz="0" w:space="0" w:color="auto"/>
            <w:bottom w:val="none" w:sz="0" w:space="0" w:color="auto"/>
            <w:right w:val="none" w:sz="0" w:space="0" w:color="auto"/>
          </w:divBdr>
        </w:div>
        <w:div w:id="1305890784">
          <w:marLeft w:val="0"/>
          <w:marRight w:val="0"/>
          <w:marTop w:val="0"/>
          <w:marBottom w:val="0"/>
          <w:divBdr>
            <w:top w:val="none" w:sz="0" w:space="0" w:color="auto"/>
            <w:left w:val="none" w:sz="0" w:space="0" w:color="auto"/>
            <w:bottom w:val="none" w:sz="0" w:space="0" w:color="auto"/>
            <w:right w:val="none" w:sz="0" w:space="0" w:color="auto"/>
          </w:divBdr>
        </w:div>
        <w:div w:id="1798643648">
          <w:marLeft w:val="0"/>
          <w:marRight w:val="0"/>
          <w:marTop w:val="0"/>
          <w:marBottom w:val="0"/>
          <w:divBdr>
            <w:top w:val="none" w:sz="0" w:space="0" w:color="auto"/>
            <w:left w:val="none" w:sz="0" w:space="0" w:color="auto"/>
            <w:bottom w:val="none" w:sz="0" w:space="0" w:color="auto"/>
            <w:right w:val="none" w:sz="0" w:space="0" w:color="auto"/>
          </w:divBdr>
        </w:div>
      </w:divsChild>
    </w:div>
    <w:div w:id="1536776152">
      <w:bodyDiv w:val="1"/>
      <w:marLeft w:val="0"/>
      <w:marRight w:val="0"/>
      <w:marTop w:val="0"/>
      <w:marBottom w:val="0"/>
      <w:divBdr>
        <w:top w:val="none" w:sz="0" w:space="0" w:color="auto"/>
        <w:left w:val="none" w:sz="0" w:space="0" w:color="auto"/>
        <w:bottom w:val="none" w:sz="0" w:space="0" w:color="auto"/>
        <w:right w:val="none" w:sz="0" w:space="0" w:color="auto"/>
      </w:divBdr>
      <w:divsChild>
        <w:div w:id="941567862">
          <w:marLeft w:val="0"/>
          <w:marRight w:val="0"/>
          <w:marTop w:val="0"/>
          <w:marBottom w:val="0"/>
          <w:divBdr>
            <w:top w:val="none" w:sz="0" w:space="0" w:color="auto"/>
            <w:left w:val="none" w:sz="0" w:space="0" w:color="auto"/>
            <w:bottom w:val="none" w:sz="0" w:space="0" w:color="auto"/>
            <w:right w:val="none" w:sz="0" w:space="0" w:color="auto"/>
          </w:divBdr>
        </w:div>
        <w:div w:id="1003626273">
          <w:marLeft w:val="0"/>
          <w:marRight w:val="0"/>
          <w:marTop w:val="0"/>
          <w:marBottom w:val="0"/>
          <w:divBdr>
            <w:top w:val="none" w:sz="0" w:space="0" w:color="auto"/>
            <w:left w:val="none" w:sz="0" w:space="0" w:color="auto"/>
            <w:bottom w:val="none" w:sz="0" w:space="0" w:color="auto"/>
            <w:right w:val="none" w:sz="0" w:space="0" w:color="auto"/>
          </w:divBdr>
        </w:div>
        <w:div w:id="1247154977">
          <w:marLeft w:val="0"/>
          <w:marRight w:val="0"/>
          <w:marTop w:val="0"/>
          <w:marBottom w:val="0"/>
          <w:divBdr>
            <w:top w:val="none" w:sz="0" w:space="0" w:color="auto"/>
            <w:left w:val="none" w:sz="0" w:space="0" w:color="auto"/>
            <w:bottom w:val="none" w:sz="0" w:space="0" w:color="auto"/>
            <w:right w:val="none" w:sz="0" w:space="0" w:color="auto"/>
          </w:divBdr>
        </w:div>
        <w:div w:id="15152702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1" ma:contentTypeDescription="Create a new document." ma:contentTypeScope="" ma:versionID="e4202551a55487da61ea91df1c7e8118">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b862649912859600847ef1672fca2c2e"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D68DF8-7C75-4DB2-A972-AA12496875B7}">
  <ds:schemaRefs>
    <ds:schemaRef ds:uri="http://schemas.microsoft.com/sharepoint/v3/contenttype/forms"/>
  </ds:schemaRefs>
</ds:datastoreItem>
</file>

<file path=customXml/itemProps2.xml><?xml version="1.0" encoding="utf-8"?>
<ds:datastoreItem xmlns:ds="http://schemas.openxmlformats.org/officeDocument/2006/customXml" ds:itemID="{741EE185-6C69-43DA-B976-AD18AC9F3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7906F-4CA3-4C62-A3CE-BBA7C4C688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12</Pages>
  <Words>4191</Words>
  <Characters>23894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Social &amp; Scientific Systems, Inc.</Company>
  <LinksUpToDate>false</LinksUpToDate>
  <CharactersWithSpaces>28029</CharactersWithSpaces>
  <SharedDoc>false</SharedDoc>
  <HLinks>
    <vt:vector size="48" baseType="variant">
      <vt:variant>
        <vt:i4>6160482</vt:i4>
      </vt:variant>
      <vt:variant>
        <vt:i4>21</vt:i4>
      </vt:variant>
      <vt:variant>
        <vt:i4>0</vt:i4>
      </vt:variant>
      <vt:variant>
        <vt:i4>5</vt:i4>
      </vt:variant>
      <vt:variant>
        <vt:lpwstr>mailto:LHoffman@forsmarshgroup.com</vt:lpwstr>
      </vt:variant>
      <vt:variant>
        <vt:lpwstr/>
      </vt:variant>
      <vt:variant>
        <vt:i4>3473434</vt:i4>
      </vt:variant>
      <vt:variant>
        <vt:i4>18</vt:i4>
      </vt:variant>
      <vt:variant>
        <vt:i4>0</vt:i4>
      </vt:variant>
      <vt:variant>
        <vt:i4>5</vt:i4>
      </vt:variant>
      <vt:variant>
        <vt:lpwstr>mailto:LStrausser@forsmarshgroup.com</vt:lpwstr>
      </vt:variant>
      <vt:variant>
        <vt:lpwstr/>
      </vt:variant>
      <vt:variant>
        <vt:i4>6160492</vt:i4>
      </vt:variant>
      <vt:variant>
        <vt:i4>15</vt:i4>
      </vt:variant>
      <vt:variant>
        <vt:i4>0</vt:i4>
      </vt:variant>
      <vt:variant>
        <vt:i4>5</vt:i4>
      </vt:variant>
      <vt:variant>
        <vt:lpwstr>mailto:SVanderbilt@forsmarshgroup.com</vt:lpwstr>
      </vt:variant>
      <vt:variant>
        <vt:lpwstr/>
      </vt:variant>
      <vt:variant>
        <vt:i4>6160492</vt:i4>
      </vt:variant>
      <vt:variant>
        <vt:i4>12</vt:i4>
      </vt:variant>
      <vt:variant>
        <vt:i4>0</vt:i4>
      </vt:variant>
      <vt:variant>
        <vt:i4>5</vt:i4>
      </vt:variant>
      <vt:variant>
        <vt:lpwstr>mailto:SVanderbilt@forsmarshgroup.com</vt:lpwstr>
      </vt:variant>
      <vt:variant>
        <vt:lpwstr/>
      </vt:variant>
      <vt:variant>
        <vt:i4>3473434</vt:i4>
      </vt:variant>
      <vt:variant>
        <vt:i4>9</vt:i4>
      </vt:variant>
      <vt:variant>
        <vt:i4>0</vt:i4>
      </vt:variant>
      <vt:variant>
        <vt:i4>5</vt:i4>
      </vt:variant>
      <vt:variant>
        <vt:lpwstr>mailto:LStrausser@forsmarshgroup.com</vt:lpwstr>
      </vt:variant>
      <vt:variant>
        <vt:lpwstr/>
      </vt:variant>
      <vt:variant>
        <vt:i4>3342365</vt:i4>
      </vt:variant>
      <vt:variant>
        <vt:i4>6</vt:i4>
      </vt:variant>
      <vt:variant>
        <vt:i4>0</vt:i4>
      </vt:variant>
      <vt:variant>
        <vt:i4>5</vt:i4>
      </vt:variant>
      <vt:variant>
        <vt:lpwstr>mailto:ELund@forsmarshgroup.com</vt:lpwstr>
      </vt:variant>
      <vt:variant>
        <vt:lpwstr/>
      </vt:variant>
      <vt:variant>
        <vt:i4>3473434</vt:i4>
      </vt:variant>
      <vt:variant>
        <vt:i4>3</vt:i4>
      </vt:variant>
      <vt:variant>
        <vt:i4>0</vt:i4>
      </vt:variant>
      <vt:variant>
        <vt:i4>5</vt:i4>
      </vt:variant>
      <vt:variant>
        <vt:lpwstr>mailto:LStrausser@forsmarshgroup.com</vt:lpwstr>
      </vt:variant>
      <vt:variant>
        <vt:lpwstr/>
      </vt:variant>
      <vt:variant>
        <vt:i4>6160492</vt:i4>
      </vt:variant>
      <vt:variant>
        <vt:i4>0</vt:i4>
      </vt:variant>
      <vt:variant>
        <vt:i4>0</vt:i4>
      </vt:variant>
      <vt:variant>
        <vt:i4>5</vt:i4>
      </vt:variant>
      <vt:variant>
        <vt:lpwstr>mailto:SVanderbilt@forsmarshgroup.com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subject>HIP 2.0; Healthy Indiana Plan, CMS; Supporting Statement</dc:subject>
  <dc:creator>Centers for Medicare &amp; Medicaid Services</dc:creator>
  <cp:keywords>"HIP 2.0; Healthy Indiana Plan, CMS; Supporting Statement"</cp:keywords>
  <cp:lastModifiedBy>Monica J Vines (CENSUS/CNMP FED)</cp:lastModifiedBy>
  <cp:revision>516</cp:revision>
  <dcterms:created xsi:type="dcterms:W3CDTF">2021-01-01T08:36:00Z</dcterms:created>
  <dcterms:modified xsi:type="dcterms:W3CDTF">2021-01-21T16:22:00Z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LastSaved">
    <vt:filetime>2016-07-06T00:00:00Z</vt:filetime>
  </property>
  <property fmtid="{D5CDD505-2E9C-101B-9397-08002B2CF9AE}" pid="4" name="ContentTypeId">
    <vt:lpwstr>0x010100D7A951ACC0C5DF42B2C90846EF1D1F2A</vt:lpwstr>
  </property>
</Properties>
</file>