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R="00000000" w:rsidDel="00000000" w:rsidP="00000000" w:rsidRDefault="00000000" w14:paraId="00000001">
      <w:pPr>
        <w:jc w:val="right"/>
        <w:rPr/>
      </w:pPr>
      <w:r w:rsidRPr="00000000" w:rsidDel="00000000" w:rsidR="00000000">
        <w:rPr>
          <w:rtl w:val="0"/>
        </w:rPr>
        <w:t xml:space="preserve">Form Approved</w:t>
      </w:r>
    </w:p>
    <w:p w:rsidRPr="00000000" w:rsidR="00000000" w:rsidDel="00000000" w:rsidP="00000000" w:rsidRDefault="00000000" w14:paraId="00000002">
      <w:pPr>
        <w:jc w:val="right"/>
        <w:rPr/>
      </w:pPr>
      <w:r w:rsidRPr="00000000" w:rsidDel="00000000" w:rsidR="00000000">
        <w:rPr>
          <w:rtl w:val="0"/>
        </w:rPr>
        <w:t xml:space="preserve">OMB No. 0990-0379</w:t>
      </w:r>
    </w:p>
    <w:p w:rsidRPr="00000000" w:rsidR="00000000" w:rsidDel="00000000" w:rsidP="00000000" w:rsidRDefault="00000000" w14:paraId="00000003">
      <w:pPr>
        <w:jc w:val="right"/>
        <w:rPr/>
      </w:pPr>
      <w:r w:rsidRPr="00000000" w:rsidDel="00000000" w:rsidR="00000000">
        <w:rPr>
          <w:rtl w:val="0"/>
        </w:rPr>
        <w:t xml:space="preserve">Exp. Date 09/30/2023</w:t>
      </w:r>
    </w:p>
    <w:p w:rsidRPr="00000000" w:rsidR="00000000" w:rsidDel="00000000" w:rsidP="00000000" w:rsidRDefault="00000000" w14:paraId="00000004">
      <w:pPr>
        <w:pStyle w:val="Title"/>
        <w:rPr>
          <w:color w:val="555559"/>
          <w:sz w:val="54"/>
          <w:szCs w:val="54"/>
        </w:rPr>
      </w:pPr>
      <w:bookmarkStart w:name="_heading=h.gjdgxs" w:colFirst="0" w:colLast="0" w:id="0"/>
      <w:bookmarkEnd w:id="0"/>
      <w:r w:rsidRPr="00000000" w:rsidDel="00000000" w:rsidR="00000000">
        <w:rPr>
          <w:rtl w:val="0"/>
        </w:rPr>
        <w:t xml:space="preserve">HRSA HIV/AIDS Bureau Website</w:t>
      </w:r>
      <w:r w:rsidRPr="00000000" w:rsidDel="00000000" w:rsidR="00000000">
        <w:rPr>
          <w:rtl w:val="0"/>
        </w:rPr>
      </w:r>
    </w:p>
    <w:p w:rsidRPr="00000000" w:rsidR="00000000" w:rsidDel="00000000" w:rsidP="00000000" w:rsidRDefault="00000000" w14:paraId="00000005">
      <w:pPr>
        <w:pStyle w:val="Title"/>
        <w:rPr>
          <w:color w:val="555559"/>
        </w:rPr>
      </w:pPr>
      <w:bookmarkStart w:name="_heading=h.30j0zll" w:colFirst="0" w:colLast="0" w:id="1"/>
      <w:bookmarkEnd w:id="1"/>
      <w:r w:rsidRPr="00000000" w:rsidDel="00000000" w:rsidR="00000000">
        <w:rPr>
          <w:b w:val="0"/>
          <w:rtl w:val="0"/>
        </w:rPr>
        <w:t xml:space="preserve">Card Sort Script</w:t>
      </w:r>
      <w:r w:rsidRPr="00000000" w:rsidDel="00000000" w:rsidR="00000000">
        <w:rPr>
          <w:rtl w:val="0"/>
        </w:rPr>
      </w:r>
    </w:p>
    <w:p w:rsidRPr="00000000" w:rsidR="00000000" w:rsidDel="00000000" w:rsidP="00000000" w:rsidRDefault="00000000" w14:paraId="00000006">
      <w:pPr>
        <w:pStyle w:val="Heading1"/>
        <w:rPr/>
      </w:pPr>
      <w:bookmarkStart w:name="_heading=h.3znysh7" w:colFirst="0" w:colLast="0" w:id="2"/>
      <w:bookmarkEnd w:id="2"/>
      <w:r w:rsidRPr="00000000" w:rsidDel="00000000" w:rsidR="00000000">
        <w:rPr>
          <w:rtl w:val="0"/>
        </w:rPr>
        <w:t xml:space="preserve">Introduction</w:t>
      </w:r>
    </w:p>
    <w:p w:rsidRPr="00000000" w:rsidR="00000000" w:rsidDel="00000000" w:rsidP="00000000" w:rsidRDefault="00000000" w14:paraId="00000007">
      <w:pPr>
        <w:spacing w:after="200" w:lineRule="auto"/>
        <w:rPr>
          <w:b w:val="1"/>
        </w:rPr>
      </w:pPr>
      <w:r w:rsidRPr="00000000" w:rsidDel="00000000" w:rsidR="00000000">
        <w:rPr>
          <w:b w:val="1"/>
          <w:rtl w:val="0"/>
        </w:rPr>
        <w:t xml:space="preserve">Welcome</w:t>
      </w:r>
    </w:p>
    <w:p w:rsidRPr="00000000" w:rsidR="00000000" w:rsidDel="00000000" w:rsidP="00000000" w:rsidRDefault="00000000" w14:paraId="00000008">
      <w:pPr>
        <w:spacing w:after="200" w:lineRule="auto"/>
        <w:rPr/>
      </w:pPr>
      <w:r w:rsidRPr="00000000" w:rsidDel="00000000" w:rsidR="00000000">
        <w:rPr>
          <w:rtl w:val="0"/>
        </w:rPr>
        <w:t xml:space="preserve">Thank you for participating in the HRSA HIV/AIDS Bureau (HAB) website study. </w:t>
      </w:r>
    </w:p>
    <w:p w:rsidRPr="00000000" w:rsidR="00000000" w:rsidDel="00000000" w:rsidP="00000000" w:rsidRDefault="00000000" w14:paraId="00000009">
      <w:pPr>
        <w:spacing w:after="200" w:lineRule="auto"/>
        <w:rPr/>
      </w:pPr>
      <w:r w:rsidRPr="00000000" w:rsidDel="00000000" w:rsidR="00000000">
        <w:rPr>
          <w:rtl w:val="0"/>
        </w:rPr>
        <w:t xml:space="preserve">This activity will take you between </w:t>
      </w:r>
      <w:r w:rsidRPr="00000000" w:rsidDel="00000000" w:rsidR="00000000">
        <w:rPr>
          <w:b w:val="1"/>
          <w:rtl w:val="0"/>
        </w:rPr>
        <w:t xml:space="preserve">15 to 20 minutes</w:t>
      </w:r>
      <w:r w:rsidRPr="00000000" w:rsidDel="00000000" w:rsidR="00000000">
        <w:rPr>
          <w:rtl w:val="0"/>
        </w:rPr>
        <w:t xml:space="preserve"> to complete.</w:t>
      </w:r>
    </w:p>
    <w:p w:rsidRPr="00000000" w:rsidR="00000000" w:rsidDel="00000000" w:rsidP="00000000" w:rsidRDefault="00000000" w14:paraId="0000000A">
      <w:pPr>
        <w:spacing w:after="200" w:lineRule="auto"/>
        <w:rPr>
          <w:b w:val="1"/>
        </w:rPr>
      </w:pPr>
      <w:r w:rsidRPr="00000000" w:rsidDel="00000000" w:rsidR="00000000">
        <w:rPr>
          <w:rtl w:val="0"/>
        </w:rPr>
        <w:t xml:space="preserve">Your response will help us understand</w:t>
      </w:r>
      <w:r w:rsidRPr="00000000" w:rsidDel="00000000" w:rsidR="00000000">
        <w:rPr>
          <w:b w:val="1"/>
          <w:rtl w:val="0"/>
        </w:rPr>
        <w:t xml:space="preserve"> how to organize and improve the content on our website to make it more useful for you. </w:t>
      </w:r>
    </w:p>
    <w:p w:rsidRPr="00000000" w:rsidR="00000000" w:rsidDel="00000000" w:rsidP="00000000" w:rsidRDefault="00000000" w14:paraId="0000000B">
      <w:pPr>
        <w:spacing w:before="4500" w:line="276" w:lineRule="auto"/>
        <w:rPr>
          <w:b w:val="1"/>
        </w:rPr>
      </w:pPr>
      <w:r w:rsidRPr="00000000" w:rsidDel="00000000" w:rsidR="00000000">
        <w:rPr>
          <w:sz w:val="16"/>
          <w:szCs w:val="16"/>
          <w:rtl w:val="0"/>
        </w:rPr>
        <w:t xml:space="preserve">According to the Paperwork Reduction Act of 1995, no persons are required to respond to a collection of information unless it displays a valid OMB control number. The valid OMB control number for this information collection is 0990-0379. The time required to complete this information collection is estimated to average 30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U.S. Department of Health &amp; Human Services, OS/OCIO/PRA, 200 Independence Ave., S.W., Suite 336-E, Washington D.C. 20201, Attention: PRA Reports Clearance Officer</w:t>
      </w:r>
      <w:r w:rsidRPr="00000000" w:rsidDel="00000000" w:rsidR="00000000">
        <w:rPr>
          <w:rtl w:val="0"/>
        </w:rPr>
      </w:r>
    </w:p>
    <w:p w:rsidRPr="00000000" w:rsidR="00000000" w:rsidDel="00000000" w:rsidP="00000000" w:rsidRDefault="00000000" w14:paraId="0000000C">
      <w:pPr>
        <w:spacing w:after="200" w:lineRule="auto"/>
        <w:rPr/>
      </w:pPr>
      <w:r w:rsidRPr="00000000" w:rsidDel="00000000" w:rsidR="00000000">
        <w:rPr>
          <w:rtl w:val="0"/>
        </w:rPr>
      </w:r>
    </w:p>
    <w:p w:rsidRPr="00000000" w:rsidR="00000000" w:rsidDel="00000000" w:rsidP="00000000" w:rsidRDefault="00000000" w14:paraId="0000000D">
      <w:pPr>
        <w:pStyle w:val="Heading1"/>
        <w:rPr/>
      </w:pPr>
      <w:bookmarkStart w:name="_heading=h.2et92p0" w:colFirst="0" w:colLast="0" w:id="3"/>
      <w:bookmarkEnd w:id="3"/>
      <w:r w:rsidRPr="00000000" w:rsidDel="00000000" w:rsidR="00000000">
        <w:rPr>
          <w:rtl w:val="0"/>
        </w:rPr>
        <w:t xml:space="preserve">Pre-Survey Questionnaire</w:t>
      </w:r>
    </w:p>
    <w:p w:rsidRPr="00000000" w:rsidR="00000000" w:rsidDel="00000000" w:rsidP="00000000" w:rsidRDefault="00000000" w14:paraId="0000000E">
      <w:pPr>
        <w:rPr>
          <w:b w:val="1"/>
        </w:rPr>
      </w:pPr>
      <w:r w:rsidRPr="00000000" w:rsidDel="00000000" w:rsidR="00000000">
        <w:rPr>
          <w:b w:val="1"/>
          <w:rtl w:val="0"/>
        </w:rPr>
        <w:t xml:space="preserve">Before we begin</w:t>
      </w:r>
    </w:p>
    <w:p w:rsidRPr="00000000" w:rsidR="00000000" w:rsidDel="00000000" w:rsidP="00000000" w:rsidRDefault="00000000" w14:paraId="0000000F">
      <w:pPr>
        <w:rPr/>
      </w:pPr>
      <w:r w:rsidRPr="00000000" w:rsidDel="00000000" w:rsidR="00000000">
        <w:rPr>
          <w:rtl w:val="0"/>
        </w:rPr>
        <w:t xml:space="preserve">Please answer the following questions to help us understand how you use HRSA’s HIV/Aids Bureau (HAB) website, and what content is most important to you. </w:t>
      </w:r>
    </w:p>
    <w:p w:rsidRPr="00000000" w:rsidR="00000000" w:rsidDel="00000000" w:rsidP="00000000" w:rsidRDefault="00000000" w14:paraId="00000010">
      <w:pPr>
        <w:numPr>
          <w:ilvl w:val="0"/>
          <w:numId w:val="6"/>
        </w:numPr>
        <w:ind w:left="720" w:hanging="360"/>
        <w:rPr/>
      </w:pPr>
      <w:r w:rsidRPr="00000000" w:rsidDel="00000000" w:rsidR="00000000">
        <w:rPr>
          <w:rtl w:val="0"/>
        </w:rPr>
        <w:t xml:space="preserve">With which of these do you identify? </w:t>
      </w:r>
    </w:p>
    <w:p w:rsidRPr="00000000" w:rsidR="00000000" w:rsidDel="00000000" w:rsidP="00000000" w:rsidRDefault="00000000" w14:paraId="00000011">
      <w:pPr>
        <w:ind w:left="720" w:firstLine="0"/>
        <w:rPr/>
      </w:pPr>
      <w:r w:rsidRPr="00000000" w:rsidDel="00000000" w:rsidR="00000000">
        <w:rPr>
          <w:b w:val="1"/>
          <w:rtl w:val="0"/>
        </w:rPr>
        <w:t xml:space="preserve">Select all that apply: </w:t>
      </w:r>
      <w:r w:rsidRPr="00000000" w:rsidDel="00000000" w:rsidR="00000000">
        <w:rPr>
          <w:rtl w:val="0"/>
        </w:rPr>
        <w:t xml:space="preserve">(multi-select) (Required)</w:t>
      </w:r>
    </w:p>
    <w:p w:rsidRPr="00000000" w:rsidR="00000000" w:rsidDel="00000000" w:rsidP="00000000" w:rsidRDefault="00000000" w14:paraId="00000012">
      <w:pPr>
        <w:numPr>
          <w:ilvl w:val="1"/>
          <w:numId w:val="9"/>
        </w:numPr>
        <w:spacing w:line="276" w:lineRule="auto"/>
        <w:ind w:left="1440" w:hanging="360"/>
        <w:rPr/>
      </w:pPr>
      <w:r w:rsidRPr="00000000" w:rsidDel="00000000" w:rsidR="00000000">
        <w:rPr>
          <w:rtl w:val="0"/>
        </w:rPr>
        <w:t xml:space="preserve">Grant recipient</w:t>
      </w:r>
    </w:p>
    <w:p w:rsidRPr="00000000" w:rsidR="00000000" w:rsidDel="00000000" w:rsidP="00000000" w:rsidRDefault="00000000" w14:paraId="00000013">
      <w:pPr>
        <w:numPr>
          <w:ilvl w:val="1"/>
          <w:numId w:val="9"/>
        </w:numPr>
        <w:spacing w:line="276" w:lineRule="auto"/>
        <w:ind w:left="1440" w:hanging="360"/>
        <w:rPr/>
      </w:pPr>
      <w:r w:rsidRPr="00000000" w:rsidDel="00000000" w:rsidR="00000000">
        <w:rPr>
          <w:rtl w:val="0"/>
        </w:rPr>
        <w:t xml:space="preserve">Cooperative agreement recipient</w:t>
      </w:r>
    </w:p>
    <w:p w:rsidRPr="00000000" w:rsidR="00000000" w:rsidDel="00000000" w:rsidP="00000000" w:rsidRDefault="00000000" w14:paraId="00000014">
      <w:pPr>
        <w:numPr>
          <w:ilvl w:val="1"/>
          <w:numId w:val="9"/>
        </w:numPr>
        <w:spacing w:line="276" w:lineRule="auto"/>
        <w:ind w:left="1440" w:hanging="360"/>
        <w:rPr/>
      </w:pPr>
      <w:r w:rsidRPr="00000000" w:rsidDel="00000000" w:rsidR="00000000">
        <w:rPr>
          <w:rtl w:val="0"/>
        </w:rPr>
        <w:t xml:space="preserve">Federal contractor</w:t>
      </w:r>
    </w:p>
    <w:p w:rsidRPr="00000000" w:rsidR="00000000" w:rsidDel="00000000" w:rsidP="00000000" w:rsidRDefault="00000000" w14:paraId="00000015">
      <w:pPr>
        <w:numPr>
          <w:ilvl w:val="1"/>
          <w:numId w:val="9"/>
        </w:numPr>
        <w:spacing w:line="276" w:lineRule="auto"/>
        <w:ind w:left="1440" w:hanging="360"/>
        <w:rPr/>
      </w:pPr>
      <w:r w:rsidRPr="00000000" w:rsidDel="00000000" w:rsidR="00000000">
        <w:rPr>
          <w:rtl w:val="0"/>
        </w:rPr>
        <w:t xml:space="preserve">Partner organization</w:t>
      </w:r>
    </w:p>
    <w:p w:rsidRPr="00000000" w:rsidR="00000000" w:rsidDel="00000000" w:rsidP="00000000" w:rsidRDefault="00000000" w14:paraId="00000016">
      <w:pPr>
        <w:numPr>
          <w:ilvl w:val="1"/>
          <w:numId w:val="9"/>
        </w:numPr>
        <w:spacing w:line="276" w:lineRule="auto"/>
        <w:ind w:left="1440" w:hanging="360"/>
        <w:rPr/>
      </w:pPr>
      <w:r w:rsidRPr="00000000" w:rsidDel="00000000" w:rsidR="00000000">
        <w:rPr>
          <w:rtl w:val="0"/>
        </w:rPr>
        <w:t xml:space="preserve">Stakeholder organization</w:t>
      </w:r>
    </w:p>
    <w:p w:rsidRPr="00000000" w:rsidR="00000000" w:rsidDel="00000000" w:rsidP="00000000" w:rsidRDefault="00000000" w14:paraId="00000017">
      <w:pPr>
        <w:numPr>
          <w:ilvl w:val="1"/>
          <w:numId w:val="9"/>
        </w:numPr>
        <w:spacing w:line="276" w:lineRule="auto"/>
        <w:ind w:left="1440" w:hanging="360"/>
        <w:rPr/>
      </w:pPr>
      <w:r w:rsidRPr="00000000" w:rsidDel="00000000" w:rsidR="00000000">
        <w:rPr>
          <w:rtl w:val="0"/>
        </w:rPr>
        <w:t xml:space="preserve">HAB staff</w:t>
      </w:r>
    </w:p>
    <w:p w:rsidRPr="00000000" w:rsidR="00000000" w:rsidDel="00000000" w:rsidP="00000000" w:rsidRDefault="00000000" w14:paraId="00000018">
      <w:pPr>
        <w:numPr>
          <w:ilvl w:val="1"/>
          <w:numId w:val="9"/>
        </w:numPr>
        <w:spacing w:line="276" w:lineRule="auto"/>
        <w:ind w:left="1440" w:hanging="360"/>
        <w:rPr/>
      </w:pPr>
      <w:r w:rsidRPr="00000000" w:rsidDel="00000000" w:rsidR="00000000">
        <w:rPr>
          <w:rtl w:val="0"/>
        </w:rPr>
        <w:t xml:space="preserve">HIV/AIDS Service Delivery Organizations</w:t>
      </w:r>
    </w:p>
    <w:p w:rsidRPr="00000000" w:rsidR="00000000" w:rsidDel="00000000" w:rsidP="00000000" w:rsidRDefault="00000000" w14:paraId="00000019">
      <w:pPr>
        <w:numPr>
          <w:ilvl w:val="1"/>
          <w:numId w:val="9"/>
        </w:numPr>
        <w:spacing w:line="276" w:lineRule="auto"/>
        <w:ind w:left="1440" w:hanging="360"/>
        <w:rPr/>
      </w:pPr>
      <w:r w:rsidRPr="00000000" w:rsidDel="00000000" w:rsidR="00000000">
        <w:rPr>
          <w:rtl w:val="0"/>
        </w:rPr>
        <w:t xml:space="preserve">Medical Community in general</w:t>
      </w:r>
    </w:p>
    <w:p w:rsidRPr="00000000" w:rsidR="00000000" w:rsidDel="00000000" w:rsidP="00000000" w:rsidRDefault="00000000" w14:paraId="0000001A">
      <w:pPr>
        <w:numPr>
          <w:ilvl w:val="1"/>
          <w:numId w:val="9"/>
        </w:numPr>
        <w:spacing w:line="276" w:lineRule="auto"/>
        <w:ind w:left="1440" w:hanging="360"/>
        <w:rPr/>
      </w:pPr>
      <w:r w:rsidRPr="00000000" w:rsidDel="00000000" w:rsidR="00000000">
        <w:rPr>
          <w:rtl w:val="0"/>
        </w:rPr>
        <w:t xml:space="preserve">Decision makers - public health officials, policy makers</w:t>
      </w:r>
    </w:p>
    <w:p w:rsidRPr="00000000" w:rsidR="00000000" w:rsidDel="00000000" w:rsidP="00000000" w:rsidRDefault="00000000" w14:paraId="0000001B">
      <w:pPr>
        <w:numPr>
          <w:ilvl w:val="1"/>
          <w:numId w:val="9"/>
        </w:numPr>
        <w:spacing w:line="276" w:lineRule="auto"/>
        <w:ind w:left="1440" w:hanging="360"/>
        <w:rPr/>
      </w:pPr>
      <w:r w:rsidRPr="00000000" w:rsidDel="00000000" w:rsidR="00000000">
        <w:rPr>
          <w:rtl w:val="0"/>
        </w:rPr>
        <w:t xml:space="preserve">Non-profit public health organizations interested in Ryan White work</w:t>
      </w:r>
    </w:p>
    <w:p w:rsidRPr="00000000" w:rsidR="00000000" w:rsidDel="00000000" w:rsidP="00000000" w:rsidRDefault="00000000" w14:paraId="0000001C">
      <w:pPr>
        <w:numPr>
          <w:ilvl w:val="1"/>
          <w:numId w:val="9"/>
        </w:numPr>
        <w:spacing w:line="276" w:lineRule="auto"/>
        <w:ind w:left="1440" w:hanging="360"/>
        <w:rPr/>
      </w:pPr>
      <w:r w:rsidRPr="00000000" w:rsidDel="00000000" w:rsidR="00000000">
        <w:rPr>
          <w:rtl w:val="0"/>
        </w:rPr>
        <w:t xml:space="preserve">Interested public - Ending the HIV Epidemic initiative </w:t>
      </w:r>
    </w:p>
    <w:p w:rsidRPr="00000000" w:rsidR="00000000" w:rsidDel="00000000" w:rsidP="00000000" w:rsidRDefault="00000000" w14:paraId="0000001D">
      <w:pPr>
        <w:numPr>
          <w:ilvl w:val="1"/>
          <w:numId w:val="9"/>
        </w:numPr>
        <w:spacing w:line="276" w:lineRule="auto"/>
        <w:ind w:left="1440" w:hanging="360"/>
        <w:rPr/>
      </w:pPr>
      <w:r w:rsidRPr="00000000" w:rsidDel="00000000" w:rsidR="00000000">
        <w:rPr>
          <w:rtl w:val="0"/>
        </w:rPr>
        <w:t xml:space="preserve">Other: (Text field: “If other, please specify”)</w:t>
      </w:r>
    </w:p>
    <w:p w:rsidRPr="00000000" w:rsidR="00000000" w:rsidDel="00000000" w:rsidP="00000000" w:rsidRDefault="00000000" w14:paraId="0000001E">
      <w:pPr>
        <w:numPr>
          <w:ilvl w:val="0"/>
          <w:numId w:val="9"/>
        </w:numPr>
        <w:ind w:left="720" w:hanging="360"/>
        <w:rPr/>
      </w:pPr>
      <w:r w:rsidRPr="00000000" w:rsidDel="00000000" w:rsidR="00000000">
        <w:rPr>
          <w:rtl w:val="0"/>
        </w:rPr>
        <w:t xml:space="preserve">What kind(s) of HIV/Aids Bureau (HAB) content are you likely to seek? </w:t>
      </w:r>
    </w:p>
    <w:p w:rsidRPr="00000000" w:rsidR="00000000" w:rsidDel="00000000" w:rsidP="00000000" w:rsidRDefault="00000000" w14:paraId="0000001F">
      <w:pPr>
        <w:ind w:left="720" w:firstLine="0"/>
        <w:rPr/>
      </w:pPr>
      <w:r w:rsidRPr="00000000" w:rsidDel="00000000" w:rsidR="00000000">
        <w:rPr>
          <w:b w:val="1"/>
          <w:rtl w:val="0"/>
        </w:rPr>
        <w:t xml:space="preserve">Select all that apply: </w:t>
      </w:r>
      <w:r w:rsidRPr="00000000" w:rsidDel="00000000" w:rsidR="00000000">
        <w:rPr>
          <w:rtl w:val="0"/>
        </w:rPr>
        <w:t xml:space="preserve">(multi-select) (Required)</w:t>
      </w:r>
    </w:p>
    <w:p w:rsidRPr="00000000" w:rsidR="00000000" w:rsidDel="00000000" w:rsidP="00000000" w:rsidRDefault="00000000" w14:paraId="00000020">
      <w:pPr>
        <w:numPr>
          <w:ilvl w:val="0"/>
          <w:numId w:val="2"/>
        </w:numPr>
        <w:spacing w:line="276" w:lineRule="auto"/>
        <w:ind w:left="1440" w:hanging="360"/>
        <w:rPr/>
      </w:pPr>
      <w:r w:rsidRPr="00000000" w:rsidDel="00000000" w:rsidR="00000000">
        <w:rPr>
          <w:rtl w:val="0"/>
        </w:rPr>
        <w:t xml:space="preserve">Background and general information about HAB</w:t>
      </w:r>
    </w:p>
    <w:p w:rsidRPr="00000000" w:rsidR="00000000" w:rsidDel="00000000" w:rsidP="00000000" w:rsidRDefault="00000000" w14:paraId="00000021">
      <w:pPr>
        <w:numPr>
          <w:ilvl w:val="0"/>
          <w:numId w:val="2"/>
        </w:numPr>
        <w:spacing w:line="276" w:lineRule="auto"/>
        <w:ind w:left="1440" w:hanging="360"/>
        <w:rPr/>
      </w:pPr>
      <w:r w:rsidRPr="00000000" w:rsidDel="00000000" w:rsidR="00000000">
        <w:rPr>
          <w:rtl w:val="0"/>
        </w:rPr>
        <w:t xml:space="preserve">Background and general information about the Ryan White HIV/AIDS Program</w:t>
      </w:r>
    </w:p>
    <w:p w:rsidRPr="00000000" w:rsidR="00000000" w:rsidDel="00000000" w:rsidP="00000000" w:rsidRDefault="00000000" w14:paraId="00000022">
      <w:pPr>
        <w:numPr>
          <w:ilvl w:val="0"/>
          <w:numId w:val="2"/>
        </w:numPr>
        <w:spacing w:line="276" w:lineRule="auto"/>
        <w:ind w:left="1440" w:hanging="360"/>
        <w:rPr/>
      </w:pPr>
      <w:r w:rsidRPr="00000000" w:rsidDel="00000000" w:rsidR="00000000">
        <w:rPr>
          <w:rtl w:val="0"/>
        </w:rPr>
        <w:t xml:space="preserve">Information on Ryan White HIV/AIDS Program award recipients</w:t>
      </w:r>
    </w:p>
    <w:p w:rsidRPr="00000000" w:rsidR="00000000" w:rsidDel="00000000" w:rsidP="00000000" w:rsidRDefault="00000000" w14:paraId="00000023">
      <w:pPr>
        <w:numPr>
          <w:ilvl w:val="0"/>
          <w:numId w:val="2"/>
        </w:numPr>
        <w:spacing w:line="276" w:lineRule="auto"/>
        <w:ind w:left="1440" w:hanging="360"/>
        <w:rPr/>
      </w:pPr>
      <w:r w:rsidRPr="00000000" w:rsidDel="00000000" w:rsidR="00000000">
        <w:rPr>
          <w:rtl w:val="0"/>
        </w:rPr>
        <w:t xml:space="preserve">Background and general information about HIV care and treatment </w:t>
      </w:r>
    </w:p>
    <w:p w:rsidRPr="00000000" w:rsidR="00000000" w:rsidDel="00000000" w:rsidP="00000000" w:rsidRDefault="00000000" w14:paraId="00000024">
      <w:pPr>
        <w:numPr>
          <w:ilvl w:val="0"/>
          <w:numId w:val="2"/>
        </w:numPr>
        <w:spacing w:line="276" w:lineRule="auto"/>
        <w:ind w:left="1440" w:hanging="360"/>
        <w:rPr/>
      </w:pPr>
      <w:r w:rsidRPr="00000000" w:rsidDel="00000000" w:rsidR="00000000">
        <w:rPr>
          <w:rtl w:val="0"/>
        </w:rPr>
        <w:t xml:space="preserve">Legislation and national strategy related to the HIV/AIDS epidemic</w:t>
      </w:r>
    </w:p>
    <w:p w:rsidRPr="00000000" w:rsidR="00000000" w:rsidDel="00000000" w:rsidP="00000000" w:rsidRDefault="00000000" w14:paraId="00000025">
      <w:pPr>
        <w:numPr>
          <w:ilvl w:val="0"/>
          <w:numId w:val="2"/>
        </w:numPr>
        <w:spacing w:line="276" w:lineRule="auto"/>
        <w:ind w:left="1440" w:hanging="360"/>
        <w:rPr/>
      </w:pPr>
      <w:r w:rsidRPr="00000000" w:rsidDel="00000000" w:rsidR="00000000">
        <w:rPr>
          <w:rtl w:val="0"/>
        </w:rPr>
        <w:t xml:space="preserve">Contacts and organizational information about HAB</w:t>
      </w:r>
    </w:p>
    <w:p w:rsidRPr="00000000" w:rsidR="00000000" w:rsidDel="00000000" w:rsidP="00000000" w:rsidRDefault="00000000" w14:paraId="00000026">
      <w:pPr>
        <w:numPr>
          <w:ilvl w:val="0"/>
          <w:numId w:val="2"/>
        </w:numPr>
        <w:spacing w:line="276" w:lineRule="auto"/>
        <w:ind w:left="1440" w:hanging="360"/>
        <w:rPr/>
      </w:pPr>
      <w:r w:rsidRPr="00000000" w:rsidDel="00000000" w:rsidR="00000000">
        <w:rPr>
          <w:rtl w:val="0"/>
        </w:rPr>
        <w:t xml:space="preserve">COVID-19 resources and information </w:t>
      </w:r>
    </w:p>
    <w:p w:rsidRPr="00000000" w:rsidR="00000000" w:rsidDel="00000000" w:rsidP="00000000" w:rsidRDefault="00000000" w14:paraId="00000027">
      <w:pPr>
        <w:numPr>
          <w:ilvl w:val="0"/>
          <w:numId w:val="2"/>
        </w:numPr>
        <w:spacing w:line="276" w:lineRule="auto"/>
        <w:ind w:left="1440" w:hanging="360"/>
        <w:rPr/>
      </w:pPr>
      <w:r w:rsidRPr="00000000" w:rsidDel="00000000" w:rsidR="00000000">
        <w:rPr>
          <w:rtl w:val="0"/>
        </w:rPr>
        <w:t xml:space="preserve">Find HIV medical providers and care</w:t>
      </w:r>
    </w:p>
    <w:p w:rsidRPr="00000000" w:rsidR="00000000" w:rsidDel="00000000" w:rsidP="00000000" w:rsidRDefault="00000000" w14:paraId="00000028">
      <w:pPr>
        <w:numPr>
          <w:ilvl w:val="0"/>
          <w:numId w:val="2"/>
        </w:numPr>
        <w:spacing w:line="276" w:lineRule="auto"/>
        <w:ind w:left="1440" w:hanging="360"/>
        <w:rPr/>
      </w:pPr>
      <w:r w:rsidRPr="00000000" w:rsidDel="00000000" w:rsidR="00000000">
        <w:rPr>
          <w:rtl w:val="0"/>
        </w:rPr>
        <w:t xml:space="preserve">News &amp; Announcements</w:t>
      </w:r>
    </w:p>
    <w:p w:rsidRPr="00000000" w:rsidR="00000000" w:rsidDel="00000000" w:rsidP="00000000" w:rsidRDefault="00000000" w14:paraId="00000029">
      <w:pPr>
        <w:numPr>
          <w:ilvl w:val="0"/>
          <w:numId w:val="2"/>
        </w:numPr>
        <w:spacing w:line="276" w:lineRule="auto"/>
        <w:ind w:left="1440" w:hanging="360"/>
        <w:rPr/>
      </w:pPr>
      <w:r w:rsidRPr="00000000" w:rsidDel="00000000" w:rsidR="00000000">
        <w:rPr>
          <w:rtl w:val="0"/>
        </w:rPr>
        <w:t xml:space="preserve">Allocation and expenditure reports</w:t>
      </w:r>
    </w:p>
    <w:p w:rsidRPr="00000000" w:rsidR="00000000" w:rsidDel="00000000" w:rsidP="00000000" w:rsidRDefault="00000000" w14:paraId="0000002A">
      <w:pPr>
        <w:numPr>
          <w:ilvl w:val="0"/>
          <w:numId w:val="2"/>
        </w:numPr>
        <w:spacing w:line="276" w:lineRule="auto"/>
        <w:ind w:left="1440" w:hanging="360"/>
        <w:rPr/>
      </w:pPr>
      <w:r w:rsidRPr="00000000" w:rsidDel="00000000" w:rsidR="00000000">
        <w:rPr>
          <w:rtl w:val="0"/>
        </w:rPr>
        <w:t xml:space="preserve">Grants and funding opportunities</w:t>
      </w:r>
    </w:p>
    <w:p w:rsidRPr="00000000" w:rsidR="00000000" w:rsidDel="00000000" w:rsidP="00000000" w:rsidRDefault="00000000" w14:paraId="0000002B">
      <w:pPr>
        <w:numPr>
          <w:ilvl w:val="0"/>
          <w:numId w:val="2"/>
        </w:numPr>
        <w:spacing w:line="276" w:lineRule="auto"/>
        <w:ind w:left="1440" w:hanging="360"/>
        <w:rPr/>
      </w:pPr>
      <w:r w:rsidRPr="00000000" w:rsidDel="00000000" w:rsidR="00000000">
        <w:rPr>
          <w:rtl w:val="0"/>
        </w:rPr>
        <w:t xml:space="preserve">Recipient resources and technical assistance</w:t>
      </w:r>
    </w:p>
    <w:p w:rsidRPr="00000000" w:rsidR="00000000" w:rsidDel="00000000" w:rsidP="00000000" w:rsidRDefault="00000000" w14:paraId="0000002C">
      <w:pPr>
        <w:numPr>
          <w:ilvl w:val="0"/>
          <w:numId w:val="2"/>
        </w:numPr>
        <w:spacing w:line="276" w:lineRule="auto"/>
        <w:ind w:left="1440" w:hanging="360"/>
        <w:rPr/>
      </w:pPr>
      <w:r w:rsidRPr="00000000" w:rsidDel="00000000" w:rsidR="00000000">
        <w:rPr>
          <w:rtl w:val="0"/>
        </w:rPr>
        <w:t xml:space="preserve">Clinical care guidelines and resources</w:t>
      </w:r>
    </w:p>
    <w:p w:rsidRPr="00000000" w:rsidR="00000000" w:rsidDel="00000000" w:rsidP="00000000" w:rsidRDefault="00000000" w14:paraId="0000002D">
      <w:pPr>
        <w:numPr>
          <w:ilvl w:val="0"/>
          <w:numId w:val="2"/>
        </w:numPr>
        <w:spacing w:line="276" w:lineRule="auto"/>
        <w:ind w:left="1440" w:hanging="360"/>
        <w:rPr/>
      </w:pPr>
      <w:r w:rsidRPr="00000000" w:rsidDel="00000000" w:rsidR="00000000">
        <w:rPr>
          <w:rtl w:val="0"/>
        </w:rPr>
        <w:t xml:space="preserve">Performance measure portfolio information</w:t>
      </w:r>
    </w:p>
    <w:p w:rsidRPr="00000000" w:rsidR="00000000" w:rsidDel="00000000" w:rsidP="00000000" w:rsidRDefault="00000000" w14:paraId="0000002E">
      <w:pPr>
        <w:numPr>
          <w:ilvl w:val="0"/>
          <w:numId w:val="2"/>
        </w:numPr>
        <w:spacing w:line="276" w:lineRule="auto"/>
        <w:ind w:left="1440" w:hanging="360"/>
        <w:rPr/>
      </w:pPr>
      <w:r w:rsidRPr="00000000" w:rsidDel="00000000" w:rsidR="00000000">
        <w:rPr>
          <w:rtl w:val="0"/>
        </w:rPr>
        <w:t xml:space="preserve">Clinical and quality management resources</w:t>
      </w:r>
    </w:p>
    <w:p w:rsidRPr="00000000" w:rsidR="00000000" w:rsidDel="00000000" w:rsidP="00000000" w:rsidRDefault="00000000" w14:paraId="0000002F">
      <w:pPr>
        <w:numPr>
          <w:ilvl w:val="0"/>
          <w:numId w:val="2"/>
        </w:numPr>
        <w:spacing w:line="276" w:lineRule="auto"/>
        <w:ind w:left="1440" w:hanging="360"/>
        <w:rPr/>
      </w:pPr>
      <w:r w:rsidRPr="00000000" w:rsidDel="00000000" w:rsidR="00000000">
        <w:rPr>
          <w:rtl w:val="0"/>
        </w:rPr>
        <w:t xml:space="preserve">Information about Ryan White the person</w:t>
      </w:r>
    </w:p>
    <w:p w:rsidRPr="00000000" w:rsidR="00000000" w:rsidDel="00000000" w:rsidP="00000000" w:rsidRDefault="00000000" w14:paraId="00000030">
      <w:pPr>
        <w:numPr>
          <w:ilvl w:val="0"/>
          <w:numId w:val="2"/>
        </w:numPr>
        <w:spacing w:line="276" w:lineRule="auto"/>
        <w:ind w:left="1440" w:hanging="360"/>
        <w:rPr/>
      </w:pPr>
      <w:r w:rsidRPr="00000000" w:rsidDel="00000000" w:rsidR="00000000">
        <w:rPr>
          <w:rtl w:val="0"/>
        </w:rPr>
        <w:t xml:space="preserve">CAREWare information</w:t>
      </w:r>
    </w:p>
    <w:p w:rsidRPr="00000000" w:rsidR="00000000" w:rsidDel="00000000" w:rsidP="00000000" w:rsidRDefault="00000000" w14:paraId="00000031">
      <w:pPr>
        <w:numPr>
          <w:ilvl w:val="0"/>
          <w:numId w:val="2"/>
        </w:numPr>
        <w:spacing w:line="276" w:lineRule="auto"/>
        <w:ind w:left="1440" w:hanging="360"/>
        <w:rPr/>
      </w:pPr>
      <w:r w:rsidRPr="00000000" w:rsidDel="00000000" w:rsidR="00000000">
        <w:rPr>
          <w:rtl w:val="0"/>
        </w:rPr>
        <w:t xml:space="preserve">Policy clarification notices and program letters </w:t>
      </w:r>
    </w:p>
    <w:p w:rsidRPr="00000000" w:rsidR="00000000" w:rsidDel="00000000" w:rsidP="00000000" w:rsidRDefault="00000000" w14:paraId="00000032">
      <w:pPr>
        <w:numPr>
          <w:ilvl w:val="0"/>
          <w:numId w:val="2"/>
        </w:numPr>
        <w:spacing w:line="276" w:lineRule="auto"/>
        <w:ind w:left="1440" w:hanging="360"/>
        <w:rPr/>
      </w:pPr>
      <w:r w:rsidRPr="00000000" w:rsidDel="00000000" w:rsidR="00000000">
        <w:rPr>
          <w:rtl w:val="0"/>
        </w:rPr>
        <w:t xml:space="preserve">Data, reports, or publications</w:t>
      </w:r>
    </w:p>
    <w:p w:rsidRPr="00000000" w:rsidR="00000000" w:rsidDel="00000000" w:rsidP="00000000" w:rsidRDefault="00000000" w14:paraId="00000033">
      <w:pPr>
        <w:numPr>
          <w:ilvl w:val="0"/>
          <w:numId w:val="2"/>
        </w:numPr>
        <w:spacing w:line="276" w:lineRule="auto"/>
        <w:ind w:left="1440" w:hanging="360"/>
        <w:rPr/>
      </w:pPr>
      <w:r w:rsidRPr="00000000" w:rsidDel="00000000" w:rsidR="00000000">
        <w:rPr>
          <w:rtl w:val="0"/>
        </w:rPr>
        <w:t xml:space="preserve">Journal manuscripts</w:t>
      </w:r>
    </w:p>
    <w:p w:rsidRPr="00000000" w:rsidR="00000000" w:rsidDel="00000000" w:rsidP="00000000" w:rsidRDefault="00000000" w14:paraId="00000034">
      <w:pPr>
        <w:numPr>
          <w:ilvl w:val="0"/>
          <w:numId w:val="2"/>
        </w:numPr>
        <w:spacing w:line="276" w:lineRule="auto"/>
        <w:ind w:left="1440" w:hanging="360"/>
        <w:rPr/>
      </w:pPr>
      <w:r w:rsidRPr="00000000" w:rsidDel="00000000" w:rsidR="00000000">
        <w:rPr>
          <w:rtl w:val="0"/>
        </w:rPr>
        <w:t xml:space="preserve">Communication tools, such as fact sheets, infographics, and toolkits</w:t>
      </w:r>
    </w:p>
    <w:p w:rsidRPr="00000000" w:rsidR="00000000" w:rsidDel="00000000" w:rsidP="00000000" w:rsidRDefault="00000000" w14:paraId="00000035">
      <w:pPr>
        <w:numPr>
          <w:ilvl w:val="0"/>
          <w:numId w:val="2"/>
        </w:numPr>
        <w:spacing w:line="276" w:lineRule="auto"/>
        <w:ind w:left="1440" w:hanging="360"/>
        <w:rPr/>
      </w:pPr>
      <w:r w:rsidRPr="00000000" w:rsidDel="00000000" w:rsidR="00000000">
        <w:rPr>
          <w:rtl w:val="0"/>
        </w:rPr>
        <w:t xml:space="preserve">Living History</w:t>
      </w:r>
    </w:p>
    <w:p w:rsidRPr="00000000" w:rsidR="00000000" w:rsidDel="00000000" w:rsidP="00000000" w:rsidRDefault="00000000" w14:paraId="00000036">
      <w:pPr>
        <w:numPr>
          <w:ilvl w:val="0"/>
          <w:numId w:val="2"/>
        </w:numPr>
        <w:spacing w:line="276" w:lineRule="auto"/>
        <w:ind w:left="1440" w:hanging="360"/>
        <w:rPr/>
      </w:pPr>
      <w:r w:rsidRPr="00000000" w:rsidDel="00000000" w:rsidR="00000000">
        <w:rPr>
          <w:rtl w:val="0"/>
        </w:rPr>
        <w:t xml:space="preserve">Other: (Text field: “If other, please specify”)</w:t>
      </w:r>
    </w:p>
    <w:p w:rsidRPr="00000000" w:rsidR="00000000" w:rsidDel="00000000" w:rsidP="00000000" w:rsidRDefault="00000000" w14:paraId="00000037">
      <w:pPr>
        <w:numPr>
          <w:ilvl w:val="0"/>
          <w:numId w:val="9"/>
        </w:numPr>
        <w:ind w:left="720" w:hanging="360"/>
        <w:rPr/>
      </w:pPr>
      <w:r w:rsidRPr="00000000" w:rsidDel="00000000" w:rsidR="00000000">
        <w:rPr>
          <w:rtl w:val="0"/>
        </w:rPr>
        <w:t xml:space="preserve">Which option best describes how often you use the HIV/Aids Bureau (HAB) website? (single select) (Required)</w:t>
      </w:r>
    </w:p>
    <w:p w:rsidRPr="00000000" w:rsidR="00000000" w:rsidDel="00000000" w:rsidP="00000000" w:rsidRDefault="00000000" w14:paraId="00000038">
      <w:pPr>
        <w:numPr>
          <w:ilvl w:val="1"/>
          <w:numId w:val="9"/>
        </w:numPr>
        <w:ind w:left="1440" w:hanging="360"/>
        <w:rPr/>
      </w:pPr>
      <w:r w:rsidRPr="00000000" w:rsidDel="00000000" w:rsidR="00000000">
        <w:rPr>
          <w:rtl w:val="0"/>
        </w:rPr>
        <w:t xml:space="preserve">Several times a day</w:t>
      </w:r>
    </w:p>
    <w:p w:rsidRPr="00000000" w:rsidR="00000000" w:rsidDel="00000000" w:rsidP="00000000" w:rsidRDefault="00000000" w14:paraId="00000039">
      <w:pPr>
        <w:numPr>
          <w:ilvl w:val="1"/>
          <w:numId w:val="9"/>
        </w:numPr>
        <w:ind w:left="1440" w:hanging="360"/>
        <w:rPr>
          <w:u w:val="none"/>
        </w:rPr>
      </w:pPr>
      <w:r w:rsidRPr="00000000" w:rsidDel="00000000" w:rsidR="00000000">
        <w:rPr>
          <w:rtl w:val="0"/>
        </w:rPr>
        <w:t xml:space="preserve">Several times a week</w:t>
      </w:r>
      <w:r w:rsidRPr="00000000" w:rsidDel="00000000" w:rsidR="00000000">
        <w:rPr>
          <w:rtl w:val="0"/>
        </w:rPr>
      </w:r>
    </w:p>
    <w:p w:rsidRPr="00000000" w:rsidR="00000000" w:rsidDel="00000000" w:rsidP="00000000" w:rsidRDefault="00000000" w14:paraId="0000003A">
      <w:pPr>
        <w:numPr>
          <w:ilvl w:val="1"/>
          <w:numId w:val="9"/>
        </w:numPr>
        <w:ind w:left="1440" w:hanging="360"/>
        <w:rPr>
          <w:u w:val="none"/>
        </w:rPr>
      </w:pPr>
      <w:r w:rsidRPr="00000000" w:rsidDel="00000000" w:rsidR="00000000">
        <w:rPr>
          <w:rtl w:val="0"/>
        </w:rPr>
        <w:t xml:space="preserve">Several times a month</w:t>
      </w:r>
      <w:r w:rsidRPr="00000000" w:rsidDel="00000000" w:rsidR="00000000">
        <w:rPr>
          <w:rtl w:val="0"/>
        </w:rPr>
      </w:r>
    </w:p>
    <w:p w:rsidRPr="00000000" w:rsidR="00000000" w:rsidDel="00000000" w:rsidP="00000000" w:rsidRDefault="00000000" w14:paraId="0000003B">
      <w:pPr>
        <w:numPr>
          <w:ilvl w:val="1"/>
          <w:numId w:val="9"/>
        </w:numPr>
        <w:ind w:left="1440" w:hanging="360"/>
        <w:rPr/>
      </w:pPr>
      <w:r w:rsidRPr="00000000" w:rsidDel="00000000" w:rsidR="00000000">
        <w:rPr>
          <w:rtl w:val="0"/>
        </w:rPr>
        <w:t xml:space="preserve">Several times a year</w:t>
      </w:r>
    </w:p>
    <w:p w:rsidRPr="00000000" w:rsidR="00000000" w:rsidDel="00000000" w:rsidP="00000000" w:rsidRDefault="00000000" w14:paraId="0000003C">
      <w:pPr>
        <w:numPr>
          <w:ilvl w:val="1"/>
          <w:numId w:val="9"/>
        </w:numPr>
        <w:ind w:left="1440" w:hanging="360"/>
        <w:rPr/>
      </w:pPr>
      <w:r w:rsidRPr="00000000" w:rsidDel="00000000" w:rsidR="00000000">
        <w:rPr>
          <w:rtl w:val="0"/>
        </w:rPr>
        <w:t xml:space="preserve">I have never used the HAB website.</w:t>
      </w:r>
    </w:p>
    <w:p w:rsidRPr="00000000" w:rsidR="00000000" w:rsidDel="00000000" w:rsidP="00000000" w:rsidRDefault="00000000" w14:paraId="0000003D">
      <w:pPr>
        <w:pStyle w:val="Heading1"/>
        <w:rPr/>
      </w:pPr>
      <w:bookmarkStart w:name="_heading=h.tyjcwt" w:colFirst="0" w:colLast="0" w:id="4"/>
      <w:bookmarkEnd w:id="4"/>
      <w:r w:rsidRPr="00000000" w:rsidDel="00000000" w:rsidR="00000000">
        <w:rPr>
          <w:rtl w:val="0"/>
        </w:rPr>
        <w:t xml:space="preserve">Instructions</w:t>
      </w:r>
    </w:p>
    <w:p w:rsidRPr="00000000" w:rsidR="00000000" w:rsidDel="00000000" w:rsidP="00000000" w:rsidRDefault="00000000" w14:paraId="0000003E">
      <w:pPr>
        <w:pStyle w:val="Heading2"/>
        <w:widowControl w:val="1"/>
        <w:rPr/>
      </w:pPr>
      <w:bookmarkStart w:name="_heading=h.3dy6vkm" w:colFirst="0" w:colLast="0" w:id="5"/>
      <w:bookmarkEnd w:id="5"/>
      <w:r w:rsidRPr="00000000" w:rsidDel="00000000" w:rsidR="00000000">
        <w:rPr>
          <w:rtl w:val="0"/>
        </w:rPr>
        <w:t xml:space="preserve">Step 1</w:t>
      </w:r>
    </w:p>
    <w:p w:rsidRPr="00000000" w:rsidR="00000000" w:rsidDel="00000000" w:rsidP="00000000" w:rsidRDefault="00000000" w14:paraId="0000003F">
      <w:pPr>
        <w:numPr>
          <w:ilvl w:val="0"/>
          <w:numId w:val="3"/>
        </w:numPr>
        <w:ind w:left="720" w:hanging="360"/>
        <w:rPr/>
      </w:pPr>
      <w:r w:rsidRPr="00000000" w:rsidDel="00000000" w:rsidR="00000000">
        <w:rPr>
          <w:rtl w:val="0"/>
        </w:rPr>
        <w:t xml:space="preserve">Take a quick look at the list of items to the left.</w:t>
      </w:r>
    </w:p>
    <w:p w:rsidRPr="00000000" w:rsidR="00000000" w:rsidDel="00000000" w:rsidP="00000000" w:rsidRDefault="00000000" w14:paraId="00000040">
      <w:pPr>
        <w:numPr>
          <w:ilvl w:val="0"/>
          <w:numId w:val="3"/>
        </w:numPr>
        <w:ind w:left="720" w:hanging="360"/>
        <w:rPr/>
      </w:pPr>
      <w:r w:rsidRPr="00000000" w:rsidDel="00000000" w:rsidR="00000000">
        <w:rPr>
          <w:rtl w:val="0"/>
        </w:rPr>
        <w:t xml:space="preserve">Sort them into groups that make sense to you.</w:t>
      </w:r>
    </w:p>
    <w:p w:rsidRPr="00000000" w:rsidR="00000000" w:rsidDel="00000000" w:rsidP="00000000" w:rsidRDefault="00000000" w14:paraId="00000041">
      <w:pPr>
        <w:numPr>
          <w:ilvl w:val="0"/>
          <w:numId w:val="3"/>
        </w:numPr>
        <w:ind w:left="720" w:hanging="360"/>
        <w:rPr/>
      </w:pPr>
      <w:r w:rsidRPr="00000000" w:rsidDel="00000000" w:rsidR="00000000">
        <w:rPr>
          <w:rtl w:val="0"/>
        </w:rPr>
        <w:t xml:space="preserve">There’s no right or wrong answer. Just do what comes naturally.</w:t>
      </w:r>
    </w:p>
    <w:p w:rsidRPr="00000000" w:rsidR="00000000" w:rsidDel="00000000" w:rsidP="00000000" w:rsidRDefault="00000000" w14:paraId="00000042">
      <w:pPr>
        <w:pStyle w:val="Heading2"/>
        <w:rPr/>
      </w:pPr>
      <w:bookmarkStart w:name="_heading=h.1t3h5sf" w:colFirst="0" w:colLast="0" w:id="6"/>
      <w:bookmarkEnd w:id="6"/>
      <w:r w:rsidRPr="00000000" w:rsidDel="00000000" w:rsidR="00000000">
        <w:rPr>
          <w:rtl w:val="0"/>
        </w:rPr>
        <w:t xml:space="preserve"> Step 2</w:t>
      </w:r>
    </w:p>
    <w:p w:rsidRPr="00000000" w:rsidR="00000000" w:rsidDel="00000000" w:rsidP="00000000" w:rsidRDefault="00000000" w14:paraId="00000043">
      <w:pPr>
        <w:numPr>
          <w:ilvl w:val="0"/>
          <w:numId w:val="4"/>
        </w:numPr>
        <w:ind w:left="720" w:hanging="360"/>
        <w:rPr/>
      </w:pPr>
      <w:r w:rsidRPr="00000000" w:rsidDel="00000000" w:rsidR="00000000">
        <w:rPr>
          <w:rtl w:val="0"/>
        </w:rPr>
        <w:t xml:space="preserve"> Drag an item from the left into this area to create your first group.</w:t>
      </w:r>
    </w:p>
    <w:p w:rsidRPr="00000000" w:rsidR="00000000" w:rsidDel="00000000" w:rsidP="00000000" w:rsidRDefault="00000000" w14:paraId="00000044">
      <w:pPr>
        <w:pStyle w:val="Heading2"/>
        <w:rPr/>
      </w:pPr>
      <w:bookmarkStart w:name="_heading=h.4d34og8" w:colFirst="0" w:colLast="0" w:id="7"/>
      <w:bookmarkEnd w:id="7"/>
      <w:r w:rsidRPr="00000000" w:rsidDel="00000000" w:rsidR="00000000">
        <w:rPr>
          <w:rtl w:val="0"/>
        </w:rPr>
        <w:t xml:space="preserve"> Step 3</w:t>
      </w:r>
    </w:p>
    <w:p w:rsidRPr="00000000" w:rsidR="00000000" w:rsidDel="00000000" w:rsidP="00000000" w:rsidRDefault="00000000" w14:paraId="00000045">
      <w:pPr>
        <w:numPr>
          <w:ilvl w:val="0"/>
          <w:numId w:val="10"/>
        </w:numPr>
        <w:ind w:left="720" w:hanging="360"/>
        <w:rPr/>
      </w:pPr>
      <w:r w:rsidRPr="00000000" w:rsidDel="00000000" w:rsidR="00000000">
        <w:rPr>
          <w:rtl w:val="0"/>
        </w:rPr>
        <w:t xml:space="preserve">Click the title to rename your new group.</w:t>
      </w:r>
    </w:p>
    <w:p w:rsidRPr="00000000" w:rsidR="00000000" w:rsidDel="00000000" w:rsidP="00000000" w:rsidRDefault="00000000" w14:paraId="00000046">
      <w:pPr>
        <w:pStyle w:val="Heading2"/>
        <w:rPr/>
      </w:pPr>
      <w:bookmarkStart w:name="_heading=h.2s8eyo1" w:colFirst="0" w:colLast="0" w:id="8"/>
      <w:bookmarkEnd w:id="8"/>
      <w:r w:rsidRPr="00000000" w:rsidDel="00000000" w:rsidR="00000000">
        <w:rPr>
          <w:rtl w:val="0"/>
        </w:rPr>
        <w:t xml:space="preserve"> Step 4</w:t>
      </w:r>
    </w:p>
    <w:p w:rsidRPr="00000000" w:rsidR="00000000" w:rsidDel="00000000" w:rsidP="00000000" w:rsidRDefault="00000000" w14:paraId="00000047">
      <w:pPr>
        <w:numPr>
          <w:ilvl w:val="0"/>
          <w:numId w:val="5"/>
        </w:numPr>
        <w:ind w:left="720" w:hanging="360"/>
        <w:rPr/>
      </w:pPr>
      <w:r w:rsidRPr="00000000" w:rsidDel="00000000" w:rsidR="00000000">
        <w:rPr>
          <w:rtl w:val="0"/>
        </w:rPr>
        <w:t xml:space="preserve">Add more items to this group by dropping them on top of it.</w:t>
      </w:r>
    </w:p>
    <w:p w:rsidRPr="00000000" w:rsidR="00000000" w:rsidDel="00000000" w:rsidP="00000000" w:rsidRDefault="00000000" w14:paraId="00000048">
      <w:pPr>
        <w:numPr>
          <w:ilvl w:val="0"/>
          <w:numId w:val="5"/>
        </w:numPr>
        <w:ind w:left="720" w:hanging="360"/>
        <w:rPr/>
      </w:pPr>
      <w:r w:rsidRPr="00000000" w:rsidDel="00000000" w:rsidR="00000000">
        <w:rPr>
          <w:rtl w:val="0"/>
        </w:rPr>
        <w:t xml:space="preserve">You can also move items from one group to another if you decide it’s a better fit.</w:t>
      </w:r>
    </w:p>
    <w:p w:rsidRPr="00000000" w:rsidR="00000000" w:rsidDel="00000000" w:rsidP="00000000" w:rsidRDefault="00000000" w14:paraId="00000049">
      <w:pPr>
        <w:numPr>
          <w:ilvl w:val="0"/>
          <w:numId w:val="8"/>
        </w:numPr>
        <w:ind w:left="720" w:hanging="360"/>
        <w:rPr/>
      </w:pPr>
      <w:r w:rsidRPr="00000000" w:rsidDel="00000000" w:rsidR="00000000">
        <w:rPr>
          <w:rtl w:val="0"/>
        </w:rPr>
        <w:t xml:space="preserve">Make more groups by dropping them in unused spaces.</w:t>
      </w:r>
    </w:p>
    <w:p w:rsidRPr="00000000" w:rsidR="00000000" w:rsidDel="00000000" w:rsidP="00000000" w:rsidRDefault="00000000" w14:paraId="0000004A">
      <w:pPr>
        <w:numPr>
          <w:ilvl w:val="0"/>
          <w:numId w:val="8"/>
        </w:numPr>
        <w:ind w:left="720" w:hanging="360"/>
        <w:rPr/>
      </w:pPr>
      <w:r w:rsidRPr="00000000" w:rsidDel="00000000" w:rsidR="00000000">
        <w:rPr>
          <w:rtl w:val="0"/>
        </w:rPr>
        <w:t xml:space="preserve">When you're done click "Finished” at the top right. Have fun!</w:t>
      </w:r>
    </w:p>
    <w:p w:rsidRPr="00000000" w:rsidR="00000000" w:rsidDel="00000000" w:rsidP="00000000" w:rsidRDefault="00000000" w14:paraId="0000004B">
      <w:pPr>
        <w:pStyle w:val="Heading1"/>
        <w:rPr/>
      </w:pPr>
      <w:bookmarkStart w:name="_heading=h.17dp8vu" w:colFirst="0" w:colLast="0" w:id="9"/>
      <w:bookmarkEnd w:id="9"/>
      <w:r w:rsidRPr="00000000" w:rsidDel="00000000" w:rsidR="00000000">
        <w:rPr>
          <w:rtl w:val="0"/>
        </w:rPr>
        <w:t xml:space="preserve">Cards</w:t>
      </w:r>
    </w:p>
    <w:p w:rsidRPr="00000000" w:rsidR="00000000" w:rsidDel="00000000" w:rsidP="00000000" w:rsidRDefault="00000000" w14:paraId="0000004C">
      <w:pPr>
        <w:spacing w:before="240" w:after="240" w:line="276" w:lineRule="auto"/>
        <w:rPr/>
      </w:pPr>
      <w:r w:rsidRPr="00000000" w:rsidDel="00000000" w:rsidR="00000000">
        <w:rPr>
          <w:rFonts w:ascii="Calibri" w:hAnsi="Calibri" w:eastAsia="Calibri" w:cs="Calibri"/>
          <w:rtl w:val="0"/>
        </w:rPr>
        <w:t xml:space="preserve">The cards below are the cards that will be featured in the study based on existing content on the website. This list has been finalized based on input from HAB staff. Group labels will not be provided given the approach of an open card sort.</w:t>
      </w:r>
      <w:r w:rsidRPr="00000000" w:rsidDel="00000000" w:rsidR="00000000">
        <w:rPr>
          <w:rtl w:val="0"/>
        </w:rPr>
      </w:r>
    </w:p>
    <w:p w:rsidRPr="00000000" w:rsidR="00000000" w:rsidDel="00000000" w:rsidP="00000000" w:rsidRDefault="00000000" w14:paraId="0000004D">
      <w:pPr>
        <w:numPr>
          <w:ilvl w:val="0"/>
          <w:numId w:val="1"/>
        </w:numPr>
        <w:spacing w:line="276" w:lineRule="auto"/>
        <w:ind w:left="720" w:hanging="360"/>
        <w:rPr/>
      </w:pPr>
      <w:r w:rsidRPr="00000000" w:rsidDel="00000000" w:rsidR="00000000">
        <w:rPr>
          <w:rtl w:val="0"/>
        </w:rPr>
        <w:t xml:space="preserve">About the Ryan White HIV/AIDS Program</w:t>
      </w:r>
    </w:p>
    <w:p w:rsidRPr="00000000" w:rsidR="00000000" w:rsidDel="00000000" w:rsidP="00000000" w:rsidRDefault="00000000" w14:paraId="0000004E">
      <w:pPr>
        <w:numPr>
          <w:ilvl w:val="0"/>
          <w:numId w:val="1"/>
        </w:numPr>
        <w:spacing w:line="276" w:lineRule="auto"/>
        <w:ind w:left="720" w:hanging="360"/>
        <w:rPr/>
      </w:pPr>
      <w:r w:rsidRPr="00000000" w:rsidDel="00000000" w:rsidR="00000000">
        <w:rPr>
          <w:rtl w:val="0"/>
        </w:rPr>
        <w:t xml:space="preserve">Ryan White HIV/AIDS Program Parts (A-F)</w:t>
      </w:r>
    </w:p>
    <w:p w:rsidRPr="00000000" w:rsidR="00000000" w:rsidDel="00000000" w:rsidP="00000000" w:rsidRDefault="00000000" w14:paraId="0000004F">
      <w:pPr>
        <w:numPr>
          <w:ilvl w:val="0"/>
          <w:numId w:val="1"/>
        </w:numPr>
        <w:spacing w:line="276" w:lineRule="auto"/>
        <w:ind w:left="720" w:hanging="360"/>
        <w:rPr/>
      </w:pPr>
      <w:r w:rsidRPr="00000000" w:rsidDel="00000000" w:rsidR="00000000">
        <w:rPr>
          <w:rtl w:val="0"/>
        </w:rPr>
        <w:t xml:space="preserve">Program Legislation</w:t>
      </w:r>
    </w:p>
    <w:p w:rsidRPr="00000000" w:rsidR="00000000" w:rsidDel="00000000" w:rsidP="00000000" w:rsidRDefault="00000000" w14:paraId="00000050">
      <w:pPr>
        <w:numPr>
          <w:ilvl w:val="0"/>
          <w:numId w:val="1"/>
        </w:numPr>
        <w:spacing w:line="276" w:lineRule="auto"/>
        <w:ind w:left="720" w:hanging="360"/>
        <w:rPr/>
      </w:pPr>
      <w:r w:rsidRPr="00000000" w:rsidDel="00000000" w:rsidR="00000000">
        <w:rPr>
          <w:rtl w:val="0"/>
        </w:rPr>
        <w:t xml:space="preserve">Find a Ryan White HIV/AIDS Program Medical Provider</w:t>
      </w:r>
    </w:p>
    <w:p w:rsidRPr="00000000" w:rsidR="00000000" w:rsidDel="00000000" w:rsidP="00000000" w:rsidRDefault="00000000" w14:paraId="00000051">
      <w:pPr>
        <w:numPr>
          <w:ilvl w:val="0"/>
          <w:numId w:val="1"/>
        </w:numPr>
        <w:spacing w:line="276" w:lineRule="auto"/>
        <w:ind w:left="720" w:hanging="360"/>
        <w:rPr/>
      </w:pPr>
      <w:r w:rsidRPr="00000000" w:rsidDel="00000000" w:rsidR="00000000">
        <w:rPr>
          <w:rtl w:val="0"/>
        </w:rPr>
        <w:t xml:space="preserve">Ryan White HIV/AIDS Program Biennial Reports</w:t>
      </w:r>
    </w:p>
    <w:p w:rsidRPr="00000000" w:rsidR="00000000" w:rsidDel="00000000" w:rsidP="00000000" w:rsidRDefault="00000000" w14:paraId="00000052">
      <w:pPr>
        <w:numPr>
          <w:ilvl w:val="0"/>
          <w:numId w:val="1"/>
        </w:numPr>
        <w:spacing w:line="276" w:lineRule="auto"/>
        <w:ind w:left="720" w:hanging="360"/>
        <w:rPr/>
      </w:pPr>
      <w:r w:rsidRPr="00000000" w:rsidDel="00000000" w:rsidR="00000000">
        <w:rPr>
          <w:rtl w:val="0"/>
        </w:rPr>
        <w:t xml:space="preserve">Data Reports and Slide Decks</w:t>
      </w:r>
    </w:p>
    <w:p w:rsidRPr="00000000" w:rsidR="00000000" w:rsidDel="00000000" w:rsidP="00000000" w:rsidRDefault="00000000" w14:paraId="00000053">
      <w:pPr>
        <w:numPr>
          <w:ilvl w:val="0"/>
          <w:numId w:val="1"/>
        </w:numPr>
        <w:spacing w:line="276" w:lineRule="auto"/>
        <w:ind w:left="720" w:hanging="360"/>
        <w:rPr/>
      </w:pPr>
      <w:r w:rsidRPr="00000000" w:rsidDel="00000000" w:rsidR="00000000">
        <w:rPr>
          <w:rtl w:val="0"/>
        </w:rPr>
        <w:t xml:space="preserve">Fact Sheets</w:t>
      </w:r>
    </w:p>
    <w:p w:rsidRPr="00000000" w:rsidR="00000000" w:rsidDel="00000000" w:rsidP="00000000" w:rsidRDefault="00000000" w14:paraId="00000054">
      <w:pPr>
        <w:numPr>
          <w:ilvl w:val="0"/>
          <w:numId w:val="1"/>
        </w:numPr>
        <w:spacing w:line="276" w:lineRule="auto"/>
        <w:ind w:left="720" w:hanging="360"/>
        <w:rPr/>
      </w:pPr>
      <w:r w:rsidRPr="00000000" w:rsidDel="00000000" w:rsidR="00000000">
        <w:rPr>
          <w:rtl w:val="0"/>
        </w:rPr>
        <w:t xml:space="preserve">Program Recipient Resources</w:t>
      </w:r>
    </w:p>
    <w:p w:rsidRPr="00000000" w:rsidR="00000000" w:rsidDel="00000000" w:rsidP="00000000" w:rsidRDefault="00000000" w14:paraId="00000055">
      <w:pPr>
        <w:numPr>
          <w:ilvl w:val="0"/>
          <w:numId w:val="1"/>
        </w:numPr>
        <w:spacing w:line="276" w:lineRule="auto"/>
        <w:ind w:left="720" w:hanging="360"/>
        <w:rPr/>
      </w:pPr>
      <w:r w:rsidRPr="00000000" w:rsidDel="00000000" w:rsidR="00000000">
        <w:rPr>
          <w:rtl w:val="0"/>
        </w:rPr>
        <w:t xml:space="preserve">Policy Notices </w:t>
      </w:r>
    </w:p>
    <w:p w:rsidRPr="00000000" w:rsidR="00000000" w:rsidDel="00000000" w:rsidP="00000000" w:rsidRDefault="00000000" w14:paraId="00000056">
      <w:pPr>
        <w:numPr>
          <w:ilvl w:val="0"/>
          <w:numId w:val="1"/>
        </w:numPr>
        <w:spacing w:line="276" w:lineRule="auto"/>
        <w:ind w:left="720" w:hanging="360"/>
        <w:rPr/>
      </w:pPr>
      <w:r w:rsidRPr="00000000" w:rsidDel="00000000" w:rsidR="00000000">
        <w:rPr>
          <w:rtl w:val="0"/>
        </w:rPr>
        <w:t xml:space="preserve">Program Letters</w:t>
      </w:r>
    </w:p>
    <w:p w:rsidRPr="00000000" w:rsidR="00000000" w:rsidDel="00000000" w:rsidP="00000000" w:rsidRDefault="00000000" w14:paraId="00000057">
      <w:pPr>
        <w:numPr>
          <w:ilvl w:val="0"/>
          <w:numId w:val="1"/>
        </w:numPr>
        <w:spacing w:line="276" w:lineRule="auto"/>
        <w:ind w:left="720" w:hanging="360"/>
        <w:rPr/>
      </w:pPr>
      <w:r w:rsidRPr="00000000" w:rsidDel="00000000" w:rsidR="00000000">
        <w:rPr>
          <w:rtl w:val="0"/>
        </w:rPr>
        <w:t xml:space="preserve">Data Reporting Requirements and Technical Assistance</w:t>
      </w:r>
    </w:p>
    <w:p w:rsidRPr="00000000" w:rsidR="00000000" w:rsidDel="00000000" w:rsidP="00000000" w:rsidRDefault="00000000" w14:paraId="00000058">
      <w:pPr>
        <w:numPr>
          <w:ilvl w:val="0"/>
          <w:numId w:val="1"/>
        </w:numPr>
        <w:spacing w:line="276" w:lineRule="auto"/>
        <w:ind w:left="720" w:hanging="360"/>
        <w:rPr/>
      </w:pPr>
      <w:r w:rsidRPr="00000000" w:rsidDel="00000000" w:rsidR="00000000">
        <w:rPr>
          <w:rtl w:val="0"/>
        </w:rPr>
        <w:t xml:space="preserve">CAREWare Information System</w:t>
      </w:r>
    </w:p>
    <w:p w:rsidRPr="00000000" w:rsidR="00000000" w:rsidDel="00000000" w:rsidP="00000000" w:rsidRDefault="00000000" w14:paraId="00000059">
      <w:pPr>
        <w:numPr>
          <w:ilvl w:val="0"/>
          <w:numId w:val="1"/>
        </w:numPr>
        <w:spacing w:line="276" w:lineRule="auto"/>
        <w:ind w:left="720" w:hanging="360"/>
        <w:rPr/>
      </w:pPr>
      <w:r w:rsidRPr="00000000" w:rsidDel="00000000" w:rsidR="00000000">
        <w:rPr>
          <w:rtl w:val="0"/>
        </w:rPr>
        <w:t xml:space="preserve">HIV/AIDS Bureau Contacts</w:t>
      </w:r>
    </w:p>
    <w:p w:rsidRPr="00000000" w:rsidR="00000000" w:rsidDel="00000000" w:rsidP="00000000" w:rsidRDefault="00000000" w14:paraId="0000005A">
      <w:pPr>
        <w:numPr>
          <w:ilvl w:val="0"/>
          <w:numId w:val="1"/>
        </w:numPr>
        <w:spacing w:line="276" w:lineRule="auto"/>
        <w:ind w:left="720" w:hanging="360"/>
        <w:rPr/>
      </w:pPr>
      <w:r w:rsidRPr="00000000" w:rsidDel="00000000" w:rsidR="00000000">
        <w:rPr>
          <w:rtl w:val="0"/>
        </w:rPr>
        <w:t xml:space="preserve">Recipient Allocation and Expenditure Reports</w:t>
      </w:r>
    </w:p>
    <w:p w:rsidRPr="00000000" w:rsidR="00000000" w:rsidDel="00000000" w:rsidP="00000000" w:rsidRDefault="00000000" w14:paraId="0000005B">
      <w:pPr>
        <w:numPr>
          <w:ilvl w:val="0"/>
          <w:numId w:val="1"/>
        </w:numPr>
        <w:spacing w:line="276" w:lineRule="auto"/>
        <w:ind w:left="720" w:hanging="360"/>
        <w:rPr/>
      </w:pPr>
      <w:r w:rsidRPr="00000000" w:rsidDel="00000000" w:rsidR="00000000">
        <w:rPr>
          <w:rtl w:val="0"/>
        </w:rPr>
        <w:t xml:space="preserve">Program Funding: FY 2011-FY 2020 Appropriations by Program</w:t>
      </w:r>
    </w:p>
    <w:p w:rsidRPr="00000000" w:rsidR="00000000" w:rsidDel="00000000" w:rsidP="00000000" w:rsidRDefault="00000000" w14:paraId="0000005C">
      <w:pPr>
        <w:numPr>
          <w:ilvl w:val="0"/>
          <w:numId w:val="1"/>
        </w:numPr>
        <w:spacing w:line="276" w:lineRule="auto"/>
        <w:ind w:left="720" w:hanging="360"/>
        <w:rPr/>
      </w:pPr>
      <w:r w:rsidRPr="00000000" w:rsidDel="00000000" w:rsidR="00000000">
        <w:rPr>
          <w:rtl w:val="0"/>
        </w:rPr>
        <w:t xml:space="preserve">Program Recipient Audit Reports</w:t>
      </w:r>
    </w:p>
    <w:p w:rsidRPr="00000000" w:rsidR="00000000" w:rsidDel="00000000" w:rsidP="00000000" w:rsidRDefault="00000000" w14:paraId="0000005D">
      <w:pPr>
        <w:numPr>
          <w:ilvl w:val="0"/>
          <w:numId w:val="1"/>
        </w:numPr>
        <w:spacing w:line="276" w:lineRule="auto"/>
        <w:ind w:left="720" w:hanging="360"/>
        <w:rPr/>
      </w:pPr>
      <w:r w:rsidRPr="00000000" w:rsidDel="00000000" w:rsidR="00000000">
        <w:rPr>
          <w:rtl w:val="0"/>
        </w:rPr>
        <w:t xml:space="preserve">Apply for a Grant</w:t>
      </w:r>
    </w:p>
    <w:p w:rsidRPr="00000000" w:rsidR="00000000" w:rsidDel="00000000" w:rsidP="00000000" w:rsidRDefault="00000000" w14:paraId="0000005E">
      <w:pPr>
        <w:numPr>
          <w:ilvl w:val="0"/>
          <w:numId w:val="1"/>
        </w:numPr>
        <w:spacing w:line="276" w:lineRule="auto"/>
        <w:ind w:left="720" w:hanging="360"/>
        <w:rPr/>
      </w:pPr>
      <w:r w:rsidRPr="00000000" w:rsidDel="00000000" w:rsidR="00000000">
        <w:rPr>
          <w:rtl w:val="0"/>
        </w:rPr>
        <w:t xml:space="preserve">Ryan White HIV/AIDS Program Services Report</w:t>
      </w:r>
    </w:p>
    <w:p w:rsidRPr="00000000" w:rsidR="00000000" w:rsidDel="00000000" w:rsidP="00000000" w:rsidRDefault="00000000" w14:paraId="0000005F">
      <w:pPr>
        <w:numPr>
          <w:ilvl w:val="0"/>
          <w:numId w:val="1"/>
        </w:numPr>
        <w:spacing w:line="276" w:lineRule="auto"/>
        <w:ind w:left="720" w:hanging="360"/>
        <w:rPr/>
      </w:pPr>
      <w:r w:rsidRPr="00000000" w:rsidDel="00000000" w:rsidR="00000000">
        <w:rPr>
          <w:rtl w:val="0"/>
        </w:rPr>
        <w:t xml:space="preserve">ADAP Data Report</w:t>
      </w:r>
    </w:p>
    <w:p w:rsidRPr="00000000" w:rsidR="00000000" w:rsidDel="00000000" w:rsidP="00000000" w:rsidRDefault="00000000" w14:paraId="00000060">
      <w:pPr>
        <w:numPr>
          <w:ilvl w:val="0"/>
          <w:numId w:val="1"/>
        </w:numPr>
        <w:spacing w:line="276" w:lineRule="auto"/>
        <w:ind w:left="720" w:hanging="360"/>
        <w:rPr/>
      </w:pPr>
      <w:r w:rsidRPr="00000000" w:rsidDel="00000000" w:rsidR="00000000">
        <w:rPr>
          <w:rtl w:val="0"/>
        </w:rPr>
        <w:t xml:space="preserve">Policy and Technical Assistance Webinars</w:t>
      </w:r>
    </w:p>
    <w:p w:rsidRPr="00000000" w:rsidR="00000000" w:rsidDel="00000000" w:rsidP="00000000" w:rsidRDefault="00000000" w14:paraId="00000061">
      <w:pPr>
        <w:numPr>
          <w:ilvl w:val="0"/>
          <w:numId w:val="1"/>
        </w:numPr>
        <w:spacing w:line="276" w:lineRule="auto"/>
        <w:ind w:left="720" w:hanging="360"/>
        <w:rPr/>
      </w:pPr>
      <w:r w:rsidRPr="00000000" w:rsidDel="00000000" w:rsidR="00000000">
        <w:rPr>
          <w:rtl w:val="0"/>
        </w:rPr>
        <w:t xml:space="preserve">Clinical Care Guidelines and Resources</w:t>
      </w:r>
    </w:p>
    <w:p w:rsidRPr="00000000" w:rsidR="00000000" w:rsidDel="00000000" w:rsidP="00000000" w:rsidRDefault="00000000" w14:paraId="00000062">
      <w:pPr>
        <w:numPr>
          <w:ilvl w:val="0"/>
          <w:numId w:val="1"/>
        </w:numPr>
        <w:spacing w:line="276" w:lineRule="auto"/>
        <w:ind w:left="720" w:hanging="360"/>
        <w:rPr/>
      </w:pPr>
      <w:r w:rsidRPr="00000000" w:rsidDel="00000000" w:rsidR="00000000">
        <w:rPr>
          <w:rtl w:val="0"/>
        </w:rPr>
        <w:t xml:space="preserve">Performance Measure Portfolio</w:t>
      </w:r>
    </w:p>
    <w:p w:rsidRPr="00000000" w:rsidR="00000000" w:rsidDel="00000000" w:rsidP="00000000" w:rsidRDefault="00000000" w14:paraId="00000063">
      <w:pPr>
        <w:numPr>
          <w:ilvl w:val="0"/>
          <w:numId w:val="1"/>
        </w:numPr>
        <w:spacing w:line="276" w:lineRule="auto"/>
        <w:ind w:left="720" w:hanging="360"/>
        <w:rPr/>
      </w:pPr>
      <w:r w:rsidRPr="00000000" w:rsidDel="00000000" w:rsidR="00000000">
        <w:rPr>
          <w:rtl w:val="0"/>
        </w:rPr>
        <w:t xml:space="preserve">Publications</w:t>
      </w:r>
    </w:p>
    <w:p w:rsidRPr="00000000" w:rsidR="00000000" w:rsidDel="00000000" w:rsidP="00000000" w:rsidRDefault="00000000" w14:paraId="00000064">
      <w:pPr>
        <w:numPr>
          <w:ilvl w:val="0"/>
          <w:numId w:val="1"/>
        </w:numPr>
        <w:spacing w:line="276" w:lineRule="auto"/>
        <w:ind w:left="720" w:hanging="360"/>
        <w:rPr/>
      </w:pPr>
      <w:r w:rsidRPr="00000000" w:rsidDel="00000000" w:rsidR="00000000">
        <w:rPr>
          <w:rtl w:val="0"/>
        </w:rPr>
        <w:t xml:space="preserve">eLibrary</w:t>
      </w:r>
    </w:p>
    <w:p w:rsidRPr="00000000" w:rsidR="00000000" w:rsidDel="00000000" w:rsidP="00000000" w:rsidRDefault="00000000" w14:paraId="00000065">
      <w:pPr>
        <w:numPr>
          <w:ilvl w:val="0"/>
          <w:numId w:val="1"/>
        </w:numPr>
        <w:spacing w:line="276" w:lineRule="auto"/>
        <w:ind w:left="720" w:hanging="360"/>
        <w:rPr/>
      </w:pPr>
      <w:r w:rsidRPr="00000000" w:rsidDel="00000000" w:rsidR="00000000">
        <w:rPr>
          <w:rtl w:val="0"/>
        </w:rPr>
        <w:t xml:space="preserve">CAREAction Newsletters</w:t>
      </w:r>
    </w:p>
    <w:p w:rsidRPr="00000000" w:rsidR="00000000" w:rsidDel="00000000" w:rsidP="00000000" w:rsidRDefault="00000000" w14:paraId="00000066">
      <w:pPr>
        <w:numPr>
          <w:ilvl w:val="0"/>
          <w:numId w:val="1"/>
        </w:numPr>
        <w:spacing w:line="276" w:lineRule="auto"/>
        <w:ind w:left="720" w:hanging="360"/>
        <w:rPr/>
      </w:pPr>
      <w:r w:rsidRPr="00000000" w:rsidDel="00000000" w:rsidR="00000000">
        <w:rPr>
          <w:rtl w:val="0"/>
        </w:rPr>
        <w:t xml:space="preserve">Infographics</w:t>
      </w:r>
    </w:p>
    <w:p w:rsidRPr="00000000" w:rsidR="00000000" w:rsidDel="00000000" w:rsidP="00000000" w:rsidRDefault="00000000" w14:paraId="00000067">
      <w:pPr>
        <w:numPr>
          <w:ilvl w:val="0"/>
          <w:numId w:val="1"/>
        </w:numPr>
        <w:spacing w:line="276" w:lineRule="auto"/>
        <w:ind w:left="720" w:hanging="360"/>
        <w:rPr/>
      </w:pPr>
      <w:r w:rsidRPr="00000000" w:rsidDel="00000000" w:rsidR="00000000">
        <w:rPr>
          <w:rtl w:val="0"/>
        </w:rPr>
        <w:t xml:space="preserve">HIV Care and Treatment </w:t>
      </w:r>
    </w:p>
    <w:p w:rsidRPr="00000000" w:rsidR="00000000" w:rsidDel="00000000" w:rsidP="00000000" w:rsidRDefault="00000000" w14:paraId="00000068">
      <w:pPr>
        <w:numPr>
          <w:ilvl w:val="0"/>
          <w:numId w:val="1"/>
        </w:numPr>
        <w:spacing w:line="276" w:lineRule="auto"/>
        <w:ind w:left="720" w:hanging="360"/>
        <w:rPr/>
      </w:pPr>
      <w:r w:rsidRPr="00000000" w:rsidDel="00000000" w:rsidR="00000000">
        <w:rPr>
          <w:rtl w:val="0"/>
        </w:rPr>
        <w:t xml:space="preserve">Living History</w:t>
      </w:r>
    </w:p>
    <w:p w:rsidRPr="00000000" w:rsidR="00000000" w:rsidDel="00000000" w:rsidP="00000000" w:rsidRDefault="00000000" w14:paraId="00000069">
      <w:pPr>
        <w:pStyle w:val="Heading1"/>
        <w:rPr/>
      </w:pPr>
      <w:bookmarkStart w:name="_heading=h.3rdcrjn" w:colFirst="0" w:colLast="0" w:id="10"/>
      <w:bookmarkEnd w:id="10"/>
      <w:r w:rsidRPr="00000000" w:rsidDel="00000000" w:rsidR="00000000">
        <w:rPr>
          <w:rtl w:val="0"/>
        </w:rPr>
        <w:t xml:space="preserve">Post-Survey Questionnaire</w:t>
      </w:r>
    </w:p>
    <w:p w:rsidRPr="00000000" w:rsidR="00000000" w:rsidDel="00000000" w:rsidP="00000000" w:rsidRDefault="00000000" w14:paraId="0000006A">
      <w:pPr>
        <w:numPr>
          <w:ilvl w:val="0"/>
          <w:numId w:val="7"/>
        </w:numPr>
        <w:ind w:left="720" w:hanging="360"/>
        <w:rPr/>
      </w:pPr>
      <w:r w:rsidRPr="00000000" w:rsidDel="00000000" w:rsidR="00000000">
        <w:rPr>
          <w:rtl w:val="0"/>
        </w:rPr>
        <w:t xml:space="preserve">Which items were especially easy to place? (Required)</w:t>
      </w:r>
    </w:p>
    <w:p w:rsidRPr="00000000" w:rsidR="00000000" w:rsidDel="00000000" w:rsidP="00000000" w:rsidRDefault="00000000" w14:paraId="0000006B">
      <w:pPr>
        <w:numPr>
          <w:ilvl w:val="0"/>
          <w:numId w:val="7"/>
        </w:numPr>
        <w:ind w:left="720" w:hanging="360"/>
        <w:rPr/>
      </w:pPr>
      <w:r w:rsidRPr="00000000" w:rsidDel="00000000" w:rsidR="00000000">
        <w:rPr>
          <w:rtl w:val="0"/>
        </w:rPr>
        <w:t xml:space="preserve">Which items were especially difficult to place? (Required)</w:t>
      </w:r>
    </w:p>
    <w:p w:rsidRPr="00000000" w:rsidR="00000000" w:rsidDel="00000000" w:rsidP="00000000" w:rsidRDefault="00000000" w14:paraId="0000006C">
      <w:pPr>
        <w:numPr>
          <w:ilvl w:val="0"/>
          <w:numId w:val="7"/>
        </w:numPr>
        <w:ind w:left="720" w:hanging="360"/>
        <w:rPr/>
      </w:pPr>
      <w:r w:rsidRPr="00000000" w:rsidDel="00000000" w:rsidR="00000000">
        <w:rPr>
          <w:rtl w:val="0"/>
        </w:rPr>
        <w:t xml:space="preserve">Were there any items that seem to belong in two or more groups? If so, please describe your placement choice(s). (Optional)</w:t>
      </w:r>
    </w:p>
    <w:p w:rsidRPr="00000000" w:rsidR="00000000" w:rsidDel="00000000" w:rsidP="00000000" w:rsidRDefault="00000000" w14:paraId="0000006D">
      <w:pPr>
        <w:numPr>
          <w:ilvl w:val="0"/>
          <w:numId w:val="7"/>
        </w:numPr>
        <w:ind w:left="720" w:hanging="360"/>
        <w:rPr/>
      </w:pPr>
      <w:r w:rsidRPr="00000000" w:rsidDel="00000000" w:rsidR="00000000">
        <w:rPr>
          <w:rtl w:val="0"/>
        </w:rPr>
        <w:t xml:space="preserve">Is there anything else you would like us to know? (Optional)</w:t>
      </w:r>
    </w:p>
    <w:p w:rsidRPr="00000000" w:rsidR="00000000" w:rsidDel="00000000" w:rsidP="00000000" w:rsidRDefault="00000000" w14:paraId="0000006E">
      <w:pPr>
        <w:pStyle w:val="Heading1"/>
        <w:rPr/>
      </w:pPr>
      <w:bookmarkStart w:name="_heading=h.26in1rg" w:colFirst="0" w:colLast="0" w:id="11"/>
      <w:bookmarkEnd w:id="11"/>
      <w:r w:rsidRPr="00000000" w:rsidDel="00000000" w:rsidR="00000000">
        <w:rPr>
          <w:rtl w:val="0"/>
        </w:rPr>
        <w:t xml:space="preserve">Thanks</w:t>
      </w:r>
    </w:p>
    <w:p w:rsidRPr="00000000" w:rsidR="00000000" w:rsidDel="00000000" w:rsidP="00000000" w:rsidRDefault="00000000" w14:paraId="0000006F">
      <w:pPr>
        <w:rPr/>
      </w:pPr>
      <w:r w:rsidRPr="00000000" w:rsidDel="00000000" w:rsidR="00000000">
        <w:rPr>
          <w:rtl w:val="0"/>
        </w:rPr>
        <w:t xml:space="preserve">All done! We hope you had fun taking part in this card sort study. We’ll use the results to improve the </w:t>
      </w:r>
      <w:hyperlink r:id="rId7">
        <w:r w:rsidRPr="00000000" w:rsidDel="00000000" w:rsidR="00000000">
          <w:rPr>
            <w:color w:val="1155cc"/>
            <w:u w:val="single"/>
            <w:rtl w:val="0"/>
          </w:rPr>
          <w:t xml:space="preserve">HAB website</w:t>
        </w:r>
      </w:hyperlink>
      <w:r w:rsidRPr="00000000" w:rsidDel="00000000" w:rsidR="00000000">
        <w:rPr>
          <w:rtl w:val="0"/>
        </w:rPr>
        <w:t xml:space="preserve">.</w:t>
      </w:r>
    </w:p>
    <w:p w:rsidRPr="00000000" w:rsidR="00000000" w:rsidDel="00000000" w:rsidP="00000000" w:rsidRDefault="00000000" w14:paraId="00000070">
      <w:pPr>
        <w:pStyle w:val="Heading1"/>
        <w:rPr/>
      </w:pPr>
      <w:bookmarkStart w:name="_heading=h.t5mrx1gbeyxe" w:colFirst="0" w:colLast="0" w:id="12"/>
      <w:bookmarkEnd w:id="12"/>
      <w:r w:rsidRPr="00000000" w:rsidDel="00000000" w:rsidR="00000000">
        <w:rPr>
          <w:rtl w:val="0"/>
        </w:rPr>
        <w:t xml:space="preserve">OptimalSort Screenshots</w:t>
      </w:r>
    </w:p>
    <w:p w:rsidRPr="00000000" w:rsidR="00000000" w:rsidDel="00000000" w:rsidP="00000000" w:rsidRDefault="00000000" w14:paraId="00000071">
      <w:pPr>
        <w:widowControl w:val="1"/>
        <w:spacing w:after="200" w:lineRule="auto"/>
        <w:rPr/>
      </w:pPr>
      <w:r w:rsidRPr="00000000" w:rsidDel="00000000" w:rsidR="00000000">
        <w:rPr>
          <w:b w:val="1"/>
          <w:rtl w:val="0"/>
        </w:rPr>
        <w:t xml:space="preserve">Note:</w:t>
      </w:r>
      <w:r w:rsidRPr="00000000" w:rsidDel="00000000" w:rsidR="00000000">
        <w:rPr>
          <w:rtl w:val="0"/>
        </w:rPr>
        <w:t xml:space="preserve"> These screenshots display the script presented previously, how they will look in the survey tool.</w:t>
      </w:r>
      <w:r w:rsidRPr="00000000" w:rsidDel="00000000" w:rsidR="00000000">
        <w:rPr>
          <w:rtl w:val="0"/>
        </w:rPr>
      </w:r>
    </w:p>
    <w:p w:rsidRPr="00000000" w:rsidR="00000000" w:rsidDel="00000000" w:rsidP="00000000" w:rsidRDefault="00000000" w14:paraId="00000072">
      <w:pPr>
        <w:spacing w:before="200" w:after="200" w:lineRule="auto"/>
        <w:jc w:val="center"/>
        <w:rPr/>
      </w:pPr>
      <w:r w:rsidRPr="00000000" w:rsidDel="00000000" w:rsidR="00000000">
        <w:rPr/>
        <w:drawing>
          <wp:inline distT="114300" distB="114300" distL="114300" distR="114300">
            <wp:extent cx="5943600" cy="3289300"/>
            <wp:effectExtent l="25400" t="25400" r="25400" b="25400"/>
            <wp:docPr id="6" name="image12.png"/>
            <a:graphic>
              <a:graphicData uri="http://schemas.openxmlformats.org/drawingml/2006/picture">
                <pic:pic>
                  <pic:nvPicPr>
                    <pic:cNvPr id="0" name="image12.png"/>
                    <pic:cNvPicPr preferRelativeResize="0"/>
                  </pic:nvPicPr>
                  <pic:blipFill>
                    <a:blip r:embed="rId8"/>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t xml:space="preserve">Screenshot 1: Welcome Message and PRA Statement</w:t>
      </w:r>
    </w:p>
    <w:p w:rsidRPr="00000000" w:rsidR="00000000" w:rsidDel="00000000" w:rsidP="00000000" w:rsidRDefault="00000000" w14:paraId="00000073">
      <w:pPr>
        <w:rPr/>
      </w:pPr>
      <w:r w:rsidRPr="00000000" w:rsidDel="00000000" w:rsidR="00000000">
        <w:rPr/>
        <w:drawing>
          <wp:inline distT="114300" distB="114300" distL="114300" distR="114300">
            <wp:extent cx="5943600" cy="3289300"/>
            <wp:effectExtent l="25400" t="25400" r="25400" b="25400"/>
            <wp:docPr id="9" name="image6.png"/>
            <a:graphic>
              <a:graphicData uri="http://schemas.openxmlformats.org/drawingml/2006/picture">
                <pic:pic>
                  <pic:nvPicPr>
                    <pic:cNvPr id="0" name="image6.png"/>
                    <pic:cNvPicPr preferRelativeResize="0"/>
                  </pic:nvPicPr>
                  <pic:blipFill>
                    <a:blip r:embed="rId9"/>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4">
      <w:pPr>
        <w:spacing w:before="200" w:after="200" w:lineRule="auto"/>
        <w:jc w:val="center"/>
        <w:rPr/>
      </w:pPr>
      <w:r w:rsidRPr="00000000" w:rsidDel="00000000" w:rsidR="00000000">
        <w:rPr>
          <w:rtl w:val="0"/>
        </w:rPr>
        <w:t xml:space="preserve">Screenshot 2: Pre-Test Questions Introduction</w:t>
      </w:r>
    </w:p>
    <w:p w:rsidRPr="00000000" w:rsidR="00000000" w:rsidDel="00000000" w:rsidP="00000000" w:rsidRDefault="00000000" w14:paraId="00000075">
      <w:pPr>
        <w:rPr/>
      </w:pPr>
      <w:r w:rsidRPr="00000000" w:rsidDel="00000000" w:rsidR="00000000">
        <w:rPr/>
        <w:drawing>
          <wp:inline distT="114300" distB="114300" distL="114300" distR="114300">
            <wp:extent cx="5943600" cy="3305175"/>
            <wp:effectExtent l="25400" t="25400" r="25400" b="25400"/>
            <wp:docPr id="3" name="image7.png"/>
            <a:graphic>
              <a:graphicData uri="http://schemas.openxmlformats.org/drawingml/2006/picture">
                <pic:pic>
                  <pic:nvPicPr>
                    <pic:cNvPr id="0" name="image7.png"/>
                    <pic:cNvPicPr preferRelativeResize="0"/>
                  </pic:nvPicPr>
                  <pic:blipFill>
                    <a:blip r:embed="rId10"/>
                    <a:srcRect l="0" t="0" r="0" b="30460"/>
                    <a:stretch>
                      <a:fillRect/>
                    </a:stretch>
                  </pic:blipFill>
                  <pic:spPr>
                    <a:xfrm>
                      <a:off x="0" y="0"/>
                      <a:ext cx="5943600" cy="3305175"/>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6">
      <w:pPr>
        <w:spacing w:before="200" w:after="200" w:lineRule="auto"/>
        <w:jc w:val="center"/>
        <w:rPr/>
      </w:pPr>
      <w:r w:rsidRPr="00000000" w:rsidDel="00000000" w:rsidR="00000000">
        <w:rPr>
          <w:rtl w:val="0"/>
        </w:rPr>
        <w:t xml:space="preserve">Screenshot 3: Pre-Test Question 1</w:t>
      </w:r>
    </w:p>
    <w:p w:rsidRPr="00000000" w:rsidR="00000000" w:rsidDel="00000000" w:rsidP="00000000" w:rsidRDefault="00000000" w14:paraId="00000077">
      <w:pPr>
        <w:spacing w:before="200" w:after="200" w:lineRule="auto"/>
        <w:jc w:val="center"/>
        <w:rPr/>
      </w:pPr>
      <w:r w:rsidRPr="00000000" w:rsidDel="00000000" w:rsidR="00000000">
        <w:rPr/>
        <w:drawing>
          <wp:inline distT="114300" distB="114300" distL="114300" distR="114300">
            <wp:extent cx="5943600" cy="3273425"/>
            <wp:effectExtent l="25400" t="25400" r="25400" b="25400"/>
            <wp:docPr id="8" name="image4.png"/>
            <a:graphic>
              <a:graphicData uri="http://schemas.openxmlformats.org/drawingml/2006/picture">
                <pic:pic>
                  <pic:nvPicPr>
                    <pic:cNvPr id="0" name="image4.png"/>
                    <pic:cNvPicPr preferRelativeResize="0"/>
                  </pic:nvPicPr>
                  <pic:blipFill>
                    <a:blip r:embed="rId11"/>
                    <a:srcRect l="0" t="0" r="0" b="56220"/>
                    <a:stretch>
                      <a:fillRect/>
                    </a:stretch>
                  </pic:blipFill>
                  <pic:spPr>
                    <a:xfrm>
                      <a:off x="0" y="0"/>
                      <a:ext cx="5943600" cy="3273425"/>
                    </a:xfrm>
                    <a:prstGeom prst="rect"/>
                    <a:ln w="25400">
                      <a:solidFill>
                        <a:srgbClr val="000000"/>
                      </a:solidFill>
                      <a:prstDash val="solid"/>
                    </a:ln>
                  </pic:spPr>
                </pic:pic>
              </a:graphicData>
            </a:graphic>
          </wp:inline>
        </w:drawing>
      </w:r>
      <w:r w:rsidRPr="00000000" w:rsidDel="00000000" w:rsidR="00000000">
        <w:rPr>
          <w:rtl w:val="0"/>
        </w:rPr>
        <w:t xml:space="preserve">Screenshot 4: Pre-Test Question 2</w:t>
      </w:r>
    </w:p>
    <w:p w:rsidRPr="00000000" w:rsidR="00000000" w:rsidDel="00000000" w:rsidP="00000000" w:rsidRDefault="00000000" w14:paraId="00000078">
      <w:pPr>
        <w:rPr/>
      </w:pPr>
      <w:r w:rsidRPr="00000000" w:rsidDel="00000000" w:rsidR="00000000">
        <w:rPr/>
        <w:drawing>
          <wp:inline distT="114300" distB="114300" distL="114300" distR="114300">
            <wp:extent cx="5943600" cy="3289300"/>
            <wp:effectExtent l="25400" t="25400" r="25400" b="25400"/>
            <wp:docPr id="4" name="image3.png"/>
            <a:graphic>
              <a:graphicData uri="http://schemas.openxmlformats.org/drawingml/2006/picture">
                <pic:pic>
                  <pic:nvPicPr>
                    <pic:cNvPr id="0" name="image3.png"/>
                    <pic:cNvPicPr preferRelativeResize="0"/>
                  </pic:nvPicPr>
                  <pic:blipFill>
                    <a:blip r:embed="rId12"/>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9">
      <w:pPr>
        <w:spacing w:before="200" w:after="200" w:lineRule="auto"/>
        <w:jc w:val="center"/>
        <w:rPr/>
      </w:pPr>
      <w:r w:rsidRPr="00000000" w:rsidDel="00000000" w:rsidR="00000000">
        <w:rPr>
          <w:rtl w:val="0"/>
        </w:rPr>
        <w:t xml:space="preserve">Screenshot 5: Pre-Test Question 3</w:t>
      </w:r>
    </w:p>
    <w:p w:rsidRPr="00000000" w:rsidR="00000000" w:rsidDel="00000000" w:rsidP="00000000" w:rsidRDefault="00000000" w14:paraId="0000007A">
      <w:pPr>
        <w:rPr/>
      </w:pPr>
      <w:r w:rsidRPr="00000000" w:rsidDel="00000000" w:rsidR="00000000">
        <w:rPr/>
        <w:drawing>
          <wp:inline distT="114300" distB="114300" distL="114300" distR="114300">
            <wp:extent cx="5943600" cy="2771775"/>
            <wp:effectExtent l="25400" t="25400" r="25400" b="25400"/>
            <wp:docPr id="5" name="image9.png"/>
            <a:graphic>
              <a:graphicData uri="http://schemas.openxmlformats.org/drawingml/2006/picture">
                <pic:pic>
                  <pic:nvPicPr>
                    <pic:cNvPr id="0" name="image9.png"/>
                    <pic:cNvPicPr preferRelativeResize="0"/>
                  </pic:nvPicPr>
                  <pic:blipFill>
                    <a:blip r:embed="rId13"/>
                    <a:srcRect l="0" t="0" r="0" b="64029"/>
                    <a:stretch>
                      <a:fillRect/>
                    </a:stretch>
                  </pic:blipFill>
                  <pic:spPr>
                    <a:xfrm>
                      <a:off x="0" y="0"/>
                      <a:ext cx="5943600" cy="2771775"/>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B">
      <w:pPr>
        <w:spacing w:before="200" w:after="200" w:lineRule="auto"/>
        <w:jc w:val="center"/>
        <w:rPr/>
      </w:pPr>
      <w:r w:rsidRPr="00000000" w:rsidDel="00000000" w:rsidR="00000000">
        <w:rPr>
          <w:rtl w:val="0"/>
        </w:rPr>
        <w:t xml:space="preserve">Screenshot 6: Test Screen and Part 1 of Instructions</w:t>
      </w:r>
    </w:p>
    <w:p w:rsidRPr="00000000" w:rsidR="00000000" w:rsidDel="00000000" w:rsidP="00000000" w:rsidRDefault="00000000" w14:paraId="0000007C">
      <w:pPr>
        <w:rPr/>
      </w:pPr>
      <w:r w:rsidRPr="00000000" w:rsidDel="00000000" w:rsidR="00000000">
        <w:rPr/>
        <w:drawing>
          <wp:inline distT="114300" distB="114300" distL="114300" distR="114300">
            <wp:extent cx="5943600" cy="2914650"/>
            <wp:effectExtent l="25400" t="25400" r="25400" b="25400"/>
            <wp:docPr id="12" name="image11.png"/>
            <a:graphic>
              <a:graphicData uri="http://schemas.openxmlformats.org/drawingml/2006/picture">
                <pic:pic>
                  <pic:nvPicPr>
                    <pic:cNvPr id="0" name="image11.png"/>
                    <pic:cNvPicPr preferRelativeResize="0"/>
                  </pic:nvPicPr>
                  <pic:blipFill>
                    <a:blip r:embed="rId14"/>
                    <a:srcRect l="0" t="0" r="0" b="60969"/>
                    <a:stretch>
                      <a:fillRect/>
                    </a:stretch>
                  </pic:blipFill>
                  <pic:spPr>
                    <a:xfrm>
                      <a:off x="0" y="0"/>
                      <a:ext cx="5943600" cy="291465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D">
      <w:pPr>
        <w:spacing w:before="200" w:after="200" w:lineRule="auto"/>
        <w:jc w:val="center"/>
        <w:rPr/>
      </w:pPr>
      <w:r w:rsidRPr="00000000" w:rsidDel="00000000" w:rsidR="00000000">
        <w:rPr>
          <w:rtl w:val="0"/>
        </w:rPr>
        <w:t xml:space="preserve">Screenshot 7: Test Screen and Part 2 of Instructions</w:t>
      </w:r>
    </w:p>
    <w:p w:rsidRPr="00000000" w:rsidR="00000000" w:rsidDel="00000000" w:rsidP="00000000" w:rsidRDefault="00000000" w14:paraId="0000007E">
      <w:pPr>
        <w:spacing w:before="200" w:after="200" w:lineRule="auto"/>
        <w:rPr/>
      </w:pPr>
      <w:r w:rsidRPr="00000000" w:rsidDel="00000000" w:rsidR="00000000">
        <w:rPr/>
        <w:drawing>
          <wp:inline distT="114300" distB="114300" distL="114300" distR="114300">
            <wp:extent cx="5943600" cy="3060700"/>
            <wp:effectExtent l="25400" t="25400" r="25400" b="25400"/>
            <wp:docPr id="1" name="image8.png"/>
            <a:graphic>
              <a:graphicData uri="http://schemas.openxmlformats.org/drawingml/2006/picture">
                <pic:pic>
                  <pic:nvPicPr>
                    <pic:cNvPr id="0" name="image8.png"/>
                    <pic:cNvPicPr preferRelativeResize="0"/>
                  </pic:nvPicPr>
                  <pic:blipFill>
                    <a:blip r:embed="rId15"/>
                    <a:srcRect l="0" t="0" r="0" b="0"/>
                    <a:stretch>
                      <a:fillRect/>
                    </a:stretch>
                  </pic:blipFill>
                  <pic:spPr>
                    <a:xfrm>
                      <a:off x="0" y="0"/>
                      <a:ext cx="5943600" cy="30607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7F">
      <w:pPr>
        <w:spacing w:before="200" w:after="200" w:lineRule="auto"/>
        <w:jc w:val="center"/>
        <w:rPr/>
      </w:pPr>
      <w:r w:rsidRPr="00000000" w:rsidDel="00000000" w:rsidR="00000000">
        <w:rPr>
          <w:rtl w:val="0"/>
        </w:rPr>
        <w:t xml:space="preserve">Screenshot 8: Post-Test Question 1</w:t>
      </w:r>
    </w:p>
    <w:p w:rsidRPr="00000000" w:rsidR="00000000" w:rsidDel="00000000" w:rsidP="00000000" w:rsidRDefault="00000000" w14:paraId="00000080">
      <w:pPr>
        <w:spacing w:before="200" w:after="200" w:lineRule="auto"/>
        <w:rPr/>
      </w:pPr>
      <w:r w:rsidRPr="00000000" w:rsidDel="00000000" w:rsidR="00000000">
        <w:rPr/>
        <w:drawing>
          <wp:inline distT="114300" distB="114300" distL="114300" distR="114300">
            <wp:extent cx="5943600" cy="3289300"/>
            <wp:effectExtent l="25400" t="25400" r="25400" b="25400"/>
            <wp:docPr id="11" name="image1.png"/>
            <a:graphic>
              <a:graphicData uri="http://schemas.openxmlformats.org/drawingml/2006/picture">
                <pic:pic>
                  <pic:nvPicPr>
                    <pic:cNvPr id="0" name="image1.png"/>
                    <pic:cNvPicPr preferRelativeResize="0"/>
                  </pic:nvPicPr>
                  <pic:blipFill>
                    <a:blip r:embed="rId16"/>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81">
      <w:pPr>
        <w:spacing w:before="200" w:after="200" w:lineRule="auto"/>
        <w:jc w:val="center"/>
        <w:rPr/>
      </w:pPr>
      <w:r w:rsidRPr="00000000" w:rsidDel="00000000" w:rsidR="00000000">
        <w:rPr>
          <w:rtl w:val="0"/>
        </w:rPr>
        <w:t xml:space="preserve">Screenshot 9: Post-Test Question 2</w:t>
      </w:r>
    </w:p>
    <w:p w:rsidRPr="00000000" w:rsidR="00000000" w:rsidDel="00000000" w:rsidP="00000000" w:rsidRDefault="00000000" w14:paraId="00000082">
      <w:pPr>
        <w:rPr/>
      </w:pPr>
      <w:r w:rsidRPr="00000000" w:rsidDel="00000000" w:rsidR="00000000">
        <w:rPr/>
        <w:drawing>
          <wp:inline distT="114300" distB="114300" distL="114300" distR="114300">
            <wp:extent cx="5943600" cy="3289300"/>
            <wp:effectExtent l="25400" t="25400" r="25400" b="25400"/>
            <wp:docPr id="2" name="image2.png"/>
            <a:graphic>
              <a:graphicData uri="http://schemas.openxmlformats.org/drawingml/2006/picture">
                <pic:pic>
                  <pic:nvPicPr>
                    <pic:cNvPr id="0" name="image2.png"/>
                    <pic:cNvPicPr preferRelativeResize="0"/>
                  </pic:nvPicPr>
                  <pic:blipFill>
                    <a:blip r:embed="rId17"/>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83">
      <w:pPr>
        <w:spacing w:before="200" w:after="200" w:lineRule="auto"/>
        <w:jc w:val="center"/>
        <w:rPr/>
      </w:pPr>
      <w:r w:rsidRPr="00000000" w:rsidDel="00000000" w:rsidR="00000000">
        <w:rPr>
          <w:rtl w:val="0"/>
        </w:rPr>
        <w:t xml:space="preserve">Screenshot 10: Post-Test Question 3</w:t>
      </w:r>
    </w:p>
    <w:p w:rsidRPr="00000000" w:rsidR="00000000" w:rsidDel="00000000" w:rsidP="00000000" w:rsidRDefault="00000000" w14:paraId="00000084">
      <w:pPr>
        <w:rPr/>
      </w:pPr>
      <w:r w:rsidRPr="00000000" w:rsidDel="00000000" w:rsidR="00000000">
        <w:rPr/>
        <w:drawing>
          <wp:inline distT="114300" distB="114300" distL="114300" distR="114300">
            <wp:extent cx="5943600" cy="3289300"/>
            <wp:effectExtent l="25400" t="25400" r="25400" b="25400"/>
            <wp:docPr id="10" name="image5.png"/>
            <a:graphic>
              <a:graphicData uri="http://schemas.openxmlformats.org/drawingml/2006/picture">
                <pic:pic>
                  <pic:nvPicPr>
                    <pic:cNvPr id="0" name="image5.png"/>
                    <pic:cNvPicPr preferRelativeResize="0"/>
                  </pic:nvPicPr>
                  <pic:blipFill>
                    <a:blip r:embed="rId18"/>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br w:type="page"/>
      </w:r>
      <w:r w:rsidRPr="00000000" w:rsidDel="00000000" w:rsidR="00000000">
        <w:rPr>
          <w:rtl w:val="0"/>
        </w:rPr>
      </w:r>
    </w:p>
    <w:p w:rsidRPr="00000000" w:rsidR="00000000" w:rsidDel="00000000" w:rsidP="00000000" w:rsidRDefault="00000000" w14:paraId="00000085">
      <w:pPr>
        <w:spacing w:before="200" w:after="200" w:lineRule="auto"/>
        <w:jc w:val="center"/>
        <w:rPr/>
      </w:pPr>
      <w:r w:rsidRPr="00000000" w:rsidDel="00000000" w:rsidR="00000000">
        <w:rPr>
          <w:rtl w:val="0"/>
        </w:rPr>
        <w:t xml:space="preserve">Screenshot 11: Post-Test Question 4</w:t>
      </w:r>
    </w:p>
    <w:p w:rsidRPr="00000000" w:rsidR="00000000" w:rsidDel="00000000" w:rsidP="00000000" w:rsidRDefault="00000000" w14:paraId="00000086">
      <w:pPr>
        <w:rPr/>
      </w:pPr>
      <w:r w:rsidRPr="00000000" w:rsidDel="00000000" w:rsidR="00000000">
        <w:rPr/>
        <w:drawing>
          <wp:inline distT="114300" distB="114300" distL="114300" distR="114300">
            <wp:extent cx="5943600" cy="3289300"/>
            <wp:effectExtent l="25400" t="25400" r="25400" b="25400"/>
            <wp:docPr id="7" name="image10.png"/>
            <a:graphic>
              <a:graphicData uri="http://schemas.openxmlformats.org/drawingml/2006/picture">
                <pic:pic>
                  <pic:nvPicPr>
                    <pic:cNvPr id="0" name="image10.png"/>
                    <pic:cNvPicPr preferRelativeResize="0"/>
                  </pic:nvPicPr>
                  <pic:blipFill>
                    <a:blip r:embed="rId19"/>
                    <a:srcRect l="0" t="0" r="0" b="0"/>
                    <a:stretch>
                      <a:fillRect/>
                    </a:stretch>
                  </pic:blipFill>
                  <pic:spPr>
                    <a:xfrm>
                      <a:off x="0" y="0"/>
                      <a:ext cx="5943600" cy="3289300"/>
                    </a:xfrm>
                    <a:prstGeom prst="rect"/>
                    <a:ln w="25400">
                      <a:solidFill>
                        <a:srgbClr val="000000"/>
                      </a:solidFill>
                      <a:prstDash val="solid"/>
                    </a:ln>
                  </pic:spPr>
                </pic:pic>
              </a:graphicData>
            </a:graphic>
          </wp:inline>
        </w:drawing>
      </w:r>
      <w:r w:rsidRPr="00000000" w:rsidDel="00000000" w:rsidR="00000000">
        <w:rPr>
          <w:rtl w:val="0"/>
        </w:rPr>
      </w:r>
    </w:p>
    <w:p w:rsidRPr="00000000" w:rsidR="00000000" w:rsidDel="00000000" w:rsidP="00000000" w:rsidRDefault="00000000" w14:paraId="00000087">
      <w:pPr>
        <w:spacing w:before="200" w:after="200" w:lineRule="auto"/>
        <w:jc w:val="center"/>
        <w:rPr/>
      </w:pPr>
      <w:r w:rsidRPr="00000000" w:rsidDel="00000000" w:rsidR="00000000">
        <w:rPr>
          <w:rtl w:val="0"/>
        </w:rPr>
        <w:t xml:space="preserve">Screenshot 12: Completed Test Screen</w:t>
      </w:r>
    </w:p>
    <w:p w:rsidRPr="00000000" w:rsidR="00000000" w:rsidDel="00000000" w:rsidP="00000000" w:rsidRDefault="00000000" w14:paraId="00000088">
      <w:pPr>
        <w:rPr/>
      </w:pPr>
      <w:r w:rsidRPr="00000000" w:rsidDel="00000000" w:rsidR="00000000">
        <w:rPr>
          <w:rtl w:val="0"/>
        </w:rPr>
      </w:r>
    </w:p>
    <w:sectPr>
      <w:footerReference w:type="default" r:id="rId20"/>
      <w:pgSz w:w="12240" w:h="15840" w:orient="portrait"/>
      <w:pgMar w:top="720" w:right="1440" w:bottom="1440" w:lef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Page </w:t>
    </w:r>
    <w:r w:rsidDel="00000000" w:rsidR="00000000" w:rsidRPr="00000000">
      <w:rPr>
        <w:rFonts w:ascii="Source Sans Pro" w:cs="Source Sans Pro" w:eastAsia="Source Sans Pro" w:hAnsi="Source Sans Pro"/>
        <w:color w:val="666666"/>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555559"/>
        <w:sz w:val="24"/>
        <w:szCs w:val="24"/>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rFonts w:ascii="Lora" w:cs="Lora" w:eastAsia="Lora" w:hAnsi="Lora"/>
      <w:color w:val="003a54"/>
      <w:sz w:val="52"/>
      <w:szCs w:val="52"/>
    </w:rPr>
  </w:style>
  <w:style w:type="paragraph" w:styleId="Heading2">
    <w:name w:val="heading 2"/>
    <w:basedOn w:val="Normal"/>
    <w:next w:val="Normal"/>
    <w:pPr>
      <w:keepNext w:val="1"/>
      <w:keepLines w:val="1"/>
      <w:spacing w:after="120" w:before="360" w:line="276" w:lineRule="auto"/>
    </w:pPr>
    <w:rPr>
      <w:rFonts w:ascii="Lora" w:cs="Lora" w:eastAsia="Lora" w:hAnsi="Lora"/>
      <w:color w:val="003a54"/>
      <w:sz w:val="38"/>
      <w:szCs w:val="38"/>
    </w:rPr>
  </w:style>
  <w:style w:type="paragraph" w:styleId="Heading3">
    <w:name w:val="heading 3"/>
    <w:basedOn w:val="Normal"/>
    <w:next w:val="Normal"/>
    <w:pPr>
      <w:keepNext w:val="1"/>
      <w:keepLines w:val="1"/>
      <w:spacing w:after="120" w:before="240" w:lineRule="auto"/>
    </w:pPr>
    <w:rPr>
      <w:b w:val="1"/>
      <w:color w:val="003a54"/>
      <w:sz w:val="28"/>
      <w:szCs w:val="28"/>
    </w:rPr>
  </w:style>
  <w:style w:type="paragraph" w:styleId="Heading4">
    <w:name w:val="heading 4"/>
    <w:basedOn w:val="Normal"/>
    <w:next w:val="Normal"/>
    <w:pPr>
      <w:keepNext w:val="1"/>
      <w:keepLines w:val="1"/>
      <w:spacing w:after="120" w:before="300" w:lineRule="auto"/>
    </w:pPr>
    <w:rPr>
      <w:rFonts w:ascii="Source Sans Pro SemiBold" w:cs="Source Sans Pro SemiBold" w:eastAsia="Source Sans Pro SemiBold" w:hAnsi="Source Sans Pro SemiBold"/>
      <w:color w:val="e71324"/>
      <w:sz w:val="28"/>
      <w:szCs w:val="28"/>
    </w:rPr>
  </w:style>
  <w:style w:type="paragraph" w:styleId="Heading5">
    <w:name w:val="heading 5"/>
    <w:basedOn w:val="Normal"/>
    <w:next w:val="Normal"/>
    <w:pPr>
      <w:keepNext w:val="1"/>
      <w:keepLines w:val="1"/>
      <w:spacing w:before="160" w:lineRule="auto"/>
    </w:pPr>
    <w:rPr>
      <w:b w:val="1"/>
      <w:color w:val="000000"/>
      <w:sz w:val="24"/>
      <w:szCs w:val="24"/>
    </w:rPr>
  </w:style>
  <w:style w:type="paragraph" w:styleId="Heading6">
    <w:name w:val="heading 6"/>
    <w:basedOn w:val="Normal"/>
    <w:next w:val="Normal"/>
    <w:pPr>
      <w:keepNext w:val="1"/>
      <w:keepLines w:val="1"/>
    </w:pPr>
    <w:rPr>
      <w:b w:val="1"/>
      <w:i w:val="1"/>
      <w:color w:val="000000"/>
    </w:rPr>
  </w:style>
  <w:style w:type="paragraph" w:styleId="Title">
    <w:name w:val="Title"/>
    <w:basedOn w:val="Normal"/>
    <w:next w:val="Normal"/>
    <w:pPr>
      <w:keepNext w:val="1"/>
      <w:keepLines w:val="1"/>
      <w:spacing w:after="120" w:line="240" w:lineRule="auto"/>
    </w:pPr>
    <w:rPr>
      <w:rFonts w:ascii="Lora" w:cs="Lora" w:eastAsia="Lora" w:hAnsi="Lora"/>
      <w:b w:val="1"/>
      <w:color w:val="555559"/>
      <w:sz w:val="54"/>
      <w:szCs w:val="5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rFonts w:ascii="Lora" w:cs="Lora" w:eastAsia="Lora" w:hAnsi="Lora"/>
      <w:color w:val="003a54"/>
      <w:sz w:val="52"/>
      <w:szCs w:val="52"/>
    </w:rPr>
  </w:style>
  <w:style w:type="paragraph" w:styleId="Heading2">
    <w:name w:val="heading 2"/>
    <w:basedOn w:val="Normal"/>
    <w:next w:val="Normal"/>
    <w:pPr>
      <w:keepNext w:val="1"/>
      <w:keepLines w:val="1"/>
      <w:spacing w:after="120" w:before="360" w:line="276" w:lineRule="auto"/>
    </w:pPr>
    <w:rPr>
      <w:rFonts w:ascii="Lora" w:cs="Lora" w:eastAsia="Lora" w:hAnsi="Lora"/>
      <w:color w:val="003a54"/>
      <w:sz w:val="38"/>
      <w:szCs w:val="38"/>
    </w:rPr>
  </w:style>
  <w:style w:type="paragraph" w:styleId="Heading3">
    <w:name w:val="heading 3"/>
    <w:basedOn w:val="Normal"/>
    <w:next w:val="Normal"/>
    <w:pPr>
      <w:keepNext w:val="1"/>
      <w:keepLines w:val="1"/>
      <w:spacing w:after="120" w:before="240" w:lineRule="auto"/>
    </w:pPr>
    <w:rPr>
      <w:b w:val="1"/>
      <w:color w:val="003a54"/>
      <w:sz w:val="28"/>
      <w:szCs w:val="28"/>
    </w:rPr>
  </w:style>
  <w:style w:type="paragraph" w:styleId="Heading4">
    <w:name w:val="heading 4"/>
    <w:basedOn w:val="Normal"/>
    <w:next w:val="Normal"/>
    <w:pPr>
      <w:keepNext w:val="1"/>
      <w:keepLines w:val="1"/>
      <w:spacing w:after="120" w:before="300" w:lineRule="auto"/>
    </w:pPr>
    <w:rPr>
      <w:rFonts w:ascii="Source Sans Pro SemiBold" w:cs="Source Sans Pro SemiBold" w:eastAsia="Source Sans Pro SemiBold" w:hAnsi="Source Sans Pro SemiBold"/>
      <w:color w:val="e71324"/>
      <w:sz w:val="28"/>
      <w:szCs w:val="28"/>
    </w:rPr>
  </w:style>
  <w:style w:type="paragraph" w:styleId="Heading5">
    <w:name w:val="heading 5"/>
    <w:basedOn w:val="Normal"/>
    <w:next w:val="Normal"/>
    <w:pPr>
      <w:keepNext w:val="1"/>
      <w:keepLines w:val="1"/>
      <w:spacing w:before="160" w:lineRule="auto"/>
    </w:pPr>
    <w:rPr>
      <w:b w:val="1"/>
      <w:color w:val="000000"/>
      <w:sz w:val="24"/>
      <w:szCs w:val="24"/>
    </w:rPr>
  </w:style>
  <w:style w:type="paragraph" w:styleId="Heading6">
    <w:name w:val="heading 6"/>
    <w:basedOn w:val="Normal"/>
    <w:next w:val="Normal"/>
    <w:pPr>
      <w:keepNext w:val="1"/>
      <w:keepLines w:val="1"/>
    </w:pPr>
    <w:rPr>
      <w:b w:val="1"/>
      <w:i w:val="1"/>
      <w:color w:val="000000"/>
    </w:rPr>
  </w:style>
  <w:style w:type="paragraph" w:styleId="Title">
    <w:name w:val="Title"/>
    <w:basedOn w:val="Normal"/>
    <w:next w:val="Normal"/>
    <w:pPr>
      <w:keepNext w:val="1"/>
      <w:keepLines w:val="1"/>
      <w:spacing w:after="120" w:line="240" w:lineRule="auto"/>
    </w:pPr>
    <w:rPr>
      <w:rFonts w:ascii="Lora" w:cs="Lora" w:eastAsia="Lora" w:hAnsi="Lora"/>
      <w:b w:val="1"/>
      <w:color w:val="555559"/>
      <w:sz w:val="54"/>
      <w:szCs w:val="54"/>
    </w:rPr>
  </w:style>
  <w:style w:type="paragraph" w:styleId="Subtitle">
    <w:name w:val="Subtitle"/>
    <w:basedOn w:val="Normal"/>
    <w:next w:val="Normal"/>
    <w:pPr>
      <w:keepNext w:val="1"/>
      <w:keepLines w:val="1"/>
      <w:spacing w:line="276" w:lineRule="auto"/>
    </w:pPr>
    <w:rPr>
      <w:rFonts w:ascii="Source Sans Pro Light" w:cs="Source Sans Pro Light" w:eastAsia="Source Sans Pro Light" w:hAnsi="Source Sans Pro Light"/>
      <w:color w:val="555559"/>
      <w:sz w:val="32"/>
      <w:szCs w:val="32"/>
    </w:rPr>
  </w:style>
  <w:style w:type="paragraph" w:styleId="Subtitle">
    <w:name w:val="Subtitle"/>
    <w:basedOn w:val="Normal"/>
    <w:next w:val="Normal"/>
    <w:pPr>
      <w:keepNext w:val="1"/>
      <w:keepLines w:val="1"/>
      <w:spacing w:line="276" w:lineRule="auto"/>
    </w:pPr>
    <w:rPr>
      <w:rFonts w:ascii="Source Sans Pro Light" w:cs="Source Sans Pro Light" w:eastAsia="Source Sans Pro Light" w:hAnsi="Source Sans Pro Light"/>
      <w:color w:val="555559"/>
      <w:sz w:val="32"/>
      <w:szCs w:val="32"/>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yperlink" Target="https://hab.hrsa.gov/" TargetMode="Externa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SourceSansPro-regular.ttf"/><Relationship Id="rId12" Type="http://schemas.openxmlformats.org/officeDocument/2006/relationships/font" Target="fonts/Lora-boldItalic.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Lora-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gDfBl0klRRCkoWnJ1ZbZvrjNw==">AMUW2mXeWfEm47QSWQ64OlRq52zv3y53hByYTJTEQdcQvxQCM4gS3exeK0K5XQG7vnlGZ7/FSug2KAs3FentkwMd73PlnNn7Wr5ZSGU1MIW1GlxfFqfUdYhxds1/aiewk5jWfD6KZJgJFQjIkesu1ouQ88NIkSSB+mwb0uT2RYz2oi4YzGs5IoVDPz/DDQRKulyGGhlGf+ETUaJ3UYGTk+4rnamreijk8uiEKyUbZO8W8+VlpSRoRlRlRcd8LkLCRblLPqWtM7sP8JRSQGpjAk7bg1uW9MuYQaqSy4IdkalmQys9kR7Fe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