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Pr="00000000" w:rsidR="00000000" w:rsidDel="00000000" w:rsidP="00000000" w:rsidRDefault="00000000" w14:paraId="00000001">
      <w:pPr>
        <w:jc w:val="right"/>
        <w:rPr/>
      </w:pPr>
      <w:r w:rsidRPr="00000000" w:rsidDel="00000000" w:rsidR="00000000">
        <w:rPr>
          <w:rtl w:val="0"/>
        </w:rPr>
        <w:t xml:space="preserve">Form Approved</w:t>
      </w:r>
    </w:p>
    <w:p w:rsidRPr="00000000" w:rsidR="00000000" w:rsidDel="00000000" w:rsidP="00000000" w:rsidRDefault="00000000" w14:paraId="00000002">
      <w:pPr>
        <w:jc w:val="right"/>
        <w:rPr/>
      </w:pPr>
      <w:r w:rsidRPr="00000000" w:rsidDel="00000000" w:rsidR="00000000">
        <w:rPr>
          <w:rtl w:val="0"/>
        </w:rPr>
        <w:t xml:space="preserve">OMB No. 0990-0379</w:t>
      </w:r>
    </w:p>
    <w:p w:rsidRPr="00000000" w:rsidR="00000000" w:rsidDel="00000000" w:rsidP="00000000" w:rsidRDefault="00000000" w14:paraId="00000003">
      <w:pPr>
        <w:jc w:val="right"/>
        <w:rPr/>
      </w:pPr>
      <w:r w:rsidRPr="00000000" w:rsidDel="00000000" w:rsidR="00000000">
        <w:rPr>
          <w:rtl w:val="0"/>
        </w:rPr>
        <w:t xml:space="preserve">Exp. Date  08/31/2023</w:t>
      </w:r>
    </w:p>
    <w:p w:rsidRPr="00000000" w:rsidR="00000000" w:rsidDel="00000000" w:rsidP="00000000" w:rsidRDefault="00000000" w14:paraId="00000004">
      <w:pPr>
        <w:rPr/>
      </w:pPr>
      <w:r w:rsidRPr="00000000" w:rsidDel="00000000" w:rsidR="00000000">
        <w:rPr>
          <w:rtl w:val="0"/>
        </w:rPr>
      </w:r>
    </w:p>
    <w:p w:rsidRPr="00000000" w:rsidR="00000000" w:rsidDel="00000000" w:rsidP="00000000" w:rsidRDefault="00000000" w14:paraId="00000005">
      <w:pPr>
        <w:pStyle w:val="Title"/>
        <w:rPr/>
      </w:pPr>
      <w:bookmarkStart w:name="_nkyj022clde" w:colFirst="0" w:colLast="0" w:id="0"/>
      <w:bookmarkEnd w:id="0"/>
      <w:r w:rsidRPr="00000000" w:rsidDel="00000000" w:rsidR="00000000">
        <w:rPr>
          <w:rtl w:val="0"/>
        </w:rPr>
        <w:t xml:space="preserve">HRSA FORHP Website: </w:t>
      </w:r>
    </w:p>
    <w:p w:rsidRPr="00000000" w:rsidR="00000000" w:rsidDel="00000000" w:rsidP="00000000" w:rsidRDefault="00000000" w14:paraId="00000006">
      <w:pPr>
        <w:pStyle w:val="Title"/>
        <w:rPr>
          <w:rFonts w:ascii="Source Sans Pro" w:hAnsi="Source Sans Pro" w:eastAsia="Source Sans Pro" w:cs="Source Sans Pro"/>
          <w:b w:val="0"/>
          <w:color w:val="555559"/>
          <w:sz w:val="52"/>
          <w:szCs w:val="52"/>
          <w:highlight w:val="yellow"/>
        </w:rPr>
      </w:pPr>
      <w:bookmarkStart w:name="_pwmbhnz4c8oz" w:colFirst="0" w:colLast="0" w:id="1"/>
      <w:bookmarkEnd w:id="1"/>
      <w:r w:rsidRPr="00000000" w:rsidDel="00000000" w:rsidR="00000000">
        <w:rPr>
          <w:b w:val="0"/>
          <w:rtl w:val="0"/>
        </w:rPr>
        <w:t xml:space="preserve">Card Sort Test Script (Survey Instrument)</w:t>
      </w:r>
      <w:r w:rsidRPr="00000000" w:rsidDel="00000000" w:rsidR="00000000">
        <w:rPr>
          <w:rtl w:val="0"/>
        </w:rPr>
      </w:r>
    </w:p>
    <w:p w:rsidRPr="00000000" w:rsidR="00000000" w:rsidDel="00000000" w:rsidP="00000000" w:rsidRDefault="00000000" w14:paraId="00000007">
      <w:pPr>
        <w:pStyle w:val="Subtitle"/>
        <w:spacing w:line="276" w:lineRule="auto"/>
        <w:rPr>
          <w:color w:val="555559"/>
        </w:rPr>
      </w:pPr>
      <w:bookmarkStart w:name="_hq15x457x1v5" w:colFirst="0" w:colLast="0" w:id="2"/>
      <w:bookmarkEnd w:id="2"/>
      <w:r w:rsidRPr="00000000" w:rsidDel="00000000" w:rsidR="00000000">
        <w:rPr>
          <w:rtl w:val="0"/>
        </w:rPr>
      </w:r>
    </w:p>
    <w:p w:rsidRPr="00000000" w:rsidR="00000000" w:rsidDel="00000000" w:rsidP="00000000" w:rsidRDefault="00000000" w14:paraId="00000008">
      <w:pPr>
        <w:pStyle w:val="Heading1"/>
        <w:rPr/>
      </w:pPr>
      <w:bookmarkStart w:name="_5i9ijl3rdxsr" w:colFirst="0" w:colLast="0" w:id="3"/>
      <w:bookmarkEnd w:id="3"/>
      <w:r w:rsidRPr="00000000" w:rsidDel="00000000" w:rsidR="00000000">
        <w:rPr>
          <w:rtl w:val="0"/>
        </w:rPr>
        <w:t xml:space="preserve">Introduction</w:t>
      </w:r>
    </w:p>
    <w:p w:rsidRPr="00000000" w:rsidR="00000000" w:rsidDel="00000000" w:rsidP="00000000" w:rsidRDefault="00000000" w14:paraId="00000009">
      <w:pPr>
        <w:spacing w:after="200" w:lineRule="auto"/>
        <w:rPr/>
      </w:pPr>
      <w:r w:rsidRPr="00000000" w:rsidDel="00000000" w:rsidR="00000000">
        <w:rPr>
          <w:rtl w:val="0"/>
        </w:rPr>
        <w:t xml:space="preserve">Thank you for participating in HRSA’s Federal Office of Rural Health Policy (FORHP) website study. </w:t>
      </w:r>
    </w:p>
    <w:p w:rsidRPr="00000000" w:rsidR="00000000" w:rsidDel="00000000" w:rsidP="00000000" w:rsidRDefault="00000000" w14:paraId="0000000A">
      <w:pPr>
        <w:spacing w:after="200" w:lineRule="auto"/>
        <w:rPr/>
      </w:pPr>
      <w:r w:rsidRPr="00000000" w:rsidDel="00000000" w:rsidR="00000000">
        <w:rPr>
          <w:rtl w:val="0"/>
        </w:rPr>
        <w:t xml:space="preserve">This activity will take you between </w:t>
      </w:r>
      <w:r w:rsidRPr="00000000" w:rsidDel="00000000" w:rsidR="00000000">
        <w:rPr>
          <w:b w:val="1"/>
          <w:rtl w:val="0"/>
        </w:rPr>
        <w:t xml:space="preserve">15 to 20 minutes</w:t>
      </w:r>
      <w:r w:rsidRPr="00000000" w:rsidDel="00000000" w:rsidR="00000000">
        <w:rPr>
          <w:rtl w:val="0"/>
        </w:rPr>
        <w:t xml:space="preserve"> to complete.</w:t>
      </w:r>
    </w:p>
    <w:p w:rsidRPr="00000000" w:rsidR="00000000" w:rsidDel="00000000" w:rsidP="00000000" w:rsidRDefault="00000000" w14:paraId="0000000B">
      <w:pPr>
        <w:spacing w:after="200" w:lineRule="auto"/>
        <w:rPr>
          <w:b w:val="1"/>
        </w:rPr>
      </w:pPr>
      <w:r w:rsidRPr="00000000" w:rsidDel="00000000" w:rsidR="00000000">
        <w:rPr>
          <w:rtl w:val="0"/>
        </w:rPr>
        <w:t xml:space="preserve">Your response will help us understand</w:t>
      </w:r>
      <w:r w:rsidRPr="00000000" w:rsidDel="00000000" w:rsidR="00000000">
        <w:rPr>
          <w:b w:val="1"/>
          <w:rtl w:val="0"/>
        </w:rPr>
        <w:t xml:space="preserve"> how to organize and improve the content on our website to make it more useful for you. </w:t>
      </w:r>
    </w:p>
    <w:p w:rsidRPr="00000000" w:rsidR="00000000" w:rsidDel="00000000" w:rsidP="00000000" w:rsidRDefault="00000000" w14:paraId="0000000C">
      <w:pPr>
        <w:spacing w:before="4000" w:lineRule="auto"/>
        <w:rPr>
          <w:b w:val="1"/>
        </w:rPr>
      </w:pPr>
      <w:r w:rsidRPr="00000000" w:rsidDel="00000000" w:rsidR="00000000">
        <w:rPr>
          <w:sz w:val="16"/>
          <w:szCs w:val="16"/>
          <w:rtl w:val="0"/>
        </w:rPr>
        <w:t xml:space="preserve">According to the Paperwork Reduction Act of 1995, no persons are required to respond to a collection of information unless it displays a valid OMB control number. The valid OMB control number for this information collection is 0990-0379. The time required to complete this information collection is estimated to average 30 minutes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U.S. Department of Health &amp; Human Services, OS/OCIO/PRA, 200 Independence Ave., S.W., Suite 336-E, Washington D.C. 20201, Attention: PRA Reports Clearance Officer</w:t>
      </w:r>
      <w:r w:rsidRPr="00000000" w:rsidDel="00000000" w:rsidR="00000000">
        <w:rPr>
          <w:rtl w:val="0"/>
        </w:rPr>
      </w:r>
    </w:p>
    <w:p w:rsidRPr="00000000" w:rsidR="00000000" w:rsidDel="00000000" w:rsidP="00000000" w:rsidRDefault="00000000" w14:paraId="0000000D">
      <w:pPr>
        <w:pStyle w:val="Heading1"/>
        <w:rPr/>
      </w:pPr>
      <w:bookmarkStart w:name="_931yk79e7wqo" w:colFirst="0" w:colLast="0" w:id="4"/>
      <w:bookmarkEnd w:id="4"/>
      <w:r w:rsidRPr="00000000" w:rsidDel="00000000" w:rsidR="00000000">
        <w:rPr>
          <w:rtl w:val="0"/>
        </w:rPr>
        <w:t xml:space="preserve">Pre-Survey Questionnaire</w:t>
      </w:r>
    </w:p>
    <w:p w:rsidRPr="00000000" w:rsidR="00000000" w:rsidDel="00000000" w:rsidP="00000000" w:rsidRDefault="00000000" w14:paraId="0000000E">
      <w:pPr>
        <w:rPr/>
      </w:pPr>
      <w:r w:rsidRPr="00000000" w:rsidDel="00000000" w:rsidR="00000000">
        <w:rPr>
          <w:rtl w:val="0"/>
        </w:rPr>
        <w:t xml:space="preserve">Please answer the following questions to help us understand how you use the Federal Office of Rural Health Policy (FORHP) website, and what content is most important to you. </w:t>
      </w:r>
    </w:p>
    <w:p w:rsidRPr="00000000" w:rsidR="00000000" w:rsidDel="00000000" w:rsidP="00000000" w:rsidRDefault="00000000" w14:paraId="0000000F">
      <w:pPr>
        <w:rPr/>
      </w:pPr>
      <w:r w:rsidRPr="00000000" w:rsidDel="00000000" w:rsidR="00000000">
        <w:rPr>
          <w:rtl w:val="0"/>
        </w:rPr>
      </w:r>
    </w:p>
    <w:p w:rsidRPr="00000000" w:rsidR="00000000" w:rsidDel="00000000" w:rsidP="00000000" w:rsidRDefault="00000000" w14:paraId="00000010">
      <w:pPr>
        <w:numPr>
          <w:ilvl w:val="0"/>
          <w:numId w:val="8"/>
        </w:numPr>
        <w:ind w:left="720" w:hanging="360"/>
      </w:pPr>
      <w:r w:rsidRPr="00000000" w:rsidDel="00000000" w:rsidR="00000000">
        <w:rPr>
          <w:rtl w:val="0"/>
        </w:rPr>
        <w:t xml:space="preserve">With which of these do you identify? </w:t>
      </w:r>
      <w:r w:rsidRPr="00000000" w:rsidDel="00000000" w:rsidR="00000000">
        <w:rPr>
          <w:rtl w:val="0"/>
        </w:rPr>
      </w:r>
    </w:p>
    <w:p w:rsidRPr="00000000" w:rsidR="00000000" w:rsidDel="00000000" w:rsidP="00000000" w:rsidRDefault="00000000" w14:paraId="00000011">
      <w:pPr>
        <w:ind w:left="720" w:firstLine="0"/>
        <w:rPr/>
      </w:pPr>
      <w:r w:rsidRPr="00000000" w:rsidDel="00000000" w:rsidR="00000000">
        <w:rPr>
          <w:b w:val="1"/>
          <w:rtl w:val="0"/>
        </w:rPr>
        <w:t xml:space="preserve">Select all that apply: </w:t>
      </w:r>
      <w:r w:rsidRPr="00000000" w:rsidDel="00000000" w:rsidR="00000000">
        <w:rPr>
          <w:rtl w:val="0"/>
        </w:rPr>
        <w:t xml:space="preserve">(multi-select) (Required)</w:t>
      </w:r>
    </w:p>
    <w:p w:rsidRPr="00000000" w:rsidR="00000000" w:rsidDel="00000000" w:rsidP="00000000" w:rsidRDefault="00000000" w14:paraId="00000012">
      <w:pPr>
        <w:numPr>
          <w:ilvl w:val="1"/>
          <w:numId w:val="2"/>
        </w:numPr>
        <w:ind w:left="1440" w:hanging="360"/>
        <w:rPr>
          <w:rFonts w:ascii="Source Sans Pro" w:hAnsi="Source Sans Pro" w:eastAsia="Source Sans Pro" w:cs="Source Sans Pro"/>
        </w:rPr>
      </w:pPr>
      <w:r w:rsidRPr="00000000" w:rsidDel="00000000" w:rsidR="00000000">
        <w:rPr>
          <w:rtl w:val="0"/>
        </w:rPr>
        <w:t xml:space="preserve">Current Awardee</w:t>
      </w:r>
    </w:p>
    <w:p w:rsidRPr="00000000" w:rsidR="00000000" w:rsidDel="00000000" w:rsidP="00000000" w:rsidRDefault="00000000" w14:paraId="00000013">
      <w:pPr>
        <w:numPr>
          <w:ilvl w:val="1"/>
          <w:numId w:val="2"/>
        </w:numPr>
        <w:ind w:left="1440" w:hanging="360"/>
        <w:rPr>
          <w:rFonts w:ascii="Source Sans Pro" w:hAnsi="Source Sans Pro" w:eastAsia="Source Sans Pro" w:cs="Source Sans Pro"/>
        </w:rPr>
      </w:pPr>
      <w:r w:rsidRPr="00000000" w:rsidDel="00000000" w:rsidR="00000000">
        <w:rPr>
          <w:rtl w:val="0"/>
        </w:rPr>
        <w:t xml:space="preserve">Prospective Awardee</w:t>
      </w:r>
    </w:p>
    <w:p w:rsidRPr="00000000" w:rsidR="00000000" w:rsidDel="00000000" w:rsidP="00000000" w:rsidRDefault="00000000" w14:paraId="00000014">
      <w:pPr>
        <w:numPr>
          <w:ilvl w:val="1"/>
          <w:numId w:val="2"/>
        </w:numPr>
        <w:ind w:left="1440" w:hanging="360"/>
        <w:rPr>
          <w:u w:val="none"/>
        </w:rPr>
      </w:pPr>
      <w:r w:rsidRPr="00000000" w:rsidDel="00000000" w:rsidR="00000000">
        <w:rPr>
          <w:rtl w:val="0"/>
        </w:rPr>
        <w:t xml:space="preserve">Former Awardee</w:t>
      </w:r>
    </w:p>
    <w:p w:rsidRPr="00000000" w:rsidR="00000000" w:rsidDel="00000000" w:rsidP="00000000" w:rsidRDefault="00000000" w14:paraId="00000015">
      <w:pPr>
        <w:numPr>
          <w:ilvl w:val="1"/>
          <w:numId w:val="2"/>
        </w:numPr>
        <w:ind w:left="1440" w:hanging="360"/>
        <w:rPr>
          <w:rFonts w:ascii="Source Sans Pro" w:hAnsi="Source Sans Pro" w:eastAsia="Source Sans Pro" w:cs="Source Sans Pro"/>
        </w:rPr>
      </w:pPr>
      <w:r w:rsidRPr="00000000" w:rsidDel="00000000" w:rsidR="00000000">
        <w:rPr>
          <w:rtl w:val="0"/>
        </w:rPr>
        <w:t xml:space="preserve">State Government Agency</w:t>
      </w:r>
    </w:p>
    <w:p w:rsidRPr="00000000" w:rsidR="00000000" w:rsidDel="00000000" w:rsidP="00000000" w:rsidRDefault="00000000" w14:paraId="00000016">
      <w:pPr>
        <w:numPr>
          <w:ilvl w:val="1"/>
          <w:numId w:val="2"/>
        </w:numPr>
        <w:ind w:left="1440" w:hanging="360"/>
      </w:pPr>
      <w:r w:rsidRPr="00000000" w:rsidDel="00000000" w:rsidR="00000000">
        <w:rPr>
          <w:rtl w:val="0"/>
        </w:rPr>
        <w:t xml:space="preserve">Federal Government Agency</w:t>
      </w:r>
    </w:p>
    <w:p w:rsidRPr="00000000" w:rsidR="00000000" w:rsidDel="00000000" w:rsidP="00000000" w:rsidRDefault="00000000" w14:paraId="00000017">
      <w:pPr>
        <w:numPr>
          <w:ilvl w:val="1"/>
          <w:numId w:val="2"/>
        </w:numPr>
        <w:ind w:left="1440" w:hanging="360"/>
      </w:pPr>
      <w:r w:rsidRPr="00000000" w:rsidDel="00000000" w:rsidR="00000000">
        <w:rPr>
          <w:rtl w:val="0"/>
        </w:rPr>
        <w:t xml:space="preserve">Congressional Staff</w:t>
      </w:r>
    </w:p>
    <w:p w:rsidRPr="00000000" w:rsidR="00000000" w:rsidDel="00000000" w:rsidP="00000000" w:rsidRDefault="00000000" w14:paraId="00000018">
      <w:pPr>
        <w:numPr>
          <w:ilvl w:val="1"/>
          <w:numId w:val="2"/>
        </w:numPr>
        <w:ind w:left="1440" w:hanging="360"/>
      </w:pPr>
      <w:r w:rsidRPr="00000000" w:rsidDel="00000000" w:rsidR="00000000">
        <w:rPr>
          <w:rtl w:val="0"/>
        </w:rPr>
        <w:t xml:space="preserve">FORHP Staff</w:t>
      </w:r>
    </w:p>
    <w:p w:rsidRPr="00000000" w:rsidR="00000000" w:rsidDel="00000000" w:rsidP="00000000" w:rsidRDefault="00000000" w14:paraId="00000019">
      <w:pPr>
        <w:numPr>
          <w:ilvl w:val="1"/>
          <w:numId w:val="2"/>
        </w:numPr>
        <w:ind w:left="1440" w:hanging="360"/>
      </w:pPr>
      <w:r w:rsidRPr="00000000" w:rsidDel="00000000" w:rsidR="00000000">
        <w:rPr>
          <w:rtl w:val="0"/>
        </w:rPr>
        <w:t xml:space="preserve">Philanthropic Organization, or other Non-Government organization </w:t>
      </w:r>
    </w:p>
    <w:p w:rsidRPr="00000000" w:rsidR="00000000" w:rsidDel="00000000" w:rsidP="00000000" w:rsidRDefault="00000000" w14:paraId="0000001A">
      <w:pPr>
        <w:numPr>
          <w:ilvl w:val="1"/>
          <w:numId w:val="2"/>
        </w:numPr>
        <w:ind w:left="1440" w:hanging="360"/>
        <w:rPr>
          <w:u w:val="none"/>
        </w:rPr>
      </w:pPr>
      <w:r w:rsidRPr="00000000" w:rsidDel="00000000" w:rsidR="00000000">
        <w:rPr>
          <w:rtl w:val="0"/>
        </w:rPr>
        <w:t xml:space="preserve">Other FORHP-Funded Stakeholder, e.g. Technical Assistance Provider, Program Evaluator, etc.</w:t>
      </w:r>
    </w:p>
    <w:p w:rsidRPr="00000000" w:rsidR="00000000" w:rsidDel="00000000" w:rsidP="00000000" w:rsidRDefault="00000000" w14:paraId="0000001B">
      <w:pPr>
        <w:numPr>
          <w:ilvl w:val="1"/>
          <w:numId w:val="2"/>
        </w:numPr>
        <w:ind w:left="1440" w:hanging="360"/>
      </w:pPr>
      <w:r w:rsidRPr="00000000" w:rsidDel="00000000" w:rsidR="00000000">
        <w:rPr>
          <w:rtl w:val="0"/>
        </w:rPr>
        <w:t xml:space="preserve">Other: (Text field: “If other, please specify”)</w:t>
      </w:r>
      <w:r w:rsidRPr="00000000" w:rsidDel="00000000" w:rsidR="00000000">
        <w:rPr>
          <w:rtl w:val="0"/>
        </w:rPr>
      </w:r>
    </w:p>
    <w:p w:rsidRPr="00000000" w:rsidR="00000000" w:rsidDel="00000000" w:rsidP="00000000" w:rsidRDefault="00000000" w14:paraId="0000001C">
      <w:pPr>
        <w:numPr>
          <w:ilvl w:val="0"/>
          <w:numId w:val="2"/>
        </w:numPr>
        <w:ind w:left="720" w:hanging="360"/>
      </w:pPr>
      <w:r w:rsidRPr="00000000" w:rsidDel="00000000" w:rsidR="00000000">
        <w:rPr>
          <w:rtl w:val="0"/>
        </w:rPr>
        <w:t xml:space="preserve">What kind(s) of Federal Office of Rural Health Policy (FORHP) content are you likely to seek? </w:t>
      </w:r>
      <w:r w:rsidRPr="00000000" w:rsidDel="00000000" w:rsidR="00000000">
        <w:rPr>
          <w:rtl w:val="0"/>
        </w:rPr>
      </w:r>
    </w:p>
    <w:p w:rsidRPr="00000000" w:rsidR="00000000" w:rsidDel="00000000" w:rsidP="00000000" w:rsidRDefault="00000000" w14:paraId="0000001D">
      <w:pPr>
        <w:ind w:left="720" w:firstLine="0"/>
        <w:rPr/>
      </w:pPr>
      <w:r w:rsidRPr="00000000" w:rsidDel="00000000" w:rsidR="00000000">
        <w:rPr>
          <w:b w:val="1"/>
          <w:rtl w:val="0"/>
        </w:rPr>
        <w:t xml:space="preserve">Select all that apply: </w:t>
      </w:r>
      <w:r w:rsidRPr="00000000" w:rsidDel="00000000" w:rsidR="00000000">
        <w:rPr>
          <w:rtl w:val="0"/>
        </w:rPr>
        <w:t xml:space="preserve">(multi-select) (Required)</w:t>
      </w:r>
    </w:p>
    <w:p w:rsidRPr="00000000" w:rsidR="00000000" w:rsidDel="00000000" w:rsidP="00000000" w:rsidRDefault="00000000" w14:paraId="0000001E">
      <w:pPr>
        <w:numPr>
          <w:ilvl w:val="0"/>
          <w:numId w:val="4"/>
        </w:numPr>
        <w:ind w:left="1440" w:hanging="360"/>
      </w:pPr>
      <w:r w:rsidRPr="00000000" w:rsidDel="00000000" w:rsidR="00000000">
        <w:rPr>
          <w:rtl w:val="0"/>
        </w:rPr>
        <w:t xml:space="preserve">News and Announcements</w:t>
      </w:r>
    </w:p>
    <w:p w:rsidRPr="00000000" w:rsidR="00000000" w:rsidDel="00000000" w:rsidP="00000000" w:rsidRDefault="00000000" w14:paraId="0000001F">
      <w:pPr>
        <w:numPr>
          <w:ilvl w:val="0"/>
          <w:numId w:val="4"/>
        </w:numPr>
        <w:ind w:left="1440" w:hanging="360"/>
        <w:rPr>
          <w:u w:val="none"/>
        </w:rPr>
      </w:pPr>
      <w:r w:rsidRPr="00000000" w:rsidDel="00000000" w:rsidR="00000000">
        <w:rPr>
          <w:rtl w:val="0"/>
        </w:rPr>
        <w:t xml:space="preserve">Upcoming and Recent Funding Opportunities</w:t>
      </w:r>
    </w:p>
    <w:p w:rsidRPr="00000000" w:rsidR="00000000" w:rsidDel="00000000" w:rsidP="00000000" w:rsidRDefault="00000000" w14:paraId="00000020">
      <w:pPr>
        <w:numPr>
          <w:ilvl w:val="0"/>
          <w:numId w:val="4"/>
        </w:numPr>
        <w:ind w:left="1440" w:hanging="360"/>
        <w:rPr>
          <w:u w:val="none"/>
        </w:rPr>
      </w:pPr>
      <w:r w:rsidRPr="00000000" w:rsidDel="00000000" w:rsidR="00000000">
        <w:rPr>
          <w:rtl w:val="0"/>
        </w:rPr>
        <w:t xml:space="preserve">General Information about </w:t>
      </w:r>
      <w:r w:rsidRPr="00000000" w:rsidDel="00000000" w:rsidR="00000000">
        <w:rPr>
          <w:rtl w:val="0"/>
        </w:rPr>
        <w:t xml:space="preserve">FORHP</w:t>
      </w:r>
      <w:r w:rsidRPr="00000000" w:rsidDel="00000000" w:rsidR="00000000">
        <w:rPr>
          <w:rtl w:val="0"/>
        </w:rPr>
        <w:t xml:space="preserve"> Programs</w:t>
      </w:r>
    </w:p>
    <w:p w:rsidRPr="00000000" w:rsidR="00000000" w:rsidDel="00000000" w:rsidP="00000000" w:rsidRDefault="00000000" w14:paraId="00000021">
      <w:pPr>
        <w:numPr>
          <w:ilvl w:val="0"/>
          <w:numId w:val="4"/>
        </w:numPr>
        <w:ind w:left="1440" w:hanging="360"/>
        <w:rPr>
          <w:u w:val="none"/>
        </w:rPr>
      </w:pPr>
      <w:r w:rsidRPr="00000000" w:rsidDel="00000000" w:rsidR="00000000">
        <w:rPr>
          <w:rtl w:val="0"/>
        </w:rPr>
        <w:t xml:space="preserve">Information on POCs for FORHP</w:t>
      </w:r>
    </w:p>
    <w:p w:rsidRPr="00000000" w:rsidR="00000000" w:rsidDel="00000000" w:rsidP="00000000" w:rsidRDefault="00000000" w14:paraId="00000022">
      <w:pPr>
        <w:numPr>
          <w:ilvl w:val="0"/>
          <w:numId w:val="4"/>
        </w:numPr>
        <w:ind w:left="1440" w:hanging="360"/>
        <w:rPr>
          <w:u w:val="none"/>
        </w:rPr>
      </w:pPr>
      <w:r w:rsidRPr="00000000" w:rsidDel="00000000" w:rsidR="00000000">
        <w:rPr>
          <w:rtl w:val="0"/>
        </w:rPr>
        <w:t xml:space="preserve">Rural Health Policies and Policy Updates</w:t>
      </w:r>
    </w:p>
    <w:p w:rsidRPr="00000000" w:rsidR="00000000" w:rsidDel="00000000" w:rsidP="00000000" w:rsidRDefault="00000000" w14:paraId="00000023">
      <w:pPr>
        <w:numPr>
          <w:ilvl w:val="0"/>
          <w:numId w:val="4"/>
        </w:numPr>
        <w:ind w:left="1440" w:hanging="360"/>
        <w:rPr>
          <w:u w:val="none"/>
        </w:rPr>
      </w:pPr>
      <w:r w:rsidRPr="00000000" w:rsidDel="00000000" w:rsidR="00000000">
        <w:rPr>
          <w:rtl w:val="0"/>
        </w:rPr>
        <w:t xml:space="preserve">Rural Health-Related Resources</w:t>
      </w:r>
    </w:p>
    <w:p w:rsidRPr="00000000" w:rsidR="00000000" w:rsidDel="00000000" w:rsidP="00000000" w:rsidRDefault="00000000" w14:paraId="00000024">
      <w:pPr>
        <w:numPr>
          <w:ilvl w:val="0"/>
          <w:numId w:val="4"/>
        </w:numPr>
        <w:ind w:left="1440" w:hanging="360"/>
        <w:rPr>
          <w:u w:val="none"/>
        </w:rPr>
      </w:pPr>
      <w:r w:rsidRPr="00000000" w:rsidDel="00000000" w:rsidR="00000000">
        <w:rPr>
          <w:rtl w:val="0"/>
        </w:rPr>
        <w:t xml:space="preserve">History and Organization of FORHP</w:t>
      </w:r>
    </w:p>
    <w:p w:rsidRPr="00000000" w:rsidR="00000000" w:rsidDel="00000000" w:rsidP="00000000" w:rsidRDefault="00000000" w14:paraId="00000025">
      <w:pPr>
        <w:numPr>
          <w:ilvl w:val="0"/>
          <w:numId w:val="4"/>
        </w:numPr>
        <w:ind w:left="1440" w:hanging="360"/>
        <w:rPr>
          <w:u w:val="none"/>
        </w:rPr>
      </w:pPr>
      <w:r w:rsidRPr="00000000" w:rsidDel="00000000" w:rsidR="00000000">
        <w:rPr>
          <w:rtl w:val="0"/>
        </w:rPr>
        <w:t xml:space="preserve">Definition of “Rural”</w:t>
      </w:r>
    </w:p>
    <w:p w:rsidRPr="00000000" w:rsidR="00000000" w:rsidDel="00000000" w:rsidP="00000000" w:rsidRDefault="00000000" w14:paraId="00000026">
      <w:pPr>
        <w:numPr>
          <w:ilvl w:val="0"/>
          <w:numId w:val="4"/>
        </w:numPr>
        <w:ind w:left="1440" w:hanging="360"/>
        <w:rPr>
          <w:u w:val="none"/>
        </w:rPr>
      </w:pPr>
      <w:r w:rsidRPr="00000000" w:rsidDel="00000000" w:rsidR="00000000">
        <w:rPr>
          <w:rtl w:val="0"/>
        </w:rPr>
        <w:t xml:space="preserve">Is my community rural?</w:t>
      </w:r>
    </w:p>
    <w:p w:rsidRPr="00000000" w:rsidR="00000000" w:rsidDel="00000000" w:rsidP="00000000" w:rsidRDefault="00000000" w14:paraId="00000027">
      <w:pPr>
        <w:numPr>
          <w:ilvl w:val="0"/>
          <w:numId w:val="4"/>
        </w:numPr>
        <w:ind w:left="1440" w:hanging="360"/>
      </w:pPr>
      <w:r w:rsidRPr="00000000" w:rsidDel="00000000" w:rsidR="00000000">
        <w:rPr>
          <w:rtl w:val="0"/>
        </w:rPr>
        <w:t xml:space="preserve">Other: (Text field: “If other, please specify”)</w:t>
      </w:r>
      <w:r w:rsidRPr="00000000" w:rsidDel="00000000" w:rsidR="00000000">
        <w:rPr>
          <w:rtl w:val="0"/>
        </w:rPr>
      </w:r>
    </w:p>
    <w:p w:rsidRPr="00000000" w:rsidR="00000000" w:rsidDel="00000000" w:rsidP="00000000" w:rsidRDefault="00000000" w14:paraId="00000028">
      <w:pPr>
        <w:numPr>
          <w:ilvl w:val="0"/>
          <w:numId w:val="2"/>
        </w:numPr>
        <w:ind w:left="720" w:hanging="360"/>
      </w:pPr>
      <w:r w:rsidRPr="00000000" w:rsidDel="00000000" w:rsidR="00000000">
        <w:rPr>
          <w:rtl w:val="0"/>
        </w:rPr>
        <w:t xml:space="preserve">Which option best describes how often you use the Federal Office of Rural Health Policy (FORHP) website? (single select) (Required)</w:t>
      </w:r>
    </w:p>
    <w:p w:rsidRPr="00000000" w:rsidR="00000000" w:rsidDel="00000000" w:rsidP="00000000" w:rsidRDefault="00000000" w14:paraId="00000029">
      <w:pPr>
        <w:numPr>
          <w:ilvl w:val="1"/>
          <w:numId w:val="2"/>
        </w:numPr>
        <w:ind w:left="1440" w:hanging="360"/>
      </w:pPr>
      <w:r w:rsidRPr="00000000" w:rsidDel="00000000" w:rsidR="00000000">
        <w:rPr>
          <w:rtl w:val="0"/>
        </w:rPr>
        <w:t xml:space="preserve">Several times a day</w:t>
      </w:r>
    </w:p>
    <w:p w:rsidRPr="00000000" w:rsidR="00000000" w:rsidDel="00000000" w:rsidP="00000000" w:rsidRDefault="00000000" w14:paraId="0000002A">
      <w:pPr>
        <w:numPr>
          <w:ilvl w:val="1"/>
          <w:numId w:val="2"/>
        </w:numPr>
        <w:ind w:left="1440" w:hanging="360"/>
        <w:rPr>
          <w:u w:val="none"/>
        </w:rPr>
      </w:pPr>
      <w:r w:rsidRPr="00000000" w:rsidDel="00000000" w:rsidR="00000000">
        <w:rPr>
          <w:rtl w:val="0"/>
        </w:rPr>
        <w:t xml:space="preserve">Several times a week</w:t>
      </w:r>
    </w:p>
    <w:p w:rsidRPr="00000000" w:rsidR="00000000" w:rsidDel="00000000" w:rsidP="00000000" w:rsidRDefault="00000000" w14:paraId="0000002B">
      <w:pPr>
        <w:numPr>
          <w:ilvl w:val="1"/>
          <w:numId w:val="2"/>
        </w:numPr>
        <w:ind w:left="1440" w:hanging="360"/>
        <w:rPr>
          <w:u w:val="none"/>
        </w:rPr>
      </w:pPr>
      <w:r w:rsidRPr="00000000" w:rsidDel="00000000" w:rsidR="00000000">
        <w:rPr>
          <w:rtl w:val="0"/>
        </w:rPr>
        <w:t xml:space="preserve">Several times a month</w:t>
      </w:r>
    </w:p>
    <w:p w:rsidRPr="00000000" w:rsidR="00000000" w:rsidDel="00000000" w:rsidP="00000000" w:rsidRDefault="00000000" w14:paraId="0000002C">
      <w:pPr>
        <w:numPr>
          <w:ilvl w:val="1"/>
          <w:numId w:val="2"/>
        </w:numPr>
        <w:ind w:left="1440" w:hanging="360"/>
      </w:pPr>
      <w:r w:rsidRPr="00000000" w:rsidDel="00000000" w:rsidR="00000000">
        <w:rPr>
          <w:rtl w:val="0"/>
        </w:rPr>
        <w:t xml:space="preserve">Several times a year</w:t>
      </w:r>
    </w:p>
    <w:p w:rsidRPr="00000000" w:rsidR="00000000" w:rsidDel="00000000" w:rsidP="00000000" w:rsidRDefault="00000000" w14:paraId="0000002D">
      <w:pPr>
        <w:numPr>
          <w:ilvl w:val="1"/>
          <w:numId w:val="2"/>
        </w:numPr>
        <w:ind w:left="1440" w:hanging="360"/>
      </w:pPr>
      <w:r w:rsidRPr="00000000" w:rsidDel="00000000" w:rsidR="00000000">
        <w:rPr>
          <w:rtl w:val="0"/>
        </w:rPr>
        <w:t xml:space="preserve">I have never used the </w:t>
      </w:r>
      <w:r w:rsidRPr="00000000" w:rsidDel="00000000" w:rsidR="00000000">
        <w:rPr>
          <w:rtl w:val="0"/>
        </w:rPr>
        <w:t xml:space="preserve">FORHP</w:t>
      </w:r>
      <w:r w:rsidRPr="00000000" w:rsidDel="00000000" w:rsidR="00000000">
        <w:rPr>
          <w:rtl w:val="0"/>
        </w:rPr>
        <w:t xml:space="preserve"> website.</w:t>
      </w:r>
    </w:p>
    <w:p w:rsidRPr="00000000" w:rsidR="00000000" w:rsidDel="00000000" w:rsidP="00000000" w:rsidRDefault="00000000" w14:paraId="0000002E">
      <w:pPr>
        <w:pStyle w:val="Heading1"/>
        <w:rPr/>
      </w:pPr>
      <w:bookmarkStart w:name="_5q8fvzgne288" w:colFirst="0" w:colLast="0" w:id="5"/>
      <w:bookmarkEnd w:id="5"/>
      <w:r w:rsidRPr="00000000" w:rsidDel="00000000" w:rsidR="00000000">
        <w:rPr>
          <w:rtl w:val="0"/>
        </w:rPr>
        <w:t xml:space="preserve">Instructions</w:t>
      </w:r>
    </w:p>
    <w:p w:rsidRPr="00000000" w:rsidR="00000000" w:rsidDel="00000000" w:rsidP="00000000" w:rsidRDefault="00000000" w14:paraId="0000002F">
      <w:pPr>
        <w:pStyle w:val="Heading2"/>
        <w:widowControl w:val="1"/>
        <w:rPr/>
      </w:pPr>
      <w:bookmarkStart w:name="_tx0y7z9pkz29" w:colFirst="0" w:colLast="0" w:id="6"/>
      <w:bookmarkEnd w:id="6"/>
      <w:r w:rsidRPr="00000000" w:rsidDel="00000000" w:rsidR="00000000">
        <w:rPr>
          <w:rtl w:val="0"/>
        </w:rPr>
        <w:t xml:space="preserve">Step 1</w:t>
      </w:r>
    </w:p>
    <w:p w:rsidRPr="00000000" w:rsidR="00000000" w:rsidDel="00000000" w:rsidP="00000000" w:rsidRDefault="00000000" w14:paraId="00000030">
      <w:pPr>
        <w:numPr>
          <w:ilvl w:val="0"/>
          <w:numId w:val="5"/>
        </w:numPr>
        <w:ind w:left="720" w:hanging="360"/>
      </w:pPr>
      <w:r w:rsidRPr="00000000" w:rsidDel="00000000" w:rsidR="00000000">
        <w:rPr>
          <w:rtl w:val="0"/>
        </w:rPr>
        <w:t xml:space="preserve">Take a quick look at the list of items to the left.</w:t>
      </w:r>
    </w:p>
    <w:p w:rsidRPr="00000000" w:rsidR="00000000" w:rsidDel="00000000" w:rsidP="00000000" w:rsidRDefault="00000000" w14:paraId="00000031">
      <w:pPr>
        <w:numPr>
          <w:ilvl w:val="0"/>
          <w:numId w:val="5"/>
        </w:numPr>
        <w:ind w:left="720" w:hanging="360"/>
      </w:pPr>
      <w:r w:rsidRPr="00000000" w:rsidDel="00000000" w:rsidR="00000000">
        <w:rPr>
          <w:rtl w:val="0"/>
        </w:rPr>
        <w:t xml:space="preserve">Sort them into groups that make sense to you.</w:t>
      </w:r>
    </w:p>
    <w:p w:rsidRPr="00000000" w:rsidR="00000000" w:rsidDel="00000000" w:rsidP="00000000" w:rsidRDefault="00000000" w14:paraId="00000032">
      <w:pPr>
        <w:numPr>
          <w:ilvl w:val="0"/>
          <w:numId w:val="5"/>
        </w:numPr>
        <w:ind w:left="720" w:hanging="360"/>
      </w:pPr>
      <w:r w:rsidRPr="00000000" w:rsidDel="00000000" w:rsidR="00000000">
        <w:rPr>
          <w:rtl w:val="0"/>
        </w:rPr>
        <w:t xml:space="preserve">There’s no right or wrong answer. Just do what comes naturally.</w:t>
      </w:r>
    </w:p>
    <w:p w:rsidRPr="00000000" w:rsidR="00000000" w:rsidDel="00000000" w:rsidP="00000000" w:rsidRDefault="00000000" w14:paraId="00000033">
      <w:pPr>
        <w:pStyle w:val="Heading2"/>
        <w:rPr/>
      </w:pPr>
      <w:bookmarkStart w:name="_lzb77r5hqka1" w:colFirst="0" w:colLast="0" w:id="7"/>
      <w:bookmarkEnd w:id="7"/>
      <w:r w:rsidRPr="00000000" w:rsidDel="00000000" w:rsidR="00000000">
        <w:rPr>
          <w:rtl w:val="0"/>
        </w:rPr>
        <w:t xml:space="preserve"> Step 2</w:t>
      </w:r>
    </w:p>
    <w:p w:rsidRPr="00000000" w:rsidR="00000000" w:rsidDel="00000000" w:rsidP="00000000" w:rsidRDefault="00000000" w14:paraId="00000034">
      <w:pPr>
        <w:numPr>
          <w:ilvl w:val="0"/>
          <w:numId w:val="10"/>
        </w:numPr>
        <w:ind w:left="720" w:hanging="360"/>
      </w:pPr>
      <w:r w:rsidRPr="00000000" w:rsidDel="00000000" w:rsidR="00000000">
        <w:rPr>
          <w:rtl w:val="0"/>
        </w:rPr>
        <w:t xml:space="preserve"> Drag an item from the left into this area to create your first group.</w:t>
      </w:r>
    </w:p>
    <w:p w:rsidRPr="00000000" w:rsidR="00000000" w:rsidDel="00000000" w:rsidP="00000000" w:rsidRDefault="00000000" w14:paraId="00000035">
      <w:pPr>
        <w:pStyle w:val="Heading2"/>
        <w:rPr/>
      </w:pPr>
      <w:bookmarkStart w:name="_1m0ub6dqohml" w:colFirst="0" w:colLast="0" w:id="8"/>
      <w:bookmarkEnd w:id="8"/>
      <w:r w:rsidRPr="00000000" w:rsidDel="00000000" w:rsidR="00000000">
        <w:rPr>
          <w:rtl w:val="0"/>
        </w:rPr>
        <w:t xml:space="preserve"> Step 3</w:t>
      </w:r>
    </w:p>
    <w:p w:rsidRPr="00000000" w:rsidR="00000000" w:rsidDel="00000000" w:rsidP="00000000" w:rsidRDefault="00000000" w14:paraId="00000036">
      <w:pPr>
        <w:numPr>
          <w:ilvl w:val="0"/>
          <w:numId w:val="3"/>
        </w:numPr>
        <w:ind w:left="720" w:hanging="360"/>
      </w:pPr>
      <w:r w:rsidRPr="00000000" w:rsidDel="00000000" w:rsidR="00000000">
        <w:rPr>
          <w:rtl w:val="0"/>
        </w:rPr>
        <w:t xml:space="preserve">Click the title to rename your new group.</w:t>
      </w:r>
    </w:p>
    <w:p w:rsidRPr="00000000" w:rsidR="00000000" w:rsidDel="00000000" w:rsidP="00000000" w:rsidRDefault="00000000" w14:paraId="00000037">
      <w:pPr>
        <w:pStyle w:val="Heading2"/>
        <w:rPr/>
      </w:pPr>
      <w:bookmarkStart w:name="_xkdwkfktbtz5" w:colFirst="0" w:colLast="0" w:id="9"/>
      <w:bookmarkEnd w:id="9"/>
      <w:r w:rsidRPr="00000000" w:rsidDel="00000000" w:rsidR="00000000">
        <w:rPr>
          <w:rtl w:val="0"/>
        </w:rPr>
        <w:t xml:space="preserve"> Step 4</w:t>
      </w:r>
    </w:p>
    <w:p w:rsidRPr="00000000" w:rsidR="00000000" w:rsidDel="00000000" w:rsidP="00000000" w:rsidRDefault="00000000" w14:paraId="00000038">
      <w:pPr>
        <w:numPr>
          <w:ilvl w:val="0"/>
          <w:numId w:val="6"/>
        </w:numPr>
        <w:ind w:left="720" w:hanging="360"/>
      </w:pPr>
      <w:r w:rsidRPr="00000000" w:rsidDel="00000000" w:rsidR="00000000">
        <w:rPr>
          <w:rtl w:val="0"/>
        </w:rPr>
        <w:t xml:space="preserve">Add more items to this group by dropping them on top of it.</w:t>
      </w:r>
    </w:p>
    <w:p w:rsidRPr="00000000" w:rsidR="00000000" w:rsidDel="00000000" w:rsidP="00000000" w:rsidRDefault="00000000" w14:paraId="00000039">
      <w:pPr>
        <w:numPr>
          <w:ilvl w:val="0"/>
          <w:numId w:val="6"/>
        </w:numPr>
        <w:ind w:left="720" w:hanging="360"/>
      </w:pPr>
      <w:r w:rsidRPr="00000000" w:rsidDel="00000000" w:rsidR="00000000">
        <w:rPr>
          <w:rtl w:val="0"/>
        </w:rPr>
        <w:t xml:space="preserve">You can also move items from one group to another if you decide it’s a better fit.</w:t>
      </w:r>
    </w:p>
    <w:p w:rsidRPr="00000000" w:rsidR="00000000" w:rsidDel="00000000" w:rsidP="00000000" w:rsidRDefault="00000000" w14:paraId="0000003A">
      <w:pPr>
        <w:numPr>
          <w:ilvl w:val="0"/>
          <w:numId w:val="1"/>
        </w:numPr>
        <w:ind w:left="720" w:hanging="360"/>
      </w:pPr>
      <w:r w:rsidRPr="00000000" w:rsidDel="00000000" w:rsidR="00000000">
        <w:rPr>
          <w:rtl w:val="0"/>
        </w:rPr>
        <w:t xml:space="preserve">Make more groups by dropping them in unused spaces.</w:t>
      </w:r>
    </w:p>
    <w:p w:rsidRPr="00000000" w:rsidR="00000000" w:rsidDel="00000000" w:rsidP="00000000" w:rsidRDefault="00000000" w14:paraId="0000003B">
      <w:pPr>
        <w:numPr>
          <w:ilvl w:val="0"/>
          <w:numId w:val="1"/>
        </w:numPr>
        <w:ind w:left="720" w:hanging="360"/>
      </w:pPr>
      <w:r w:rsidRPr="00000000" w:rsidDel="00000000" w:rsidR="00000000">
        <w:rPr>
          <w:rtl w:val="0"/>
        </w:rPr>
        <w:t xml:space="preserve">When you're done click "Finished” at the top right. Have fun!</w:t>
      </w:r>
    </w:p>
    <w:p w:rsidRPr="00000000" w:rsidR="00000000" w:rsidDel="00000000" w:rsidP="00000000" w:rsidRDefault="00000000" w14:paraId="0000003C">
      <w:pPr>
        <w:pStyle w:val="Heading1"/>
        <w:rPr/>
      </w:pPr>
      <w:bookmarkStart w:name="_t0cu7u9jznfl" w:colFirst="0" w:colLast="0" w:id="10"/>
      <w:bookmarkEnd w:id="10"/>
      <w:r w:rsidRPr="00000000" w:rsidDel="00000000" w:rsidR="00000000">
        <w:rPr>
          <w:rtl w:val="0"/>
        </w:rPr>
        <w:t xml:space="preserve">Cards</w:t>
      </w:r>
      <w:r w:rsidRPr="00000000" w:rsidDel="00000000" w:rsidR="00000000">
        <w:rPr>
          <w:rtl w:val="0"/>
        </w:rPr>
      </w:r>
    </w:p>
    <w:p w:rsidRPr="00000000" w:rsidR="00000000" w:rsidDel="00000000" w:rsidP="00000000" w:rsidRDefault="00000000" w14:paraId="0000003D">
      <w:pPr>
        <w:spacing w:after="200" w:lineRule="auto"/>
        <w:rPr/>
      </w:pPr>
      <w:r w:rsidRPr="00000000" w:rsidDel="00000000" w:rsidR="00000000">
        <w:rPr>
          <w:rtl w:val="0"/>
        </w:rPr>
        <w:t xml:space="preserve">The study will feature cards with labels from the following list. Participants will view all cards from this list in a random order. Group labels will not be provided given the approach of an open card sort.</w:t>
      </w:r>
    </w:p>
    <w:p w:rsidRPr="00000000" w:rsidR="00000000" w:rsidDel="00000000" w:rsidP="00000000" w:rsidRDefault="00000000" w14:paraId="0000003E">
      <w:pPr>
        <w:numPr>
          <w:ilvl w:val="0"/>
          <w:numId w:val="7"/>
        </w:numPr>
        <w:ind w:left="720" w:hanging="360"/>
        <w:rPr>
          <w:u w:val="none"/>
        </w:rPr>
      </w:pPr>
      <w:r w:rsidRPr="00000000" w:rsidDel="00000000" w:rsidR="00000000">
        <w:rPr>
          <w:rtl w:val="0"/>
        </w:rPr>
        <w:t xml:space="preserve">FORHP Mission</w:t>
      </w:r>
    </w:p>
    <w:p w:rsidRPr="00000000" w:rsidR="00000000" w:rsidDel="00000000" w:rsidP="00000000" w:rsidRDefault="00000000" w14:paraId="0000003F">
      <w:pPr>
        <w:numPr>
          <w:ilvl w:val="0"/>
          <w:numId w:val="7"/>
        </w:numPr>
        <w:ind w:left="720" w:hanging="360"/>
        <w:rPr>
          <w:u w:val="none"/>
        </w:rPr>
      </w:pPr>
      <w:r w:rsidRPr="00000000" w:rsidDel="00000000" w:rsidR="00000000">
        <w:rPr>
          <w:rtl w:val="0"/>
        </w:rPr>
        <w:t xml:space="preserve">History of FORHP</w:t>
      </w:r>
    </w:p>
    <w:p w:rsidRPr="00000000" w:rsidR="00000000" w:rsidDel="00000000" w:rsidP="00000000" w:rsidRDefault="00000000" w14:paraId="00000040">
      <w:pPr>
        <w:numPr>
          <w:ilvl w:val="0"/>
          <w:numId w:val="7"/>
        </w:numPr>
        <w:ind w:left="720" w:hanging="360"/>
        <w:rPr>
          <w:u w:val="none"/>
        </w:rPr>
      </w:pPr>
      <w:r w:rsidRPr="00000000" w:rsidDel="00000000" w:rsidR="00000000">
        <w:rPr>
          <w:rtl w:val="0"/>
        </w:rPr>
        <w:t xml:space="preserve">Rural Relevant Research Findings</w:t>
      </w:r>
    </w:p>
    <w:p w:rsidRPr="00000000" w:rsidR="00000000" w:rsidDel="00000000" w:rsidP="00000000" w:rsidRDefault="00000000" w14:paraId="00000041">
      <w:pPr>
        <w:numPr>
          <w:ilvl w:val="0"/>
          <w:numId w:val="7"/>
        </w:numPr>
        <w:ind w:left="720" w:hanging="360"/>
        <w:rPr>
          <w:u w:val="none"/>
        </w:rPr>
      </w:pPr>
      <w:r w:rsidRPr="00000000" w:rsidDel="00000000" w:rsidR="00000000">
        <w:rPr>
          <w:rtl w:val="0"/>
        </w:rPr>
        <w:t xml:space="preserve">Rural Health Policies  </w:t>
      </w:r>
    </w:p>
    <w:p w:rsidRPr="00000000" w:rsidR="00000000" w:rsidDel="00000000" w:rsidP="00000000" w:rsidRDefault="00000000" w14:paraId="00000042">
      <w:pPr>
        <w:numPr>
          <w:ilvl w:val="0"/>
          <w:numId w:val="7"/>
        </w:numPr>
        <w:ind w:left="720" w:hanging="360"/>
        <w:rPr>
          <w:u w:val="none"/>
        </w:rPr>
      </w:pPr>
      <w:r w:rsidRPr="00000000" w:rsidDel="00000000" w:rsidR="00000000">
        <w:rPr>
          <w:rtl w:val="0"/>
        </w:rPr>
        <w:t xml:space="preserve">Stabilizing Hospital Finance</w:t>
      </w:r>
    </w:p>
    <w:p w:rsidRPr="00000000" w:rsidR="00000000" w:rsidDel="00000000" w:rsidP="00000000" w:rsidRDefault="00000000" w14:paraId="00000043">
      <w:pPr>
        <w:numPr>
          <w:ilvl w:val="0"/>
          <w:numId w:val="7"/>
        </w:numPr>
        <w:ind w:left="720" w:hanging="360"/>
        <w:rPr>
          <w:u w:val="none"/>
        </w:rPr>
      </w:pPr>
      <w:r w:rsidRPr="00000000" w:rsidDel="00000000" w:rsidR="00000000">
        <w:rPr>
          <w:rtl w:val="0"/>
        </w:rPr>
        <w:t xml:space="preserve">Definition of Rural </w:t>
      </w:r>
    </w:p>
    <w:p w:rsidRPr="00000000" w:rsidR="00000000" w:rsidDel="00000000" w:rsidP="00000000" w:rsidRDefault="00000000" w14:paraId="00000044">
      <w:pPr>
        <w:numPr>
          <w:ilvl w:val="0"/>
          <w:numId w:val="7"/>
        </w:numPr>
        <w:ind w:left="720" w:hanging="360"/>
        <w:rPr>
          <w:u w:val="none"/>
        </w:rPr>
      </w:pPr>
      <w:r w:rsidRPr="00000000" w:rsidDel="00000000" w:rsidR="00000000">
        <w:rPr>
          <w:rtl w:val="0"/>
        </w:rPr>
        <w:t xml:space="preserve">Rural Residency Opportunities</w:t>
      </w:r>
    </w:p>
    <w:p w:rsidRPr="00000000" w:rsidR="00000000" w:rsidDel="00000000" w:rsidP="00000000" w:rsidRDefault="00000000" w14:paraId="00000045">
      <w:pPr>
        <w:numPr>
          <w:ilvl w:val="0"/>
          <w:numId w:val="7"/>
        </w:numPr>
        <w:ind w:left="720" w:hanging="360"/>
        <w:rPr>
          <w:u w:val="none"/>
        </w:rPr>
      </w:pPr>
      <w:r w:rsidRPr="00000000" w:rsidDel="00000000" w:rsidR="00000000">
        <w:rPr>
          <w:rtl w:val="0"/>
        </w:rPr>
        <w:t xml:space="preserve">State Office of Rural Health Grants</w:t>
      </w:r>
    </w:p>
    <w:p w:rsidRPr="00000000" w:rsidR="00000000" w:rsidDel="00000000" w:rsidP="00000000" w:rsidRDefault="00000000" w14:paraId="00000046">
      <w:pPr>
        <w:numPr>
          <w:ilvl w:val="0"/>
          <w:numId w:val="7"/>
        </w:numPr>
        <w:ind w:left="720" w:hanging="360"/>
        <w:rPr>
          <w:u w:val="none"/>
        </w:rPr>
      </w:pPr>
      <w:r w:rsidRPr="00000000" w:rsidDel="00000000" w:rsidR="00000000">
        <w:rPr>
          <w:rtl w:val="0"/>
        </w:rPr>
        <w:t xml:space="preserve">Rural Hospital Flexibility Grants</w:t>
      </w:r>
    </w:p>
    <w:p w:rsidRPr="00000000" w:rsidR="00000000" w:rsidDel="00000000" w:rsidP="00000000" w:rsidRDefault="00000000" w14:paraId="00000047">
      <w:pPr>
        <w:numPr>
          <w:ilvl w:val="0"/>
          <w:numId w:val="7"/>
        </w:numPr>
        <w:ind w:left="720" w:hanging="360"/>
        <w:rPr>
          <w:u w:val="none"/>
        </w:rPr>
      </w:pPr>
      <w:r w:rsidRPr="00000000" w:rsidDel="00000000" w:rsidR="00000000">
        <w:rPr>
          <w:rtl w:val="0"/>
        </w:rPr>
        <w:t xml:space="preserve">Critical Access Hospital Assistance</w:t>
      </w:r>
    </w:p>
    <w:p w:rsidRPr="00000000" w:rsidR="00000000" w:rsidDel="00000000" w:rsidP="00000000" w:rsidRDefault="00000000" w14:paraId="00000048">
      <w:pPr>
        <w:numPr>
          <w:ilvl w:val="0"/>
          <w:numId w:val="7"/>
        </w:numPr>
        <w:ind w:left="720" w:hanging="360"/>
        <w:rPr>
          <w:u w:val="none"/>
        </w:rPr>
      </w:pPr>
      <w:r w:rsidRPr="00000000" w:rsidDel="00000000" w:rsidR="00000000">
        <w:rPr>
          <w:rtl w:val="0"/>
        </w:rPr>
        <w:t xml:space="preserve">Medicare Rural Hospital Flexibility Program Information</w:t>
      </w:r>
    </w:p>
    <w:p w:rsidRPr="00000000" w:rsidR="00000000" w:rsidDel="00000000" w:rsidP="00000000" w:rsidRDefault="00000000" w14:paraId="00000049">
      <w:pPr>
        <w:numPr>
          <w:ilvl w:val="0"/>
          <w:numId w:val="7"/>
        </w:numPr>
        <w:ind w:left="720" w:hanging="360"/>
        <w:rPr>
          <w:u w:val="none"/>
        </w:rPr>
      </w:pPr>
      <w:r w:rsidRPr="00000000" w:rsidDel="00000000" w:rsidR="00000000">
        <w:rPr>
          <w:rtl w:val="0"/>
        </w:rPr>
        <w:t xml:space="preserve">Medicare Beneficiary Quality Improvement Project</w:t>
      </w:r>
    </w:p>
    <w:p w:rsidRPr="00000000" w:rsidR="00000000" w:rsidDel="00000000" w:rsidP="00000000" w:rsidRDefault="00000000" w14:paraId="0000004A">
      <w:pPr>
        <w:numPr>
          <w:ilvl w:val="0"/>
          <w:numId w:val="7"/>
        </w:numPr>
        <w:ind w:left="720" w:hanging="360"/>
        <w:rPr>
          <w:u w:val="none"/>
        </w:rPr>
      </w:pPr>
      <w:r w:rsidRPr="00000000" w:rsidDel="00000000" w:rsidR="00000000">
        <w:rPr>
          <w:rtl w:val="0"/>
        </w:rPr>
        <w:t xml:space="preserve">Available Grants</w:t>
      </w:r>
    </w:p>
    <w:p w:rsidRPr="00000000" w:rsidR="00000000" w:rsidDel="00000000" w:rsidP="00000000" w:rsidRDefault="00000000" w14:paraId="0000004B">
      <w:pPr>
        <w:numPr>
          <w:ilvl w:val="0"/>
          <w:numId w:val="7"/>
        </w:numPr>
        <w:ind w:left="720" w:hanging="360"/>
        <w:rPr>
          <w:u w:val="none"/>
        </w:rPr>
      </w:pPr>
      <w:r w:rsidRPr="00000000" w:rsidDel="00000000" w:rsidR="00000000">
        <w:rPr>
          <w:rtl w:val="0"/>
        </w:rPr>
        <w:t xml:space="preserve">Major Issues Impacting Rural Health</w:t>
      </w:r>
    </w:p>
    <w:p w:rsidRPr="00000000" w:rsidR="00000000" w:rsidDel="00000000" w:rsidP="00000000" w:rsidRDefault="00000000" w14:paraId="0000004C">
      <w:pPr>
        <w:numPr>
          <w:ilvl w:val="0"/>
          <w:numId w:val="7"/>
        </w:numPr>
        <w:ind w:left="720" w:hanging="360"/>
        <w:rPr>
          <w:u w:val="none"/>
        </w:rPr>
      </w:pPr>
      <w:r w:rsidRPr="00000000" w:rsidDel="00000000" w:rsidR="00000000">
        <w:rPr>
          <w:rtl w:val="0"/>
        </w:rPr>
        <w:t xml:space="preserve">Grant Programs to Improve Rural Community Health</w:t>
      </w:r>
    </w:p>
    <w:p w:rsidRPr="00000000" w:rsidR="00000000" w:rsidDel="00000000" w:rsidP="00000000" w:rsidRDefault="00000000" w14:paraId="0000004D">
      <w:pPr>
        <w:numPr>
          <w:ilvl w:val="0"/>
          <w:numId w:val="7"/>
        </w:numPr>
        <w:ind w:left="720" w:hanging="360"/>
        <w:rPr>
          <w:u w:val="none"/>
        </w:rPr>
      </w:pPr>
      <w:r w:rsidRPr="00000000" w:rsidDel="00000000" w:rsidR="00000000">
        <w:rPr>
          <w:rtl w:val="0"/>
        </w:rPr>
        <w:t xml:space="preserve">Outreach Programs</w:t>
      </w:r>
    </w:p>
    <w:p w:rsidRPr="00000000" w:rsidR="00000000" w:rsidDel="00000000" w:rsidP="00000000" w:rsidRDefault="00000000" w14:paraId="0000004E">
      <w:pPr>
        <w:numPr>
          <w:ilvl w:val="0"/>
          <w:numId w:val="7"/>
        </w:numPr>
        <w:ind w:left="720" w:hanging="360"/>
        <w:rPr>
          <w:u w:val="none"/>
        </w:rPr>
      </w:pPr>
      <w:r w:rsidRPr="00000000" w:rsidDel="00000000" w:rsidR="00000000">
        <w:rPr>
          <w:rtl w:val="0"/>
        </w:rPr>
        <w:t xml:space="preserve">Grants Program for Opioid Addiction</w:t>
      </w:r>
    </w:p>
    <w:p w:rsidRPr="00000000" w:rsidR="00000000" w:rsidDel="00000000" w:rsidP="00000000" w:rsidRDefault="00000000" w14:paraId="0000004F">
      <w:pPr>
        <w:numPr>
          <w:ilvl w:val="0"/>
          <w:numId w:val="7"/>
        </w:numPr>
        <w:ind w:left="720" w:hanging="360"/>
        <w:rPr>
          <w:u w:val="none"/>
        </w:rPr>
      </w:pPr>
      <w:r w:rsidRPr="00000000" w:rsidDel="00000000" w:rsidR="00000000">
        <w:rPr>
          <w:rtl w:val="0"/>
        </w:rPr>
        <w:t xml:space="preserve">Public Health Services Act</w:t>
      </w:r>
    </w:p>
    <w:p w:rsidRPr="00000000" w:rsidR="00000000" w:rsidDel="00000000" w:rsidP="00000000" w:rsidRDefault="00000000" w14:paraId="00000050">
      <w:pPr>
        <w:numPr>
          <w:ilvl w:val="0"/>
          <w:numId w:val="7"/>
        </w:numPr>
        <w:ind w:left="720" w:hanging="360"/>
        <w:rPr>
          <w:u w:val="none"/>
        </w:rPr>
      </w:pPr>
      <w:r w:rsidRPr="00000000" w:rsidDel="00000000" w:rsidR="00000000">
        <w:rPr>
          <w:rtl w:val="0"/>
        </w:rPr>
        <w:t xml:space="preserve">Access to Maternity and Obstetrics in Rural Areas</w:t>
      </w:r>
    </w:p>
    <w:p w:rsidRPr="00000000" w:rsidR="00000000" w:rsidDel="00000000" w:rsidP="00000000" w:rsidRDefault="00000000" w14:paraId="00000051">
      <w:pPr>
        <w:numPr>
          <w:ilvl w:val="0"/>
          <w:numId w:val="7"/>
        </w:numPr>
        <w:ind w:left="720" w:hanging="360"/>
        <w:rPr>
          <w:u w:val="none"/>
        </w:rPr>
      </w:pPr>
      <w:r w:rsidRPr="00000000" w:rsidDel="00000000" w:rsidR="00000000">
        <w:rPr>
          <w:rtl w:val="0"/>
        </w:rPr>
        <w:t xml:space="preserve">Support for Miners</w:t>
      </w:r>
    </w:p>
    <w:p w:rsidRPr="00000000" w:rsidR="00000000" w:rsidDel="00000000" w:rsidP="00000000" w:rsidRDefault="00000000" w14:paraId="00000052">
      <w:pPr>
        <w:numPr>
          <w:ilvl w:val="0"/>
          <w:numId w:val="7"/>
        </w:numPr>
        <w:ind w:left="720" w:hanging="360"/>
        <w:rPr>
          <w:u w:val="none"/>
        </w:rPr>
      </w:pPr>
      <w:r w:rsidRPr="00000000" w:rsidDel="00000000" w:rsidR="00000000">
        <w:rPr>
          <w:rtl w:val="0"/>
        </w:rPr>
        <w:t xml:space="preserve">Cancer</w:t>
      </w:r>
    </w:p>
    <w:p w:rsidRPr="00000000" w:rsidR="00000000" w:rsidDel="00000000" w:rsidP="00000000" w:rsidRDefault="00000000" w14:paraId="00000053">
      <w:pPr>
        <w:numPr>
          <w:ilvl w:val="0"/>
          <w:numId w:val="7"/>
        </w:numPr>
        <w:ind w:left="720" w:hanging="360"/>
        <w:rPr>
          <w:u w:val="none"/>
        </w:rPr>
      </w:pPr>
      <w:r w:rsidRPr="00000000" w:rsidDel="00000000" w:rsidR="00000000">
        <w:rPr>
          <w:rtl w:val="0"/>
        </w:rPr>
        <w:t xml:space="preserve">Health Issues of Miners</w:t>
      </w:r>
    </w:p>
    <w:p w:rsidRPr="00000000" w:rsidR="00000000" w:rsidDel="00000000" w:rsidP="00000000" w:rsidRDefault="00000000" w14:paraId="00000054">
      <w:pPr>
        <w:numPr>
          <w:ilvl w:val="0"/>
          <w:numId w:val="7"/>
        </w:numPr>
        <w:ind w:left="720" w:hanging="360"/>
        <w:rPr>
          <w:u w:val="none"/>
        </w:rPr>
      </w:pPr>
      <w:r w:rsidRPr="00000000" w:rsidDel="00000000" w:rsidR="00000000">
        <w:rPr>
          <w:rtl w:val="0"/>
        </w:rPr>
        <w:t xml:space="preserve">Help with Substance Use Disorder</w:t>
      </w:r>
    </w:p>
    <w:p w:rsidRPr="00000000" w:rsidR="00000000" w:rsidDel="00000000" w:rsidP="00000000" w:rsidRDefault="00000000" w14:paraId="00000055">
      <w:pPr>
        <w:numPr>
          <w:ilvl w:val="0"/>
          <w:numId w:val="7"/>
        </w:numPr>
        <w:ind w:left="720" w:hanging="360"/>
        <w:rPr>
          <w:u w:val="none"/>
        </w:rPr>
      </w:pPr>
      <w:r w:rsidRPr="00000000" w:rsidDel="00000000" w:rsidR="00000000">
        <w:rPr>
          <w:rtl w:val="0"/>
        </w:rPr>
        <w:t xml:space="preserve">Rural Access Hospital Programs</w:t>
      </w:r>
    </w:p>
    <w:p w:rsidRPr="00000000" w:rsidR="00000000" w:rsidDel="00000000" w:rsidP="00000000" w:rsidRDefault="00000000" w14:paraId="00000056">
      <w:pPr>
        <w:numPr>
          <w:ilvl w:val="0"/>
          <w:numId w:val="7"/>
        </w:numPr>
        <w:ind w:left="720" w:hanging="360"/>
        <w:rPr>
          <w:u w:val="none"/>
        </w:rPr>
      </w:pPr>
      <w:r w:rsidRPr="00000000" w:rsidDel="00000000" w:rsidR="00000000">
        <w:rPr>
          <w:rtl w:val="0"/>
        </w:rPr>
        <w:t xml:space="preserve">Federally Qualified Health Assistance  </w:t>
      </w:r>
    </w:p>
    <w:p w:rsidRPr="00000000" w:rsidR="00000000" w:rsidDel="00000000" w:rsidP="00000000" w:rsidRDefault="00000000" w14:paraId="00000057">
      <w:pPr>
        <w:numPr>
          <w:ilvl w:val="0"/>
          <w:numId w:val="7"/>
        </w:numPr>
        <w:ind w:left="720" w:hanging="360"/>
        <w:rPr>
          <w:u w:val="none"/>
        </w:rPr>
      </w:pPr>
      <w:r w:rsidRPr="00000000" w:rsidDel="00000000" w:rsidR="00000000">
        <w:rPr>
          <w:rtl w:val="0"/>
        </w:rPr>
        <w:t xml:space="preserve">National Rural Health Day</w:t>
      </w:r>
    </w:p>
    <w:p w:rsidRPr="00000000" w:rsidR="00000000" w:rsidDel="00000000" w:rsidP="00000000" w:rsidRDefault="00000000" w14:paraId="00000058">
      <w:pPr>
        <w:numPr>
          <w:ilvl w:val="0"/>
          <w:numId w:val="7"/>
        </w:numPr>
        <w:ind w:left="720" w:hanging="360"/>
        <w:rPr>
          <w:u w:val="none"/>
        </w:rPr>
      </w:pPr>
      <w:r w:rsidRPr="00000000" w:rsidDel="00000000" w:rsidR="00000000">
        <w:rPr>
          <w:rtl w:val="0"/>
        </w:rPr>
        <w:t xml:space="preserve">Funding Awards</w:t>
      </w:r>
    </w:p>
    <w:p w:rsidRPr="00000000" w:rsidR="00000000" w:rsidDel="00000000" w:rsidP="00000000" w:rsidRDefault="00000000" w14:paraId="00000059">
      <w:pPr>
        <w:numPr>
          <w:ilvl w:val="0"/>
          <w:numId w:val="7"/>
        </w:numPr>
        <w:ind w:left="720" w:hanging="360"/>
        <w:rPr>
          <w:u w:val="none"/>
        </w:rPr>
      </w:pPr>
      <w:r w:rsidRPr="00000000" w:rsidDel="00000000" w:rsidR="00000000">
        <w:rPr>
          <w:rtl w:val="0"/>
        </w:rPr>
        <w:t xml:space="preserve">Community Health Workers</w:t>
      </w:r>
    </w:p>
    <w:p w:rsidRPr="00000000" w:rsidR="00000000" w:rsidDel="00000000" w:rsidP="00000000" w:rsidRDefault="00000000" w14:paraId="0000005A">
      <w:pPr>
        <w:numPr>
          <w:ilvl w:val="0"/>
          <w:numId w:val="7"/>
        </w:numPr>
        <w:ind w:left="720" w:hanging="360"/>
        <w:rPr>
          <w:u w:val="none"/>
        </w:rPr>
      </w:pPr>
      <w:r w:rsidRPr="00000000" w:rsidDel="00000000" w:rsidR="00000000">
        <w:rPr>
          <w:rtl w:val="0"/>
        </w:rPr>
        <w:t xml:space="preserve">National Advisory Committee on Rural Health &amp; Human Services</w:t>
      </w:r>
    </w:p>
    <w:p w:rsidRPr="00000000" w:rsidR="00000000" w:rsidDel="00000000" w:rsidP="00000000" w:rsidRDefault="00000000" w14:paraId="0000005B">
      <w:pPr>
        <w:numPr>
          <w:ilvl w:val="0"/>
          <w:numId w:val="7"/>
        </w:numPr>
        <w:ind w:left="720" w:hanging="360"/>
        <w:rPr>
          <w:u w:val="none"/>
        </w:rPr>
      </w:pPr>
      <w:r w:rsidRPr="00000000" w:rsidDel="00000000" w:rsidR="00000000">
        <w:rPr>
          <w:rtl w:val="0"/>
        </w:rPr>
        <w:t xml:space="preserve">Fact Sheet</w:t>
      </w:r>
    </w:p>
    <w:p w:rsidRPr="00000000" w:rsidR="00000000" w:rsidDel="00000000" w:rsidP="00000000" w:rsidRDefault="00000000" w14:paraId="0000005C">
      <w:pPr>
        <w:numPr>
          <w:ilvl w:val="0"/>
          <w:numId w:val="7"/>
        </w:numPr>
        <w:ind w:left="720" w:hanging="360"/>
        <w:rPr>
          <w:u w:val="none"/>
        </w:rPr>
      </w:pPr>
      <w:r w:rsidRPr="00000000" w:rsidDel="00000000" w:rsidR="00000000">
        <w:rPr>
          <w:rtl w:val="0"/>
        </w:rPr>
        <w:t xml:space="preserve">Telehealth</w:t>
      </w:r>
    </w:p>
    <w:p w:rsidRPr="00000000" w:rsidR="00000000" w:rsidDel="00000000" w:rsidP="00000000" w:rsidRDefault="00000000" w14:paraId="0000005D">
      <w:pPr>
        <w:numPr>
          <w:ilvl w:val="0"/>
          <w:numId w:val="7"/>
        </w:numPr>
        <w:ind w:left="720" w:hanging="360"/>
        <w:rPr>
          <w:u w:val="none"/>
        </w:rPr>
      </w:pPr>
      <w:r w:rsidRPr="00000000" w:rsidDel="00000000" w:rsidR="00000000">
        <w:rPr>
          <w:rtl w:val="0"/>
        </w:rPr>
        <w:t xml:space="preserve">Neo Natal Abstinence Syndrome</w:t>
      </w:r>
    </w:p>
    <w:p w:rsidRPr="00000000" w:rsidR="00000000" w:rsidDel="00000000" w:rsidP="00000000" w:rsidRDefault="00000000" w14:paraId="0000005E">
      <w:pPr>
        <w:numPr>
          <w:ilvl w:val="0"/>
          <w:numId w:val="7"/>
        </w:numPr>
        <w:ind w:left="720" w:hanging="360"/>
        <w:rPr>
          <w:u w:val="none"/>
        </w:rPr>
      </w:pPr>
      <w:r w:rsidRPr="00000000" w:rsidDel="00000000" w:rsidR="00000000">
        <w:rPr>
          <w:rtl w:val="0"/>
        </w:rPr>
        <w:t xml:space="preserve">Coronavirus</w:t>
      </w:r>
    </w:p>
    <w:p w:rsidRPr="00000000" w:rsidR="00000000" w:rsidDel="00000000" w:rsidP="00000000" w:rsidRDefault="00000000" w14:paraId="0000005F">
      <w:pPr>
        <w:numPr>
          <w:ilvl w:val="0"/>
          <w:numId w:val="7"/>
        </w:numPr>
        <w:ind w:left="720" w:hanging="360"/>
        <w:rPr>
          <w:u w:val="none"/>
        </w:rPr>
      </w:pPr>
      <w:r w:rsidRPr="00000000" w:rsidDel="00000000" w:rsidR="00000000">
        <w:rPr>
          <w:rtl w:val="0"/>
        </w:rPr>
        <w:t xml:space="preserve">Rural Health Information Hub</w:t>
      </w:r>
    </w:p>
    <w:p w:rsidRPr="00000000" w:rsidR="00000000" w:rsidDel="00000000" w:rsidP="00000000" w:rsidRDefault="00000000" w14:paraId="00000060">
      <w:pPr>
        <w:numPr>
          <w:ilvl w:val="0"/>
          <w:numId w:val="7"/>
        </w:numPr>
        <w:ind w:left="720" w:hanging="360"/>
        <w:rPr>
          <w:u w:val="none"/>
        </w:rPr>
      </w:pPr>
      <w:r w:rsidRPr="00000000" w:rsidDel="00000000" w:rsidR="00000000">
        <w:rPr>
          <w:rtl w:val="0"/>
        </w:rPr>
        <w:t xml:space="preserve">Rural Health Research Gateway</w:t>
      </w:r>
    </w:p>
    <w:p w:rsidRPr="00000000" w:rsidR="00000000" w:rsidDel="00000000" w:rsidP="00000000" w:rsidRDefault="00000000" w14:paraId="00000061">
      <w:pPr>
        <w:numPr>
          <w:ilvl w:val="0"/>
          <w:numId w:val="7"/>
        </w:numPr>
        <w:ind w:left="720" w:hanging="360"/>
        <w:rPr>
          <w:u w:val="none"/>
        </w:rPr>
      </w:pPr>
      <w:r w:rsidRPr="00000000" w:rsidDel="00000000" w:rsidR="00000000">
        <w:rPr>
          <w:rtl w:val="0"/>
        </w:rPr>
        <w:t xml:space="preserve">Rural Community Health Gateway</w:t>
      </w:r>
    </w:p>
    <w:p w:rsidRPr="00000000" w:rsidR="00000000" w:rsidDel="00000000" w:rsidP="00000000" w:rsidRDefault="00000000" w14:paraId="00000062">
      <w:pPr>
        <w:numPr>
          <w:ilvl w:val="0"/>
          <w:numId w:val="7"/>
        </w:numPr>
        <w:ind w:left="720" w:hanging="360"/>
        <w:rPr>
          <w:u w:val="none"/>
        </w:rPr>
      </w:pPr>
      <w:r w:rsidRPr="00000000" w:rsidDel="00000000" w:rsidR="00000000">
        <w:rPr>
          <w:rtl w:val="0"/>
        </w:rPr>
        <w:t xml:space="preserve">Rural Health Resource Guide</w:t>
      </w:r>
    </w:p>
    <w:p w:rsidRPr="00000000" w:rsidR="00000000" w:rsidDel="00000000" w:rsidP="00000000" w:rsidRDefault="00000000" w14:paraId="00000063">
      <w:pPr>
        <w:numPr>
          <w:ilvl w:val="0"/>
          <w:numId w:val="7"/>
        </w:numPr>
        <w:ind w:left="720" w:hanging="360"/>
        <w:rPr>
          <w:u w:val="none"/>
        </w:rPr>
      </w:pPr>
      <w:r w:rsidRPr="00000000" w:rsidDel="00000000" w:rsidR="00000000">
        <w:rPr>
          <w:rtl w:val="0"/>
        </w:rPr>
        <w:t xml:space="preserve">Support for Rural Tribal Communities</w:t>
      </w:r>
    </w:p>
    <w:p w:rsidRPr="00000000" w:rsidR="00000000" w:rsidDel="00000000" w:rsidP="00000000" w:rsidRDefault="00000000" w14:paraId="00000064">
      <w:pPr>
        <w:numPr>
          <w:ilvl w:val="0"/>
          <w:numId w:val="7"/>
        </w:numPr>
        <w:ind w:left="720" w:hanging="360"/>
        <w:rPr>
          <w:u w:val="none"/>
        </w:rPr>
      </w:pPr>
      <w:r w:rsidRPr="00000000" w:rsidDel="00000000" w:rsidR="00000000">
        <w:rPr>
          <w:rtl w:val="0"/>
        </w:rPr>
        <w:t xml:space="preserve">Resources for Applying for </w:t>
      </w:r>
      <w:r w:rsidRPr="00000000" w:rsidDel="00000000" w:rsidR="00000000">
        <w:rPr>
          <w:rtl w:val="0"/>
        </w:rPr>
        <w:t xml:space="preserve">FORHP</w:t>
      </w:r>
      <w:r w:rsidRPr="00000000" w:rsidDel="00000000" w:rsidR="00000000">
        <w:rPr>
          <w:rtl w:val="0"/>
        </w:rPr>
        <w:t xml:space="preserve"> Grants</w:t>
      </w:r>
    </w:p>
    <w:p w:rsidRPr="00000000" w:rsidR="00000000" w:rsidDel="00000000" w:rsidP="00000000" w:rsidRDefault="00000000" w14:paraId="00000065">
      <w:pPr>
        <w:numPr>
          <w:ilvl w:val="0"/>
          <w:numId w:val="7"/>
        </w:numPr>
        <w:ind w:left="720" w:hanging="360"/>
        <w:rPr>
          <w:u w:val="none"/>
        </w:rPr>
      </w:pPr>
      <w:r w:rsidRPr="00000000" w:rsidDel="00000000" w:rsidR="00000000">
        <w:rPr>
          <w:rtl w:val="0"/>
        </w:rPr>
        <w:t xml:space="preserve">Resources for Managing </w:t>
      </w:r>
      <w:r w:rsidRPr="00000000" w:rsidDel="00000000" w:rsidR="00000000">
        <w:rPr>
          <w:rtl w:val="0"/>
        </w:rPr>
        <w:t xml:space="preserve">FORHP</w:t>
      </w:r>
      <w:r w:rsidRPr="00000000" w:rsidDel="00000000" w:rsidR="00000000">
        <w:rPr>
          <w:rtl w:val="0"/>
        </w:rPr>
        <w:t xml:space="preserve"> Grants</w:t>
      </w:r>
    </w:p>
    <w:p w:rsidRPr="00000000" w:rsidR="00000000" w:rsidDel="00000000" w:rsidP="00000000" w:rsidRDefault="00000000" w14:paraId="00000066">
      <w:pPr>
        <w:numPr>
          <w:ilvl w:val="0"/>
          <w:numId w:val="7"/>
        </w:numPr>
        <w:ind w:left="720" w:hanging="360"/>
        <w:rPr>
          <w:u w:val="none"/>
        </w:rPr>
      </w:pPr>
      <w:r w:rsidRPr="00000000" w:rsidDel="00000000" w:rsidR="00000000">
        <w:rPr>
          <w:rtl w:val="0"/>
        </w:rPr>
        <w:t xml:space="preserve">Rural Veterans’ Healthcare</w:t>
      </w:r>
    </w:p>
    <w:p w:rsidRPr="00000000" w:rsidR="00000000" w:rsidDel="00000000" w:rsidP="00000000" w:rsidRDefault="00000000" w14:paraId="00000067">
      <w:pPr>
        <w:numPr>
          <w:ilvl w:val="0"/>
          <w:numId w:val="7"/>
        </w:numPr>
        <w:ind w:left="720" w:hanging="360"/>
        <w:rPr>
          <w:u w:val="none"/>
        </w:rPr>
      </w:pPr>
      <w:r w:rsidRPr="00000000" w:rsidDel="00000000" w:rsidR="00000000">
        <w:rPr>
          <w:rtl w:val="0"/>
        </w:rPr>
        <w:t xml:space="preserve">Vulnerable Rural Hospital Support</w:t>
      </w:r>
    </w:p>
    <w:p w:rsidRPr="00000000" w:rsidR="00000000" w:rsidDel="00000000" w:rsidP="00000000" w:rsidRDefault="00000000" w14:paraId="00000068">
      <w:pPr>
        <w:numPr>
          <w:ilvl w:val="0"/>
          <w:numId w:val="7"/>
        </w:numPr>
        <w:ind w:left="720" w:hanging="360"/>
        <w:rPr>
          <w:u w:val="none"/>
        </w:rPr>
      </w:pPr>
      <w:r w:rsidRPr="00000000" w:rsidDel="00000000" w:rsidR="00000000">
        <w:rPr>
          <w:rtl w:val="0"/>
        </w:rPr>
        <w:t xml:space="preserve">Quality Measures for Rural Hospitals</w:t>
      </w:r>
    </w:p>
    <w:p w:rsidRPr="00000000" w:rsidR="00000000" w:rsidDel="00000000" w:rsidP="00000000" w:rsidRDefault="00000000" w14:paraId="00000069">
      <w:pPr>
        <w:numPr>
          <w:ilvl w:val="0"/>
          <w:numId w:val="7"/>
        </w:numPr>
        <w:ind w:left="720" w:hanging="360"/>
        <w:rPr>
          <w:u w:val="none"/>
        </w:rPr>
      </w:pPr>
      <w:r w:rsidRPr="00000000" w:rsidDel="00000000" w:rsidR="00000000">
        <w:rPr>
          <w:rtl w:val="0"/>
        </w:rPr>
        <w:t xml:space="preserve">Rural Health Equity  </w:t>
      </w:r>
    </w:p>
    <w:p w:rsidRPr="00000000" w:rsidR="00000000" w:rsidDel="00000000" w:rsidP="00000000" w:rsidRDefault="00000000" w14:paraId="0000006A">
      <w:pPr>
        <w:numPr>
          <w:ilvl w:val="0"/>
          <w:numId w:val="7"/>
        </w:numPr>
        <w:ind w:left="720" w:hanging="360"/>
        <w:rPr>
          <w:u w:val="none"/>
        </w:rPr>
      </w:pPr>
      <w:r w:rsidRPr="00000000" w:rsidDel="00000000" w:rsidR="00000000">
        <w:rPr>
          <w:rtl w:val="0"/>
        </w:rPr>
        <w:t xml:space="preserve">Rural Chronic Disease Prevention/Management</w:t>
      </w:r>
    </w:p>
    <w:p w:rsidRPr="00000000" w:rsidR="00000000" w:rsidDel="00000000" w:rsidP="00000000" w:rsidRDefault="00000000" w14:paraId="0000006B">
      <w:pPr>
        <w:numPr>
          <w:ilvl w:val="0"/>
          <w:numId w:val="7"/>
        </w:numPr>
        <w:ind w:left="720" w:hanging="360"/>
        <w:rPr>
          <w:u w:val="none"/>
        </w:rPr>
      </w:pPr>
      <w:r w:rsidRPr="00000000" w:rsidDel="00000000" w:rsidR="00000000">
        <w:rPr>
          <w:rtl w:val="0"/>
        </w:rPr>
        <w:t xml:space="preserve">Rural Health Networks</w:t>
      </w:r>
    </w:p>
    <w:p w:rsidRPr="00000000" w:rsidR="00000000" w:rsidDel="00000000" w:rsidP="00000000" w:rsidRDefault="00000000" w14:paraId="0000006C">
      <w:pPr>
        <w:numPr>
          <w:ilvl w:val="0"/>
          <w:numId w:val="7"/>
        </w:numPr>
        <w:ind w:left="720" w:hanging="360"/>
        <w:rPr>
          <w:u w:val="none"/>
        </w:rPr>
      </w:pPr>
      <w:r w:rsidRPr="00000000" w:rsidDel="00000000" w:rsidR="00000000">
        <w:rPr>
          <w:rtl w:val="0"/>
        </w:rPr>
        <w:t xml:space="preserve">Telehealth Grant Programs</w:t>
      </w:r>
    </w:p>
    <w:p w:rsidRPr="00000000" w:rsidR="00000000" w:rsidDel="00000000" w:rsidP="00000000" w:rsidRDefault="00000000" w14:paraId="0000006D">
      <w:pPr>
        <w:numPr>
          <w:ilvl w:val="0"/>
          <w:numId w:val="7"/>
        </w:numPr>
        <w:ind w:left="720" w:hanging="360"/>
        <w:rPr>
          <w:u w:val="none"/>
        </w:rPr>
      </w:pPr>
      <w:r w:rsidRPr="00000000" w:rsidDel="00000000" w:rsidR="00000000">
        <w:rPr>
          <w:rtl w:val="0"/>
        </w:rPr>
        <w:t xml:space="preserve">Telehealth Resource Centers</w:t>
      </w:r>
    </w:p>
    <w:p w:rsidRPr="00000000" w:rsidR="00000000" w:rsidDel="00000000" w:rsidP="00000000" w:rsidRDefault="00000000" w14:paraId="0000006E">
      <w:pPr>
        <w:numPr>
          <w:ilvl w:val="0"/>
          <w:numId w:val="7"/>
        </w:numPr>
        <w:ind w:left="720" w:hanging="360"/>
        <w:rPr>
          <w:u w:val="none"/>
        </w:rPr>
      </w:pPr>
      <w:r w:rsidRPr="00000000" w:rsidDel="00000000" w:rsidR="00000000">
        <w:rPr>
          <w:rtl w:val="0"/>
        </w:rPr>
        <w:t xml:space="preserve">Rural Health Center COVID-19 Testing Program</w:t>
      </w:r>
    </w:p>
    <w:p w:rsidRPr="00000000" w:rsidR="00000000" w:rsidDel="00000000" w:rsidP="00000000" w:rsidRDefault="00000000" w14:paraId="0000006F">
      <w:pPr>
        <w:numPr>
          <w:ilvl w:val="0"/>
          <w:numId w:val="7"/>
        </w:numPr>
        <w:ind w:left="720" w:hanging="360"/>
        <w:rPr>
          <w:u w:val="none"/>
        </w:rPr>
      </w:pPr>
      <w:r w:rsidRPr="00000000" w:rsidDel="00000000" w:rsidR="00000000">
        <w:rPr>
          <w:rtl w:val="0"/>
        </w:rPr>
        <w:t xml:space="preserve">Rural Hospital Closures</w:t>
      </w:r>
    </w:p>
    <w:p w:rsidRPr="00000000" w:rsidR="00000000" w:rsidDel="00000000" w:rsidP="00000000" w:rsidRDefault="00000000" w14:paraId="00000070">
      <w:pPr>
        <w:pStyle w:val="Heading1"/>
        <w:rPr/>
      </w:pPr>
      <w:bookmarkStart w:name="_8szf0wltnwbv" w:colFirst="0" w:colLast="0" w:id="11"/>
      <w:bookmarkEnd w:id="11"/>
      <w:r w:rsidRPr="00000000" w:rsidDel="00000000" w:rsidR="00000000">
        <w:rPr>
          <w:rtl w:val="0"/>
        </w:rPr>
        <w:t xml:space="preserve">Post-Survey Questionnaire</w:t>
      </w:r>
    </w:p>
    <w:p w:rsidRPr="00000000" w:rsidR="00000000" w:rsidDel="00000000" w:rsidP="00000000" w:rsidRDefault="00000000" w14:paraId="00000071">
      <w:pPr>
        <w:numPr>
          <w:ilvl w:val="0"/>
          <w:numId w:val="9"/>
        </w:numPr>
        <w:ind w:left="720" w:hanging="360"/>
      </w:pPr>
      <w:r w:rsidRPr="00000000" w:rsidDel="00000000" w:rsidR="00000000">
        <w:rPr>
          <w:rtl w:val="0"/>
        </w:rPr>
        <w:t xml:space="preserve">Which items were especially easy to place? (Required)</w:t>
      </w:r>
    </w:p>
    <w:p w:rsidRPr="00000000" w:rsidR="00000000" w:rsidDel="00000000" w:rsidP="00000000" w:rsidRDefault="00000000" w14:paraId="00000072">
      <w:pPr>
        <w:numPr>
          <w:ilvl w:val="0"/>
          <w:numId w:val="9"/>
        </w:numPr>
        <w:ind w:left="720" w:hanging="360"/>
      </w:pPr>
      <w:r w:rsidRPr="00000000" w:rsidDel="00000000" w:rsidR="00000000">
        <w:rPr>
          <w:rtl w:val="0"/>
        </w:rPr>
        <w:t xml:space="preserve">Which items were especially difficult to place? (Required)</w:t>
      </w:r>
    </w:p>
    <w:p w:rsidRPr="00000000" w:rsidR="00000000" w:rsidDel="00000000" w:rsidP="00000000" w:rsidRDefault="00000000" w14:paraId="00000073">
      <w:pPr>
        <w:numPr>
          <w:ilvl w:val="0"/>
          <w:numId w:val="9"/>
        </w:numPr>
        <w:ind w:left="720" w:hanging="360"/>
      </w:pPr>
      <w:r w:rsidRPr="00000000" w:rsidDel="00000000" w:rsidR="00000000">
        <w:rPr>
          <w:rtl w:val="0"/>
        </w:rPr>
        <w:t xml:space="preserve">Were there any items that seem to belong in two or more groups? If so, please describe your placement choice(s). (Optional)</w:t>
      </w:r>
    </w:p>
    <w:p w:rsidRPr="00000000" w:rsidR="00000000" w:rsidDel="00000000" w:rsidP="00000000" w:rsidRDefault="00000000" w14:paraId="00000074">
      <w:pPr>
        <w:numPr>
          <w:ilvl w:val="0"/>
          <w:numId w:val="9"/>
        </w:numPr>
        <w:ind w:left="720" w:hanging="360"/>
        <w:rPr>
          <w:u w:val="none"/>
        </w:rPr>
      </w:pPr>
      <w:r w:rsidRPr="00000000" w:rsidDel="00000000" w:rsidR="00000000">
        <w:rPr>
          <w:rtl w:val="0"/>
        </w:rPr>
        <w:t xml:space="preserve">Was there anything that seemed to be missing? (Optional)</w:t>
      </w:r>
    </w:p>
    <w:p w:rsidRPr="00000000" w:rsidR="00000000" w:rsidDel="00000000" w:rsidP="00000000" w:rsidRDefault="00000000" w14:paraId="00000075">
      <w:pPr>
        <w:numPr>
          <w:ilvl w:val="0"/>
          <w:numId w:val="9"/>
        </w:numPr>
        <w:ind w:left="720" w:hanging="360"/>
      </w:pPr>
      <w:r w:rsidRPr="00000000" w:rsidDel="00000000" w:rsidR="00000000">
        <w:rPr>
          <w:rtl w:val="0"/>
        </w:rPr>
        <w:t xml:space="preserve">Is there anything else you would like us to know? (Optional)</w:t>
      </w:r>
    </w:p>
    <w:p w:rsidRPr="00000000" w:rsidR="00000000" w:rsidDel="00000000" w:rsidP="00000000" w:rsidRDefault="00000000" w14:paraId="00000076">
      <w:pPr>
        <w:pStyle w:val="Heading1"/>
        <w:rPr/>
      </w:pPr>
      <w:bookmarkStart w:name="_54yigu4jo903" w:colFirst="0" w:colLast="0" w:id="12"/>
      <w:bookmarkEnd w:id="12"/>
      <w:r w:rsidRPr="00000000" w:rsidDel="00000000" w:rsidR="00000000">
        <w:rPr>
          <w:rtl w:val="0"/>
        </w:rPr>
        <w:t xml:space="preserve">Thanks</w:t>
      </w:r>
    </w:p>
    <w:p w:rsidRPr="00000000" w:rsidR="00000000" w:rsidDel="00000000" w:rsidP="00000000" w:rsidRDefault="00000000" w14:paraId="00000077">
      <w:pPr>
        <w:rPr/>
      </w:pPr>
      <w:r w:rsidRPr="00000000" w:rsidDel="00000000" w:rsidR="00000000">
        <w:rPr>
          <w:rtl w:val="0"/>
        </w:rPr>
        <w:t xml:space="preserve">All done, awesome! We hope you had fun taking part in this card sort study. We’ll use the results to improve the</w:t>
      </w:r>
      <w:r w:rsidRPr="00000000" w:rsidDel="00000000" w:rsidR="00000000">
        <w:rPr>
          <w:rtl w:val="0"/>
        </w:rPr>
        <w:t xml:space="preserve"> FORHP </w:t>
      </w:r>
      <w:r w:rsidRPr="00000000" w:rsidDel="00000000" w:rsidR="00000000">
        <w:rPr>
          <w:rtl w:val="0"/>
        </w:rPr>
        <w:t xml:space="preserve">website</w:t>
      </w:r>
      <w:r w:rsidRPr="00000000" w:rsidDel="00000000" w:rsidR="00000000">
        <w:rPr>
          <w:rtl w:val="0"/>
        </w:rPr>
        <w:t xml:space="preserve">.</w:t>
      </w:r>
    </w:p>
    <w:p w:rsidRPr="00000000" w:rsidR="00000000" w:rsidDel="00000000" w:rsidP="00000000" w:rsidRDefault="00000000" w14:paraId="00000078">
      <w:pPr>
        <w:pStyle w:val="Heading1"/>
        <w:rPr/>
      </w:pPr>
      <w:bookmarkStart w:name="_ib5ubz5ptncq" w:colFirst="0" w:colLast="0" w:id="13"/>
      <w:bookmarkEnd w:id="13"/>
      <w:r w:rsidRPr="00000000" w:rsidDel="00000000" w:rsidR="00000000">
        <w:rPr>
          <w:rtl w:val="0"/>
        </w:rPr>
        <w:t xml:space="preserve">OptimalSort Screenshots</w:t>
      </w:r>
    </w:p>
    <w:p w:rsidRPr="00000000" w:rsidR="00000000" w:rsidDel="00000000" w:rsidP="00000000" w:rsidRDefault="00000000" w14:paraId="00000079">
      <w:pPr>
        <w:spacing w:after="200" w:lineRule="auto"/>
        <w:rPr/>
      </w:pPr>
      <w:r w:rsidRPr="00000000" w:rsidDel="00000000" w:rsidR="00000000">
        <w:rPr>
          <w:b w:val="1"/>
          <w:rtl w:val="0"/>
        </w:rPr>
        <w:t xml:space="preserve">Note:</w:t>
      </w:r>
      <w:r w:rsidRPr="00000000" w:rsidDel="00000000" w:rsidR="00000000">
        <w:rPr>
          <w:rtl w:val="0"/>
        </w:rPr>
        <w:t xml:space="preserve"> These screenshots display the script presented previously, how they will look in the survey tool.</w:t>
      </w:r>
    </w:p>
    <w:p w:rsidRPr="00000000" w:rsidR="00000000" w:rsidDel="00000000" w:rsidP="00000000" w:rsidRDefault="00000000" w14:paraId="0000007A">
      <w:pPr>
        <w:rPr/>
      </w:pPr>
      <w:r w:rsidRPr="00000000" w:rsidDel="00000000" w:rsidR="00000000">
        <w:rPr/>
        <w:drawing>
          <wp:inline distT="114300" distB="114300" distL="114300" distR="114300">
            <wp:extent cx="5943600" cy="3289300"/>
            <wp:effectExtent l="25400" t="25400" r="25400" b="25400"/>
            <wp:docPr id="8" name="image10.png"/>
            <a:graphic>
              <a:graphicData uri="http://schemas.openxmlformats.org/drawingml/2006/picture">
                <pic:pic>
                  <pic:nvPicPr>
                    <pic:cNvPr id="0" name="image10.png"/>
                    <pic:cNvPicPr preferRelativeResize="0"/>
                  </pic:nvPicPr>
                  <pic:blipFill>
                    <a:blip r:embed="rId6"/>
                    <a:srcRect l="0" t="0" r="0" b="0"/>
                    <a:stretch>
                      <a:fillRect/>
                    </a:stretch>
                  </pic:blipFill>
                  <pic:spPr>
                    <a:xfrm>
                      <a:off x="0" y="0"/>
                      <a:ext cx="5943600" cy="3289300"/>
                    </a:xfrm>
                    <a:prstGeom prst="rect"/>
                    <a:ln w="25400">
                      <a:solidFill>
                        <a:srgbClr val="000000"/>
                      </a:solidFill>
                      <a:prstDash val="solid"/>
                    </a:ln>
                  </pic:spPr>
                </pic:pic>
              </a:graphicData>
            </a:graphic>
          </wp:inline>
        </w:drawing>
      </w:r>
      <w:r w:rsidRPr="00000000" w:rsidDel="00000000" w:rsidR="00000000">
        <w:rPr>
          <w:rtl w:val="0"/>
        </w:rPr>
      </w:r>
    </w:p>
    <w:p w:rsidRPr="00000000" w:rsidR="00000000" w:rsidDel="00000000" w:rsidP="00000000" w:rsidRDefault="00000000" w14:paraId="0000007B">
      <w:pPr>
        <w:spacing w:before="200" w:after="200" w:lineRule="auto"/>
        <w:jc w:val="center"/>
        <w:rPr/>
      </w:pPr>
      <w:r w:rsidRPr="00000000" w:rsidDel="00000000" w:rsidR="00000000">
        <w:rPr>
          <w:rtl w:val="0"/>
        </w:rPr>
        <w:t xml:space="preserve">Screenshot 1: Welcome Message and PRA Statement</w:t>
      </w:r>
    </w:p>
    <w:p w:rsidRPr="00000000" w:rsidR="00000000" w:rsidDel="00000000" w:rsidP="00000000" w:rsidRDefault="00000000" w14:paraId="0000007C">
      <w:pPr>
        <w:rPr/>
      </w:pPr>
      <w:r w:rsidRPr="00000000" w:rsidDel="00000000" w:rsidR="00000000">
        <w:rPr/>
        <w:drawing>
          <wp:inline distT="114300" distB="114300" distL="114300" distR="114300">
            <wp:extent cx="5943600" cy="3289300"/>
            <wp:effectExtent l="25400" t="25400" r="25400" b="25400"/>
            <wp:docPr id="7" name="image13.png"/>
            <a:graphic>
              <a:graphicData uri="http://schemas.openxmlformats.org/drawingml/2006/picture">
                <pic:pic>
                  <pic:nvPicPr>
                    <pic:cNvPr id="0" name="image13.png"/>
                    <pic:cNvPicPr preferRelativeResize="0"/>
                  </pic:nvPicPr>
                  <pic:blipFill>
                    <a:blip r:embed="rId7"/>
                    <a:srcRect l="0" t="0" r="0" b="0"/>
                    <a:stretch>
                      <a:fillRect/>
                    </a:stretch>
                  </pic:blipFill>
                  <pic:spPr>
                    <a:xfrm>
                      <a:off x="0" y="0"/>
                      <a:ext cx="5943600" cy="3289300"/>
                    </a:xfrm>
                    <a:prstGeom prst="rect"/>
                    <a:ln w="25400">
                      <a:solidFill>
                        <a:srgbClr val="000000"/>
                      </a:solidFill>
                      <a:prstDash val="solid"/>
                    </a:ln>
                  </pic:spPr>
                </pic:pic>
              </a:graphicData>
            </a:graphic>
          </wp:inline>
        </w:drawing>
      </w:r>
      <w:r w:rsidRPr="00000000" w:rsidDel="00000000" w:rsidR="00000000">
        <w:rPr>
          <w:rtl w:val="0"/>
        </w:rPr>
      </w:r>
    </w:p>
    <w:p w:rsidRPr="00000000" w:rsidR="00000000" w:rsidDel="00000000" w:rsidP="00000000" w:rsidRDefault="00000000" w14:paraId="0000007D">
      <w:pPr>
        <w:spacing w:before="200" w:after="200" w:lineRule="auto"/>
        <w:jc w:val="center"/>
        <w:rPr/>
      </w:pPr>
      <w:r w:rsidRPr="00000000" w:rsidDel="00000000" w:rsidR="00000000">
        <w:rPr>
          <w:rtl w:val="0"/>
        </w:rPr>
        <w:t xml:space="preserve">Screenshot 2: Pre-Test Questions Introduction</w:t>
      </w:r>
    </w:p>
    <w:p w:rsidRPr="00000000" w:rsidR="00000000" w:rsidDel="00000000" w:rsidP="00000000" w:rsidRDefault="00000000" w14:paraId="0000007E">
      <w:pPr>
        <w:spacing w:before="200" w:after="200" w:lineRule="auto"/>
        <w:jc w:val="center"/>
        <w:rPr/>
      </w:pPr>
      <w:r w:rsidRPr="00000000" w:rsidDel="00000000" w:rsidR="00000000">
        <w:rPr/>
        <w:drawing>
          <wp:inline distT="114300" distB="114300" distL="114300" distR="114300">
            <wp:extent cx="5943600" cy="3305175"/>
            <wp:effectExtent l="25400" t="25400" r="25400" b="25400"/>
            <wp:docPr id="3" name="image4.png"/>
            <a:graphic>
              <a:graphicData uri="http://schemas.openxmlformats.org/drawingml/2006/picture">
                <pic:pic>
                  <pic:nvPicPr>
                    <pic:cNvPr id="0" name="image4.png"/>
                    <pic:cNvPicPr preferRelativeResize="0"/>
                  </pic:nvPicPr>
                  <pic:blipFill>
                    <a:blip r:embed="rId8"/>
                    <a:srcRect l="0" t="0" r="0" b="26947"/>
                    <a:stretch>
                      <a:fillRect/>
                    </a:stretch>
                  </pic:blipFill>
                  <pic:spPr>
                    <a:xfrm>
                      <a:off x="0" y="0"/>
                      <a:ext cx="5943600" cy="3305175"/>
                    </a:xfrm>
                    <a:prstGeom prst="rect"/>
                    <a:ln w="25400">
                      <a:solidFill>
                        <a:srgbClr val="000000"/>
                      </a:solidFill>
                      <a:prstDash val="solid"/>
                    </a:ln>
                  </pic:spPr>
                </pic:pic>
              </a:graphicData>
            </a:graphic>
          </wp:inline>
        </w:drawing>
      </w:r>
      <w:r w:rsidRPr="00000000" w:rsidDel="00000000" w:rsidR="00000000">
        <w:rPr>
          <w:rtl w:val="0"/>
        </w:rPr>
      </w:r>
    </w:p>
    <w:p w:rsidRPr="00000000" w:rsidR="00000000" w:rsidDel="00000000" w:rsidP="00000000" w:rsidRDefault="00000000" w14:paraId="0000007F">
      <w:pPr>
        <w:spacing w:before="200" w:after="200" w:lineRule="auto"/>
        <w:jc w:val="center"/>
        <w:rPr/>
      </w:pPr>
      <w:r w:rsidRPr="00000000" w:rsidDel="00000000" w:rsidR="00000000">
        <w:rPr>
          <w:rtl w:val="0"/>
        </w:rPr>
        <w:t xml:space="preserve">Screenshot 3: Pre-Test Question 1</w:t>
      </w:r>
    </w:p>
    <w:p w:rsidRPr="00000000" w:rsidR="00000000" w:rsidDel="00000000" w:rsidP="00000000" w:rsidRDefault="00000000" w14:paraId="00000080">
      <w:pPr>
        <w:rPr/>
      </w:pPr>
      <w:r w:rsidRPr="00000000" w:rsidDel="00000000" w:rsidR="00000000">
        <w:rPr/>
        <w:drawing>
          <wp:inline distT="114300" distB="114300" distL="114300" distR="114300">
            <wp:extent cx="5943600" cy="3076575"/>
            <wp:effectExtent l="25400" t="25400" r="25400" b="25400"/>
            <wp:docPr id="5" name="image1.png"/>
            <a:graphic>
              <a:graphicData uri="http://schemas.openxmlformats.org/drawingml/2006/picture">
                <pic:pic>
                  <pic:nvPicPr>
                    <pic:cNvPr id="0" name="image1.png"/>
                    <pic:cNvPicPr preferRelativeResize="0"/>
                  </pic:nvPicPr>
                  <pic:blipFill>
                    <a:blip r:embed="rId9"/>
                    <a:srcRect l="0" t="0" r="0" b="32285"/>
                    <a:stretch>
                      <a:fillRect/>
                    </a:stretch>
                  </pic:blipFill>
                  <pic:spPr>
                    <a:xfrm>
                      <a:off x="0" y="0"/>
                      <a:ext cx="5943600" cy="3076575"/>
                    </a:xfrm>
                    <a:prstGeom prst="rect"/>
                    <a:ln w="25400">
                      <a:solidFill>
                        <a:srgbClr val="000000"/>
                      </a:solidFill>
                      <a:prstDash val="solid"/>
                    </a:ln>
                  </pic:spPr>
                </pic:pic>
              </a:graphicData>
            </a:graphic>
          </wp:inline>
        </w:drawing>
      </w:r>
      <w:r w:rsidRPr="00000000" w:rsidDel="00000000" w:rsidR="00000000">
        <w:rPr/>
        <w:drawing>
          <wp:inline distT="114300" distB="114300" distL="114300" distR="114300">
            <wp:extent cx="5943600" cy="4521200"/>
            <wp:effectExtent l="0" t="0" r="0" b="0"/>
            <wp:docPr id="14" name="image14.png"/>
            <a:graphic>
              <a:graphicData uri="http://schemas.openxmlformats.org/drawingml/2006/picture">
                <pic:pic>
                  <pic:nvPicPr>
                    <pic:cNvPr id="0" name="image14.png"/>
                    <pic:cNvPicPr preferRelativeResize="0"/>
                  </pic:nvPicPr>
                  <pic:blipFill>
                    <a:blip r:embed="rId10"/>
                    <a:srcRect l="0" t="0" r="0" b="0"/>
                    <a:stretch>
                      <a:fillRect/>
                    </a:stretch>
                  </pic:blipFill>
                  <pic:spPr>
                    <a:xfrm>
                      <a:off x="0" y="0"/>
                      <a:ext cx="5943600" cy="4521200"/>
                    </a:xfrm>
                    <a:prstGeom prst="rect"/>
                    <a:ln/>
                  </pic:spPr>
                </pic:pic>
              </a:graphicData>
            </a:graphic>
          </wp:inline>
        </w:drawing>
      </w:r>
      <w:r w:rsidRPr="00000000" w:rsidDel="00000000" w:rsidR="00000000">
        <w:rPr>
          <w:rtl w:val="0"/>
        </w:rPr>
      </w:r>
    </w:p>
    <w:p w:rsidRPr="00000000" w:rsidR="00000000" w:rsidDel="00000000" w:rsidP="00000000" w:rsidRDefault="00000000" w14:paraId="00000081">
      <w:pPr>
        <w:spacing w:before="200" w:after="200" w:lineRule="auto"/>
        <w:jc w:val="center"/>
        <w:rPr/>
      </w:pPr>
      <w:r w:rsidRPr="00000000" w:rsidDel="00000000" w:rsidR="00000000">
        <w:rPr>
          <w:rtl w:val="0"/>
        </w:rPr>
        <w:t xml:space="preserve">Screenshot 4: Pre-Test Question 2</w:t>
      </w:r>
    </w:p>
    <w:p w:rsidRPr="00000000" w:rsidR="00000000" w:rsidDel="00000000" w:rsidP="00000000" w:rsidRDefault="00000000" w14:paraId="00000082">
      <w:pPr>
        <w:rPr/>
      </w:pPr>
      <w:r w:rsidRPr="00000000" w:rsidDel="00000000" w:rsidR="00000000">
        <w:rPr/>
        <w:drawing>
          <wp:inline distT="114300" distB="114300" distL="114300" distR="114300">
            <wp:extent cx="5943600" cy="3289300"/>
            <wp:effectExtent l="25400" t="25400" r="25400" b="25400"/>
            <wp:docPr id="2" name="image2.png"/>
            <a:graphic>
              <a:graphicData uri="http://schemas.openxmlformats.org/drawingml/2006/picture">
                <pic:pic>
                  <pic:nvPicPr>
                    <pic:cNvPr id="0" name="image2.png"/>
                    <pic:cNvPicPr preferRelativeResize="0"/>
                  </pic:nvPicPr>
                  <pic:blipFill>
                    <a:blip r:embed="rId11"/>
                    <a:srcRect l="0" t="0" r="0" b="0"/>
                    <a:stretch>
                      <a:fillRect/>
                    </a:stretch>
                  </pic:blipFill>
                  <pic:spPr>
                    <a:xfrm>
                      <a:off x="0" y="0"/>
                      <a:ext cx="5943600" cy="3289300"/>
                    </a:xfrm>
                    <a:prstGeom prst="rect"/>
                    <a:ln w="25400">
                      <a:solidFill>
                        <a:srgbClr val="000000"/>
                      </a:solidFill>
                      <a:prstDash val="solid"/>
                    </a:ln>
                  </pic:spPr>
                </pic:pic>
              </a:graphicData>
            </a:graphic>
          </wp:inline>
        </w:drawing>
      </w:r>
      <w:r w:rsidRPr="00000000" w:rsidDel="00000000" w:rsidR="00000000">
        <w:rPr>
          <w:rtl w:val="0"/>
        </w:rPr>
      </w:r>
    </w:p>
    <w:p w:rsidRPr="00000000" w:rsidR="00000000" w:rsidDel="00000000" w:rsidP="00000000" w:rsidRDefault="00000000" w14:paraId="00000083">
      <w:pPr>
        <w:spacing w:before="200" w:after="200" w:lineRule="auto"/>
        <w:jc w:val="center"/>
        <w:rPr/>
      </w:pPr>
      <w:r w:rsidRPr="00000000" w:rsidDel="00000000" w:rsidR="00000000">
        <w:rPr>
          <w:rtl w:val="0"/>
        </w:rPr>
        <w:t xml:space="preserve">Screenshot 5: Pre-Test Question 3</w:t>
      </w:r>
    </w:p>
    <w:p w:rsidRPr="00000000" w:rsidR="00000000" w:rsidDel="00000000" w:rsidP="00000000" w:rsidRDefault="00000000" w14:paraId="00000084">
      <w:pPr>
        <w:rPr/>
      </w:pPr>
      <w:r w:rsidRPr="00000000" w:rsidDel="00000000" w:rsidR="00000000">
        <w:rPr/>
        <w:drawing>
          <wp:inline distT="114300" distB="114300" distL="114300" distR="114300">
            <wp:extent cx="5943600" cy="3371850"/>
            <wp:effectExtent l="25400" t="25400" r="25400" b="25400"/>
            <wp:docPr id="12" name="image5.png"/>
            <a:graphic>
              <a:graphicData uri="http://schemas.openxmlformats.org/drawingml/2006/picture">
                <pic:pic>
                  <pic:nvPicPr>
                    <pic:cNvPr id="0" name="image5.png"/>
                    <pic:cNvPicPr preferRelativeResize="0"/>
                  </pic:nvPicPr>
                  <pic:blipFill>
                    <a:blip r:embed="rId12"/>
                    <a:srcRect l="0" t="0" r="0" b="65328"/>
                    <a:stretch>
                      <a:fillRect/>
                    </a:stretch>
                  </pic:blipFill>
                  <pic:spPr>
                    <a:xfrm>
                      <a:off x="0" y="0"/>
                      <a:ext cx="5943600" cy="3371850"/>
                    </a:xfrm>
                    <a:prstGeom prst="rect"/>
                    <a:ln w="25400">
                      <a:solidFill>
                        <a:srgbClr val="000000"/>
                      </a:solidFill>
                      <a:prstDash val="solid"/>
                    </a:ln>
                  </pic:spPr>
                </pic:pic>
              </a:graphicData>
            </a:graphic>
          </wp:inline>
        </w:drawing>
      </w:r>
      <w:r w:rsidRPr="00000000" w:rsidDel="00000000" w:rsidR="00000000">
        <w:rPr>
          <w:rtl w:val="0"/>
        </w:rPr>
      </w:r>
    </w:p>
    <w:p w:rsidRPr="00000000" w:rsidR="00000000" w:rsidDel="00000000" w:rsidP="00000000" w:rsidRDefault="00000000" w14:paraId="00000085">
      <w:pPr>
        <w:spacing w:before="200" w:after="200" w:lineRule="auto"/>
        <w:jc w:val="center"/>
        <w:rPr/>
      </w:pPr>
      <w:r w:rsidRPr="00000000" w:rsidDel="00000000" w:rsidR="00000000">
        <w:rPr>
          <w:rtl w:val="0"/>
        </w:rPr>
        <w:t xml:space="preserve">Screenshot 6: Test Screen and Part 1 of Instructions</w:t>
      </w:r>
    </w:p>
    <w:p w:rsidRPr="00000000" w:rsidR="00000000" w:rsidDel="00000000" w:rsidP="00000000" w:rsidRDefault="00000000" w14:paraId="00000086">
      <w:pPr>
        <w:rPr/>
      </w:pPr>
      <w:r w:rsidRPr="00000000" w:rsidDel="00000000" w:rsidR="00000000">
        <w:rPr/>
        <w:drawing>
          <wp:inline distT="114300" distB="114300" distL="114300" distR="114300">
            <wp:extent cx="5943600" cy="3381375"/>
            <wp:effectExtent l="25400" t="25400" r="25400" b="25400"/>
            <wp:docPr id="11" name="image12.png"/>
            <a:graphic>
              <a:graphicData uri="http://schemas.openxmlformats.org/drawingml/2006/picture">
                <pic:pic>
                  <pic:nvPicPr>
                    <pic:cNvPr id="0" name="image12.png"/>
                    <pic:cNvPicPr preferRelativeResize="0"/>
                  </pic:nvPicPr>
                  <pic:blipFill>
                    <a:blip r:embed="rId13"/>
                    <a:srcRect l="0" t="0" r="0" b="64641"/>
                    <a:stretch>
                      <a:fillRect/>
                    </a:stretch>
                  </pic:blipFill>
                  <pic:spPr>
                    <a:xfrm>
                      <a:off x="0" y="0"/>
                      <a:ext cx="5943600" cy="3381375"/>
                    </a:xfrm>
                    <a:prstGeom prst="rect"/>
                    <a:ln w="25400">
                      <a:solidFill>
                        <a:srgbClr val="000000"/>
                      </a:solidFill>
                      <a:prstDash val="solid"/>
                    </a:ln>
                  </pic:spPr>
                </pic:pic>
              </a:graphicData>
            </a:graphic>
          </wp:inline>
        </w:drawing>
      </w:r>
      <w:r w:rsidRPr="00000000" w:rsidDel="00000000" w:rsidR="00000000">
        <w:rPr>
          <w:rtl w:val="0"/>
        </w:rPr>
      </w:r>
    </w:p>
    <w:p w:rsidRPr="00000000" w:rsidR="00000000" w:rsidDel="00000000" w:rsidP="00000000" w:rsidRDefault="00000000" w14:paraId="00000087">
      <w:pPr>
        <w:spacing w:before="200" w:after="200" w:lineRule="auto"/>
        <w:jc w:val="center"/>
        <w:rPr/>
      </w:pPr>
      <w:r w:rsidRPr="00000000" w:rsidDel="00000000" w:rsidR="00000000">
        <w:rPr>
          <w:rtl w:val="0"/>
        </w:rPr>
        <w:t xml:space="preserve">Screenshot 7: Test Screen and Part 2 of Instructions</w:t>
      </w:r>
    </w:p>
    <w:p w:rsidRPr="00000000" w:rsidR="00000000" w:rsidDel="00000000" w:rsidP="00000000" w:rsidRDefault="00000000" w14:paraId="00000088">
      <w:pPr>
        <w:spacing w:before="200" w:after="200" w:lineRule="auto"/>
        <w:rPr/>
      </w:pPr>
      <w:r w:rsidRPr="00000000" w:rsidDel="00000000" w:rsidR="00000000">
        <w:rPr/>
        <w:drawing>
          <wp:inline distT="114300" distB="114300" distL="114300" distR="114300">
            <wp:extent cx="5943600" cy="3289300"/>
            <wp:effectExtent l="25400" t="25400" r="25400" b="25400"/>
            <wp:docPr id="4" name="image9.png"/>
            <a:graphic>
              <a:graphicData uri="http://schemas.openxmlformats.org/drawingml/2006/picture">
                <pic:pic>
                  <pic:nvPicPr>
                    <pic:cNvPr id="0" name="image9.png"/>
                    <pic:cNvPicPr preferRelativeResize="0"/>
                  </pic:nvPicPr>
                  <pic:blipFill>
                    <a:blip r:embed="rId14"/>
                    <a:srcRect l="0" t="0" r="0" b="0"/>
                    <a:stretch>
                      <a:fillRect/>
                    </a:stretch>
                  </pic:blipFill>
                  <pic:spPr>
                    <a:xfrm>
                      <a:off x="0" y="0"/>
                      <a:ext cx="5943600" cy="3289300"/>
                    </a:xfrm>
                    <a:prstGeom prst="rect"/>
                    <a:ln w="25400">
                      <a:solidFill>
                        <a:srgbClr val="000000"/>
                      </a:solidFill>
                      <a:prstDash val="solid"/>
                    </a:ln>
                  </pic:spPr>
                </pic:pic>
              </a:graphicData>
            </a:graphic>
          </wp:inline>
        </w:drawing>
      </w:r>
      <w:r w:rsidRPr="00000000" w:rsidDel="00000000" w:rsidR="00000000">
        <w:rPr>
          <w:rtl w:val="0"/>
        </w:rPr>
      </w:r>
    </w:p>
    <w:p w:rsidRPr="00000000" w:rsidR="00000000" w:rsidDel="00000000" w:rsidP="00000000" w:rsidRDefault="00000000" w14:paraId="00000089">
      <w:pPr>
        <w:spacing w:before="200" w:after="200" w:lineRule="auto"/>
        <w:jc w:val="center"/>
        <w:rPr/>
      </w:pPr>
      <w:r w:rsidRPr="00000000" w:rsidDel="00000000" w:rsidR="00000000">
        <w:rPr>
          <w:rtl w:val="0"/>
        </w:rPr>
        <w:t xml:space="preserve">Screenshot 8: Post-Test Question 1</w:t>
      </w:r>
    </w:p>
    <w:p w:rsidRPr="00000000" w:rsidR="00000000" w:rsidDel="00000000" w:rsidP="00000000" w:rsidRDefault="00000000" w14:paraId="0000008A">
      <w:pPr>
        <w:spacing w:before="200" w:after="200" w:lineRule="auto"/>
        <w:rPr/>
      </w:pPr>
      <w:r w:rsidRPr="00000000" w:rsidDel="00000000" w:rsidR="00000000">
        <w:rPr/>
        <w:drawing>
          <wp:inline distT="114300" distB="114300" distL="114300" distR="114300">
            <wp:extent cx="5943600" cy="3289300"/>
            <wp:effectExtent l="25400" t="25400" r="25400" b="25400"/>
            <wp:docPr id="10" name="image6.png"/>
            <a:graphic>
              <a:graphicData uri="http://schemas.openxmlformats.org/drawingml/2006/picture">
                <pic:pic>
                  <pic:nvPicPr>
                    <pic:cNvPr id="0" name="image6.png"/>
                    <pic:cNvPicPr preferRelativeResize="0"/>
                  </pic:nvPicPr>
                  <pic:blipFill>
                    <a:blip r:embed="rId15"/>
                    <a:srcRect l="0" t="0" r="0" b="0"/>
                    <a:stretch>
                      <a:fillRect/>
                    </a:stretch>
                  </pic:blipFill>
                  <pic:spPr>
                    <a:xfrm>
                      <a:off x="0" y="0"/>
                      <a:ext cx="5943600" cy="3289300"/>
                    </a:xfrm>
                    <a:prstGeom prst="rect"/>
                    <a:ln w="25400">
                      <a:solidFill>
                        <a:srgbClr val="000000"/>
                      </a:solidFill>
                      <a:prstDash val="solid"/>
                    </a:ln>
                  </pic:spPr>
                </pic:pic>
              </a:graphicData>
            </a:graphic>
          </wp:inline>
        </w:drawing>
      </w:r>
      <w:r w:rsidRPr="00000000" w:rsidDel="00000000" w:rsidR="00000000">
        <w:rPr>
          <w:rtl w:val="0"/>
        </w:rPr>
      </w:r>
    </w:p>
    <w:p w:rsidRPr="00000000" w:rsidR="00000000" w:rsidDel="00000000" w:rsidP="00000000" w:rsidRDefault="00000000" w14:paraId="0000008B">
      <w:pPr>
        <w:spacing w:before="200" w:after="200" w:lineRule="auto"/>
        <w:jc w:val="center"/>
        <w:rPr/>
      </w:pPr>
      <w:r w:rsidRPr="00000000" w:rsidDel="00000000" w:rsidR="00000000">
        <w:rPr>
          <w:rtl w:val="0"/>
        </w:rPr>
        <w:t xml:space="preserve">Screenshot 9: Post-Test Question 2</w:t>
      </w:r>
    </w:p>
    <w:p w:rsidRPr="00000000" w:rsidR="00000000" w:rsidDel="00000000" w:rsidP="00000000" w:rsidRDefault="00000000" w14:paraId="0000008C">
      <w:pPr>
        <w:rPr/>
      </w:pPr>
      <w:r w:rsidRPr="00000000" w:rsidDel="00000000" w:rsidR="00000000">
        <w:rPr/>
        <w:drawing>
          <wp:inline distT="114300" distB="114300" distL="114300" distR="114300">
            <wp:extent cx="5943600" cy="3289300"/>
            <wp:effectExtent l="25400" t="25400" r="25400" b="25400"/>
            <wp:docPr id="6" name="image11.png"/>
            <a:graphic>
              <a:graphicData uri="http://schemas.openxmlformats.org/drawingml/2006/picture">
                <pic:pic>
                  <pic:nvPicPr>
                    <pic:cNvPr id="0" name="image11.png"/>
                    <pic:cNvPicPr preferRelativeResize="0"/>
                  </pic:nvPicPr>
                  <pic:blipFill>
                    <a:blip r:embed="rId16"/>
                    <a:srcRect l="0" t="0" r="0" b="0"/>
                    <a:stretch>
                      <a:fillRect/>
                    </a:stretch>
                  </pic:blipFill>
                  <pic:spPr>
                    <a:xfrm>
                      <a:off x="0" y="0"/>
                      <a:ext cx="5943600" cy="3289300"/>
                    </a:xfrm>
                    <a:prstGeom prst="rect"/>
                    <a:ln w="25400">
                      <a:solidFill>
                        <a:srgbClr val="000000"/>
                      </a:solidFill>
                      <a:prstDash val="solid"/>
                    </a:ln>
                  </pic:spPr>
                </pic:pic>
              </a:graphicData>
            </a:graphic>
          </wp:inline>
        </w:drawing>
      </w:r>
      <w:r w:rsidRPr="00000000" w:rsidDel="00000000" w:rsidR="00000000">
        <w:rPr>
          <w:rtl w:val="0"/>
        </w:rPr>
      </w:r>
    </w:p>
    <w:p w:rsidRPr="00000000" w:rsidR="00000000" w:rsidDel="00000000" w:rsidP="00000000" w:rsidRDefault="00000000" w14:paraId="0000008D">
      <w:pPr>
        <w:spacing w:before="200" w:after="200" w:lineRule="auto"/>
        <w:jc w:val="center"/>
        <w:rPr/>
      </w:pPr>
      <w:r w:rsidRPr="00000000" w:rsidDel="00000000" w:rsidR="00000000">
        <w:rPr>
          <w:rtl w:val="0"/>
        </w:rPr>
        <w:t xml:space="preserve">Screenshot 10: Post-Test Question 3</w:t>
      </w:r>
    </w:p>
    <w:p w:rsidRPr="00000000" w:rsidR="00000000" w:rsidDel="00000000" w:rsidP="00000000" w:rsidRDefault="00000000" w14:paraId="0000008E">
      <w:pPr>
        <w:spacing w:before="200" w:after="200" w:lineRule="auto"/>
        <w:jc w:val="center"/>
        <w:rPr/>
      </w:pPr>
      <w:r w:rsidRPr="00000000" w:rsidDel="00000000" w:rsidR="00000000">
        <w:rPr/>
        <w:drawing>
          <wp:inline distT="114300" distB="114300" distL="114300" distR="114300">
            <wp:extent cx="5943600" cy="3060700"/>
            <wp:effectExtent l="25400" t="25400" r="25400" b="25400"/>
            <wp:docPr id="13" name="image8.png"/>
            <a:graphic>
              <a:graphicData uri="http://schemas.openxmlformats.org/drawingml/2006/picture">
                <pic:pic>
                  <pic:nvPicPr>
                    <pic:cNvPr id="0" name="image8.png"/>
                    <pic:cNvPicPr preferRelativeResize="0"/>
                  </pic:nvPicPr>
                  <pic:blipFill>
                    <a:blip r:embed="rId17"/>
                    <a:srcRect l="0" t="0" r="0" b="0"/>
                    <a:stretch>
                      <a:fillRect/>
                    </a:stretch>
                  </pic:blipFill>
                  <pic:spPr>
                    <a:xfrm>
                      <a:off x="0" y="0"/>
                      <a:ext cx="5943600" cy="3060700"/>
                    </a:xfrm>
                    <a:prstGeom prst="rect"/>
                    <a:ln w="25400">
                      <a:solidFill>
                        <a:srgbClr val="000000"/>
                      </a:solidFill>
                      <a:prstDash val="solid"/>
                    </a:ln>
                  </pic:spPr>
                </pic:pic>
              </a:graphicData>
            </a:graphic>
          </wp:inline>
        </w:drawing>
      </w:r>
      <w:r w:rsidRPr="00000000" w:rsidDel="00000000" w:rsidR="00000000">
        <w:rPr>
          <w:rtl w:val="0"/>
        </w:rPr>
      </w:r>
    </w:p>
    <w:p w:rsidRPr="00000000" w:rsidR="00000000" w:rsidDel="00000000" w:rsidP="00000000" w:rsidRDefault="00000000" w14:paraId="0000008F">
      <w:pPr>
        <w:spacing w:before="200" w:after="200" w:lineRule="auto"/>
        <w:jc w:val="center"/>
        <w:rPr/>
      </w:pPr>
      <w:r w:rsidRPr="00000000" w:rsidDel="00000000" w:rsidR="00000000">
        <w:rPr>
          <w:rtl w:val="0"/>
        </w:rPr>
        <w:t xml:space="preserve">Screenshot 11: Post-Test Question 4</w:t>
      </w:r>
    </w:p>
    <w:p w:rsidRPr="00000000" w:rsidR="00000000" w:rsidDel="00000000" w:rsidP="00000000" w:rsidRDefault="00000000" w14:paraId="00000090">
      <w:pPr>
        <w:rPr/>
      </w:pPr>
      <w:r w:rsidRPr="00000000" w:rsidDel="00000000" w:rsidR="00000000">
        <w:rPr/>
        <w:drawing>
          <wp:inline distT="114300" distB="114300" distL="114300" distR="114300">
            <wp:extent cx="5943600" cy="3289300"/>
            <wp:effectExtent l="25400" t="25400" r="25400" b="25400"/>
            <wp:docPr id="9" name="image3.png"/>
            <a:graphic>
              <a:graphicData uri="http://schemas.openxmlformats.org/drawingml/2006/picture">
                <pic:pic>
                  <pic:nvPicPr>
                    <pic:cNvPr id="0" name="image3.png"/>
                    <pic:cNvPicPr preferRelativeResize="0"/>
                  </pic:nvPicPr>
                  <pic:blipFill>
                    <a:blip r:embed="rId18"/>
                    <a:srcRect l="0" t="0" r="0" b="0"/>
                    <a:stretch>
                      <a:fillRect/>
                    </a:stretch>
                  </pic:blipFill>
                  <pic:spPr>
                    <a:xfrm>
                      <a:off x="0" y="0"/>
                      <a:ext cx="5943600" cy="3289300"/>
                    </a:xfrm>
                    <a:prstGeom prst="rect"/>
                    <a:ln w="25400">
                      <a:solidFill>
                        <a:srgbClr val="000000"/>
                      </a:solidFill>
                      <a:prstDash val="solid"/>
                    </a:ln>
                  </pic:spPr>
                </pic:pic>
              </a:graphicData>
            </a:graphic>
          </wp:inline>
        </w:drawing>
      </w:r>
      <w:r w:rsidRPr="00000000" w:rsidDel="00000000" w:rsidR="00000000">
        <w:rPr>
          <w:rtl w:val="0"/>
        </w:rPr>
      </w:r>
    </w:p>
    <w:p w:rsidRPr="00000000" w:rsidR="00000000" w:rsidDel="00000000" w:rsidP="00000000" w:rsidRDefault="00000000" w14:paraId="00000091">
      <w:pPr>
        <w:spacing w:before="200" w:after="200" w:lineRule="auto"/>
        <w:jc w:val="center"/>
        <w:rPr/>
      </w:pPr>
      <w:r w:rsidRPr="00000000" w:rsidDel="00000000" w:rsidR="00000000">
        <w:rPr>
          <w:rtl w:val="0"/>
        </w:rPr>
        <w:t xml:space="preserve">Screenshot 12: Post-Test Question 5</w:t>
      </w:r>
    </w:p>
    <w:p w:rsidRPr="00000000" w:rsidR="00000000" w:rsidDel="00000000" w:rsidP="00000000" w:rsidRDefault="00000000" w14:paraId="00000092">
      <w:pPr>
        <w:rPr/>
      </w:pPr>
      <w:r w:rsidRPr="00000000" w:rsidDel="00000000" w:rsidR="00000000">
        <w:rPr/>
        <w:drawing>
          <wp:inline distT="114300" distB="114300" distL="114300" distR="114300">
            <wp:extent cx="5943600" cy="3289300"/>
            <wp:effectExtent l="25400" t="25400" r="25400" b="25400"/>
            <wp:docPr id="1" name="image7.png"/>
            <a:graphic>
              <a:graphicData uri="http://schemas.openxmlformats.org/drawingml/2006/picture">
                <pic:pic>
                  <pic:nvPicPr>
                    <pic:cNvPr id="0" name="image7.png"/>
                    <pic:cNvPicPr preferRelativeResize="0"/>
                  </pic:nvPicPr>
                  <pic:blipFill>
                    <a:blip r:embed="rId19"/>
                    <a:srcRect l="0" t="0" r="0" b="0"/>
                    <a:stretch>
                      <a:fillRect/>
                    </a:stretch>
                  </pic:blipFill>
                  <pic:spPr>
                    <a:xfrm>
                      <a:off x="0" y="0"/>
                      <a:ext cx="5943600" cy="3289300"/>
                    </a:xfrm>
                    <a:prstGeom prst="rect"/>
                    <a:ln w="25400">
                      <a:solidFill>
                        <a:srgbClr val="000000"/>
                      </a:solidFill>
                      <a:prstDash val="solid"/>
                    </a:ln>
                  </pic:spPr>
                </pic:pic>
              </a:graphicData>
            </a:graphic>
          </wp:inline>
        </w:drawing>
      </w:r>
      <w:r w:rsidRPr="00000000" w:rsidDel="00000000" w:rsidR="00000000">
        <w:rPr>
          <w:rtl w:val="0"/>
        </w:rPr>
      </w:r>
    </w:p>
    <w:p w:rsidRPr="00000000" w:rsidR="00000000" w:rsidDel="00000000" w:rsidP="00000000" w:rsidRDefault="00000000" w14:paraId="00000093">
      <w:pPr>
        <w:spacing w:before="200" w:after="200" w:lineRule="auto"/>
        <w:jc w:val="center"/>
        <w:rPr/>
      </w:pPr>
      <w:r w:rsidRPr="00000000" w:rsidDel="00000000" w:rsidR="00000000">
        <w:rPr>
          <w:rtl w:val="0"/>
        </w:rPr>
        <w:t xml:space="preserve">Screenshot 13: Completed Test Screen</w:t>
      </w:r>
    </w:p>
    <w:sectPr>
      <w:headerReference w:type="first" r:id="rId20"/>
      <w:footerReference w:type="first" r:id="rId21"/>
      <w:footerReference w:type="default" r:id="rId22"/>
      <w:pgSz w:w="12240" w:h="15840" w:orient="portrait"/>
      <w:pgMar w:top="720" w:right="1440" w:bottom="1440" w:left="144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Source Sans Pro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Source Sans Pro SemiBol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Lora">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Noto Sans Symbols"/>
  <w:font w:name="Source Sans Pro">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jc w:val="center"/>
      <w:rPr>
        <w:rFonts w:ascii="Source Sans Pro" w:cs="Source Sans Pro" w:eastAsia="Source Sans Pro" w:hAnsi="Source Sans Pro"/>
        <w:color w:val="666666"/>
        <w:sz w:val="18"/>
        <w:szCs w:val="18"/>
      </w:rPr>
    </w:pPr>
    <w:r w:rsidDel="00000000" w:rsidR="00000000" w:rsidRPr="00000000">
      <w:rPr>
        <w:rFonts w:ascii="Source Sans Pro" w:cs="Source Sans Pro" w:eastAsia="Source Sans Pro" w:hAnsi="Source Sans Pro"/>
        <w:color w:val="666666"/>
        <w:sz w:val="18"/>
        <w:szCs w:val="18"/>
        <w:rtl w:val="0"/>
      </w:rPr>
      <w:t xml:space="preserve">Page </w:t>
    </w:r>
    <w:r w:rsidDel="00000000" w:rsidR="00000000" w:rsidRPr="00000000">
      <w:rPr>
        <w:rFonts w:ascii="Source Sans Pro" w:cs="Source Sans Pro" w:eastAsia="Source Sans Pro" w:hAnsi="Source Sans Pro"/>
        <w:color w:val="666666"/>
        <w:sz w:val="18"/>
        <w:szCs w:val="18"/>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6">
    <w:pPr>
      <w:spacing w:before="240" w:lineRule="auto"/>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lvl>
    <w:lvl w:ilvl="1">
      <w:start w:val="1"/>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lef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lef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left"/>
      <w:pPr>
        <w:ind w:left="720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Source Sans Pro" w:cs="Source Sans Pro" w:eastAsia="Source Sans Pro" w:hAnsi="Source Sans Pro"/>
        <w:color w:val="555559"/>
        <w:sz w:val="24"/>
        <w:szCs w:val="24"/>
        <w:lang w:val="en"/>
      </w:rPr>
    </w:rPrDefault>
    <w:pPrDefault>
      <w:pPr>
        <w:widowControl w:val="0"/>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276" w:lineRule="auto"/>
    </w:pPr>
    <w:rPr>
      <w:rFonts w:ascii="Lora" w:cs="Lora" w:eastAsia="Lora" w:hAnsi="Lora"/>
      <w:color w:val="003a54"/>
      <w:sz w:val="52"/>
      <w:szCs w:val="52"/>
    </w:rPr>
  </w:style>
  <w:style w:type="paragraph" w:styleId="Heading2">
    <w:name w:val="heading 2"/>
    <w:basedOn w:val="Normal"/>
    <w:next w:val="Normal"/>
    <w:pPr>
      <w:keepNext w:val="1"/>
      <w:keepLines w:val="1"/>
      <w:spacing w:after="120" w:before="360" w:line="276" w:lineRule="auto"/>
    </w:pPr>
    <w:rPr>
      <w:rFonts w:ascii="Lora" w:cs="Lora" w:eastAsia="Lora" w:hAnsi="Lora"/>
      <w:color w:val="003a54"/>
      <w:sz w:val="38"/>
      <w:szCs w:val="38"/>
    </w:rPr>
  </w:style>
  <w:style w:type="paragraph" w:styleId="Heading3">
    <w:name w:val="heading 3"/>
    <w:basedOn w:val="Normal"/>
    <w:next w:val="Normal"/>
    <w:pPr>
      <w:keepNext w:val="1"/>
      <w:keepLines w:val="1"/>
      <w:spacing w:after="120" w:before="240" w:lineRule="auto"/>
    </w:pPr>
    <w:rPr>
      <w:b w:val="1"/>
      <w:color w:val="003a54"/>
      <w:sz w:val="28"/>
      <w:szCs w:val="28"/>
    </w:rPr>
  </w:style>
  <w:style w:type="paragraph" w:styleId="Heading4">
    <w:name w:val="heading 4"/>
    <w:basedOn w:val="Normal"/>
    <w:next w:val="Normal"/>
    <w:pPr>
      <w:keepNext w:val="1"/>
      <w:keepLines w:val="1"/>
      <w:spacing w:after="120" w:before="300" w:lineRule="auto"/>
    </w:pPr>
    <w:rPr>
      <w:rFonts w:ascii="Source Sans Pro SemiBold" w:cs="Source Sans Pro SemiBold" w:eastAsia="Source Sans Pro SemiBold" w:hAnsi="Source Sans Pro SemiBold"/>
      <w:color w:val="e71324"/>
      <w:sz w:val="28"/>
      <w:szCs w:val="28"/>
    </w:rPr>
  </w:style>
  <w:style w:type="paragraph" w:styleId="Heading5">
    <w:name w:val="heading 5"/>
    <w:basedOn w:val="Normal"/>
    <w:next w:val="Normal"/>
    <w:pPr>
      <w:keepNext w:val="1"/>
      <w:keepLines w:val="1"/>
      <w:spacing w:before="160" w:lineRule="auto"/>
    </w:pPr>
    <w:rPr>
      <w:b w:val="1"/>
      <w:color w:val="000000"/>
      <w:sz w:val="24"/>
      <w:szCs w:val="24"/>
    </w:rPr>
  </w:style>
  <w:style w:type="paragraph" w:styleId="Heading6">
    <w:name w:val="heading 6"/>
    <w:basedOn w:val="Normal"/>
    <w:next w:val="Normal"/>
    <w:pPr>
      <w:keepNext w:val="1"/>
      <w:keepLines w:val="1"/>
    </w:pPr>
    <w:rPr>
      <w:b w:val="1"/>
      <w:i w:val="1"/>
      <w:color w:val="000000"/>
    </w:rPr>
  </w:style>
  <w:style w:type="paragraph" w:styleId="Title">
    <w:name w:val="Title"/>
    <w:basedOn w:val="Normal"/>
    <w:next w:val="Normal"/>
    <w:pPr>
      <w:keepNext w:val="1"/>
      <w:keepLines w:val="1"/>
      <w:spacing w:after="120" w:line="240" w:lineRule="auto"/>
    </w:pPr>
    <w:rPr>
      <w:rFonts w:ascii="Lora" w:cs="Lora" w:eastAsia="Lora" w:hAnsi="Lora"/>
      <w:b w:val="1"/>
      <w:color w:val="555559"/>
      <w:sz w:val="54"/>
      <w:szCs w:val="54"/>
    </w:rPr>
  </w:style>
  <w:style w:type="paragraph" w:styleId="Subtitle">
    <w:name w:val="Subtitle"/>
    <w:basedOn w:val="Normal"/>
    <w:next w:val="Normal"/>
    <w:pPr>
      <w:keepNext w:val="1"/>
      <w:keepLines w:val="1"/>
      <w:spacing w:line="276" w:lineRule="auto"/>
    </w:pPr>
    <w:rPr>
      <w:rFonts w:ascii="Source Sans Pro Light" w:cs="Source Sans Pro Light" w:eastAsia="Source Sans Pro Light" w:hAnsi="Source Sans Pro Light"/>
      <w:color w:val="555559"/>
      <w:sz w:val="32"/>
      <w:szCs w:val="32"/>
    </w:rPr>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11" Type="http://schemas.openxmlformats.org/officeDocument/2006/relationships/image" Target="media/image2.png"/><Relationship Id="rId22" Type="http://schemas.openxmlformats.org/officeDocument/2006/relationships/footer" Target="footer1.xml"/><Relationship Id="rId10" Type="http://schemas.openxmlformats.org/officeDocument/2006/relationships/image" Target="media/image14.png"/><Relationship Id="rId21" Type="http://schemas.openxmlformats.org/officeDocument/2006/relationships/footer" Target="footer2.xml"/><Relationship Id="rId13" Type="http://schemas.openxmlformats.org/officeDocument/2006/relationships/image" Target="media/image12.png"/><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image" Target="media/image6.png"/><Relationship Id="rId14"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11.png"/><Relationship Id="rId5" Type="http://schemas.openxmlformats.org/officeDocument/2006/relationships/styles" Target="styles.xml"/><Relationship Id="rId19" Type="http://schemas.openxmlformats.org/officeDocument/2006/relationships/image" Target="media/image7.png"/><Relationship Id="rId6" Type="http://schemas.openxmlformats.org/officeDocument/2006/relationships/image" Target="media/image10.png"/><Relationship Id="rId18" Type="http://schemas.openxmlformats.org/officeDocument/2006/relationships/image" Target="media/image3.png"/><Relationship Id="rId7" Type="http://schemas.openxmlformats.org/officeDocument/2006/relationships/image" Target="media/image13.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1" Type="http://schemas.openxmlformats.org/officeDocument/2006/relationships/font" Target="fonts/Lora-italic.ttf"/><Relationship Id="rId10" Type="http://schemas.openxmlformats.org/officeDocument/2006/relationships/font" Target="fonts/Lora-bold.ttf"/><Relationship Id="rId13" Type="http://schemas.openxmlformats.org/officeDocument/2006/relationships/font" Target="fonts/SourceSansPro-regular.ttf"/><Relationship Id="rId12" Type="http://schemas.openxmlformats.org/officeDocument/2006/relationships/font" Target="fonts/Lora-boldItalic.ttf"/><Relationship Id="rId1" Type="http://schemas.openxmlformats.org/officeDocument/2006/relationships/font" Target="fonts/SourceSansProLight-regular.ttf"/><Relationship Id="rId2" Type="http://schemas.openxmlformats.org/officeDocument/2006/relationships/font" Target="fonts/SourceSansProLight-bold.ttf"/><Relationship Id="rId3" Type="http://schemas.openxmlformats.org/officeDocument/2006/relationships/font" Target="fonts/SourceSansProLight-italic.ttf"/><Relationship Id="rId4" Type="http://schemas.openxmlformats.org/officeDocument/2006/relationships/font" Target="fonts/SourceSansProLight-boldItalic.ttf"/><Relationship Id="rId9" Type="http://schemas.openxmlformats.org/officeDocument/2006/relationships/font" Target="fonts/Lora-regular.ttf"/><Relationship Id="rId15" Type="http://schemas.openxmlformats.org/officeDocument/2006/relationships/font" Target="fonts/SourceSansPro-italic.ttf"/><Relationship Id="rId14" Type="http://schemas.openxmlformats.org/officeDocument/2006/relationships/font" Target="fonts/SourceSansPro-bold.ttf"/><Relationship Id="rId16" Type="http://schemas.openxmlformats.org/officeDocument/2006/relationships/font" Target="fonts/SourceSansPro-boldItalic.ttf"/><Relationship Id="rId5" Type="http://schemas.openxmlformats.org/officeDocument/2006/relationships/font" Target="fonts/SourceSansProSemiBold-regular.ttf"/><Relationship Id="rId6" Type="http://schemas.openxmlformats.org/officeDocument/2006/relationships/font" Target="fonts/SourceSansProSemiBold-bold.ttf"/><Relationship Id="rId7" Type="http://schemas.openxmlformats.org/officeDocument/2006/relationships/font" Target="fonts/SourceSansProSemiBold-italic.ttf"/><Relationship Id="rId8" Type="http://schemas.openxmlformats.org/officeDocument/2006/relationships/font" Target="fonts/SourceSansProSemiBol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