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564" w:rsidR="00B00741" w:rsidP="1EF79711" w:rsidRDefault="00B74320" w14:paraId="4CEF6820" w14:textId="619A0BD8">
      <w:pPr>
        <w:spacing w:after="0"/>
        <w:jc w:val="center"/>
        <w:rPr>
          <w:rFonts w:ascii="Times New Roman" w:hAnsi="Times New Roman" w:eastAsia="Times New Roman" w:cs="Times New Roman"/>
          <w:b/>
          <w:bCs/>
        </w:rPr>
      </w:pPr>
      <w:r>
        <w:rPr>
          <w:rFonts w:ascii="Times New Roman" w:hAnsi="Times New Roman" w:eastAsia="Times New Roman" w:cs="Times New Roman"/>
          <w:b/>
          <w:bCs/>
        </w:rPr>
        <w:t>RFS2 Renewable Fuel Producer Co-</w:t>
      </w:r>
      <w:r w:rsidR="008E17E9">
        <w:rPr>
          <w:rFonts w:ascii="Times New Roman" w:hAnsi="Times New Roman" w:eastAsia="Times New Roman" w:cs="Times New Roman"/>
          <w:b/>
          <w:bCs/>
        </w:rPr>
        <w:t>P</w:t>
      </w:r>
      <w:r>
        <w:rPr>
          <w:rFonts w:ascii="Times New Roman" w:hAnsi="Times New Roman" w:eastAsia="Times New Roman" w:cs="Times New Roman"/>
          <w:b/>
          <w:bCs/>
        </w:rPr>
        <w:t>roducts Report</w:t>
      </w:r>
      <w:r w:rsidRPr="00A61564" w:rsidR="1EF79711">
        <w:rPr>
          <w:rFonts w:ascii="Times New Roman" w:hAnsi="Times New Roman" w:eastAsia="Times New Roman" w:cs="Times New Roman"/>
          <w:b/>
          <w:bCs/>
        </w:rPr>
        <w:t xml:space="preserve"> (Report Form ID:  RFS0</w:t>
      </w:r>
      <w:r>
        <w:rPr>
          <w:rFonts w:ascii="Times New Roman" w:hAnsi="Times New Roman" w:eastAsia="Times New Roman" w:cs="Times New Roman"/>
          <w:b/>
          <w:bCs/>
        </w:rPr>
        <w:t>7</w:t>
      </w:r>
      <w:r w:rsidRPr="00A61564" w:rsidR="1EF79711">
        <w:rPr>
          <w:rFonts w:ascii="Times New Roman" w:hAnsi="Times New Roman" w:eastAsia="Times New Roman" w:cs="Times New Roman"/>
          <w:b/>
          <w:bCs/>
        </w:rPr>
        <w:t>01): Instructions for Completing</w:t>
      </w:r>
    </w:p>
    <w:p w:rsidRPr="00A61564" w:rsidR="00B00741" w:rsidP="00DE23EA" w:rsidRDefault="00B00741" w14:paraId="68A63FED" w14:textId="77777777">
      <w:pPr>
        <w:spacing w:after="0"/>
        <w:rPr>
          <w:rFonts w:ascii="Times New Roman" w:hAnsi="Times New Roman" w:cs="Times New Roman"/>
          <w:b/>
        </w:rPr>
      </w:pPr>
    </w:p>
    <w:p w:rsidR="009D6207" w:rsidP="00DE23EA" w:rsidRDefault="00C51121" w14:paraId="6793048A" w14:textId="5FD108F0">
      <w:pPr>
        <w:spacing w:after="0"/>
        <w:rPr>
          <w:rFonts w:ascii="Times New Roman" w:hAnsi="Times New Roman" w:cs="Times New Roman"/>
          <w:b/>
        </w:rPr>
      </w:pPr>
      <w:r w:rsidRPr="00A61564">
        <w:rPr>
          <w:rFonts w:ascii="Times New Roman" w:hAnsi="Times New Roman" w:cs="Times New Roman"/>
          <w:b/>
        </w:rPr>
        <w:t xml:space="preserve">Who must </w:t>
      </w:r>
      <w:proofErr w:type="gramStart"/>
      <w:r w:rsidRPr="00A61564">
        <w:rPr>
          <w:rFonts w:ascii="Times New Roman" w:hAnsi="Times New Roman" w:cs="Times New Roman"/>
          <w:b/>
        </w:rPr>
        <w:t>report</w:t>
      </w:r>
      <w:proofErr w:type="gramEnd"/>
    </w:p>
    <w:p w:rsidRPr="008E17E9" w:rsidR="008E17E9" w:rsidP="008E17E9" w:rsidRDefault="008E17E9" w14:paraId="01D73376" w14:textId="77777777">
      <w:pPr>
        <w:pStyle w:val="ListParagraph"/>
        <w:numPr>
          <w:ilvl w:val="0"/>
          <w:numId w:val="7"/>
        </w:numPr>
        <w:autoSpaceDE w:val="0"/>
        <w:autoSpaceDN w:val="0"/>
        <w:adjustRightInd w:val="0"/>
        <w:spacing w:after="0" w:line="240" w:lineRule="auto"/>
        <w:rPr>
          <w:rFonts w:ascii="Times New Roman" w:hAnsi="Times New Roman" w:cs="Times New Roman"/>
        </w:rPr>
      </w:pPr>
      <w:r w:rsidRPr="008E17E9">
        <w:rPr>
          <w:rFonts w:ascii="Times New Roman" w:hAnsi="Times New Roman" w:cs="Times New Roman"/>
        </w:rPr>
        <w:t>Under RFS2, RIN generating producers and importers must submit information about co-products</w:t>
      </w:r>
    </w:p>
    <w:p w:rsidRPr="008E17E9" w:rsidR="008E17E9" w:rsidP="008E17E9" w:rsidRDefault="008E17E9" w14:paraId="7150D2F3" w14:textId="7F4726D8">
      <w:pPr>
        <w:autoSpaceDE w:val="0"/>
        <w:autoSpaceDN w:val="0"/>
        <w:adjustRightInd w:val="0"/>
        <w:spacing w:after="0" w:line="240" w:lineRule="auto"/>
        <w:ind w:left="720"/>
        <w:rPr>
          <w:rFonts w:ascii="Times New Roman" w:hAnsi="Times New Roman" w:cs="Times New Roman"/>
          <w:b/>
        </w:rPr>
      </w:pPr>
      <w:r w:rsidRPr="008E17E9">
        <w:rPr>
          <w:rFonts w:ascii="Times New Roman" w:hAnsi="Times New Roman" w:cs="Times New Roman"/>
        </w:rPr>
        <w:t>produced during the renewable fuel production process as per 40 CFR §§80.1451(b)(1)(ii)(M)-</w:t>
      </w:r>
      <w:r>
        <w:rPr>
          <w:rFonts w:ascii="Times New Roman" w:hAnsi="Times New Roman" w:cs="Times New Roman"/>
        </w:rPr>
        <w:t xml:space="preserve">        </w:t>
      </w:r>
      <w:r w:rsidRPr="008E17E9">
        <w:rPr>
          <w:rFonts w:ascii="Times New Roman" w:hAnsi="Times New Roman" w:cs="Times New Roman"/>
        </w:rPr>
        <w:t>(N). If a</w:t>
      </w:r>
      <w:r>
        <w:rPr>
          <w:rFonts w:ascii="Times New Roman" w:hAnsi="Times New Roman" w:cs="Times New Roman"/>
        </w:rPr>
        <w:t xml:space="preserve"> </w:t>
      </w:r>
      <w:r w:rsidRPr="008E17E9">
        <w:rPr>
          <w:rFonts w:ascii="Times New Roman" w:hAnsi="Times New Roman" w:cs="Times New Roman"/>
        </w:rPr>
        <w:t>RIN generating renewable fuel producer or if a RIN generating renewable fuels importer generates RINs</w:t>
      </w:r>
      <w:r>
        <w:rPr>
          <w:rFonts w:ascii="Times New Roman" w:hAnsi="Times New Roman" w:cs="Times New Roman"/>
        </w:rPr>
        <w:t xml:space="preserve"> </w:t>
      </w:r>
      <w:r w:rsidRPr="008E17E9">
        <w:rPr>
          <w:rFonts w:ascii="Times New Roman" w:hAnsi="Times New Roman" w:cs="Times New Roman"/>
        </w:rPr>
        <w:t>for a registered foreign producer whose production process produces any co-product in addition to a</w:t>
      </w:r>
      <w:r>
        <w:rPr>
          <w:rFonts w:ascii="Times New Roman" w:hAnsi="Times New Roman" w:cs="Times New Roman"/>
        </w:rPr>
        <w:t xml:space="preserve"> </w:t>
      </w:r>
      <w:r w:rsidRPr="008E17E9">
        <w:rPr>
          <w:rFonts w:ascii="Times New Roman" w:hAnsi="Times New Roman" w:cs="Times New Roman"/>
        </w:rPr>
        <w:t>renewable fuel pursuant to 40 CFR Subpart M, then they must submit a RFS0701 report</w:t>
      </w:r>
      <w:r w:rsidR="005B0B34">
        <w:rPr>
          <w:rFonts w:ascii="Times New Roman" w:hAnsi="Times New Roman" w:cs="Times New Roman"/>
        </w:rPr>
        <w:t>.</w:t>
      </w:r>
    </w:p>
    <w:p w:rsidRPr="00340F29" w:rsidR="002A686B" w:rsidP="00D1002C" w:rsidRDefault="002A686B" w14:paraId="64A065A9" w14:textId="123B83FD">
      <w:pPr>
        <w:spacing w:after="0"/>
        <w:ind w:left="720"/>
        <w:rPr>
          <w:rFonts w:ascii="Times New Roman" w:hAnsi="Times New Roman" w:cs="Times New Roman"/>
        </w:rPr>
      </w:pPr>
    </w:p>
    <w:p w:rsidRPr="00A61564" w:rsidR="00F20AD3" w:rsidP="00DE23EA" w:rsidRDefault="00C51121" w14:paraId="28C4F2F3" w14:textId="3CF64542">
      <w:pPr>
        <w:spacing w:after="0"/>
        <w:rPr>
          <w:rFonts w:ascii="Times New Roman" w:hAnsi="Times New Roman" w:cs="Times New Roman"/>
          <w:b/>
        </w:rPr>
      </w:pPr>
      <w:r w:rsidRPr="00A61564">
        <w:rPr>
          <w:rFonts w:ascii="Times New Roman" w:hAnsi="Times New Roman" w:cs="Times New Roman"/>
          <w:b/>
        </w:rPr>
        <w:t>Reporting deadlines</w:t>
      </w:r>
    </w:p>
    <w:p w:rsidRPr="00A61564" w:rsidR="00F20AD3" w:rsidP="0058788E" w:rsidRDefault="005B0B34" w14:paraId="26A91A7D" w14:textId="01742A64">
      <w:pPr>
        <w:pStyle w:val="ListParagraph"/>
        <w:numPr>
          <w:ilvl w:val="0"/>
          <w:numId w:val="5"/>
        </w:numPr>
        <w:rPr>
          <w:rFonts w:ascii="Times New Roman" w:hAnsi="Times New Roman" w:cs="Times New Roman"/>
        </w:rPr>
      </w:pPr>
      <w:r>
        <w:rPr>
          <w:rFonts w:ascii="Times New Roman" w:hAnsi="Times New Roman" w:cs="Times New Roman"/>
        </w:rPr>
        <w:t>Producers and Importers</w:t>
      </w:r>
      <w:r w:rsidRPr="00A61564" w:rsidR="00473F8C">
        <w:rPr>
          <w:rFonts w:ascii="Times New Roman" w:hAnsi="Times New Roman" w:cs="Times New Roman"/>
        </w:rPr>
        <w:t xml:space="preserve"> </w:t>
      </w:r>
      <w:r w:rsidRPr="00A61564" w:rsidR="00F20AD3">
        <w:rPr>
          <w:rFonts w:ascii="Times New Roman" w:hAnsi="Times New Roman" w:cs="Times New Roman"/>
        </w:rPr>
        <w:t xml:space="preserve">shall </w:t>
      </w:r>
      <w:r w:rsidRPr="00A61564" w:rsidR="002121F3">
        <w:rPr>
          <w:rFonts w:ascii="Times New Roman" w:hAnsi="Times New Roman" w:cs="Times New Roman"/>
        </w:rPr>
        <w:t xml:space="preserve">report on </w:t>
      </w:r>
      <w:r w:rsidRPr="00A61564" w:rsidR="00A64C56">
        <w:rPr>
          <w:rFonts w:ascii="Times New Roman" w:hAnsi="Times New Roman" w:cs="Times New Roman"/>
        </w:rPr>
        <w:t>a quarterly basis</w:t>
      </w:r>
      <w:r w:rsidRPr="00A61564" w:rsidR="00F20AD3">
        <w:rPr>
          <w:rFonts w:ascii="Times New Roman" w:hAnsi="Times New Roman" w:cs="Times New Roman"/>
        </w:rPr>
        <w:t>:</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A61564" w:rsidR="003155A9" w:rsidTr="0015717A" w14:paraId="7B4DD05B" w14:textId="77777777">
        <w:trPr>
          <w:jc w:val="center"/>
        </w:trPr>
        <w:tc>
          <w:tcPr>
            <w:tcW w:w="1885" w:type="dxa"/>
            <w:shd w:val="clear" w:color="auto" w:fill="404040" w:themeFill="text1" w:themeFillTint="BF"/>
            <w:vAlign w:val="bottom"/>
          </w:tcPr>
          <w:p w:rsidRPr="00A61564" w:rsidR="003155A9" w:rsidP="009D6207" w:rsidRDefault="003155A9" w14:paraId="0FC30420" w14:textId="73497506">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Pr="00A61564" w:rsidR="003155A9" w:rsidP="009D6207" w:rsidRDefault="003155A9" w14:paraId="4781E81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Pr="00A61564" w:rsidR="003155A9" w:rsidP="009D6207" w:rsidRDefault="003155A9" w14:paraId="5DB17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rsidRPr="00A61564" w:rsidR="003155A9" w:rsidTr="0015717A" w14:paraId="02E9D8D8" w14:textId="77777777">
        <w:trPr>
          <w:jc w:val="center"/>
        </w:trPr>
        <w:tc>
          <w:tcPr>
            <w:tcW w:w="1885" w:type="dxa"/>
          </w:tcPr>
          <w:p w:rsidRPr="00A61564" w:rsidR="003155A9" w:rsidP="009D6207" w:rsidRDefault="003155A9" w14:paraId="733F3D4C"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Pr="00A61564" w:rsidR="003155A9" w:rsidP="009D6207" w:rsidRDefault="003155A9" w14:paraId="5C1F91C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Pr="00A61564" w:rsidR="003155A9" w:rsidP="009D6207" w:rsidRDefault="003155A9" w14:paraId="422790C6" w14:textId="77777777">
            <w:pPr>
              <w:pStyle w:val="ListParagraph"/>
              <w:ind w:left="0"/>
              <w:rPr>
                <w:rFonts w:ascii="Times New Roman" w:hAnsi="Times New Roman" w:cs="Times New Roman"/>
              </w:rPr>
            </w:pPr>
            <w:r w:rsidRPr="00A61564">
              <w:rPr>
                <w:rFonts w:ascii="Times New Roman" w:hAnsi="Times New Roman" w:cs="Times New Roman"/>
              </w:rPr>
              <w:t>June 1</w:t>
            </w:r>
          </w:p>
        </w:tc>
      </w:tr>
      <w:tr w:rsidRPr="00A61564" w:rsidR="003155A9" w:rsidTr="0015717A" w14:paraId="3C930DF5" w14:textId="77777777">
        <w:trPr>
          <w:jc w:val="center"/>
        </w:trPr>
        <w:tc>
          <w:tcPr>
            <w:tcW w:w="1885" w:type="dxa"/>
          </w:tcPr>
          <w:p w:rsidRPr="00A61564" w:rsidR="003155A9" w:rsidP="009D6207" w:rsidRDefault="003155A9" w14:paraId="603092E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Pr="00A61564" w:rsidR="003155A9" w:rsidP="009D6207" w:rsidRDefault="003155A9" w14:paraId="4281CB1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Pr="00A61564" w:rsidR="003155A9" w:rsidP="009D6207" w:rsidRDefault="003155A9" w14:paraId="08583FC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rsidRPr="00A61564" w:rsidR="003155A9" w:rsidTr="0015717A" w14:paraId="757B572D" w14:textId="77777777">
        <w:trPr>
          <w:jc w:val="center"/>
        </w:trPr>
        <w:tc>
          <w:tcPr>
            <w:tcW w:w="1885" w:type="dxa"/>
          </w:tcPr>
          <w:p w:rsidRPr="00A61564" w:rsidR="003155A9" w:rsidP="009D6207" w:rsidRDefault="003155A9" w14:paraId="708B3BFB"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Pr="00A61564" w:rsidR="003155A9" w:rsidP="009D6207" w:rsidRDefault="003155A9" w14:paraId="2888ED11"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Pr="00A61564" w:rsidR="003155A9" w:rsidP="009D6207" w:rsidRDefault="003155A9" w14:paraId="27FB79C6"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rsidRPr="00A61564" w:rsidR="003155A9" w:rsidTr="0015717A" w14:paraId="0D7F9A27" w14:textId="77777777">
        <w:trPr>
          <w:jc w:val="center"/>
        </w:trPr>
        <w:tc>
          <w:tcPr>
            <w:tcW w:w="1885" w:type="dxa"/>
          </w:tcPr>
          <w:p w:rsidRPr="00A61564" w:rsidR="003155A9" w:rsidP="009D6207" w:rsidRDefault="003155A9" w14:paraId="17CC46A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Pr="00A61564" w:rsidR="003155A9" w:rsidP="009D6207" w:rsidRDefault="003155A9" w14:paraId="12BFE89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Pr="00A61564" w:rsidR="003155A9" w:rsidP="009D6207" w:rsidRDefault="003155A9" w14:paraId="67499901"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DE08FB" w:rsidP="00C51121" w:rsidRDefault="00DE08FB" w14:paraId="340F3738" w14:textId="49BA2D1F">
      <w:pPr>
        <w:pStyle w:val="ListParagraph"/>
        <w:ind w:left="360"/>
        <w:rPr>
          <w:rFonts w:ascii="Times New Roman" w:hAnsi="Times New Roman" w:cs="Times New Roman"/>
        </w:rPr>
      </w:pPr>
    </w:p>
    <w:p w:rsidR="006709AB" w:rsidP="006709AB" w:rsidRDefault="008E17E9" w14:paraId="67A5FFEB" w14:textId="77777777">
      <w:pPr>
        <w:pStyle w:val="ListParagraph"/>
        <w:ind w:left="0"/>
        <w:rPr>
          <w:rFonts w:ascii="Times New Roman" w:hAnsi="Times New Roman" w:cs="Times New Roman"/>
          <w:b/>
        </w:rPr>
      </w:pPr>
      <w:r w:rsidRPr="008E17E9">
        <w:rPr>
          <w:rFonts w:ascii="Times New Roman" w:hAnsi="Times New Roman" w:cs="Times New Roman"/>
          <w:b/>
        </w:rPr>
        <w:t>The following fields have been added:</w:t>
      </w:r>
    </w:p>
    <w:p w:rsidRPr="006709AB" w:rsidR="006709AB" w:rsidP="006709AB" w:rsidRDefault="008E17E9" w14:paraId="4C65EFFF" w14:textId="77777777">
      <w:pPr>
        <w:pStyle w:val="ListParagraph"/>
        <w:numPr>
          <w:ilvl w:val="0"/>
          <w:numId w:val="5"/>
        </w:numPr>
        <w:rPr>
          <w:rFonts w:ascii="Times New Roman" w:hAnsi="Times New Roman" w:cs="Times New Roman"/>
        </w:rPr>
      </w:pPr>
      <w:r w:rsidRPr="006709AB">
        <w:rPr>
          <w:rFonts w:ascii="Times New Roman" w:hAnsi="Times New Roman" w:cs="Times New Roman"/>
        </w:rPr>
        <w:t>Field 8: Foreign Company ID. This field is required if the reporting party is importing and</w:t>
      </w:r>
      <w:r w:rsidRPr="006709AB" w:rsidR="006709AB">
        <w:rPr>
          <w:rFonts w:ascii="Times New Roman" w:hAnsi="Times New Roman" w:cs="Times New Roman"/>
        </w:rPr>
        <w:t xml:space="preserve"> </w:t>
      </w:r>
      <w:r w:rsidRPr="006709AB">
        <w:rPr>
          <w:rFonts w:ascii="Times New Roman" w:hAnsi="Times New Roman" w:cs="Times New Roman"/>
        </w:rPr>
        <w:t>generating RINs for renewable fuel produced by a registered and accepted foreign company.</w:t>
      </w:r>
    </w:p>
    <w:p w:rsidRPr="006709AB" w:rsidR="006709AB" w:rsidP="006709AB" w:rsidRDefault="008E17E9" w14:paraId="3A7F31A4" w14:textId="77777777">
      <w:pPr>
        <w:pStyle w:val="ListParagraph"/>
        <w:numPr>
          <w:ilvl w:val="0"/>
          <w:numId w:val="5"/>
        </w:numPr>
        <w:rPr>
          <w:rFonts w:ascii="Times New Roman" w:hAnsi="Times New Roman" w:cs="Times New Roman"/>
        </w:rPr>
      </w:pPr>
      <w:r w:rsidRPr="006709AB">
        <w:rPr>
          <w:rFonts w:ascii="Times New Roman" w:hAnsi="Times New Roman" w:cs="Times New Roman"/>
        </w:rPr>
        <w:t>Field 9: Foreign Company Name: This field is required if the reporting party is importing and</w:t>
      </w:r>
      <w:r w:rsidRPr="006709AB" w:rsidR="006709AB">
        <w:rPr>
          <w:rFonts w:ascii="Times New Roman" w:hAnsi="Times New Roman" w:cs="Times New Roman"/>
        </w:rPr>
        <w:t xml:space="preserve"> </w:t>
      </w:r>
      <w:r w:rsidRPr="006709AB">
        <w:rPr>
          <w:rFonts w:ascii="Times New Roman" w:hAnsi="Times New Roman" w:cs="Times New Roman"/>
        </w:rPr>
        <w:t>generating RINs for renewable fuel produced by a registered and accepted foreign company.</w:t>
      </w:r>
    </w:p>
    <w:p w:rsidRPr="006709AB" w:rsidR="006709AB" w:rsidP="006709AB" w:rsidRDefault="008E17E9" w14:paraId="4D152FAA" w14:textId="77777777">
      <w:pPr>
        <w:pStyle w:val="ListParagraph"/>
        <w:numPr>
          <w:ilvl w:val="0"/>
          <w:numId w:val="5"/>
        </w:numPr>
        <w:rPr>
          <w:rFonts w:ascii="Times New Roman" w:hAnsi="Times New Roman" w:cs="Times New Roman"/>
        </w:rPr>
      </w:pPr>
      <w:r w:rsidRPr="006709AB">
        <w:rPr>
          <w:rFonts w:ascii="Times New Roman" w:hAnsi="Times New Roman" w:cs="Times New Roman"/>
        </w:rPr>
        <w:t>Field 10: Foreign Company Facility ID: This field is required if the reporting party is importing</w:t>
      </w:r>
      <w:r w:rsidRPr="006709AB" w:rsidR="006709AB">
        <w:rPr>
          <w:rFonts w:ascii="Times New Roman" w:hAnsi="Times New Roman" w:cs="Times New Roman"/>
        </w:rPr>
        <w:t xml:space="preserve"> </w:t>
      </w:r>
      <w:r w:rsidRPr="006709AB">
        <w:rPr>
          <w:rFonts w:ascii="Times New Roman" w:hAnsi="Times New Roman" w:cs="Times New Roman"/>
        </w:rPr>
        <w:t>and generating RINs for renewable fuel produced by a registered and accepted foreign company.</w:t>
      </w:r>
    </w:p>
    <w:p w:rsidRPr="006709AB" w:rsidR="006709AB" w:rsidP="006709AB" w:rsidRDefault="008E17E9" w14:paraId="79C20D24" w14:textId="0B4AD500">
      <w:pPr>
        <w:pStyle w:val="ListParagraph"/>
        <w:numPr>
          <w:ilvl w:val="0"/>
          <w:numId w:val="5"/>
        </w:numPr>
        <w:rPr>
          <w:rFonts w:ascii="Times New Roman" w:hAnsi="Times New Roman" w:cs="Times New Roman"/>
        </w:rPr>
      </w:pPr>
      <w:r w:rsidRPr="006709AB">
        <w:rPr>
          <w:rFonts w:ascii="Times New Roman" w:hAnsi="Times New Roman" w:cs="Times New Roman"/>
        </w:rPr>
        <w:t>Field 14: Moisture Content: This field is required if DDG or WDG is reported as the co-product in</w:t>
      </w:r>
      <w:r w:rsidR="006709AB">
        <w:rPr>
          <w:rFonts w:ascii="Times New Roman" w:hAnsi="Times New Roman" w:cs="Times New Roman"/>
        </w:rPr>
        <w:t xml:space="preserve"> field.</w:t>
      </w:r>
    </w:p>
    <w:p w:rsidRPr="006709AB" w:rsidR="008E17E9" w:rsidP="006709AB" w:rsidRDefault="008E17E9" w14:paraId="692EFDE7" w14:textId="65854669">
      <w:pPr>
        <w:pStyle w:val="ListParagraph"/>
        <w:numPr>
          <w:ilvl w:val="0"/>
          <w:numId w:val="8"/>
        </w:numPr>
        <w:rPr>
          <w:rFonts w:ascii="Times New Roman" w:hAnsi="Times New Roman" w:cs="Times New Roman"/>
        </w:rPr>
      </w:pPr>
      <w:r w:rsidRPr="006709AB">
        <w:rPr>
          <w:rFonts w:ascii="Times New Roman" w:hAnsi="Times New Roman" w:cs="Times New Roman"/>
        </w:rPr>
        <w:t>Field 15: Moisture Content Measure Code: If moisture content was entered in field 14, this field</w:t>
      </w:r>
    </w:p>
    <w:p w:rsidR="008E17E9" w:rsidP="006709AB" w:rsidRDefault="008E17E9" w14:paraId="3220DD01" w14:textId="73228330">
      <w:pPr>
        <w:pStyle w:val="ListParagraph"/>
        <w:ind w:left="0" w:firstLine="720"/>
        <w:rPr>
          <w:rFonts w:ascii="Times New Roman" w:hAnsi="Times New Roman" w:cs="Times New Roman"/>
        </w:rPr>
      </w:pPr>
      <w:r w:rsidRPr="006709AB">
        <w:rPr>
          <w:rFonts w:ascii="Times New Roman" w:hAnsi="Times New Roman" w:cs="Times New Roman"/>
        </w:rPr>
        <w:t>is required.</w:t>
      </w:r>
    </w:p>
    <w:p w:rsidR="003619B2" w:rsidP="006709AB" w:rsidRDefault="003619B2" w14:paraId="0E0FCA11" w14:textId="77777777">
      <w:pPr>
        <w:pStyle w:val="ListParagraph"/>
        <w:ind w:left="0" w:firstLine="720"/>
        <w:rPr>
          <w:rFonts w:ascii="Times New Roman" w:hAnsi="Times New Roman" w:cs="Times New Roman"/>
        </w:rPr>
      </w:pPr>
    </w:p>
    <w:p w:rsidR="005B0B34" w:rsidP="005B0B34" w:rsidRDefault="003619B2" w14:paraId="6AF0BDB1" w14:textId="77777777">
      <w:pPr>
        <w:pStyle w:val="ListParagraph"/>
        <w:ind w:left="0"/>
        <w:rPr>
          <w:rFonts w:ascii="Times New Roman" w:hAnsi="Times New Roman" w:cs="Times New Roman"/>
          <w:b/>
        </w:rPr>
      </w:pPr>
      <w:r>
        <w:rPr>
          <w:rFonts w:ascii="Times New Roman" w:hAnsi="Times New Roman" w:cs="Times New Roman"/>
          <w:b/>
        </w:rPr>
        <w:t>The following fields have been updated:</w:t>
      </w:r>
    </w:p>
    <w:p w:rsidRPr="005B0B34" w:rsidR="006709AB" w:rsidP="005B0B34" w:rsidRDefault="003619B2" w14:paraId="7062713B" w14:textId="1913D6A6">
      <w:pPr>
        <w:pStyle w:val="ListParagraph"/>
        <w:numPr>
          <w:ilvl w:val="0"/>
          <w:numId w:val="8"/>
        </w:numPr>
        <w:rPr>
          <w:rFonts w:ascii="Times New Roman" w:hAnsi="Times New Roman" w:cs="Times New Roman"/>
        </w:rPr>
      </w:pPr>
      <w:r w:rsidRPr="005B0B34">
        <w:rPr>
          <w:rFonts w:ascii="Times New Roman" w:hAnsi="Times New Roman" w:cs="Times New Roman"/>
        </w:rPr>
        <w:t>Field 11: Other Co-Product Description: If DDG, WDG, or GLY is entered in field 10, then “NA”</w:t>
      </w:r>
      <w:r w:rsidRPr="005B0B34" w:rsidR="005B0B34">
        <w:rPr>
          <w:rFonts w:ascii="Times New Roman" w:hAnsi="Times New Roman" w:cs="Times New Roman"/>
        </w:rPr>
        <w:t xml:space="preserve"> </w:t>
      </w:r>
      <w:r w:rsidRPr="005B0B34">
        <w:rPr>
          <w:rFonts w:ascii="Times New Roman" w:hAnsi="Times New Roman" w:cs="Times New Roman"/>
        </w:rPr>
        <w:t>should be entered here.</w:t>
      </w:r>
    </w:p>
    <w:p w:rsidRPr="00A61564" w:rsidR="003619B2" w:rsidP="003619B2" w:rsidRDefault="003619B2" w14:paraId="30F27727" w14:textId="77777777">
      <w:pPr>
        <w:pStyle w:val="ListParagraph"/>
        <w:spacing w:after="0"/>
        <w:ind w:left="0" w:firstLine="720"/>
        <w:rPr>
          <w:rFonts w:ascii="Times New Roman" w:hAnsi="Times New Roman" w:cs="Times New Roman"/>
        </w:rPr>
      </w:pPr>
    </w:p>
    <w:p w:rsidRPr="00A61564" w:rsidR="009D0714" w:rsidP="009D0714" w:rsidRDefault="009D0714" w14:paraId="03F5BEF1" w14:textId="77777777">
      <w:pPr>
        <w:spacing w:after="0"/>
        <w:rPr>
          <w:rFonts w:ascii="Times New Roman" w:hAnsi="Times New Roman" w:cs="Times New Roman"/>
          <w:b/>
        </w:rPr>
      </w:pPr>
      <w:r w:rsidRPr="00A61564">
        <w:rPr>
          <w:rFonts w:ascii="Times New Roman" w:hAnsi="Times New Roman" w:cs="Times New Roman"/>
          <w:b/>
        </w:rPr>
        <w:t>How to submit reports</w:t>
      </w:r>
    </w:p>
    <w:p w:rsidRPr="001E6038" w:rsidR="00CC151E" w:rsidP="001E6038" w:rsidRDefault="00766472" w14:paraId="70197B71" w14:textId="241E7C8D">
      <w:pPr>
        <w:pStyle w:val="ListParagraph"/>
        <w:numPr>
          <w:ilvl w:val="0"/>
          <w:numId w:val="5"/>
        </w:numPr>
        <w:rPr>
          <w:rFonts w:ascii="Times New Roman" w:hAnsi="Times New Roman" w:cs="Times New Roman"/>
          <w:b/>
        </w:rPr>
      </w:pPr>
      <w:r w:rsidRPr="001E6038">
        <w:rPr>
          <w:rFonts w:ascii="Times New Roman" w:hAnsi="Times New Roman" w:cs="Times New Roman"/>
        </w:rPr>
        <w:t>EPA maintains report templates, electronic submission procedures and additional support options at</w:t>
      </w:r>
      <w:r w:rsidRPr="001E6038" w:rsidR="006D4F0B">
        <w:rPr>
          <w:rFonts w:ascii="Times New Roman" w:hAnsi="Times New Roman" w:cs="Times New Roman"/>
        </w:rPr>
        <w:t xml:space="preserve"> </w:t>
      </w:r>
      <w:hyperlink w:history="1" r:id="rId11">
        <w:r w:rsidRPr="001E6038" w:rsidR="001E6038">
          <w:rPr>
            <w:rStyle w:val="Hyperlink"/>
            <w:rFonts w:ascii="Times New Roman" w:hAnsi="Times New Roman" w:cs="Times New Roman"/>
          </w:rPr>
          <w:t>https://www.epa.gov/fuels-registration-reporting-and-compliance-help/reporting-fuel-programs</w:t>
        </w:r>
      </w:hyperlink>
    </w:p>
    <w:p w:rsidR="001E6038" w:rsidP="007C7286" w:rsidRDefault="001E6038" w14:paraId="5EFA2A20" w14:textId="77777777">
      <w:pPr>
        <w:spacing w:after="0"/>
        <w:rPr>
          <w:rFonts w:ascii="Times New Roman" w:hAnsi="Times New Roman" w:cs="Times New Roman"/>
          <w:b/>
        </w:rPr>
      </w:pPr>
    </w:p>
    <w:p w:rsidRPr="00A61564" w:rsidR="001D2B6B" w:rsidP="007C7286" w:rsidRDefault="007C7286" w14:paraId="0A841F03" w14:textId="0A50F601">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10"/>
        <w:gridCol w:w="2269"/>
        <w:gridCol w:w="1190"/>
        <w:gridCol w:w="5181"/>
      </w:tblGrid>
      <w:tr w:rsidRPr="00A61564" w:rsidR="005134A4" w:rsidTr="1EF79711" w14:paraId="0EF264C5" w14:textId="77777777">
        <w:trPr>
          <w:cantSplit/>
          <w:tblHeader/>
        </w:trPr>
        <w:tc>
          <w:tcPr>
            <w:tcW w:w="710" w:type="dxa"/>
            <w:shd w:val="clear" w:color="auto" w:fill="404040" w:themeFill="text1" w:themeFillTint="BF"/>
          </w:tcPr>
          <w:p w:rsidRPr="00A61564" w:rsidR="005134A4" w:rsidRDefault="00CB1CA5"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269" w:type="dxa"/>
            <w:shd w:val="clear" w:color="auto" w:fill="404040" w:themeFill="text1" w:themeFillTint="BF"/>
          </w:tcPr>
          <w:p w:rsidRPr="00A61564" w:rsidR="005134A4" w:rsidRDefault="00CB1CA5"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190" w:type="dxa"/>
            <w:shd w:val="clear" w:color="auto" w:fill="404040" w:themeFill="text1" w:themeFillTint="BF"/>
          </w:tcPr>
          <w:p w:rsidRPr="00A61564" w:rsidR="005134A4" w:rsidRDefault="00CB1CA5"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5181" w:type="dxa"/>
            <w:shd w:val="clear" w:color="auto" w:fill="404040" w:themeFill="text1" w:themeFillTint="BF"/>
          </w:tcPr>
          <w:p w:rsidRPr="00A61564" w:rsidR="005134A4" w:rsidRDefault="00CB1CA5"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rsidRPr="00A61564" w:rsidR="00FC60D5" w:rsidTr="1EF79711" w14:paraId="08A93318" w14:textId="77777777">
        <w:trPr>
          <w:cantSplit/>
        </w:trPr>
        <w:tc>
          <w:tcPr>
            <w:tcW w:w="710" w:type="dxa"/>
          </w:tcPr>
          <w:p w:rsidRPr="00A61564" w:rsidR="00FC60D5" w:rsidP="00FC60D5" w:rsidRDefault="00FC60D5" w14:paraId="04109789" w14:textId="430DC1EE">
            <w:pPr>
              <w:rPr>
                <w:rFonts w:ascii="Times New Roman" w:hAnsi="Times New Roman" w:cs="Times New Roman"/>
              </w:rPr>
            </w:pPr>
            <w:r w:rsidRPr="00A61564">
              <w:rPr>
                <w:rFonts w:ascii="Times New Roman" w:hAnsi="Times New Roman" w:cs="Times New Roman"/>
              </w:rPr>
              <w:t>1</w:t>
            </w:r>
            <w:r w:rsidR="00060185">
              <w:rPr>
                <w:rFonts w:ascii="Times New Roman" w:hAnsi="Times New Roman" w:cs="Times New Roman"/>
              </w:rPr>
              <w:t>.</w:t>
            </w:r>
          </w:p>
        </w:tc>
        <w:tc>
          <w:tcPr>
            <w:tcW w:w="2269" w:type="dxa"/>
          </w:tcPr>
          <w:p w:rsidRPr="00A61564" w:rsidR="00FC60D5" w:rsidP="00FC60D5" w:rsidRDefault="00FC60D5" w14:paraId="0B921E91" w14:textId="77777777">
            <w:pPr>
              <w:rPr>
                <w:rFonts w:ascii="Times New Roman" w:hAnsi="Times New Roman" w:cs="Times New Roman"/>
              </w:rPr>
            </w:pPr>
            <w:r w:rsidRPr="00A61564">
              <w:rPr>
                <w:rFonts w:ascii="Times New Roman" w:hAnsi="Times New Roman" w:cs="Times New Roman"/>
              </w:rPr>
              <w:t>Report Form ID</w:t>
            </w:r>
          </w:p>
        </w:tc>
        <w:tc>
          <w:tcPr>
            <w:tcW w:w="1190" w:type="dxa"/>
          </w:tcPr>
          <w:p w:rsidRPr="00A61564" w:rsidR="00FC60D5" w:rsidP="00FC60D5" w:rsidRDefault="00FC60D5" w14:paraId="7FAB5233" w14:textId="77777777">
            <w:pPr>
              <w:rPr>
                <w:rFonts w:ascii="Times New Roman" w:hAnsi="Times New Roman" w:cs="Times New Roman"/>
              </w:rPr>
            </w:pPr>
          </w:p>
        </w:tc>
        <w:tc>
          <w:tcPr>
            <w:tcW w:w="5181" w:type="dxa"/>
          </w:tcPr>
          <w:p w:rsidRPr="00A61564" w:rsidR="00FC60D5" w:rsidP="00FC60D5" w:rsidRDefault="00FC60D5" w14:paraId="4B90CCBB" w14:textId="77777777">
            <w:pPr>
              <w:rPr>
                <w:rFonts w:ascii="Times New Roman" w:hAnsi="Times New Roman" w:cs="Times New Roman"/>
              </w:rPr>
            </w:pPr>
            <w:r w:rsidRPr="00A61564">
              <w:rPr>
                <w:rFonts w:ascii="Times New Roman" w:hAnsi="Times New Roman" w:cs="Times New Roman"/>
                <w:b/>
              </w:rPr>
              <w:t>AAAAAA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w:t>
            </w:r>
          </w:p>
          <w:p w:rsidRPr="00A61564" w:rsidR="00FC60D5" w:rsidP="1EF79711" w:rsidRDefault="1EF79711" w14:paraId="696CA956" w14:textId="760CEFB8">
            <w:pPr>
              <w:rPr>
                <w:rFonts w:ascii="Times New Roman" w:hAnsi="Times New Roman" w:eastAsia="Times New Roman" w:cs="Times New Roman"/>
                <w:b/>
                <w:bCs/>
              </w:rPr>
            </w:pPr>
            <w:r w:rsidRPr="00A61564">
              <w:rPr>
                <w:rFonts w:ascii="Times New Roman" w:hAnsi="Times New Roman" w:eastAsia="Times New Roman" w:cs="Times New Roman"/>
              </w:rPr>
              <w:t xml:space="preserve">Enter </w:t>
            </w:r>
            <w:r w:rsidRPr="00A61564">
              <w:rPr>
                <w:rFonts w:ascii="Times New Roman" w:hAnsi="Times New Roman" w:eastAsia="Times New Roman" w:cs="Times New Roman"/>
                <w:b/>
                <w:bCs/>
              </w:rPr>
              <w:t>REPORT FORM ID:  RFS0701</w:t>
            </w:r>
          </w:p>
        </w:tc>
      </w:tr>
      <w:tr w:rsidRPr="00A61564" w:rsidR="00FC60D5" w:rsidTr="1EF79711" w14:paraId="37BAC9AC" w14:textId="77777777">
        <w:trPr>
          <w:cantSplit/>
        </w:trPr>
        <w:tc>
          <w:tcPr>
            <w:tcW w:w="710" w:type="dxa"/>
          </w:tcPr>
          <w:p w:rsidRPr="00A61564" w:rsidR="00FC60D5" w:rsidP="00FC60D5" w:rsidRDefault="00FC60D5" w14:paraId="5E19D3F1" w14:textId="39F09393">
            <w:pPr>
              <w:rPr>
                <w:rFonts w:ascii="Times New Roman" w:hAnsi="Times New Roman" w:cs="Times New Roman"/>
              </w:rPr>
            </w:pPr>
            <w:r w:rsidRPr="00A61564">
              <w:rPr>
                <w:rFonts w:ascii="Times New Roman" w:hAnsi="Times New Roman" w:cs="Times New Roman"/>
              </w:rPr>
              <w:lastRenderedPageBreak/>
              <w:t>2</w:t>
            </w:r>
            <w:r w:rsidR="00060185">
              <w:rPr>
                <w:rFonts w:ascii="Times New Roman" w:hAnsi="Times New Roman" w:cs="Times New Roman"/>
              </w:rPr>
              <w:t>.</w:t>
            </w:r>
          </w:p>
        </w:tc>
        <w:tc>
          <w:tcPr>
            <w:tcW w:w="2269" w:type="dxa"/>
          </w:tcPr>
          <w:p w:rsidRPr="00A61564" w:rsidR="00FC60D5" w:rsidP="00FC60D5" w:rsidRDefault="00FC60D5" w14:paraId="1FE4B58C" w14:textId="77777777">
            <w:pPr>
              <w:rPr>
                <w:rFonts w:ascii="Times New Roman" w:hAnsi="Times New Roman" w:cs="Times New Roman"/>
              </w:rPr>
            </w:pPr>
            <w:r w:rsidRPr="00A61564">
              <w:rPr>
                <w:rFonts w:ascii="Times New Roman" w:hAnsi="Times New Roman" w:cs="Times New Roman"/>
              </w:rPr>
              <w:t>Report Type</w:t>
            </w:r>
          </w:p>
        </w:tc>
        <w:tc>
          <w:tcPr>
            <w:tcW w:w="1190" w:type="dxa"/>
          </w:tcPr>
          <w:p w:rsidRPr="00A61564" w:rsidR="00FC60D5" w:rsidP="00FC60D5" w:rsidRDefault="00FC60D5" w14:paraId="24156C0A" w14:textId="77777777">
            <w:pPr>
              <w:rPr>
                <w:rFonts w:ascii="Times New Roman" w:hAnsi="Times New Roman" w:cs="Times New Roman"/>
              </w:rPr>
            </w:pPr>
          </w:p>
        </w:tc>
        <w:tc>
          <w:tcPr>
            <w:tcW w:w="5181" w:type="dxa"/>
          </w:tcPr>
          <w:p w:rsidRPr="00A61564" w:rsidR="00FC60D5" w:rsidP="00FC60D5" w:rsidRDefault="00FC60D5" w14:paraId="786CB7FB"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A61564" w:rsidR="00FC60D5" w:rsidP="00FC60D5" w:rsidRDefault="00FC60D5" w14:paraId="7DDB02F4" w14:textId="77777777">
            <w:pPr>
              <w:rPr>
                <w:rFonts w:ascii="Times New Roman" w:hAnsi="Times New Roman" w:cs="Times New Roman"/>
              </w:rPr>
            </w:pPr>
            <w:r w:rsidRPr="00A61564">
              <w:rPr>
                <w:rFonts w:ascii="Times New Roman" w:hAnsi="Times New Roman" w:cs="Times New Roman"/>
                <w:b/>
              </w:rPr>
              <w:t>O</w:t>
            </w:r>
            <w:r w:rsidRPr="00A61564">
              <w:rPr>
                <w:rFonts w:ascii="Times New Roman" w:hAnsi="Times New Roman" w:cs="Times New Roman"/>
              </w:rPr>
              <w:t xml:space="preserve"> = Original</w:t>
            </w:r>
          </w:p>
          <w:p w:rsidRPr="00A61564" w:rsidR="00FC60D5" w:rsidP="00FC60D5" w:rsidRDefault="00FC60D5" w14:paraId="0457CF5D" w14:textId="560D44B3">
            <w:pPr>
              <w:rPr>
                <w:rFonts w:ascii="Times New Roman" w:hAnsi="Times New Roman" w:cs="Times New Roman"/>
              </w:rPr>
            </w:pPr>
            <w:r w:rsidRPr="00A61564">
              <w:rPr>
                <w:rFonts w:ascii="Times New Roman" w:hAnsi="Times New Roman" w:cs="Times New Roman"/>
                <w:b/>
              </w:rPr>
              <w:t>R</w:t>
            </w:r>
            <w:r w:rsidRPr="00A61564">
              <w:rPr>
                <w:rFonts w:ascii="Times New Roman" w:hAnsi="Times New Roman" w:cs="Times New Roman"/>
              </w:rPr>
              <w:t xml:space="preserve"> = Resubmission</w:t>
            </w:r>
          </w:p>
        </w:tc>
      </w:tr>
      <w:tr w:rsidRPr="00A61564" w:rsidR="00FC60D5" w:rsidTr="1EF79711" w14:paraId="1CDF5CB7" w14:textId="77777777">
        <w:trPr>
          <w:cantSplit/>
        </w:trPr>
        <w:tc>
          <w:tcPr>
            <w:tcW w:w="710" w:type="dxa"/>
          </w:tcPr>
          <w:p w:rsidRPr="00A61564" w:rsidR="00FC60D5" w:rsidP="00FC60D5" w:rsidRDefault="00FC60D5" w14:paraId="13D7AFBE" w14:textId="7653250A">
            <w:pPr>
              <w:rPr>
                <w:rFonts w:ascii="Times New Roman" w:hAnsi="Times New Roman" w:cs="Times New Roman"/>
              </w:rPr>
            </w:pPr>
            <w:r w:rsidRPr="00A61564">
              <w:rPr>
                <w:rFonts w:ascii="Times New Roman" w:hAnsi="Times New Roman" w:cs="Times New Roman"/>
              </w:rPr>
              <w:t>3</w:t>
            </w:r>
            <w:r w:rsidR="00060185">
              <w:rPr>
                <w:rFonts w:ascii="Times New Roman" w:hAnsi="Times New Roman" w:cs="Times New Roman"/>
              </w:rPr>
              <w:t>.</w:t>
            </w:r>
          </w:p>
        </w:tc>
        <w:tc>
          <w:tcPr>
            <w:tcW w:w="2269" w:type="dxa"/>
          </w:tcPr>
          <w:p w:rsidRPr="00A61564" w:rsidR="00FC60D5" w:rsidP="00FC60D5" w:rsidRDefault="00FC60D5" w14:paraId="547DC0D9" w14:textId="77777777">
            <w:pPr>
              <w:rPr>
                <w:rFonts w:ascii="Times New Roman" w:hAnsi="Times New Roman" w:cs="Times New Roman"/>
              </w:rPr>
            </w:pPr>
            <w:r w:rsidRPr="00A61564">
              <w:rPr>
                <w:rFonts w:ascii="Times New Roman" w:hAnsi="Times New Roman" w:cs="Times New Roman"/>
              </w:rPr>
              <w:t>CBI</w:t>
            </w:r>
          </w:p>
        </w:tc>
        <w:tc>
          <w:tcPr>
            <w:tcW w:w="1190" w:type="dxa"/>
          </w:tcPr>
          <w:p w:rsidRPr="00A61564" w:rsidR="00FC60D5" w:rsidP="00FC60D5" w:rsidRDefault="00FC60D5" w14:paraId="775C20D7" w14:textId="77777777">
            <w:pPr>
              <w:rPr>
                <w:rFonts w:ascii="Times New Roman" w:hAnsi="Times New Roman" w:cs="Times New Roman"/>
              </w:rPr>
            </w:pPr>
          </w:p>
        </w:tc>
        <w:tc>
          <w:tcPr>
            <w:tcW w:w="5181" w:type="dxa"/>
          </w:tcPr>
          <w:p w:rsidRPr="00A61564" w:rsidR="00FC60D5" w:rsidP="00FC60D5" w:rsidRDefault="00FC60D5" w14:paraId="56115CD2"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contained within the report is claimed as Confidential Business Information (CBI) under 40 CFR Part 2, subpart B:</w:t>
            </w:r>
          </w:p>
          <w:p w:rsidRPr="00A61564" w:rsidR="00FC60D5" w:rsidP="00FC60D5" w:rsidRDefault="00FC60D5" w14:paraId="7322BD4D" w14:textId="77777777">
            <w:pPr>
              <w:rPr>
                <w:rFonts w:ascii="Times New Roman" w:hAnsi="Times New Roman" w:cs="Times New Roman"/>
              </w:rPr>
            </w:pPr>
            <w:r w:rsidRPr="00A61564">
              <w:rPr>
                <w:rFonts w:ascii="Times New Roman" w:hAnsi="Times New Roman" w:cs="Times New Roman"/>
                <w:b/>
              </w:rPr>
              <w:t>Y</w:t>
            </w:r>
            <w:r w:rsidRPr="00A61564">
              <w:rPr>
                <w:rFonts w:ascii="Times New Roman" w:hAnsi="Times New Roman" w:cs="Times New Roman"/>
              </w:rPr>
              <w:t xml:space="preserve"> = Confidential Business Information</w:t>
            </w:r>
          </w:p>
          <w:p w:rsidRPr="00A61564" w:rsidR="00FC60D5" w:rsidP="00FC60D5" w:rsidRDefault="00FC60D5" w14:paraId="5A5C2AB6" w14:textId="16C52B16">
            <w:pPr>
              <w:rPr>
                <w:rFonts w:ascii="Times New Roman" w:hAnsi="Times New Roman" w:cs="Times New Roman"/>
              </w:rPr>
            </w:pPr>
            <w:r w:rsidRPr="00A61564">
              <w:rPr>
                <w:rFonts w:ascii="Times New Roman" w:hAnsi="Times New Roman" w:cs="Times New Roman"/>
                <w:b/>
              </w:rPr>
              <w:t>N</w:t>
            </w:r>
            <w:r w:rsidRPr="00A61564">
              <w:rPr>
                <w:rFonts w:ascii="Times New Roman" w:hAnsi="Times New Roman" w:cs="Times New Roman"/>
              </w:rPr>
              <w:t xml:space="preserve"> = Non-Confidential Business Information</w:t>
            </w:r>
          </w:p>
        </w:tc>
      </w:tr>
      <w:tr w:rsidRPr="00A61564" w:rsidR="00FC60D5" w:rsidTr="1EF79711" w14:paraId="21A9455F" w14:textId="77777777">
        <w:trPr>
          <w:cantSplit/>
        </w:trPr>
        <w:tc>
          <w:tcPr>
            <w:tcW w:w="710" w:type="dxa"/>
          </w:tcPr>
          <w:p w:rsidRPr="00A61564" w:rsidR="00FC60D5" w:rsidP="00FC60D5" w:rsidRDefault="00FC60D5" w14:paraId="3FF48EBB" w14:textId="09E72ADE">
            <w:pPr>
              <w:rPr>
                <w:rFonts w:ascii="Times New Roman" w:hAnsi="Times New Roman" w:cs="Times New Roman"/>
              </w:rPr>
            </w:pPr>
            <w:r w:rsidRPr="00A61564">
              <w:rPr>
                <w:rFonts w:ascii="Times New Roman" w:hAnsi="Times New Roman" w:cs="Times New Roman"/>
              </w:rPr>
              <w:t>4</w:t>
            </w:r>
            <w:r w:rsidR="00060185">
              <w:rPr>
                <w:rFonts w:ascii="Times New Roman" w:hAnsi="Times New Roman" w:cs="Times New Roman"/>
              </w:rPr>
              <w:t>.</w:t>
            </w:r>
          </w:p>
        </w:tc>
        <w:tc>
          <w:tcPr>
            <w:tcW w:w="2269" w:type="dxa"/>
          </w:tcPr>
          <w:p w:rsidRPr="00A61564" w:rsidR="00FC60D5" w:rsidP="00FC60D5" w:rsidRDefault="00FC60D5" w14:paraId="241462E5" w14:textId="77777777">
            <w:pPr>
              <w:rPr>
                <w:rFonts w:ascii="Times New Roman" w:hAnsi="Times New Roman" w:cs="Times New Roman"/>
              </w:rPr>
            </w:pPr>
            <w:r w:rsidRPr="00A61564">
              <w:rPr>
                <w:rFonts w:ascii="Times New Roman" w:hAnsi="Times New Roman" w:cs="Times New Roman"/>
              </w:rPr>
              <w:t>Report Date</w:t>
            </w:r>
          </w:p>
        </w:tc>
        <w:tc>
          <w:tcPr>
            <w:tcW w:w="1190" w:type="dxa"/>
          </w:tcPr>
          <w:p w:rsidRPr="00A61564" w:rsidR="00FC60D5" w:rsidP="00FC60D5" w:rsidRDefault="00FC60D5" w14:paraId="3D229F31" w14:textId="77777777">
            <w:pPr>
              <w:rPr>
                <w:rFonts w:ascii="Times New Roman" w:hAnsi="Times New Roman" w:cs="Times New Roman"/>
              </w:rPr>
            </w:pPr>
          </w:p>
        </w:tc>
        <w:tc>
          <w:tcPr>
            <w:tcW w:w="5181" w:type="dxa"/>
          </w:tcPr>
          <w:p w:rsidRPr="00A61564" w:rsidR="00FC60D5" w:rsidP="1EF79711" w:rsidRDefault="1EF79711" w14:paraId="7441F6E3" w14:textId="21D388FC">
            <w:pPr>
              <w:rPr>
                <w:rFonts w:ascii="Times New Roman" w:hAnsi="Times New Roman" w:eastAsia="Times New Roman" w:cs="Times New Roman"/>
              </w:rPr>
            </w:pPr>
            <w:r w:rsidRPr="00A61564">
              <w:rPr>
                <w:rFonts w:ascii="Times New Roman" w:hAnsi="Times New Roman" w:eastAsia="Times New Roman" w:cs="Times New Roman"/>
                <w:b/>
                <w:bCs/>
              </w:rPr>
              <w:t>MM/DD/YYYY</w:t>
            </w:r>
            <w:r w:rsidRPr="00A61564">
              <w:rPr>
                <w:rFonts w:ascii="Times New Roman" w:hAnsi="Times New Roman" w:eastAsia="Times New Roman" w:cs="Times New Roman"/>
              </w:rPr>
              <w:t xml:space="preserve">; </w:t>
            </w:r>
            <w:r w:rsidRPr="00A61564">
              <w:rPr>
                <w:rFonts w:ascii="Times New Roman" w:hAnsi="Times New Roman" w:eastAsia="Times New Roman" w:cs="Times New Roman"/>
                <w:i/>
                <w:iCs/>
              </w:rPr>
              <w:t>Character</w:t>
            </w:r>
            <w:r w:rsidRPr="00A61564">
              <w:rPr>
                <w:rFonts w:ascii="Times New Roman" w:hAnsi="Times New Roman" w:eastAsia="Times New Roman" w:cs="Times New Roman"/>
              </w:rPr>
              <w:t>. Enter the date the original or resubmitted report is created.</w:t>
            </w:r>
          </w:p>
        </w:tc>
      </w:tr>
      <w:tr w:rsidRPr="00A61564" w:rsidR="00FC60D5" w:rsidTr="1EF79711" w14:paraId="2F3884AD" w14:textId="77777777">
        <w:trPr>
          <w:cantSplit/>
        </w:trPr>
        <w:tc>
          <w:tcPr>
            <w:tcW w:w="710" w:type="dxa"/>
          </w:tcPr>
          <w:p w:rsidRPr="00A61564" w:rsidR="00FC60D5" w:rsidP="00FC60D5" w:rsidRDefault="00FC60D5" w14:paraId="75D71E5B" w14:textId="61BE8FD7">
            <w:pPr>
              <w:rPr>
                <w:rFonts w:ascii="Times New Roman" w:hAnsi="Times New Roman" w:cs="Times New Roman"/>
              </w:rPr>
            </w:pPr>
            <w:r w:rsidRPr="00A61564">
              <w:rPr>
                <w:rFonts w:ascii="Times New Roman" w:hAnsi="Times New Roman" w:cs="Times New Roman"/>
              </w:rPr>
              <w:t>5</w:t>
            </w:r>
            <w:r w:rsidR="00060185">
              <w:rPr>
                <w:rFonts w:ascii="Times New Roman" w:hAnsi="Times New Roman" w:cs="Times New Roman"/>
              </w:rPr>
              <w:t>.</w:t>
            </w:r>
          </w:p>
        </w:tc>
        <w:tc>
          <w:tcPr>
            <w:tcW w:w="2269" w:type="dxa"/>
          </w:tcPr>
          <w:p w:rsidRPr="00A61564" w:rsidR="00FC60D5" w:rsidP="1EF79711" w:rsidRDefault="1EF79711" w14:paraId="58B488E3" w14:textId="0D813DEF">
            <w:pPr>
              <w:spacing w:after="160" w:line="259" w:lineRule="auto"/>
              <w:rPr>
                <w:rFonts w:ascii="Times New Roman" w:hAnsi="Times New Roman" w:eastAsia="Times New Roman" w:cs="Times New Roman"/>
              </w:rPr>
            </w:pPr>
            <w:r w:rsidRPr="00A61564">
              <w:rPr>
                <w:rFonts w:ascii="Times New Roman" w:hAnsi="Times New Roman" w:eastAsia="Times New Roman" w:cs="Times New Roman"/>
              </w:rPr>
              <w:t>Report Year</w:t>
            </w:r>
          </w:p>
        </w:tc>
        <w:tc>
          <w:tcPr>
            <w:tcW w:w="1190" w:type="dxa"/>
          </w:tcPr>
          <w:p w:rsidRPr="00A61564" w:rsidR="00FC60D5" w:rsidP="00FC60D5" w:rsidRDefault="00FC60D5" w14:paraId="20F441CF" w14:textId="77777777">
            <w:pPr>
              <w:rPr>
                <w:rFonts w:ascii="Times New Roman" w:hAnsi="Times New Roman" w:cs="Times New Roman"/>
              </w:rPr>
            </w:pPr>
          </w:p>
        </w:tc>
        <w:tc>
          <w:tcPr>
            <w:tcW w:w="5181" w:type="dxa"/>
          </w:tcPr>
          <w:p w:rsidRPr="00A61564" w:rsidR="00FC60D5" w:rsidP="1EF79711" w:rsidRDefault="1EF79711" w14:paraId="558D77C4" w14:textId="4D0DDB84">
            <w:pPr>
              <w:spacing w:after="160" w:line="259" w:lineRule="auto"/>
              <w:rPr>
                <w:rFonts w:ascii="Times New Roman" w:hAnsi="Times New Roman" w:cs="Times New Roman"/>
              </w:rPr>
            </w:pPr>
            <w:r w:rsidRPr="00A61564">
              <w:rPr>
                <w:rFonts w:ascii="Times New Roman" w:hAnsi="Times New Roman" w:eastAsia="Times New Roman" w:cs="Times New Roman"/>
                <w:b/>
                <w:bCs/>
              </w:rPr>
              <w:t>YYYY</w:t>
            </w:r>
            <w:r w:rsidRPr="00A61564">
              <w:rPr>
                <w:rFonts w:ascii="Times New Roman" w:hAnsi="Times New Roman" w:eastAsia="Arial" w:cs="Times New Roman"/>
              </w:rPr>
              <w:t xml:space="preserve">; </w:t>
            </w:r>
            <w:r w:rsidRPr="00A61564">
              <w:rPr>
                <w:rFonts w:ascii="Times New Roman" w:hAnsi="Times New Roman" w:eastAsia="Arial" w:cs="Times New Roman"/>
                <w:i/>
                <w:iCs/>
              </w:rPr>
              <w:t>Number</w:t>
            </w:r>
            <w:r w:rsidRPr="00A61564">
              <w:rPr>
                <w:rFonts w:ascii="Times New Roman" w:hAnsi="Times New Roman" w:eastAsia="Arial" w:cs="Times New Roman"/>
              </w:rPr>
              <w:t>. Indicate the compliance period (year) of the report.</w:t>
            </w:r>
          </w:p>
        </w:tc>
      </w:tr>
      <w:tr w:rsidR="1EF79711" w:rsidTr="1EF79711" w14:paraId="66BF09D8" w14:textId="77777777">
        <w:trPr>
          <w:cantSplit/>
        </w:trPr>
        <w:tc>
          <w:tcPr>
            <w:tcW w:w="710" w:type="dxa"/>
          </w:tcPr>
          <w:p w:rsidR="1EF79711" w:rsidP="1EF79711" w:rsidRDefault="1EF79711" w14:paraId="12DCF20A" w14:textId="50F6FE9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6.</w:t>
            </w:r>
          </w:p>
          <w:p w:rsidR="1EF79711" w:rsidP="1EF79711" w:rsidRDefault="1EF79711" w14:paraId="371E4CA6" w14:textId="2838D355">
            <w:pPr>
              <w:spacing w:after="160" w:line="259" w:lineRule="auto"/>
              <w:rPr>
                <w:rFonts w:ascii="Times New Roman" w:hAnsi="Times New Roman" w:eastAsia="Times New Roman" w:cs="Times New Roman"/>
              </w:rPr>
            </w:pPr>
          </w:p>
        </w:tc>
        <w:tc>
          <w:tcPr>
            <w:tcW w:w="2269" w:type="dxa"/>
          </w:tcPr>
          <w:p w:rsidR="1EF79711" w:rsidP="1EF79711" w:rsidRDefault="1EF79711" w14:paraId="7A6FA57B" w14:textId="0C6F0F8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Company/Entity ID</w:t>
            </w:r>
          </w:p>
          <w:p w:rsidR="1EF79711" w:rsidP="1EF79711" w:rsidRDefault="1EF79711" w14:paraId="31DF2C23" w14:textId="192A7C7E">
            <w:pPr>
              <w:spacing w:after="160" w:line="259" w:lineRule="auto"/>
              <w:rPr>
                <w:rFonts w:ascii="Times New Roman" w:hAnsi="Times New Roman" w:eastAsia="Times New Roman" w:cs="Times New Roman"/>
              </w:rPr>
            </w:pPr>
          </w:p>
        </w:tc>
        <w:tc>
          <w:tcPr>
            <w:tcW w:w="1190" w:type="dxa"/>
          </w:tcPr>
          <w:p w:rsidR="1EF79711" w:rsidP="1EF79711" w:rsidRDefault="1EF79711" w14:paraId="08F0035F" w14:textId="27287928">
            <w:pPr>
              <w:rPr>
                <w:rFonts w:ascii="Times New Roman" w:hAnsi="Times New Roman" w:eastAsia="Times New Roman" w:cs="Times New Roman"/>
              </w:rPr>
            </w:pPr>
          </w:p>
        </w:tc>
        <w:tc>
          <w:tcPr>
            <w:tcW w:w="5181" w:type="dxa"/>
          </w:tcPr>
          <w:p w:rsidR="1EF79711" w:rsidP="1EF79711" w:rsidRDefault="1EF79711" w14:paraId="71DA0951" w14:textId="105ECE3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9999</w:t>
            </w:r>
            <w:r w:rsidRPr="1EF79711">
              <w:rPr>
                <w:rFonts w:ascii="Times New Roman" w:hAnsi="Times New Roman" w:eastAsia="Times New Roman" w:cs="Times New Roman"/>
              </w:rPr>
              <w:t xml:space="preserve">; </w:t>
            </w:r>
            <w:r w:rsidRPr="00727B23">
              <w:rPr>
                <w:rFonts w:ascii="Times New Roman" w:hAnsi="Times New Roman" w:eastAsia="Times New Roman" w:cs="Times New Roman"/>
                <w:i/>
              </w:rPr>
              <w:t>Number</w:t>
            </w:r>
            <w:r w:rsidRPr="1EF79711">
              <w:rPr>
                <w:rFonts w:ascii="Times New Roman" w:hAnsi="Times New Roman" w:eastAsia="Times New Roman" w:cs="Times New Roman"/>
              </w:rPr>
              <w:t>. Enter the four-digit, EPA-assigned</w:t>
            </w:r>
            <w:r w:rsidR="000B1BB2">
              <w:rPr>
                <w:rFonts w:ascii="Times New Roman" w:hAnsi="Times New Roman" w:eastAsia="Times New Roman" w:cs="Times New Roman"/>
              </w:rPr>
              <w:t xml:space="preserve"> </w:t>
            </w:r>
            <w:r w:rsidRPr="1EF79711">
              <w:rPr>
                <w:rFonts w:ascii="Times New Roman" w:hAnsi="Times New Roman" w:eastAsia="Times New Roman" w:cs="Times New Roman"/>
              </w:rPr>
              <w:t>company/entity ID.</w:t>
            </w:r>
          </w:p>
          <w:p w:rsidR="1EF79711" w:rsidP="1EF79711" w:rsidRDefault="1EF79711" w14:paraId="2C3EB4AD" w14:textId="5C3FCEDC">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Note: This should be the RIN Generator’s company ID.</w:t>
            </w:r>
          </w:p>
        </w:tc>
      </w:tr>
      <w:tr w:rsidRPr="0058788E" w:rsidR="00FC60D5" w:rsidTr="1EF79711" w14:paraId="7FA2B0B4" w14:textId="77777777">
        <w:trPr>
          <w:cantSplit/>
        </w:trPr>
        <w:tc>
          <w:tcPr>
            <w:tcW w:w="710" w:type="dxa"/>
          </w:tcPr>
          <w:p w:rsidRPr="0058788E" w:rsidR="00FC60D5" w:rsidP="00060185" w:rsidRDefault="1EF79711" w14:paraId="31B9A591" w14:textId="1537DEFE">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7.</w:t>
            </w:r>
          </w:p>
        </w:tc>
        <w:tc>
          <w:tcPr>
            <w:tcW w:w="2269" w:type="dxa"/>
          </w:tcPr>
          <w:p w:rsidRPr="002F2437" w:rsidR="00FC60D5" w:rsidP="00060185" w:rsidRDefault="1EF79711" w14:paraId="3A11890A" w14:textId="407E719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Company Name</w:t>
            </w:r>
          </w:p>
        </w:tc>
        <w:tc>
          <w:tcPr>
            <w:tcW w:w="1190" w:type="dxa"/>
          </w:tcPr>
          <w:p w:rsidRPr="0058788E" w:rsidR="00FC60D5" w:rsidP="1EF79711" w:rsidRDefault="00FC60D5" w14:paraId="4DC3048C" w14:textId="77777777">
            <w:pPr>
              <w:spacing w:after="160" w:line="259" w:lineRule="auto"/>
              <w:rPr>
                <w:rFonts w:ascii="Times New Roman" w:hAnsi="Times New Roman" w:eastAsia="Times New Roman" w:cs="Times New Roman"/>
              </w:rPr>
            </w:pPr>
          </w:p>
        </w:tc>
        <w:tc>
          <w:tcPr>
            <w:tcW w:w="5181" w:type="dxa"/>
          </w:tcPr>
          <w:p w:rsidRPr="0058788E" w:rsidR="00FC60D5" w:rsidP="1EF79711" w:rsidRDefault="1EF79711" w14:paraId="16B711B7" w14:textId="799B5E84">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AAAAAAA</w:t>
            </w:r>
            <w:r w:rsidRPr="1EF79711">
              <w:rPr>
                <w:rFonts w:ascii="Times New Roman" w:hAnsi="Times New Roman" w:eastAsia="Times New Roman" w:cs="Times New Roman"/>
              </w:rPr>
              <w:t xml:space="preserve">…; </w:t>
            </w:r>
            <w:r w:rsidRPr="00727B23">
              <w:rPr>
                <w:rFonts w:ascii="Times New Roman" w:hAnsi="Times New Roman" w:eastAsia="Times New Roman" w:cs="Times New Roman"/>
                <w:i/>
              </w:rPr>
              <w:t xml:space="preserve">Character </w:t>
            </w:r>
            <w:r w:rsidRPr="00727B23">
              <w:rPr>
                <w:rFonts w:ascii="Times New Roman" w:hAnsi="Times New Roman" w:eastAsia="Times New Roman" w:cs="Times New Roman"/>
              </w:rPr>
              <w:t>(125 Max)</w:t>
            </w:r>
            <w:r w:rsidRPr="1EF79711">
              <w:rPr>
                <w:rFonts w:ascii="Times New Roman" w:hAnsi="Times New Roman" w:eastAsia="Times New Roman" w:cs="Times New Roman"/>
              </w:rPr>
              <w:t>. The reporting</w:t>
            </w:r>
            <w:r w:rsidR="000B1BB2">
              <w:rPr>
                <w:rFonts w:ascii="Times New Roman" w:hAnsi="Times New Roman" w:eastAsia="Times New Roman" w:cs="Times New Roman"/>
              </w:rPr>
              <w:t xml:space="preserve"> </w:t>
            </w:r>
            <w:r w:rsidRPr="1EF79711">
              <w:rPr>
                <w:rFonts w:ascii="Times New Roman" w:hAnsi="Times New Roman" w:eastAsia="Times New Roman" w:cs="Times New Roman"/>
              </w:rPr>
              <w:t>party’s name (Your company name).</w:t>
            </w:r>
          </w:p>
          <w:p w:rsidRPr="0058788E" w:rsidR="00FC60D5" w:rsidP="000B1BB2" w:rsidRDefault="1EF79711" w14:paraId="4D924660" w14:textId="19B4BEE5">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Note:</w:t>
            </w:r>
            <w:r w:rsidRPr="1EF79711">
              <w:rPr>
                <w:rFonts w:ascii="Times New Roman" w:hAnsi="Times New Roman" w:eastAsia="Times New Roman" w:cs="Times New Roman"/>
              </w:rPr>
              <w:t xml:space="preserve"> This should be the RIN Generator’s company</w:t>
            </w:r>
            <w:r w:rsidR="000B1BB2">
              <w:rPr>
                <w:rFonts w:ascii="Times New Roman" w:hAnsi="Times New Roman" w:eastAsia="Times New Roman" w:cs="Times New Roman"/>
              </w:rPr>
              <w:t xml:space="preserve"> </w:t>
            </w:r>
            <w:r w:rsidRPr="1EF79711">
              <w:rPr>
                <w:rFonts w:ascii="Times New Roman" w:hAnsi="Times New Roman" w:eastAsia="Times New Roman" w:cs="Times New Roman"/>
              </w:rPr>
              <w:t>name.</w:t>
            </w:r>
          </w:p>
        </w:tc>
      </w:tr>
      <w:tr w:rsidRPr="0058788E" w:rsidR="00FC60D5" w:rsidTr="1EF79711" w14:paraId="12D2F673" w14:textId="77777777">
        <w:trPr>
          <w:cantSplit/>
        </w:trPr>
        <w:tc>
          <w:tcPr>
            <w:tcW w:w="710" w:type="dxa"/>
          </w:tcPr>
          <w:p w:rsidRPr="0058788E" w:rsidR="00FC60D5" w:rsidP="1EF79711" w:rsidRDefault="1EF79711" w14:paraId="112EDA72" w14:textId="3D175E4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8.</w:t>
            </w:r>
          </w:p>
          <w:p w:rsidRPr="0058788E" w:rsidR="00FC60D5" w:rsidP="1EF79711" w:rsidRDefault="00FC60D5" w14:paraId="04613C88" w14:textId="4854B74B">
            <w:pPr>
              <w:spacing w:after="160" w:line="259" w:lineRule="auto"/>
              <w:rPr>
                <w:rFonts w:ascii="Times New Roman" w:hAnsi="Times New Roman" w:eastAsia="Times New Roman" w:cs="Times New Roman"/>
              </w:rPr>
            </w:pPr>
          </w:p>
        </w:tc>
        <w:tc>
          <w:tcPr>
            <w:tcW w:w="2269" w:type="dxa"/>
          </w:tcPr>
          <w:p w:rsidRPr="0058788E" w:rsidR="00FC60D5" w:rsidP="1EF79711" w:rsidRDefault="1EF79711" w14:paraId="6BAB48B6" w14:textId="1A209A7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Foreign Company</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ID</w:t>
            </w:r>
          </w:p>
          <w:p w:rsidRPr="0058788E" w:rsidR="00FC60D5" w:rsidP="1EF79711" w:rsidRDefault="00FC60D5" w14:paraId="215BD186" w14:textId="671CFE8B">
            <w:pPr>
              <w:spacing w:after="160" w:line="259" w:lineRule="auto"/>
              <w:rPr>
                <w:rFonts w:ascii="Times New Roman" w:hAnsi="Times New Roman" w:eastAsia="Times New Roman" w:cs="Times New Roman"/>
              </w:rPr>
            </w:pPr>
          </w:p>
        </w:tc>
        <w:tc>
          <w:tcPr>
            <w:tcW w:w="1190" w:type="dxa"/>
          </w:tcPr>
          <w:p w:rsidRPr="0058788E" w:rsidR="00FC60D5" w:rsidP="1EF79711" w:rsidRDefault="00FC60D5" w14:paraId="5A81CA49" w14:textId="77777777">
            <w:pPr>
              <w:spacing w:after="160" w:line="259" w:lineRule="auto"/>
              <w:rPr>
                <w:rFonts w:ascii="Times New Roman" w:hAnsi="Times New Roman" w:eastAsia="Times New Roman" w:cs="Times New Roman"/>
              </w:rPr>
            </w:pPr>
          </w:p>
        </w:tc>
        <w:tc>
          <w:tcPr>
            <w:tcW w:w="5181" w:type="dxa"/>
          </w:tcPr>
          <w:p w:rsidRPr="0058788E" w:rsidR="00FC60D5" w:rsidP="1EF79711" w:rsidRDefault="1EF79711" w14:paraId="640E4736" w14:textId="640C8D54">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9999</w:t>
            </w:r>
            <w:r w:rsidRPr="1EF79711">
              <w:rPr>
                <w:rFonts w:ascii="Times New Roman" w:hAnsi="Times New Roman" w:eastAsia="Times New Roman" w:cs="Times New Roman"/>
              </w:rPr>
              <w:t xml:space="preserve">; </w:t>
            </w:r>
            <w:r w:rsidRPr="00727B23">
              <w:rPr>
                <w:rFonts w:ascii="Times New Roman" w:hAnsi="Times New Roman" w:eastAsia="Times New Roman" w:cs="Times New Roman"/>
                <w:i/>
              </w:rPr>
              <w:t>Number</w:t>
            </w:r>
            <w:r w:rsidRPr="1EF79711">
              <w:rPr>
                <w:rFonts w:ascii="Times New Roman" w:hAnsi="Times New Roman" w:eastAsia="Times New Roman" w:cs="Times New Roman"/>
              </w:rPr>
              <w:t>. Enter the four-digit, EPA-assigned foreign</w:t>
            </w:r>
            <w:r w:rsidR="00C212D4">
              <w:rPr>
                <w:rFonts w:ascii="Times New Roman" w:hAnsi="Times New Roman" w:eastAsia="Times New Roman" w:cs="Times New Roman"/>
              </w:rPr>
              <w:t xml:space="preserve"> </w:t>
            </w:r>
            <w:r w:rsidRPr="1EF79711">
              <w:rPr>
                <w:rFonts w:ascii="Times New Roman" w:hAnsi="Times New Roman" w:eastAsia="Times New Roman" w:cs="Times New Roman"/>
              </w:rPr>
              <w:t>company’s ID.</w:t>
            </w:r>
          </w:p>
          <w:p w:rsidRPr="0058788E" w:rsidR="00FC60D5" w:rsidP="00A61564" w:rsidRDefault="1EF79711" w14:paraId="403A2CBC" w14:textId="3FF09AD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Note:</w:t>
            </w:r>
            <w:r w:rsidRPr="1EF79711">
              <w:rPr>
                <w:rFonts w:ascii="Times New Roman" w:hAnsi="Times New Roman" w:eastAsia="Times New Roman" w:cs="Times New Roman"/>
              </w:rPr>
              <w:t xml:space="preserve"> This field is for importers </w:t>
            </w:r>
            <w:r w:rsidRPr="1EF79711">
              <w:rPr>
                <w:rFonts w:ascii="Times New Roman" w:hAnsi="Times New Roman" w:eastAsia="Times New Roman" w:cs="Times New Roman"/>
                <w:b/>
                <w:bCs/>
              </w:rPr>
              <w:t>only</w:t>
            </w:r>
            <w:r w:rsidRPr="1EF79711">
              <w:rPr>
                <w:rFonts w:ascii="Times New Roman" w:hAnsi="Times New Roman" w:eastAsia="Times New Roman" w:cs="Times New Roman"/>
              </w:rPr>
              <w:t>. If the reporting</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party is a domestic (U.S) production facility not importing</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renewable fuel from a registered foreign producer, enter</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“NA”.</w:t>
            </w:r>
          </w:p>
        </w:tc>
      </w:tr>
      <w:tr w:rsidR="1EF79711" w:rsidTr="1EF79711" w14:paraId="0BB3580B" w14:textId="77777777">
        <w:trPr>
          <w:cantSplit/>
        </w:trPr>
        <w:tc>
          <w:tcPr>
            <w:tcW w:w="710" w:type="dxa"/>
          </w:tcPr>
          <w:p w:rsidR="1EF79711" w:rsidP="1EF79711" w:rsidRDefault="1EF79711" w14:paraId="6CA1C411" w14:textId="2547F2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9.</w:t>
            </w:r>
          </w:p>
          <w:p w:rsidR="1EF79711" w:rsidP="1EF79711" w:rsidRDefault="1EF79711" w14:paraId="0C2DE236" w14:textId="3006D28C">
            <w:pPr>
              <w:spacing w:after="160" w:line="259" w:lineRule="auto"/>
              <w:rPr>
                <w:rFonts w:ascii="Times New Roman" w:hAnsi="Times New Roman" w:eastAsia="Times New Roman" w:cs="Times New Roman"/>
              </w:rPr>
            </w:pPr>
          </w:p>
        </w:tc>
        <w:tc>
          <w:tcPr>
            <w:tcW w:w="2269" w:type="dxa"/>
          </w:tcPr>
          <w:p w:rsidR="1EF79711" w:rsidP="1EF79711" w:rsidRDefault="1EF79711" w14:paraId="2495B7AF" w14:textId="07BE049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Foreign Company</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Name</w:t>
            </w:r>
          </w:p>
          <w:p w:rsidR="1EF79711" w:rsidP="1EF79711" w:rsidRDefault="1EF79711" w14:paraId="7B07E5B4" w14:textId="272C152D">
            <w:pPr>
              <w:spacing w:after="160" w:line="259" w:lineRule="auto"/>
              <w:rPr>
                <w:rFonts w:ascii="Times New Roman" w:hAnsi="Times New Roman" w:eastAsia="Times New Roman" w:cs="Times New Roman"/>
              </w:rPr>
            </w:pPr>
          </w:p>
        </w:tc>
        <w:tc>
          <w:tcPr>
            <w:tcW w:w="1190" w:type="dxa"/>
          </w:tcPr>
          <w:p w:rsidR="1EF79711" w:rsidP="1EF79711" w:rsidRDefault="1EF79711" w14:paraId="775B6E1E" w14:textId="3A6A625F">
            <w:pPr>
              <w:spacing w:after="160" w:line="259" w:lineRule="auto"/>
              <w:rPr>
                <w:rFonts w:ascii="Times New Roman" w:hAnsi="Times New Roman" w:eastAsia="Times New Roman" w:cs="Times New Roman"/>
              </w:rPr>
            </w:pPr>
          </w:p>
        </w:tc>
        <w:tc>
          <w:tcPr>
            <w:tcW w:w="5181" w:type="dxa"/>
          </w:tcPr>
          <w:p w:rsidR="1EF79711" w:rsidP="1EF79711" w:rsidRDefault="1EF79711" w14:paraId="647905F6" w14:textId="7EB5B9D0">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AAAAAAA</w:t>
            </w:r>
            <w:r w:rsidRPr="1EF79711">
              <w:rPr>
                <w:rFonts w:ascii="Times New Roman" w:hAnsi="Times New Roman" w:eastAsia="Times New Roman" w:cs="Times New Roman"/>
              </w:rPr>
              <w:t xml:space="preserve">…; </w:t>
            </w:r>
            <w:r w:rsidRPr="00727B23">
              <w:rPr>
                <w:rFonts w:ascii="Times New Roman" w:hAnsi="Times New Roman" w:eastAsia="Times New Roman" w:cs="Times New Roman"/>
                <w:i/>
              </w:rPr>
              <w:t>Characte</w:t>
            </w:r>
            <w:r w:rsidRPr="00727B23" w:rsidR="00727B23">
              <w:rPr>
                <w:rFonts w:ascii="Times New Roman" w:hAnsi="Times New Roman" w:eastAsia="Times New Roman" w:cs="Times New Roman"/>
                <w:i/>
              </w:rPr>
              <w:t xml:space="preserve">r </w:t>
            </w:r>
            <w:r w:rsidRPr="00727B23">
              <w:rPr>
                <w:rFonts w:ascii="Times New Roman" w:hAnsi="Times New Roman" w:eastAsia="Times New Roman" w:cs="Times New Roman"/>
              </w:rPr>
              <w:t>(125 Max)</w:t>
            </w:r>
            <w:r w:rsidRPr="1EF79711">
              <w:rPr>
                <w:rFonts w:ascii="Times New Roman" w:hAnsi="Times New Roman" w:eastAsia="Times New Roman" w:cs="Times New Roman"/>
              </w:rPr>
              <w:t>. The foreign</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company’s name.</w:t>
            </w:r>
          </w:p>
          <w:p w:rsidR="1EF79711" w:rsidP="00F53642" w:rsidRDefault="1EF79711" w14:paraId="1C76EEE9" w14:textId="05DEC4F5">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Note:</w:t>
            </w:r>
            <w:r w:rsidRPr="1EF79711">
              <w:rPr>
                <w:rFonts w:ascii="Times New Roman" w:hAnsi="Times New Roman" w:eastAsia="Times New Roman" w:cs="Times New Roman"/>
              </w:rPr>
              <w:t xml:space="preserve"> This field is for importers only. If the reporting</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party is a domestic (U.S.) production facility not importing</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renewable fuel from a registered foreign producer, enter</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“NA”.</w:t>
            </w:r>
          </w:p>
        </w:tc>
      </w:tr>
      <w:tr w:rsidR="1EF79711" w:rsidTr="1EF79711" w14:paraId="488FCF9F" w14:textId="77777777">
        <w:trPr>
          <w:cantSplit/>
        </w:trPr>
        <w:tc>
          <w:tcPr>
            <w:tcW w:w="710" w:type="dxa"/>
          </w:tcPr>
          <w:p w:rsidR="1EF79711" w:rsidP="1EF79711" w:rsidRDefault="1EF79711" w14:paraId="2DC9EE69" w14:textId="5988E36E">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10.</w:t>
            </w:r>
          </w:p>
          <w:p w:rsidR="1EF79711" w:rsidP="1EF79711" w:rsidRDefault="1EF79711" w14:paraId="6E8CDA23" w14:textId="54229C03">
            <w:pPr>
              <w:spacing w:after="160" w:line="259" w:lineRule="auto"/>
              <w:rPr>
                <w:rFonts w:ascii="Times New Roman" w:hAnsi="Times New Roman" w:eastAsia="Times New Roman" w:cs="Times New Roman"/>
              </w:rPr>
            </w:pPr>
          </w:p>
        </w:tc>
        <w:tc>
          <w:tcPr>
            <w:tcW w:w="2269" w:type="dxa"/>
          </w:tcPr>
          <w:p w:rsidR="1EF79711" w:rsidP="1EF79711" w:rsidRDefault="1EF79711" w14:paraId="08CAF6E4" w14:textId="2E28316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Foreign Company</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Facility ID</w:t>
            </w:r>
          </w:p>
          <w:p w:rsidR="1EF79711" w:rsidP="1EF79711" w:rsidRDefault="1EF79711" w14:paraId="0AD3239C" w14:textId="12888C8B">
            <w:pPr>
              <w:spacing w:after="160" w:line="259" w:lineRule="auto"/>
              <w:rPr>
                <w:rFonts w:ascii="Times New Roman" w:hAnsi="Times New Roman" w:eastAsia="Times New Roman" w:cs="Times New Roman"/>
              </w:rPr>
            </w:pPr>
          </w:p>
        </w:tc>
        <w:tc>
          <w:tcPr>
            <w:tcW w:w="1190" w:type="dxa"/>
          </w:tcPr>
          <w:p w:rsidR="1EF79711" w:rsidP="1EF79711" w:rsidRDefault="1EF79711" w14:paraId="7B16AA60" w14:textId="3EC16B76">
            <w:pPr>
              <w:spacing w:after="160" w:line="259" w:lineRule="auto"/>
              <w:rPr>
                <w:rFonts w:ascii="Times New Roman" w:hAnsi="Times New Roman" w:eastAsia="Times New Roman" w:cs="Times New Roman"/>
              </w:rPr>
            </w:pPr>
          </w:p>
        </w:tc>
        <w:tc>
          <w:tcPr>
            <w:tcW w:w="5181" w:type="dxa"/>
          </w:tcPr>
          <w:p w:rsidR="1EF79711" w:rsidP="1EF79711" w:rsidRDefault="1EF79711" w14:paraId="79DE4F2A" w14:textId="08D3693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99999</w:t>
            </w:r>
            <w:r w:rsidRPr="1EF79711">
              <w:rPr>
                <w:rFonts w:ascii="Times New Roman" w:hAnsi="Times New Roman" w:eastAsia="Times New Roman" w:cs="Times New Roman"/>
              </w:rPr>
              <w:t xml:space="preserve">; </w:t>
            </w:r>
            <w:r w:rsidRPr="00727B23">
              <w:rPr>
                <w:rFonts w:ascii="Times New Roman" w:hAnsi="Times New Roman" w:eastAsia="Times New Roman" w:cs="Times New Roman"/>
                <w:i/>
              </w:rPr>
              <w:t>Number</w:t>
            </w:r>
            <w:r w:rsidRPr="1EF79711">
              <w:rPr>
                <w:rFonts w:ascii="Times New Roman" w:hAnsi="Times New Roman" w:eastAsia="Times New Roman" w:cs="Times New Roman"/>
              </w:rPr>
              <w:t>. Enter the five-digit, EPA-assigned</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foreign company’s facility ID.</w:t>
            </w:r>
          </w:p>
          <w:p w:rsidR="1EF79711" w:rsidP="00F53642" w:rsidRDefault="1EF79711" w14:paraId="04364910" w14:textId="585682E8">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 xml:space="preserve">Note: </w:t>
            </w:r>
            <w:r w:rsidRPr="1EF79711">
              <w:rPr>
                <w:rFonts w:ascii="Times New Roman" w:hAnsi="Times New Roman" w:eastAsia="Times New Roman" w:cs="Times New Roman"/>
              </w:rPr>
              <w:t>This field is for importers only. If the reporting</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party is a domestic (U.S.) production facility not importing</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renewable fuel from a registered foreign producer, enter</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“NA”.</w:t>
            </w:r>
          </w:p>
        </w:tc>
      </w:tr>
      <w:tr w:rsidR="1EF79711" w:rsidTr="1EF79711" w14:paraId="3AB1C777" w14:textId="77777777">
        <w:trPr>
          <w:cantSplit/>
        </w:trPr>
        <w:tc>
          <w:tcPr>
            <w:tcW w:w="710" w:type="dxa"/>
          </w:tcPr>
          <w:p w:rsidR="1EF79711" w:rsidP="1EF79711" w:rsidRDefault="1EF79711" w14:paraId="60E2708F" w14:textId="30523220">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11.</w:t>
            </w:r>
          </w:p>
          <w:p w:rsidR="1EF79711" w:rsidP="1EF79711" w:rsidRDefault="1EF79711" w14:paraId="58C876E9" w14:textId="32859B59">
            <w:pPr>
              <w:spacing w:after="160" w:line="259" w:lineRule="auto"/>
              <w:rPr>
                <w:rFonts w:ascii="Times New Roman" w:hAnsi="Times New Roman" w:eastAsia="Times New Roman" w:cs="Times New Roman"/>
              </w:rPr>
            </w:pPr>
          </w:p>
        </w:tc>
        <w:tc>
          <w:tcPr>
            <w:tcW w:w="2269" w:type="dxa"/>
          </w:tcPr>
          <w:p w:rsidR="1EF79711" w:rsidP="1EF79711" w:rsidRDefault="1EF79711" w14:paraId="332CD857" w14:textId="0A3D0DB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Compliance Period</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Code</w:t>
            </w:r>
          </w:p>
          <w:p w:rsidR="1EF79711" w:rsidP="1EF79711" w:rsidRDefault="1EF79711" w14:paraId="35930994" w14:textId="0FFE28EF">
            <w:pPr>
              <w:spacing w:after="160" w:line="259" w:lineRule="auto"/>
              <w:rPr>
                <w:rFonts w:ascii="Times New Roman" w:hAnsi="Times New Roman" w:eastAsia="Times New Roman" w:cs="Times New Roman"/>
              </w:rPr>
            </w:pPr>
          </w:p>
        </w:tc>
        <w:tc>
          <w:tcPr>
            <w:tcW w:w="1190" w:type="dxa"/>
          </w:tcPr>
          <w:p w:rsidR="1EF79711" w:rsidP="1EF79711" w:rsidRDefault="1EF79711" w14:paraId="4151B3BF" w14:textId="5D1F73A4">
            <w:pPr>
              <w:spacing w:after="160" w:line="259" w:lineRule="auto"/>
              <w:rPr>
                <w:rFonts w:ascii="Times New Roman" w:hAnsi="Times New Roman" w:eastAsia="Times New Roman" w:cs="Times New Roman"/>
              </w:rPr>
            </w:pPr>
          </w:p>
        </w:tc>
        <w:tc>
          <w:tcPr>
            <w:tcW w:w="5181" w:type="dxa"/>
          </w:tcPr>
          <w:p w:rsidR="1EF79711" w:rsidP="1EF79711" w:rsidRDefault="1EF79711" w14:paraId="5CCCE16D" w14:textId="48143F14">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AA</w:t>
            </w:r>
            <w:r w:rsidRPr="1EF79711">
              <w:rPr>
                <w:rFonts w:ascii="Times New Roman" w:hAnsi="Times New Roman" w:eastAsia="Times New Roman" w:cs="Times New Roman"/>
              </w:rPr>
              <w:t xml:space="preserve">; </w:t>
            </w:r>
            <w:r w:rsidRPr="00727B23">
              <w:rPr>
                <w:rFonts w:ascii="Times New Roman" w:hAnsi="Times New Roman" w:eastAsia="Times New Roman" w:cs="Times New Roman"/>
                <w:i/>
              </w:rPr>
              <w:t>Character</w:t>
            </w:r>
            <w:r w:rsidRPr="1EF79711">
              <w:rPr>
                <w:rFonts w:ascii="Times New Roman" w:hAnsi="Times New Roman" w:eastAsia="Times New Roman" w:cs="Times New Roman"/>
              </w:rPr>
              <w:t>. Indicate the compliance period for which</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the information is being reported. Month ranges are</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provided below to assist in labeling quarters:</w:t>
            </w:r>
          </w:p>
          <w:p w:rsidR="00F53642" w:rsidP="00F53642" w:rsidRDefault="1EF79711" w14:paraId="78080B03" w14:textId="77777777">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Q1</w:t>
            </w:r>
            <w:r w:rsidRPr="1EF79711">
              <w:rPr>
                <w:rFonts w:ascii="Times New Roman" w:hAnsi="Times New Roman" w:eastAsia="Times New Roman" w:cs="Times New Roman"/>
              </w:rPr>
              <w:t>: First Quarter (January – March)</w:t>
            </w:r>
          </w:p>
          <w:p w:rsidR="00F53642" w:rsidP="00F53642" w:rsidRDefault="1EF79711" w14:paraId="132BA102" w14:textId="77777777">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Q2</w:t>
            </w:r>
            <w:r w:rsidRPr="1EF79711">
              <w:rPr>
                <w:rFonts w:ascii="Times New Roman" w:hAnsi="Times New Roman" w:eastAsia="Times New Roman" w:cs="Times New Roman"/>
              </w:rPr>
              <w:t>: Second Quarter (April – June)</w:t>
            </w:r>
          </w:p>
          <w:p w:rsidR="1EF79711" w:rsidP="00F53642" w:rsidRDefault="1EF79711" w14:paraId="079D7ADC" w14:textId="55A417A3">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Q3</w:t>
            </w:r>
            <w:r w:rsidRPr="1EF79711">
              <w:rPr>
                <w:rFonts w:ascii="Times New Roman" w:hAnsi="Times New Roman" w:eastAsia="Times New Roman" w:cs="Times New Roman"/>
              </w:rPr>
              <w:t>: Third Quarter (July – September)</w:t>
            </w:r>
          </w:p>
          <w:p w:rsidR="1EF79711" w:rsidP="00F53642" w:rsidRDefault="1EF79711" w14:paraId="1E472CAC" w14:textId="77777777">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Q4</w:t>
            </w:r>
            <w:r w:rsidRPr="1EF79711">
              <w:rPr>
                <w:rFonts w:ascii="Times New Roman" w:hAnsi="Times New Roman" w:eastAsia="Times New Roman" w:cs="Times New Roman"/>
              </w:rPr>
              <w:t>: Fourth Quarter (October – December)</w:t>
            </w:r>
          </w:p>
          <w:p w:rsidR="00F53642" w:rsidP="00F53642" w:rsidRDefault="00F53642" w14:paraId="36827900" w14:textId="02234628">
            <w:pPr>
              <w:spacing w:line="259" w:lineRule="auto"/>
              <w:rPr>
                <w:rFonts w:ascii="Times New Roman" w:hAnsi="Times New Roman" w:eastAsia="Times New Roman" w:cs="Times New Roman"/>
              </w:rPr>
            </w:pPr>
          </w:p>
        </w:tc>
      </w:tr>
      <w:tr w:rsidR="1EF79711" w:rsidTr="1EF79711" w14:paraId="4468E161" w14:textId="77777777">
        <w:trPr>
          <w:cantSplit/>
        </w:trPr>
        <w:tc>
          <w:tcPr>
            <w:tcW w:w="710" w:type="dxa"/>
          </w:tcPr>
          <w:p w:rsidR="1EF79711" w:rsidP="1EF79711" w:rsidRDefault="1EF79711" w14:paraId="1919551B" w14:textId="6DA2B5F8">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12.</w:t>
            </w:r>
          </w:p>
          <w:p w:rsidR="1EF79711" w:rsidP="1EF79711" w:rsidRDefault="1EF79711" w14:paraId="03C04204" w14:textId="3A690C35">
            <w:pPr>
              <w:spacing w:after="160" w:line="259" w:lineRule="auto"/>
              <w:rPr>
                <w:rFonts w:ascii="Times New Roman" w:hAnsi="Times New Roman" w:eastAsia="Times New Roman" w:cs="Times New Roman"/>
              </w:rPr>
            </w:pPr>
          </w:p>
        </w:tc>
        <w:tc>
          <w:tcPr>
            <w:tcW w:w="2269" w:type="dxa"/>
          </w:tcPr>
          <w:p w:rsidR="1EF79711" w:rsidP="1EF79711" w:rsidRDefault="1EF79711" w14:paraId="19C14FE6" w14:textId="04027365">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Type of Co-product</w:t>
            </w:r>
          </w:p>
          <w:p w:rsidR="1EF79711" w:rsidP="1EF79711" w:rsidRDefault="1EF79711" w14:paraId="2F36B5C8" w14:textId="472B59C6">
            <w:pPr>
              <w:spacing w:after="160" w:line="259" w:lineRule="auto"/>
              <w:rPr>
                <w:rFonts w:ascii="Times New Roman" w:hAnsi="Times New Roman" w:eastAsia="Times New Roman" w:cs="Times New Roman"/>
              </w:rPr>
            </w:pPr>
          </w:p>
        </w:tc>
        <w:tc>
          <w:tcPr>
            <w:tcW w:w="1190" w:type="dxa"/>
          </w:tcPr>
          <w:p w:rsidR="1EF79711" w:rsidP="1EF79711" w:rsidRDefault="1EF79711" w14:paraId="49C39469" w14:textId="7AF91786">
            <w:pPr>
              <w:spacing w:after="160" w:line="259" w:lineRule="auto"/>
              <w:rPr>
                <w:rFonts w:ascii="Times New Roman" w:hAnsi="Times New Roman" w:eastAsia="Times New Roman" w:cs="Times New Roman"/>
              </w:rPr>
            </w:pPr>
          </w:p>
        </w:tc>
        <w:tc>
          <w:tcPr>
            <w:tcW w:w="5181" w:type="dxa"/>
          </w:tcPr>
          <w:p w:rsidR="1EF79711" w:rsidP="1EF79711" w:rsidRDefault="1EF79711" w14:paraId="3C9680CA" w14:textId="19530CDD">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AAA</w:t>
            </w:r>
            <w:r w:rsidRPr="1EF79711">
              <w:rPr>
                <w:rFonts w:ascii="Times New Roman" w:hAnsi="Times New Roman" w:eastAsia="Times New Roman" w:cs="Times New Roman"/>
              </w:rPr>
              <w:t xml:space="preserve">; </w:t>
            </w:r>
            <w:r w:rsidRPr="00727B23">
              <w:rPr>
                <w:rFonts w:ascii="Times New Roman" w:hAnsi="Times New Roman" w:eastAsia="Times New Roman" w:cs="Times New Roman"/>
                <w:i/>
              </w:rPr>
              <w:t>Character</w:t>
            </w:r>
            <w:r w:rsidRPr="1EF79711">
              <w:rPr>
                <w:rFonts w:ascii="Times New Roman" w:hAnsi="Times New Roman" w:eastAsia="Times New Roman" w:cs="Times New Roman"/>
              </w:rPr>
              <w:t>. Producers state their types of coproducts</w:t>
            </w:r>
            <w:r w:rsidR="00BF4DDE">
              <w:rPr>
                <w:rFonts w:ascii="Times New Roman" w:hAnsi="Times New Roman" w:eastAsia="Times New Roman" w:cs="Times New Roman"/>
              </w:rPr>
              <w:t xml:space="preserve"> </w:t>
            </w:r>
            <w:r w:rsidRPr="1EF79711">
              <w:rPr>
                <w:rFonts w:ascii="Times New Roman" w:hAnsi="Times New Roman" w:eastAsia="Times New Roman" w:cs="Times New Roman"/>
              </w:rPr>
              <w:t>produced in this quarter.</w:t>
            </w:r>
          </w:p>
          <w:p w:rsidR="1EF79711" w:rsidP="00BF4DDE" w:rsidRDefault="1EF79711" w14:paraId="437A5181" w14:textId="3E8543DF">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DDG</w:t>
            </w:r>
            <w:r w:rsidRPr="1EF79711">
              <w:rPr>
                <w:rFonts w:ascii="Times New Roman" w:hAnsi="Times New Roman" w:eastAsia="Times New Roman" w:cs="Times New Roman"/>
              </w:rPr>
              <w:t>: Dry Distiller Grains</w:t>
            </w:r>
          </w:p>
          <w:p w:rsidR="1EF79711" w:rsidP="00BF4DDE" w:rsidRDefault="1EF79711" w14:paraId="0CCD83E1" w14:textId="6CFE82D7">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WDG</w:t>
            </w:r>
            <w:r w:rsidRPr="1EF79711">
              <w:rPr>
                <w:rFonts w:ascii="Times New Roman" w:hAnsi="Times New Roman" w:eastAsia="Times New Roman" w:cs="Times New Roman"/>
              </w:rPr>
              <w:t>: Wet Distiller Grains</w:t>
            </w:r>
          </w:p>
          <w:p w:rsidR="00BF4DDE" w:rsidP="00BF4DDE" w:rsidRDefault="1EF79711" w14:paraId="4C7F6C3B" w14:textId="08B46840">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GLY</w:t>
            </w:r>
            <w:r w:rsidRPr="1EF79711">
              <w:rPr>
                <w:rFonts w:ascii="Times New Roman" w:hAnsi="Times New Roman" w:eastAsia="Times New Roman" w:cs="Times New Roman"/>
              </w:rPr>
              <w:t>: Glycerin</w:t>
            </w:r>
          </w:p>
          <w:p w:rsidR="00BF4DDE" w:rsidP="00BF4DDE" w:rsidRDefault="00BF4DDE" w14:paraId="0C101F3E" w14:textId="77777777">
            <w:pPr>
              <w:spacing w:line="259" w:lineRule="auto"/>
              <w:rPr>
                <w:rFonts w:ascii="Times New Roman" w:hAnsi="Times New Roman" w:eastAsia="Times New Roman" w:cs="Times New Roman"/>
              </w:rPr>
            </w:pPr>
          </w:p>
          <w:p w:rsidR="1EF79711" w:rsidP="00BF4DDE" w:rsidRDefault="1EF79711" w14:paraId="0D78045D" w14:textId="12EAB2C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OTH</w:t>
            </w:r>
            <w:r w:rsidRPr="1EF79711">
              <w:rPr>
                <w:rFonts w:ascii="Times New Roman" w:hAnsi="Times New Roman" w:eastAsia="Times New Roman" w:cs="Times New Roman"/>
              </w:rPr>
              <w:t>: Other, indicate the type in [No 13]. Only allowed if</w:t>
            </w:r>
            <w:r w:rsidR="00BF4DDE">
              <w:rPr>
                <w:rFonts w:ascii="Times New Roman" w:hAnsi="Times New Roman" w:eastAsia="Times New Roman" w:cs="Times New Roman"/>
              </w:rPr>
              <w:t xml:space="preserve"> </w:t>
            </w:r>
            <w:r w:rsidRPr="1EF79711">
              <w:rPr>
                <w:rFonts w:ascii="Times New Roman" w:hAnsi="Times New Roman" w:eastAsia="Times New Roman" w:cs="Times New Roman"/>
              </w:rPr>
              <w:t>co-product does not have a code.</w:t>
            </w:r>
          </w:p>
        </w:tc>
      </w:tr>
      <w:tr w:rsidR="1EF79711" w:rsidTr="1EF79711" w14:paraId="16286F23" w14:textId="77777777">
        <w:trPr>
          <w:cantSplit/>
        </w:trPr>
        <w:tc>
          <w:tcPr>
            <w:tcW w:w="710" w:type="dxa"/>
          </w:tcPr>
          <w:p w:rsidR="1EF79711" w:rsidP="1EF79711" w:rsidRDefault="1EF79711" w14:paraId="6C690934" w14:textId="3926E3D8">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13.</w:t>
            </w:r>
          </w:p>
          <w:p w:rsidR="1EF79711" w:rsidP="1EF79711" w:rsidRDefault="1EF79711" w14:paraId="6DCDB449" w14:textId="78F21FDA">
            <w:pPr>
              <w:spacing w:after="160" w:line="259" w:lineRule="auto"/>
              <w:rPr>
                <w:rFonts w:ascii="Times New Roman" w:hAnsi="Times New Roman" w:eastAsia="Times New Roman" w:cs="Times New Roman"/>
              </w:rPr>
            </w:pPr>
          </w:p>
        </w:tc>
        <w:tc>
          <w:tcPr>
            <w:tcW w:w="2269" w:type="dxa"/>
          </w:tcPr>
          <w:p w:rsidR="00BF4DDE" w:rsidP="00BF4DDE" w:rsidRDefault="1EF79711" w14:paraId="7B679C41" w14:textId="77777777">
            <w:pPr>
              <w:spacing w:line="259" w:lineRule="auto"/>
              <w:rPr>
                <w:rFonts w:ascii="Times New Roman" w:hAnsi="Times New Roman" w:eastAsia="Times New Roman" w:cs="Times New Roman"/>
              </w:rPr>
            </w:pPr>
            <w:r w:rsidRPr="1EF79711">
              <w:rPr>
                <w:rFonts w:ascii="Times New Roman" w:hAnsi="Times New Roman" w:eastAsia="Times New Roman" w:cs="Times New Roman"/>
              </w:rPr>
              <w:t>Other Co-product</w:t>
            </w:r>
          </w:p>
          <w:p w:rsidR="1EF79711" w:rsidP="00BF4DDE" w:rsidRDefault="1EF79711" w14:paraId="6A667252" w14:textId="6DC360DB">
            <w:pPr>
              <w:spacing w:line="259" w:lineRule="auto"/>
              <w:rPr>
                <w:rFonts w:ascii="Times New Roman" w:hAnsi="Times New Roman" w:eastAsia="Times New Roman" w:cs="Times New Roman"/>
              </w:rPr>
            </w:pPr>
            <w:r w:rsidRPr="1EF79711">
              <w:rPr>
                <w:rFonts w:ascii="Times New Roman" w:hAnsi="Times New Roman" w:eastAsia="Times New Roman" w:cs="Times New Roman"/>
              </w:rPr>
              <w:t>Description</w:t>
            </w:r>
          </w:p>
          <w:p w:rsidR="1EF79711" w:rsidP="1EF79711" w:rsidRDefault="1EF79711" w14:paraId="7C769505" w14:textId="2CED3C1F">
            <w:pPr>
              <w:spacing w:after="160" w:line="259" w:lineRule="auto"/>
              <w:rPr>
                <w:rFonts w:ascii="Times New Roman" w:hAnsi="Times New Roman" w:eastAsia="Times New Roman" w:cs="Times New Roman"/>
              </w:rPr>
            </w:pPr>
          </w:p>
        </w:tc>
        <w:tc>
          <w:tcPr>
            <w:tcW w:w="1190" w:type="dxa"/>
          </w:tcPr>
          <w:p w:rsidR="1EF79711" w:rsidP="1EF79711" w:rsidRDefault="1EF79711" w14:paraId="61D82C36" w14:textId="0F3011C7">
            <w:pPr>
              <w:spacing w:after="160" w:line="259" w:lineRule="auto"/>
              <w:rPr>
                <w:rFonts w:ascii="Times New Roman" w:hAnsi="Times New Roman" w:eastAsia="Times New Roman" w:cs="Times New Roman"/>
              </w:rPr>
            </w:pPr>
          </w:p>
        </w:tc>
        <w:tc>
          <w:tcPr>
            <w:tcW w:w="5181" w:type="dxa"/>
          </w:tcPr>
          <w:p w:rsidR="1EF79711" w:rsidP="00BF4DDE" w:rsidRDefault="1EF79711" w14:paraId="25DC3B0A" w14:textId="2EE56DA0">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AAAAAAA</w:t>
            </w:r>
            <w:r w:rsidRPr="1EF79711">
              <w:rPr>
                <w:rFonts w:ascii="Times New Roman" w:hAnsi="Times New Roman" w:eastAsia="Times New Roman" w:cs="Times New Roman"/>
              </w:rPr>
              <w:t xml:space="preserve">…; </w:t>
            </w:r>
            <w:r w:rsidRPr="00727B23">
              <w:rPr>
                <w:rFonts w:ascii="Times New Roman" w:hAnsi="Times New Roman" w:eastAsia="Times New Roman" w:cs="Times New Roman"/>
                <w:i/>
              </w:rPr>
              <w:t xml:space="preserve">Character </w:t>
            </w:r>
            <w:r w:rsidRPr="00727B23">
              <w:rPr>
                <w:rFonts w:ascii="Times New Roman" w:hAnsi="Times New Roman" w:eastAsia="Times New Roman" w:cs="Times New Roman"/>
              </w:rPr>
              <w:t>(125 Max).</w:t>
            </w:r>
            <w:r w:rsidRPr="1EF79711">
              <w:rPr>
                <w:rFonts w:ascii="Times New Roman" w:hAnsi="Times New Roman" w:eastAsia="Times New Roman" w:cs="Times New Roman"/>
              </w:rPr>
              <w:t xml:space="preserve"> If [No.12] is</w:t>
            </w:r>
            <w:r w:rsidR="00BF4DDE">
              <w:rPr>
                <w:rFonts w:ascii="Times New Roman" w:hAnsi="Times New Roman" w:eastAsia="Times New Roman" w:cs="Times New Roman"/>
              </w:rPr>
              <w:t xml:space="preserve"> </w:t>
            </w:r>
            <w:r w:rsidRPr="1EF79711">
              <w:rPr>
                <w:rFonts w:ascii="Times New Roman" w:hAnsi="Times New Roman" w:eastAsia="Times New Roman" w:cs="Times New Roman"/>
              </w:rPr>
              <w:t>identified as OTH, the co-product description for any coproduct</w:t>
            </w:r>
            <w:r w:rsidR="00BF4DDE">
              <w:rPr>
                <w:rFonts w:ascii="Times New Roman" w:hAnsi="Times New Roman" w:eastAsia="Times New Roman" w:cs="Times New Roman"/>
              </w:rPr>
              <w:t xml:space="preserve"> </w:t>
            </w:r>
            <w:r w:rsidRPr="1EF79711">
              <w:rPr>
                <w:rFonts w:ascii="Times New Roman" w:hAnsi="Times New Roman" w:eastAsia="Times New Roman" w:cs="Times New Roman"/>
              </w:rPr>
              <w:t>not listed. Enter in “</w:t>
            </w:r>
            <w:r w:rsidRPr="1EF79711">
              <w:rPr>
                <w:rFonts w:ascii="Times New Roman" w:hAnsi="Times New Roman" w:eastAsia="Times New Roman" w:cs="Times New Roman"/>
                <w:b/>
                <w:bCs/>
              </w:rPr>
              <w:t>NA</w:t>
            </w:r>
            <w:r w:rsidRPr="1EF79711">
              <w:rPr>
                <w:rFonts w:ascii="Times New Roman" w:hAnsi="Times New Roman" w:eastAsia="Times New Roman" w:cs="Times New Roman"/>
              </w:rPr>
              <w:t>” if DDG, WDG, or GLY</w:t>
            </w:r>
            <w:r w:rsidR="00BF4DDE">
              <w:rPr>
                <w:rFonts w:ascii="Times New Roman" w:hAnsi="Times New Roman" w:eastAsia="Times New Roman" w:cs="Times New Roman"/>
              </w:rPr>
              <w:t xml:space="preserve"> </w:t>
            </w:r>
            <w:r w:rsidRPr="1EF79711">
              <w:rPr>
                <w:rFonts w:ascii="Times New Roman" w:hAnsi="Times New Roman" w:eastAsia="Times New Roman" w:cs="Times New Roman"/>
              </w:rPr>
              <w:t>was entered in [No. 12].</w:t>
            </w:r>
          </w:p>
        </w:tc>
      </w:tr>
      <w:tr w:rsidR="1EF79711" w:rsidTr="1EF79711" w14:paraId="03F03722" w14:textId="77777777">
        <w:trPr>
          <w:cantSplit/>
        </w:trPr>
        <w:tc>
          <w:tcPr>
            <w:tcW w:w="710" w:type="dxa"/>
          </w:tcPr>
          <w:p w:rsidR="1EF79711" w:rsidP="1EF79711" w:rsidRDefault="1EF79711" w14:paraId="270F2FBE" w14:textId="09AC9C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14.</w:t>
            </w:r>
          </w:p>
          <w:p w:rsidR="1EF79711" w:rsidP="1EF79711" w:rsidRDefault="1EF79711" w14:paraId="5C31C3AA" w14:textId="232430CD">
            <w:pPr>
              <w:spacing w:after="160" w:line="259" w:lineRule="auto"/>
              <w:rPr>
                <w:rFonts w:ascii="Times New Roman" w:hAnsi="Times New Roman" w:eastAsia="Times New Roman" w:cs="Times New Roman"/>
              </w:rPr>
            </w:pPr>
          </w:p>
        </w:tc>
        <w:tc>
          <w:tcPr>
            <w:tcW w:w="2269" w:type="dxa"/>
          </w:tcPr>
          <w:p w:rsidR="1EF79711" w:rsidP="00C2475C" w:rsidRDefault="1EF79711" w14:paraId="4824438C" w14:textId="4F750D57">
            <w:pPr>
              <w:spacing w:line="259" w:lineRule="auto"/>
              <w:jc w:val="both"/>
              <w:rPr>
                <w:rFonts w:ascii="Times New Roman" w:hAnsi="Times New Roman" w:eastAsia="Times New Roman" w:cs="Times New Roman"/>
              </w:rPr>
            </w:pPr>
            <w:r w:rsidRPr="1EF79711">
              <w:rPr>
                <w:rFonts w:ascii="Times New Roman" w:hAnsi="Times New Roman" w:eastAsia="Times New Roman" w:cs="Times New Roman"/>
              </w:rPr>
              <w:t>Quantity of Co-</w:t>
            </w:r>
          </w:p>
          <w:p w:rsidR="1EF79711" w:rsidP="00C2475C" w:rsidRDefault="1EF79711" w14:paraId="0FCB7696" w14:textId="27FD00B0">
            <w:pPr>
              <w:spacing w:line="259" w:lineRule="auto"/>
              <w:jc w:val="both"/>
              <w:rPr>
                <w:rFonts w:ascii="Times New Roman" w:hAnsi="Times New Roman" w:eastAsia="Times New Roman" w:cs="Times New Roman"/>
              </w:rPr>
            </w:pPr>
            <w:r w:rsidRPr="1EF79711">
              <w:rPr>
                <w:rFonts w:ascii="Times New Roman" w:hAnsi="Times New Roman" w:eastAsia="Times New Roman" w:cs="Times New Roman"/>
              </w:rPr>
              <w:t>Products in the</w:t>
            </w:r>
          </w:p>
          <w:p w:rsidR="1EF79711" w:rsidP="00C2475C" w:rsidRDefault="1EF79711" w14:paraId="461915A4" w14:textId="54669CAF">
            <w:pPr>
              <w:spacing w:line="259" w:lineRule="auto"/>
              <w:jc w:val="both"/>
              <w:rPr>
                <w:rFonts w:ascii="Times New Roman" w:hAnsi="Times New Roman" w:eastAsia="Times New Roman" w:cs="Times New Roman"/>
              </w:rPr>
            </w:pPr>
            <w:r w:rsidRPr="1EF79711">
              <w:rPr>
                <w:rFonts w:ascii="Times New Roman" w:hAnsi="Times New Roman" w:eastAsia="Times New Roman" w:cs="Times New Roman"/>
              </w:rPr>
              <w:t>Quarter</w:t>
            </w:r>
          </w:p>
          <w:p w:rsidR="1EF79711" w:rsidP="1EF79711" w:rsidRDefault="1EF79711" w14:paraId="1CD0822D" w14:textId="743D8DD2">
            <w:pPr>
              <w:spacing w:after="160" w:line="259" w:lineRule="auto"/>
              <w:rPr>
                <w:rFonts w:ascii="Times New Roman" w:hAnsi="Times New Roman" w:eastAsia="Times New Roman" w:cs="Times New Roman"/>
              </w:rPr>
            </w:pPr>
          </w:p>
        </w:tc>
        <w:tc>
          <w:tcPr>
            <w:tcW w:w="1190" w:type="dxa"/>
          </w:tcPr>
          <w:p w:rsidR="1EF79711" w:rsidP="1EF79711" w:rsidRDefault="1EF79711" w14:paraId="360F0362" w14:textId="40D2E734">
            <w:pPr>
              <w:spacing w:after="160" w:line="259" w:lineRule="auto"/>
              <w:rPr>
                <w:rFonts w:ascii="Times New Roman" w:hAnsi="Times New Roman" w:eastAsia="Times New Roman" w:cs="Times New Roman"/>
              </w:rPr>
            </w:pPr>
          </w:p>
        </w:tc>
        <w:tc>
          <w:tcPr>
            <w:tcW w:w="5181" w:type="dxa"/>
          </w:tcPr>
          <w:p w:rsidR="1EF79711" w:rsidP="003A382E" w:rsidRDefault="1EF79711" w14:paraId="6D3ED5DD" w14:textId="4C082AD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999999999</w:t>
            </w:r>
            <w:r w:rsidRPr="1EF79711">
              <w:rPr>
                <w:rFonts w:ascii="Times New Roman" w:hAnsi="Times New Roman" w:eastAsia="Times New Roman" w:cs="Times New Roman"/>
              </w:rPr>
              <w:t xml:space="preserve">; </w:t>
            </w:r>
            <w:r w:rsidRPr="00727B23">
              <w:rPr>
                <w:rFonts w:ascii="Times New Roman" w:hAnsi="Times New Roman" w:eastAsia="Times New Roman" w:cs="Times New Roman"/>
                <w:i/>
              </w:rPr>
              <w:t>Number</w:t>
            </w:r>
            <w:r w:rsidRPr="1EF79711">
              <w:rPr>
                <w:rFonts w:ascii="Times New Roman" w:hAnsi="Times New Roman" w:eastAsia="Times New Roman" w:cs="Times New Roman"/>
              </w:rPr>
              <w:t xml:space="preserve"> (9 digits). The quantity of coproducts</w:t>
            </w:r>
            <w:r w:rsidR="003A382E">
              <w:rPr>
                <w:rFonts w:ascii="Times New Roman" w:hAnsi="Times New Roman" w:eastAsia="Times New Roman" w:cs="Times New Roman"/>
              </w:rPr>
              <w:t xml:space="preserve"> </w:t>
            </w:r>
            <w:r w:rsidRPr="1EF79711">
              <w:rPr>
                <w:rFonts w:ascii="Times New Roman" w:hAnsi="Times New Roman" w:eastAsia="Times New Roman" w:cs="Times New Roman"/>
              </w:rPr>
              <w:t>produced in the quarter. The quantity can be in</w:t>
            </w:r>
            <w:r w:rsidR="003A382E">
              <w:rPr>
                <w:rFonts w:ascii="Times New Roman" w:hAnsi="Times New Roman" w:eastAsia="Times New Roman" w:cs="Times New Roman"/>
              </w:rPr>
              <w:t xml:space="preserve"> </w:t>
            </w:r>
            <w:r w:rsidRPr="1EF79711">
              <w:rPr>
                <w:rFonts w:ascii="Times New Roman" w:hAnsi="Times New Roman" w:eastAsia="Times New Roman" w:cs="Times New Roman"/>
              </w:rPr>
              <w:t>volume or mass, but the units must be indicated in</w:t>
            </w:r>
            <w:r w:rsidR="003A382E">
              <w:rPr>
                <w:rFonts w:ascii="Times New Roman" w:hAnsi="Times New Roman" w:eastAsia="Times New Roman" w:cs="Times New Roman"/>
              </w:rPr>
              <w:t xml:space="preserve"> </w:t>
            </w:r>
            <w:r w:rsidRPr="1EF79711">
              <w:rPr>
                <w:rFonts w:ascii="Times New Roman" w:hAnsi="Times New Roman" w:eastAsia="Times New Roman" w:cs="Times New Roman"/>
              </w:rPr>
              <w:t>[No.15].</w:t>
            </w:r>
          </w:p>
        </w:tc>
      </w:tr>
      <w:tr w:rsidR="1EF79711" w:rsidTr="1EF79711" w14:paraId="62CE002D" w14:textId="77777777">
        <w:trPr>
          <w:cantSplit/>
        </w:trPr>
        <w:tc>
          <w:tcPr>
            <w:tcW w:w="710" w:type="dxa"/>
          </w:tcPr>
          <w:p w:rsidR="1EF79711" w:rsidP="1EF79711" w:rsidRDefault="1EF79711" w14:paraId="577B9507" w14:textId="117A9BD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15.</w:t>
            </w:r>
          </w:p>
          <w:p w:rsidR="1EF79711" w:rsidP="1EF79711" w:rsidRDefault="1EF79711" w14:paraId="4B9F674D" w14:textId="0741C530">
            <w:pPr>
              <w:spacing w:after="160" w:line="259" w:lineRule="auto"/>
              <w:rPr>
                <w:rFonts w:ascii="Times New Roman" w:hAnsi="Times New Roman" w:eastAsia="Times New Roman" w:cs="Times New Roman"/>
              </w:rPr>
            </w:pPr>
          </w:p>
        </w:tc>
        <w:tc>
          <w:tcPr>
            <w:tcW w:w="2269" w:type="dxa"/>
          </w:tcPr>
          <w:p w:rsidR="1EF79711" w:rsidP="1EF79711" w:rsidRDefault="1EF79711" w14:paraId="73ECD5EC" w14:textId="13B8E84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Unit of Measure</w:t>
            </w:r>
          </w:p>
          <w:p w:rsidR="1EF79711" w:rsidP="1EF79711" w:rsidRDefault="1EF79711" w14:paraId="3FBD236A" w14:textId="099803EF">
            <w:pPr>
              <w:spacing w:after="160" w:line="259" w:lineRule="auto"/>
              <w:rPr>
                <w:rFonts w:ascii="Times New Roman" w:hAnsi="Times New Roman" w:eastAsia="Times New Roman" w:cs="Times New Roman"/>
              </w:rPr>
            </w:pPr>
          </w:p>
        </w:tc>
        <w:tc>
          <w:tcPr>
            <w:tcW w:w="1190" w:type="dxa"/>
          </w:tcPr>
          <w:p w:rsidR="1EF79711" w:rsidP="1EF79711" w:rsidRDefault="1EF79711" w14:paraId="5BB5CA85" w14:textId="1128196E">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m3, kg,</w:t>
            </w:r>
            <w:r w:rsidR="00BF4DDE">
              <w:rPr>
                <w:rFonts w:ascii="Times New Roman" w:hAnsi="Times New Roman" w:eastAsia="Times New Roman" w:cs="Times New Roman"/>
              </w:rPr>
              <w:t xml:space="preserve"> </w:t>
            </w:r>
            <w:r w:rsidRPr="1EF79711">
              <w:rPr>
                <w:rFonts w:ascii="Times New Roman" w:hAnsi="Times New Roman" w:eastAsia="Times New Roman" w:cs="Times New Roman"/>
              </w:rPr>
              <w:t>short ton</w:t>
            </w:r>
          </w:p>
          <w:p w:rsidR="1EF79711" w:rsidP="1EF79711" w:rsidRDefault="1EF79711" w14:paraId="78C3A237" w14:textId="3B08F5D6">
            <w:pPr>
              <w:spacing w:after="160" w:line="259" w:lineRule="auto"/>
              <w:rPr>
                <w:rFonts w:ascii="Times New Roman" w:hAnsi="Times New Roman" w:eastAsia="Times New Roman" w:cs="Times New Roman"/>
              </w:rPr>
            </w:pPr>
          </w:p>
        </w:tc>
        <w:tc>
          <w:tcPr>
            <w:tcW w:w="5181" w:type="dxa"/>
          </w:tcPr>
          <w:p w:rsidR="1EF79711" w:rsidP="1EF79711" w:rsidRDefault="1EF79711" w14:paraId="7CB47FA1" w14:textId="78DC9FA0">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AAA</w:t>
            </w:r>
            <w:r w:rsidRPr="1EF79711">
              <w:rPr>
                <w:rFonts w:ascii="Times New Roman" w:hAnsi="Times New Roman" w:eastAsia="Times New Roman" w:cs="Times New Roman"/>
              </w:rPr>
              <w:t xml:space="preserve">; </w:t>
            </w:r>
            <w:r w:rsidRPr="00727B23">
              <w:rPr>
                <w:rFonts w:ascii="Times New Roman" w:hAnsi="Times New Roman" w:eastAsia="Times New Roman" w:cs="Times New Roman"/>
                <w:i/>
              </w:rPr>
              <w:t>Character</w:t>
            </w:r>
            <w:r w:rsidRPr="1EF79711">
              <w:rPr>
                <w:rFonts w:ascii="Times New Roman" w:hAnsi="Times New Roman" w:eastAsia="Times New Roman" w:cs="Times New Roman"/>
              </w:rPr>
              <w:t>. Unit of measure for the quantity of coproducts</w:t>
            </w:r>
            <w:r w:rsidR="002833F3">
              <w:rPr>
                <w:rFonts w:ascii="Times New Roman" w:hAnsi="Times New Roman" w:eastAsia="Times New Roman" w:cs="Times New Roman"/>
              </w:rPr>
              <w:t xml:space="preserve"> </w:t>
            </w:r>
            <w:r w:rsidRPr="1EF79711">
              <w:rPr>
                <w:rFonts w:ascii="Times New Roman" w:hAnsi="Times New Roman" w:eastAsia="Times New Roman" w:cs="Times New Roman"/>
              </w:rPr>
              <w:t>reported in [No.12].</w:t>
            </w:r>
          </w:p>
          <w:p w:rsidR="1EF79711" w:rsidP="002833F3" w:rsidRDefault="1EF79711" w14:paraId="3AB4D72B" w14:textId="35722044">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VOL</w:t>
            </w:r>
            <w:r w:rsidRPr="1EF79711">
              <w:rPr>
                <w:rFonts w:ascii="Times New Roman" w:hAnsi="Times New Roman" w:eastAsia="Times New Roman" w:cs="Times New Roman"/>
              </w:rPr>
              <w:t>: Co-products reported in volume, m3</w:t>
            </w:r>
          </w:p>
          <w:p w:rsidR="1EF79711" w:rsidP="002833F3" w:rsidRDefault="1EF79711" w14:paraId="69150BEE" w14:textId="65ADAAF7">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MAS</w:t>
            </w:r>
            <w:r w:rsidRPr="1EF79711">
              <w:rPr>
                <w:rFonts w:ascii="Times New Roman" w:hAnsi="Times New Roman" w:eastAsia="Times New Roman" w:cs="Times New Roman"/>
              </w:rPr>
              <w:t>: Co-products reported in mass, kg</w:t>
            </w:r>
          </w:p>
          <w:p w:rsidR="1EF79711" w:rsidP="002833F3" w:rsidRDefault="1EF79711" w14:paraId="13F6FABA" w14:textId="61DDE11C">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WGT</w:t>
            </w:r>
            <w:r w:rsidRPr="1EF79711">
              <w:rPr>
                <w:rFonts w:ascii="Times New Roman" w:hAnsi="Times New Roman" w:eastAsia="Times New Roman" w:cs="Times New Roman"/>
              </w:rPr>
              <w:t>: Co-products reported in weight, short ton</w:t>
            </w:r>
          </w:p>
        </w:tc>
      </w:tr>
      <w:tr w:rsidR="1EF79711" w:rsidTr="1EF79711" w14:paraId="30F36F49" w14:textId="77777777">
        <w:trPr>
          <w:cantSplit/>
        </w:trPr>
        <w:tc>
          <w:tcPr>
            <w:tcW w:w="710" w:type="dxa"/>
          </w:tcPr>
          <w:p w:rsidR="1EF79711" w:rsidP="1EF79711" w:rsidRDefault="1EF79711" w14:paraId="08DFCC82" w14:textId="0E327BFB">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16.</w:t>
            </w:r>
          </w:p>
          <w:p w:rsidR="1EF79711" w:rsidP="1EF79711" w:rsidRDefault="1EF79711" w14:paraId="17BF6CB5" w14:textId="491626E0">
            <w:pPr>
              <w:spacing w:after="160" w:line="259" w:lineRule="auto"/>
              <w:rPr>
                <w:rFonts w:ascii="Times New Roman" w:hAnsi="Times New Roman" w:eastAsia="Times New Roman" w:cs="Times New Roman"/>
              </w:rPr>
            </w:pPr>
          </w:p>
        </w:tc>
        <w:tc>
          <w:tcPr>
            <w:tcW w:w="2269" w:type="dxa"/>
          </w:tcPr>
          <w:p w:rsidR="1EF79711" w:rsidP="1EF79711" w:rsidRDefault="1EF79711" w14:paraId="6808CC8D" w14:textId="00CE46BA">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Moisture Content</w:t>
            </w:r>
          </w:p>
          <w:p w:rsidR="1EF79711" w:rsidP="1EF79711" w:rsidRDefault="1EF79711" w14:paraId="5D19DB4E" w14:textId="3D329196">
            <w:pPr>
              <w:spacing w:after="160" w:line="259" w:lineRule="auto"/>
              <w:rPr>
                <w:rFonts w:ascii="Times New Roman" w:hAnsi="Times New Roman" w:eastAsia="Times New Roman" w:cs="Times New Roman"/>
              </w:rPr>
            </w:pPr>
          </w:p>
        </w:tc>
        <w:tc>
          <w:tcPr>
            <w:tcW w:w="1190" w:type="dxa"/>
          </w:tcPr>
          <w:p w:rsidR="1EF79711" w:rsidP="1EF79711" w:rsidRDefault="1EF79711" w14:paraId="16307ABB" w14:textId="03C96C00">
            <w:pPr>
              <w:spacing w:after="160" w:line="259" w:lineRule="auto"/>
              <w:rPr>
                <w:rFonts w:ascii="Times New Roman" w:hAnsi="Times New Roman" w:eastAsia="Times New Roman" w:cs="Times New Roman"/>
              </w:rPr>
            </w:pPr>
          </w:p>
        </w:tc>
        <w:tc>
          <w:tcPr>
            <w:tcW w:w="5181" w:type="dxa"/>
          </w:tcPr>
          <w:p w:rsidR="1EF79711" w:rsidP="002833F3" w:rsidRDefault="1EF79711" w14:paraId="7E0C5AF8" w14:textId="2AB7BE1E">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AA</w:t>
            </w:r>
            <w:r w:rsidRPr="1EF79711">
              <w:rPr>
                <w:rFonts w:ascii="Times New Roman" w:hAnsi="Times New Roman" w:eastAsia="Times New Roman" w:cs="Times New Roman"/>
              </w:rPr>
              <w:t xml:space="preserve">; </w:t>
            </w:r>
            <w:r w:rsidRPr="00727B23">
              <w:rPr>
                <w:rFonts w:ascii="Times New Roman" w:hAnsi="Times New Roman" w:eastAsia="Times New Roman" w:cs="Times New Roman"/>
                <w:i/>
              </w:rPr>
              <w:t>Number</w:t>
            </w:r>
            <w:r w:rsidRPr="1EF79711">
              <w:rPr>
                <w:rFonts w:ascii="Times New Roman" w:hAnsi="Times New Roman" w:eastAsia="Times New Roman" w:cs="Times New Roman"/>
              </w:rPr>
              <w:t xml:space="preserve"> (two digits). The moisture content of the coproduct</w:t>
            </w:r>
            <w:r w:rsidR="002833F3">
              <w:rPr>
                <w:rFonts w:ascii="Times New Roman" w:hAnsi="Times New Roman" w:eastAsia="Times New Roman" w:cs="Times New Roman"/>
              </w:rPr>
              <w:t>. T</w:t>
            </w:r>
            <w:r w:rsidRPr="1EF79711">
              <w:rPr>
                <w:rFonts w:ascii="Times New Roman" w:hAnsi="Times New Roman" w:eastAsia="Times New Roman" w:cs="Times New Roman"/>
              </w:rPr>
              <w:t>his applies to WDG and DDG only. Moisture</w:t>
            </w:r>
            <w:r w:rsidR="002833F3">
              <w:rPr>
                <w:rFonts w:ascii="Times New Roman" w:hAnsi="Times New Roman" w:eastAsia="Times New Roman" w:cs="Times New Roman"/>
              </w:rPr>
              <w:t xml:space="preserve"> </w:t>
            </w:r>
            <w:r w:rsidRPr="1EF79711">
              <w:rPr>
                <w:rFonts w:ascii="Times New Roman" w:hAnsi="Times New Roman" w:eastAsia="Times New Roman" w:cs="Times New Roman"/>
              </w:rPr>
              <w:t>content can be reported in volume percent, weight</w:t>
            </w:r>
            <w:r w:rsidR="002833F3">
              <w:rPr>
                <w:rFonts w:ascii="Times New Roman" w:hAnsi="Times New Roman" w:eastAsia="Times New Roman" w:cs="Times New Roman"/>
              </w:rPr>
              <w:t xml:space="preserve"> </w:t>
            </w:r>
            <w:r w:rsidRPr="1EF79711">
              <w:rPr>
                <w:rFonts w:ascii="Times New Roman" w:hAnsi="Times New Roman" w:eastAsia="Times New Roman" w:cs="Times New Roman"/>
              </w:rPr>
              <w:t>percent, or mass percent, but the units must be indicated</w:t>
            </w:r>
            <w:r w:rsidR="002833F3">
              <w:rPr>
                <w:rFonts w:ascii="Times New Roman" w:hAnsi="Times New Roman" w:eastAsia="Times New Roman" w:cs="Times New Roman"/>
              </w:rPr>
              <w:t xml:space="preserve"> </w:t>
            </w:r>
            <w:r w:rsidRPr="1EF79711">
              <w:rPr>
                <w:rFonts w:ascii="Times New Roman" w:hAnsi="Times New Roman" w:eastAsia="Times New Roman" w:cs="Times New Roman"/>
              </w:rPr>
              <w:t>in [No. 17]. If GLY or OTH was entered in [No. 12] enter</w:t>
            </w:r>
            <w:r w:rsidR="002833F3">
              <w:rPr>
                <w:rFonts w:ascii="Times New Roman" w:hAnsi="Times New Roman" w:eastAsia="Times New Roman" w:cs="Times New Roman"/>
              </w:rPr>
              <w:t xml:space="preserve"> </w:t>
            </w:r>
            <w:r w:rsidRPr="1EF79711">
              <w:rPr>
                <w:rFonts w:ascii="Times New Roman" w:hAnsi="Times New Roman" w:eastAsia="Times New Roman" w:cs="Times New Roman"/>
              </w:rPr>
              <w:t>“NA”.</w:t>
            </w:r>
          </w:p>
        </w:tc>
      </w:tr>
      <w:tr w:rsidR="1EF79711" w:rsidTr="1EF79711" w14:paraId="067E5E44" w14:textId="77777777">
        <w:trPr>
          <w:cantSplit/>
        </w:trPr>
        <w:tc>
          <w:tcPr>
            <w:tcW w:w="710" w:type="dxa"/>
          </w:tcPr>
          <w:p w:rsidR="1EF79711" w:rsidP="1EF79711" w:rsidRDefault="1EF79711" w14:paraId="6EB1185B" w14:textId="754351FA">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17.</w:t>
            </w:r>
          </w:p>
          <w:p w:rsidR="1EF79711" w:rsidP="1EF79711" w:rsidRDefault="1EF79711" w14:paraId="0F7DA3D4" w14:textId="4161AC5C">
            <w:pPr>
              <w:spacing w:after="160" w:line="259" w:lineRule="auto"/>
              <w:rPr>
                <w:rFonts w:ascii="Times New Roman" w:hAnsi="Times New Roman" w:eastAsia="Times New Roman" w:cs="Times New Roman"/>
              </w:rPr>
            </w:pPr>
          </w:p>
        </w:tc>
        <w:tc>
          <w:tcPr>
            <w:tcW w:w="2269" w:type="dxa"/>
          </w:tcPr>
          <w:p w:rsidR="002833F3" w:rsidP="002833F3" w:rsidRDefault="1EF79711" w14:paraId="4CB12C0C" w14:textId="77777777">
            <w:pPr>
              <w:spacing w:line="259" w:lineRule="auto"/>
              <w:rPr>
                <w:rFonts w:ascii="Times New Roman" w:hAnsi="Times New Roman" w:eastAsia="Times New Roman" w:cs="Times New Roman"/>
              </w:rPr>
            </w:pPr>
            <w:r w:rsidRPr="1EF79711">
              <w:rPr>
                <w:rFonts w:ascii="Times New Roman" w:hAnsi="Times New Roman" w:eastAsia="Times New Roman" w:cs="Times New Roman"/>
              </w:rPr>
              <w:t>Moisture Content</w:t>
            </w:r>
          </w:p>
          <w:p w:rsidR="1EF79711" w:rsidP="002833F3" w:rsidRDefault="1EF79711" w14:paraId="7C73F3D8" w14:textId="343A1B91">
            <w:pPr>
              <w:spacing w:line="259" w:lineRule="auto"/>
              <w:rPr>
                <w:rFonts w:ascii="Times New Roman" w:hAnsi="Times New Roman" w:eastAsia="Times New Roman" w:cs="Times New Roman"/>
              </w:rPr>
            </w:pPr>
            <w:r w:rsidRPr="1EF79711">
              <w:rPr>
                <w:rFonts w:ascii="Times New Roman" w:hAnsi="Times New Roman" w:eastAsia="Times New Roman" w:cs="Times New Roman"/>
              </w:rPr>
              <w:t>Unit of Measure</w:t>
            </w:r>
          </w:p>
          <w:p w:rsidR="1EF79711" w:rsidP="1EF79711" w:rsidRDefault="1EF79711" w14:paraId="0A465F0F" w14:textId="5B39F9B7">
            <w:pPr>
              <w:spacing w:after="160" w:line="259" w:lineRule="auto"/>
              <w:rPr>
                <w:rFonts w:ascii="Times New Roman" w:hAnsi="Times New Roman" w:eastAsia="Times New Roman" w:cs="Times New Roman"/>
              </w:rPr>
            </w:pPr>
          </w:p>
        </w:tc>
        <w:tc>
          <w:tcPr>
            <w:tcW w:w="1190" w:type="dxa"/>
          </w:tcPr>
          <w:p w:rsidR="1EF79711" w:rsidP="1EF79711" w:rsidRDefault="1EF79711" w14:paraId="0FA2C002" w14:textId="0B48863C">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percentage</w:t>
            </w:r>
          </w:p>
          <w:p w:rsidR="1EF79711" w:rsidP="1EF79711" w:rsidRDefault="1EF79711" w14:paraId="4418F6C9" w14:textId="222AD230">
            <w:pPr>
              <w:spacing w:after="160" w:line="259" w:lineRule="auto"/>
              <w:rPr>
                <w:rFonts w:ascii="Times New Roman" w:hAnsi="Times New Roman" w:eastAsia="Times New Roman" w:cs="Times New Roman"/>
              </w:rPr>
            </w:pPr>
          </w:p>
        </w:tc>
        <w:tc>
          <w:tcPr>
            <w:tcW w:w="5181" w:type="dxa"/>
          </w:tcPr>
          <w:p w:rsidR="1EF79711" w:rsidP="1EF79711" w:rsidRDefault="1EF79711" w14:paraId="5A79C9A0" w14:textId="2159B202">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AAA</w:t>
            </w:r>
            <w:r w:rsidRPr="1EF79711">
              <w:rPr>
                <w:rFonts w:ascii="Times New Roman" w:hAnsi="Times New Roman" w:eastAsia="Times New Roman" w:cs="Times New Roman"/>
              </w:rPr>
              <w:t xml:space="preserve">; </w:t>
            </w:r>
            <w:r w:rsidRPr="00727B23">
              <w:rPr>
                <w:rFonts w:ascii="Times New Roman" w:hAnsi="Times New Roman" w:eastAsia="Times New Roman" w:cs="Times New Roman"/>
                <w:i/>
              </w:rPr>
              <w:t>Character</w:t>
            </w:r>
            <w:r w:rsidRPr="1EF79711">
              <w:rPr>
                <w:rFonts w:ascii="Times New Roman" w:hAnsi="Times New Roman" w:eastAsia="Times New Roman" w:cs="Times New Roman"/>
              </w:rPr>
              <w:t>. Unit of measure for the moisture</w:t>
            </w:r>
            <w:r w:rsidR="002833F3">
              <w:rPr>
                <w:rFonts w:ascii="Times New Roman" w:hAnsi="Times New Roman" w:eastAsia="Times New Roman" w:cs="Times New Roman"/>
              </w:rPr>
              <w:t xml:space="preserve"> </w:t>
            </w:r>
            <w:r w:rsidRPr="1EF79711">
              <w:rPr>
                <w:rFonts w:ascii="Times New Roman" w:hAnsi="Times New Roman" w:eastAsia="Times New Roman" w:cs="Times New Roman"/>
              </w:rPr>
              <w:t>content reported in [No. 16].</w:t>
            </w:r>
          </w:p>
          <w:p w:rsidR="1EF79711" w:rsidP="002833F3" w:rsidRDefault="1EF79711" w14:paraId="478DA875" w14:textId="6BF11842">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VOL</w:t>
            </w:r>
            <w:r w:rsidRPr="1EF79711">
              <w:rPr>
                <w:rFonts w:ascii="Times New Roman" w:hAnsi="Times New Roman" w:eastAsia="Times New Roman" w:cs="Times New Roman"/>
              </w:rPr>
              <w:t>: Moisture content reported in volume percent</w:t>
            </w:r>
          </w:p>
          <w:p w:rsidR="1EF79711" w:rsidP="002833F3" w:rsidRDefault="1EF79711" w14:paraId="398C8ED7" w14:textId="038518A1">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MAS</w:t>
            </w:r>
            <w:r w:rsidRPr="1EF79711">
              <w:rPr>
                <w:rFonts w:ascii="Times New Roman" w:hAnsi="Times New Roman" w:eastAsia="Times New Roman" w:cs="Times New Roman"/>
              </w:rPr>
              <w:t>: Moisture content reported in mass percent</w:t>
            </w:r>
          </w:p>
          <w:p w:rsidR="1EF79711" w:rsidP="002833F3" w:rsidRDefault="1EF79711" w14:paraId="142CAF3C" w14:textId="2926A965">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WGT</w:t>
            </w:r>
            <w:r w:rsidRPr="1EF79711">
              <w:rPr>
                <w:rFonts w:ascii="Times New Roman" w:hAnsi="Times New Roman" w:eastAsia="Times New Roman" w:cs="Times New Roman"/>
              </w:rPr>
              <w:t>: Moisture content reported in weight percent</w:t>
            </w:r>
          </w:p>
        </w:tc>
      </w:tr>
    </w:tbl>
    <w:p w:rsidR="00A61564" w:rsidP="000F3896" w:rsidRDefault="00A61564" w14:paraId="7BA37589" w14:textId="7DAB44D8">
      <w:pPr>
        <w:jc w:val="center"/>
        <w:rPr>
          <w:rFonts w:ascii="Times New Roman" w:hAnsi="Times New Roman" w:cs="Times New Roman"/>
          <w:u w:val="single"/>
        </w:rPr>
      </w:pPr>
    </w:p>
    <w:p w:rsidRPr="00263E49" w:rsidR="003619B2" w:rsidP="003619B2" w:rsidRDefault="003619B2" w14:paraId="161873D3" w14:textId="77777777">
      <w:pPr>
        <w:autoSpaceDE w:val="0"/>
        <w:autoSpaceDN w:val="0"/>
        <w:adjustRightInd w:val="0"/>
        <w:spacing w:after="0" w:line="240" w:lineRule="auto"/>
        <w:rPr>
          <w:rFonts w:ascii="Times New Roman" w:hAnsi="Times New Roman" w:cs="Times New Roman"/>
        </w:rPr>
      </w:pPr>
      <w:r w:rsidRPr="00263E49">
        <w:rPr>
          <w:rFonts w:ascii="Times New Roman" w:hAnsi="Times New Roman" w:cs="Times New Roman"/>
        </w:rPr>
        <w:t>Sample report line:</w:t>
      </w:r>
    </w:p>
    <w:p w:rsidRPr="00263E49" w:rsidR="003619B2" w:rsidP="003619B2" w:rsidRDefault="003619B2" w14:paraId="43202305" w14:textId="77777777">
      <w:pPr>
        <w:autoSpaceDE w:val="0"/>
        <w:autoSpaceDN w:val="0"/>
        <w:adjustRightInd w:val="0"/>
        <w:spacing w:after="0" w:line="240" w:lineRule="auto"/>
        <w:rPr>
          <w:rFonts w:ascii="Times New Roman" w:hAnsi="Times New Roman" w:cs="Times New Roman"/>
        </w:rPr>
      </w:pPr>
      <w:r w:rsidRPr="00263E49">
        <w:rPr>
          <w:rFonts w:ascii="Times New Roman" w:hAnsi="Times New Roman" w:cs="Times New Roman"/>
        </w:rPr>
        <w:t>RFS0701, O, Y, 11/21/2011, 2011, 1234,”Sample Company Inc”, NA, NA, NA, Q3, DDG, NA, 000011000,</w:t>
      </w:r>
    </w:p>
    <w:p w:rsidR="003619B2" w:rsidP="003619B2" w:rsidRDefault="003619B2" w14:paraId="2E7D0E54" w14:textId="42EC4797">
      <w:pPr>
        <w:rPr>
          <w:rFonts w:ascii="Times New Roman" w:hAnsi="Times New Roman" w:cs="Times New Roman"/>
          <w:u w:val="single"/>
        </w:rPr>
      </w:pPr>
      <w:r w:rsidRPr="00263E49">
        <w:rPr>
          <w:rFonts w:ascii="Times New Roman" w:hAnsi="Times New Roman" w:cs="Times New Roman"/>
        </w:rPr>
        <w:t>VOL, 50, MAS</w:t>
      </w:r>
    </w:p>
    <w:p w:rsidR="00A61564" w:rsidP="000F3896" w:rsidRDefault="00A61564" w14:paraId="66B376D7" w14:textId="77777777">
      <w:pPr>
        <w:jc w:val="center"/>
        <w:rPr>
          <w:rFonts w:ascii="Times New Roman" w:hAnsi="Times New Roman" w:cs="Times New Roman"/>
          <w:u w:val="single"/>
        </w:rPr>
      </w:pPr>
    </w:p>
    <w:p w:rsidRPr="0058788E" w:rsidR="000F3896" w:rsidP="000F3896" w:rsidRDefault="000F3896" w14:paraId="7E19431A" w14:textId="5A401005">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RDefault="003170D1" w14:paraId="0CB78853" w14:textId="194DA677">
      <w:pPr>
        <w:rPr>
          <w:rFonts w:ascii="Times New Roman" w:hAnsi="Times New Roman" w:cs="Times New Roman"/>
        </w:rPr>
      </w:pPr>
      <w:r w:rsidRPr="003170D1">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C53F" w14:textId="77777777" w:rsidR="00410CCE" w:rsidRDefault="00410CCE" w:rsidP="002E00A0">
      <w:pPr>
        <w:spacing w:after="0" w:line="240" w:lineRule="auto"/>
      </w:pPr>
      <w:r>
        <w:separator/>
      </w:r>
    </w:p>
  </w:endnote>
  <w:endnote w:type="continuationSeparator" w:id="0">
    <w:p w14:paraId="42EEFEE4" w14:textId="77777777" w:rsidR="00410CCE" w:rsidRDefault="00410CCE"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5D2A777F" w:rsidR="009D6207" w:rsidRPr="00922196" w:rsidRDefault="00A626FD">
    <w:pPr>
      <w:pStyle w:val="Footer"/>
      <w:rPr>
        <w:rFonts w:ascii="Times New Roman" w:hAnsi="Times New Roman" w:cs="Times New Roman"/>
        <w:sz w:val="18"/>
        <w:szCs w:val="18"/>
      </w:rPr>
    </w:pPr>
    <w:r w:rsidRPr="00922196">
      <w:rPr>
        <w:rFonts w:ascii="Times New Roman" w:hAnsi="Times New Roman" w:cs="Times New Roman"/>
        <w:sz w:val="18"/>
        <w:szCs w:val="18"/>
      </w:rPr>
      <w:t>EPA Form</w:t>
    </w:r>
    <w:r w:rsidR="0090732E" w:rsidRPr="00922196">
      <w:rPr>
        <w:rFonts w:ascii="Times New Roman" w:hAnsi="Times New Roman" w:cs="Times New Roman"/>
        <w:sz w:val="18"/>
        <w:szCs w:val="18"/>
      </w:rPr>
      <w:t xml:space="preserve"> </w:t>
    </w:r>
    <w:r w:rsidR="005B447B" w:rsidRPr="00922196">
      <w:rPr>
        <w:rFonts w:ascii="Times New Roman" w:hAnsi="Times New Roman" w:cs="Times New Roman"/>
        <w:sz w:val="18"/>
        <w:szCs w:val="18"/>
      </w:rPr>
      <w:t xml:space="preserve">No.  </w:t>
    </w:r>
    <w:r w:rsidR="00C212D4">
      <w:rPr>
        <w:rFonts w:ascii="Times New Roman" w:hAnsi="Times New Roman" w:cs="Times New Roman"/>
        <w:sz w:val="18"/>
        <w:szCs w:val="18"/>
      </w:rPr>
      <w:t>5900-289</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5B0B34">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5B0B34">
      <w:rPr>
        <w:rFonts w:ascii="Times New Roman" w:hAnsi="Times New Roman" w:cs="Times New Roman"/>
        <w:b/>
        <w:bCs/>
        <w:noProof/>
        <w:sz w:val="18"/>
        <w:szCs w:val="18"/>
      </w:rPr>
      <w:t>4</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BB59D" w14:textId="77777777" w:rsidR="00410CCE" w:rsidRDefault="00410CCE" w:rsidP="002E00A0">
      <w:pPr>
        <w:spacing w:after="0" w:line="240" w:lineRule="auto"/>
      </w:pPr>
      <w:r>
        <w:separator/>
      </w:r>
    </w:p>
  </w:footnote>
  <w:footnote w:type="continuationSeparator" w:id="0">
    <w:p w14:paraId="4ABFE907" w14:textId="77777777" w:rsidR="00410CCE" w:rsidRDefault="00410CCE"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922196" w:rsidRDefault="00922196"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3430A958"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A61564">
                            <w:rPr>
                              <w:rFonts w:ascii="Times New Roman" w:eastAsia="Arial" w:hAnsi="Times New Roman" w:cs="Times New Roman"/>
                              <w:bCs/>
                              <w:spacing w:val="-4"/>
                              <w:sz w:val="18"/>
                              <w:szCs w:val="18"/>
                            </w:rPr>
                            <w:t>2060-0</w:t>
                          </w:r>
                          <w:r w:rsidR="00635B6D">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5D83133A" w14:textId="633C4468"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3170D1">
                            <w:rPr>
                              <w:rFonts w:ascii="Times New Roman" w:eastAsia="Arial" w:hAnsi="Times New Roman" w:cs="Times New Roman"/>
                              <w:bCs/>
                              <w:sz w:val="18"/>
                              <w:szCs w:val="18"/>
                            </w:rPr>
                            <w:t>xx</w:t>
                          </w:r>
                          <w:r w:rsidR="00A61564">
                            <w:rPr>
                              <w:rFonts w:ascii="Times New Roman" w:eastAsia="Arial" w:hAnsi="Times New Roman" w:cs="Times New Roman"/>
                              <w:bCs/>
                              <w:sz w:val="18"/>
                              <w:szCs w:val="18"/>
                            </w:rPr>
                            <w:t>/</w:t>
                          </w:r>
                          <w:r w:rsidR="003170D1">
                            <w:rPr>
                              <w:rFonts w:ascii="Times New Roman" w:eastAsia="Arial" w:hAnsi="Times New Roman" w:cs="Times New Roman"/>
                              <w:bCs/>
                              <w:sz w:val="18"/>
                              <w:szCs w:val="18"/>
                            </w:rPr>
                            <w:t>xx</w:t>
                          </w:r>
                          <w:r w:rsidR="00A61564">
                            <w:rPr>
                              <w:rFonts w:ascii="Times New Roman" w:eastAsia="Arial" w:hAnsi="Times New Roman" w:cs="Times New Roman"/>
                              <w:bCs/>
                              <w:sz w:val="18"/>
                              <w:szCs w:val="18"/>
                            </w:rPr>
                            <w:t>/</w:t>
                          </w:r>
                          <w:proofErr w:type="spellStart"/>
                          <w:r w:rsidR="003170D1">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3430A958"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A61564">
                      <w:rPr>
                        <w:rFonts w:ascii="Times New Roman" w:eastAsia="Arial" w:hAnsi="Times New Roman" w:cs="Times New Roman"/>
                        <w:bCs/>
                        <w:spacing w:val="-4"/>
                        <w:sz w:val="18"/>
                        <w:szCs w:val="18"/>
                      </w:rPr>
                      <w:t>2060-0</w:t>
                    </w:r>
                    <w:r w:rsidR="00635B6D">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5D83133A" w14:textId="633C4468"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3170D1">
                      <w:rPr>
                        <w:rFonts w:ascii="Times New Roman" w:eastAsia="Arial" w:hAnsi="Times New Roman" w:cs="Times New Roman"/>
                        <w:bCs/>
                        <w:sz w:val="18"/>
                        <w:szCs w:val="18"/>
                      </w:rPr>
                      <w:t>xx</w:t>
                    </w:r>
                    <w:r w:rsidR="00A61564">
                      <w:rPr>
                        <w:rFonts w:ascii="Times New Roman" w:eastAsia="Arial" w:hAnsi="Times New Roman" w:cs="Times New Roman"/>
                        <w:bCs/>
                        <w:sz w:val="18"/>
                        <w:szCs w:val="18"/>
                      </w:rPr>
                      <w:t>/</w:t>
                    </w:r>
                    <w:r w:rsidR="003170D1">
                      <w:rPr>
                        <w:rFonts w:ascii="Times New Roman" w:eastAsia="Arial" w:hAnsi="Times New Roman" w:cs="Times New Roman"/>
                        <w:bCs/>
                        <w:sz w:val="18"/>
                        <w:szCs w:val="18"/>
                      </w:rPr>
                      <w:t>xx</w:t>
                    </w:r>
                    <w:r w:rsidR="00A61564">
                      <w:rPr>
                        <w:rFonts w:ascii="Times New Roman" w:eastAsia="Arial" w:hAnsi="Times New Roman" w:cs="Times New Roman"/>
                        <w:bCs/>
                        <w:sz w:val="18"/>
                        <w:szCs w:val="18"/>
                      </w:rPr>
                      <w:t>/</w:t>
                    </w:r>
                    <w:proofErr w:type="spellStart"/>
                    <w:r w:rsidR="003170D1">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02AD8FCA" w14:textId="1F84981D" w:rsidR="00B74320" w:rsidRPr="00095C45" w:rsidRDefault="00B74320"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95E15" id="_x0000_t202" coordsize="21600,21600" o:spt="202" path="m,l,21600r21600,l21600,xe">
              <v:stroke joinstyle="miter"/>
              <v:path gradientshapeok="t" o:connecttype="rect"/>
            </v:shapetype>
            <v:shape id="_x0000_s1027" type="#_x0000_t202" style="position:absolute;left:0;text-align:left;margin-left:139.65pt;margin-top:-2.25pt;width:22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02AD8FCA" w14:textId="1F84981D" w:rsidR="00B74320" w:rsidRPr="00095C45" w:rsidRDefault="00B74320" w:rsidP="005B447B">
                    <w:pPr>
                      <w:spacing w:after="0" w:line="240" w:lineRule="auto"/>
                      <w:rPr>
                        <w:rFonts w:ascii="Times New Roman" w:hAnsi="Times New Roman" w:cs="Times New Roman"/>
                        <w:sz w:val="18"/>
                        <w:szCs w:val="18"/>
                      </w:rPr>
                    </w:pPr>
                  </w:p>
                </w:txbxContent>
              </v:textbox>
              <w10:wrap type="square"/>
            </v:shape>
          </w:pict>
        </mc:Fallback>
      </mc:AlternateContent>
    </w:r>
    <w:r w:rsidR="005B447B">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971EE"/>
    <w:multiLevelType w:val="hybridMultilevel"/>
    <w:tmpl w:val="AB9C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B5EDC"/>
    <w:multiLevelType w:val="hybridMultilevel"/>
    <w:tmpl w:val="D89E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B55F0"/>
    <w:multiLevelType w:val="hybridMultilevel"/>
    <w:tmpl w:val="D9AA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196100"/>
    <w:multiLevelType w:val="hybridMultilevel"/>
    <w:tmpl w:val="EB86F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53DD3"/>
    <w:rsid w:val="00060185"/>
    <w:rsid w:val="00063D3A"/>
    <w:rsid w:val="0007619C"/>
    <w:rsid w:val="00083E08"/>
    <w:rsid w:val="00087D56"/>
    <w:rsid w:val="00095C45"/>
    <w:rsid w:val="000B1BB2"/>
    <w:rsid w:val="000B35EF"/>
    <w:rsid w:val="000B48C7"/>
    <w:rsid w:val="000B76DF"/>
    <w:rsid w:val="000C5315"/>
    <w:rsid w:val="000D107E"/>
    <w:rsid w:val="000D3682"/>
    <w:rsid w:val="000D659A"/>
    <w:rsid w:val="000E2267"/>
    <w:rsid w:val="000E4C3F"/>
    <w:rsid w:val="000F0FF5"/>
    <w:rsid w:val="000F3896"/>
    <w:rsid w:val="000F5059"/>
    <w:rsid w:val="001035F7"/>
    <w:rsid w:val="00107ED6"/>
    <w:rsid w:val="001237D5"/>
    <w:rsid w:val="00135D9F"/>
    <w:rsid w:val="0013662C"/>
    <w:rsid w:val="00142610"/>
    <w:rsid w:val="00143C20"/>
    <w:rsid w:val="001452EE"/>
    <w:rsid w:val="00146F92"/>
    <w:rsid w:val="00153F45"/>
    <w:rsid w:val="0015642B"/>
    <w:rsid w:val="0015717A"/>
    <w:rsid w:val="00164931"/>
    <w:rsid w:val="001733C1"/>
    <w:rsid w:val="0018341B"/>
    <w:rsid w:val="001908D1"/>
    <w:rsid w:val="00191693"/>
    <w:rsid w:val="001A68A8"/>
    <w:rsid w:val="001B024F"/>
    <w:rsid w:val="001B1818"/>
    <w:rsid w:val="001C0496"/>
    <w:rsid w:val="001D000F"/>
    <w:rsid w:val="001D2B6B"/>
    <w:rsid w:val="001E6038"/>
    <w:rsid w:val="002068AC"/>
    <w:rsid w:val="002121F3"/>
    <w:rsid w:val="002136C5"/>
    <w:rsid w:val="00232374"/>
    <w:rsid w:val="00234402"/>
    <w:rsid w:val="002412AF"/>
    <w:rsid w:val="00242666"/>
    <w:rsid w:val="002621E0"/>
    <w:rsid w:val="00263E49"/>
    <w:rsid w:val="00264FE7"/>
    <w:rsid w:val="002660FA"/>
    <w:rsid w:val="0027365F"/>
    <w:rsid w:val="0027460A"/>
    <w:rsid w:val="002833F3"/>
    <w:rsid w:val="00292542"/>
    <w:rsid w:val="00294F2F"/>
    <w:rsid w:val="002A686B"/>
    <w:rsid w:val="002B4C9F"/>
    <w:rsid w:val="002B589C"/>
    <w:rsid w:val="002D1187"/>
    <w:rsid w:val="002D17D4"/>
    <w:rsid w:val="002D2532"/>
    <w:rsid w:val="002E00A0"/>
    <w:rsid w:val="002F2437"/>
    <w:rsid w:val="002F768C"/>
    <w:rsid w:val="0031087E"/>
    <w:rsid w:val="003155A9"/>
    <w:rsid w:val="003170D1"/>
    <w:rsid w:val="0033209E"/>
    <w:rsid w:val="0033684F"/>
    <w:rsid w:val="00340F29"/>
    <w:rsid w:val="00344C89"/>
    <w:rsid w:val="0035799F"/>
    <w:rsid w:val="003619B2"/>
    <w:rsid w:val="0037559C"/>
    <w:rsid w:val="00376F9B"/>
    <w:rsid w:val="00377985"/>
    <w:rsid w:val="00390877"/>
    <w:rsid w:val="00393993"/>
    <w:rsid w:val="00394996"/>
    <w:rsid w:val="00397D77"/>
    <w:rsid w:val="003A382E"/>
    <w:rsid w:val="003B4564"/>
    <w:rsid w:val="003C0CB0"/>
    <w:rsid w:val="003C6DD7"/>
    <w:rsid w:val="003D6C56"/>
    <w:rsid w:val="003F06D8"/>
    <w:rsid w:val="00400532"/>
    <w:rsid w:val="00410CCE"/>
    <w:rsid w:val="00414A51"/>
    <w:rsid w:val="00422F80"/>
    <w:rsid w:val="00433548"/>
    <w:rsid w:val="0044414E"/>
    <w:rsid w:val="004444EE"/>
    <w:rsid w:val="0044624D"/>
    <w:rsid w:val="004507E9"/>
    <w:rsid w:val="00471BBC"/>
    <w:rsid w:val="00473F8C"/>
    <w:rsid w:val="00476193"/>
    <w:rsid w:val="004807D1"/>
    <w:rsid w:val="00485B6E"/>
    <w:rsid w:val="004933D0"/>
    <w:rsid w:val="004B5B67"/>
    <w:rsid w:val="004C3DB5"/>
    <w:rsid w:val="004C470D"/>
    <w:rsid w:val="004D1C45"/>
    <w:rsid w:val="004D427A"/>
    <w:rsid w:val="004D4753"/>
    <w:rsid w:val="004E2988"/>
    <w:rsid w:val="00501635"/>
    <w:rsid w:val="00506F65"/>
    <w:rsid w:val="00510330"/>
    <w:rsid w:val="005123E6"/>
    <w:rsid w:val="005134A4"/>
    <w:rsid w:val="00514E98"/>
    <w:rsid w:val="00530EC3"/>
    <w:rsid w:val="00540EF8"/>
    <w:rsid w:val="00542A72"/>
    <w:rsid w:val="0054618E"/>
    <w:rsid w:val="00566FDD"/>
    <w:rsid w:val="0058788E"/>
    <w:rsid w:val="00590DB3"/>
    <w:rsid w:val="005A6FDF"/>
    <w:rsid w:val="005A7444"/>
    <w:rsid w:val="005B0B34"/>
    <w:rsid w:val="005B0C3C"/>
    <w:rsid w:val="005B447B"/>
    <w:rsid w:val="005D32E4"/>
    <w:rsid w:val="005D3848"/>
    <w:rsid w:val="005D3A02"/>
    <w:rsid w:val="005E39F3"/>
    <w:rsid w:val="005E4E89"/>
    <w:rsid w:val="005E7058"/>
    <w:rsid w:val="00614903"/>
    <w:rsid w:val="00616828"/>
    <w:rsid w:val="0062790E"/>
    <w:rsid w:val="00630B5B"/>
    <w:rsid w:val="00635B6D"/>
    <w:rsid w:val="00640239"/>
    <w:rsid w:val="006632B0"/>
    <w:rsid w:val="006709AB"/>
    <w:rsid w:val="006810E8"/>
    <w:rsid w:val="006868AD"/>
    <w:rsid w:val="00690CC3"/>
    <w:rsid w:val="00692CEC"/>
    <w:rsid w:val="006A09A2"/>
    <w:rsid w:val="006B10FA"/>
    <w:rsid w:val="006B76E6"/>
    <w:rsid w:val="006C23D9"/>
    <w:rsid w:val="006C3882"/>
    <w:rsid w:val="006C627F"/>
    <w:rsid w:val="006C7FE7"/>
    <w:rsid w:val="006D4F0B"/>
    <w:rsid w:val="006F160B"/>
    <w:rsid w:val="00700A0C"/>
    <w:rsid w:val="00700A59"/>
    <w:rsid w:val="00701490"/>
    <w:rsid w:val="00723186"/>
    <w:rsid w:val="00725A0F"/>
    <w:rsid w:val="00727B23"/>
    <w:rsid w:val="00750684"/>
    <w:rsid w:val="00766472"/>
    <w:rsid w:val="00766C76"/>
    <w:rsid w:val="007708A1"/>
    <w:rsid w:val="00776DEC"/>
    <w:rsid w:val="007A3342"/>
    <w:rsid w:val="007B4CD1"/>
    <w:rsid w:val="007C7286"/>
    <w:rsid w:val="007D1F1C"/>
    <w:rsid w:val="007D69D8"/>
    <w:rsid w:val="007D7930"/>
    <w:rsid w:val="007E73A5"/>
    <w:rsid w:val="00801309"/>
    <w:rsid w:val="00804FEB"/>
    <w:rsid w:val="008118E2"/>
    <w:rsid w:val="00834D49"/>
    <w:rsid w:val="008363FF"/>
    <w:rsid w:val="0086271D"/>
    <w:rsid w:val="00863F46"/>
    <w:rsid w:val="00865870"/>
    <w:rsid w:val="00883780"/>
    <w:rsid w:val="00891B0F"/>
    <w:rsid w:val="008948B2"/>
    <w:rsid w:val="008A4647"/>
    <w:rsid w:val="008E1131"/>
    <w:rsid w:val="008E17E9"/>
    <w:rsid w:val="0090732E"/>
    <w:rsid w:val="00907605"/>
    <w:rsid w:val="00913A99"/>
    <w:rsid w:val="00922196"/>
    <w:rsid w:val="009419FD"/>
    <w:rsid w:val="00941F1D"/>
    <w:rsid w:val="00950A64"/>
    <w:rsid w:val="009758DC"/>
    <w:rsid w:val="00976538"/>
    <w:rsid w:val="00982B91"/>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1564"/>
    <w:rsid w:val="00A626FD"/>
    <w:rsid w:val="00A64C56"/>
    <w:rsid w:val="00AA0BBD"/>
    <w:rsid w:val="00AE3641"/>
    <w:rsid w:val="00AE78BE"/>
    <w:rsid w:val="00B00741"/>
    <w:rsid w:val="00B1168D"/>
    <w:rsid w:val="00B37185"/>
    <w:rsid w:val="00B43762"/>
    <w:rsid w:val="00B44D1B"/>
    <w:rsid w:val="00B4639A"/>
    <w:rsid w:val="00B54FB7"/>
    <w:rsid w:val="00B6097C"/>
    <w:rsid w:val="00B74320"/>
    <w:rsid w:val="00B801CD"/>
    <w:rsid w:val="00BA1BBB"/>
    <w:rsid w:val="00BB1E89"/>
    <w:rsid w:val="00BC5504"/>
    <w:rsid w:val="00BE14A1"/>
    <w:rsid w:val="00BE1AFB"/>
    <w:rsid w:val="00BE67DC"/>
    <w:rsid w:val="00BF4DDE"/>
    <w:rsid w:val="00C212D4"/>
    <w:rsid w:val="00C2475C"/>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1002C"/>
    <w:rsid w:val="00D11C8F"/>
    <w:rsid w:val="00D13A7E"/>
    <w:rsid w:val="00D33022"/>
    <w:rsid w:val="00D3542F"/>
    <w:rsid w:val="00D46C14"/>
    <w:rsid w:val="00D54945"/>
    <w:rsid w:val="00D5647A"/>
    <w:rsid w:val="00D66E51"/>
    <w:rsid w:val="00D81F9D"/>
    <w:rsid w:val="00D8741F"/>
    <w:rsid w:val="00D902A2"/>
    <w:rsid w:val="00DB74A5"/>
    <w:rsid w:val="00DC23B3"/>
    <w:rsid w:val="00DC2BD2"/>
    <w:rsid w:val="00DC4EF7"/>
    <w:rsid w:val="00DD0008"/>
    <w:rsid w:val="00DD768F"/>
    <w:rsid w:val="00DE08FB"/>
    <w:rsid w:val="00DE23EA"/>
    <w:rsid w:val="00E02338"/>
    <w:rsid w:val="00E12A8D"/>
    <w:rsid w:val="00E135BA"/>
    <w:rsid w:val="00E565B7"/>
    <w:rsid w:val="00E6208F"/>
    <w:rsid w:val="00E622C9"/>
    <w:rsid w:val="00E63BBF"/>
    <w:rsid w:val="00E74C8E"/>
    <w:rsid w:val="00E773E7"/>
    <w:rsid w:val="00E839ED"/>
    <w:rsid w:val="00E84C69"/>
    <w:rsid w:val="00E90AC9"/>
    <w:rsid w:val="00EA0C12"/>
    <w:rsid w:val="00EA5E4D"/>
    <w:rsid w:val="00EC7970"/>
    <w:rsid w:val="00ED4B43"/>
    <w:rsid w:val="00EE3534"/>
    <w:rsid w:val="00EE695D"/>
    <w:rsid w:val="00EF041C"/>
    <w:rsid w:val="00F00055"/>
    <w:rsid w:val="00F127D8"/>
    <w:rsid w:val="00F20AD3"/>
    <w:rsid w:val="00F2370B"/>
    <w:rsid w:val="00F421C7"/>
    <w:rsid w:val="00F476FC"/>
    <w:rsid w:val="00F53642"/>
    <w:rsid w:val="00F66315"/>
    <w:rsid w:val="00F749AB"/>
    <w:rsid w:val="00F81AD6"/>
    <w:rsid w:val="00F85963"/>
    <w:rsid w:val="00F90979"/>
    <w:rsid w:val="00FA2C5F"/>
    <w:rsid w:val="00FA46F3"/>
    <w:rsid w:val="00FC29C4"/>
    <w:rsid w:val="00FC60D5"/>
    <w:rsid w:val="00FC6C14"/>
    <w:rsid w:val="00FD00FB"/>
    <w:rsid w:val="00FD1D29"/>
    <w:rsid w:val="00FE1B12"/>
    <w:rsid w:val="00FE31A5"/>
    <w:rsid w:val="00FE79BF"/>
    <w:rsid w:val="00FF36D7"/>
    <w:rsid w:val="1EF79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fuels-registration-reporting-and-compliance-help/reporting-fuel-progra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2.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A516ADB6-6E2D-499E-B445-323FF4084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2F5C0-69BA-47AC-BDAE-D202C3E0900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3</cp:revision>
  <cp:lastPrinted>2014-06-23T13:48:00Z</cp:lastPrinted>
  <dcterms:created xsi:type="dcterms:W3CDTF">2022-05-23T19:25:00Z</dcterms:created>
  <dcterms:modified xsi:type="dcterms:W3CDTF">2022-05-26T20:36:00Z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