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2B47" w:rsidR="00B00741" w:rsidP="1EF79711" w:rsidRDefault="006F0D76" w14:paraId="4CEF6820" w14:textId="549D486E">
      <w:pPr>
        <w:spacing w:after="0"/>
        <w:jc w:val="center"/>
        <w:rPr>
          <w:rFonts w:ascii="Times New Roman" w:hAnsi="Times New Roman" w:eastAsia="Times New Roman" w:cs="Times New Roman"/>
          <w:b/>
          <w:bCs/>
        </w:rPr>
      </w:pPr>
      <w:r w:rsidRPr="00F52B47">
        <w:rPr>
          <w:rFonts w:ascii="Times New Roman" w:hAnsi="Times New Roman" w:eastAsia="Times New Roman" w:cs="Times New Roman"/>
          <w:b/>
          <w:bCs/>
        </w:rPr>
        <w:t>RFS Cellulosic Biofuel Producer Questionnaire Form</w:t>
      </w:r>
      <w:r w:rsidRPr="00F52B47" w:rsidR="1EF79711">
        <w:rPr>
          <w:rFonts w:ascii="Times New Roman" w:hAnsi="Times New Roman" w:eastAsia="Times New Roman" w:cs="Times New Roman"/>
          <w:b/>
          <w:bCs/>
        </w:rPr>
        <w:t xml:space="preserve"> (Report Form ID:  RFS</w:t>
      </w:r>
      <w:r w:rsidRPr="00F52B47" w:rsidR="00AD3BA4">
        <w:rPr>
          <w:rFonts w:ascii="Times New Roman" w:hAnsi="Times New Roman" w:eastAsia="Times New Roman" w:cs="Times New Roman"/>
          <w:b/>
          <w:bCs/>
        </w:rPr>
        <w:t>2</w:t>
      </w:r>
      <w:r w:rsidRPr="00F52B47">
        <w:rPr>
          <w:rFonts w:ascii="Times New Roman" w:hAnsi="Times New Roman" w:eastAsia="Times New Roman" w:cs="Times New Roman"/>
          <w:b/>
          <w:bCs/>
        </w:rPr>
        <w:t>7</w:t>
      </w:r>
      <w:r w:rsidRPr="00F52B47" w:rsidR="00AD3BA4">
        <w:rPr>
          <w:rFonts w:ascii="Times New Roman" w:hAnsi="Times New Roman" w:eastAsia="Times New Roman" w:cs="Times New Roman"/>
          <w:b/>
          <w:bCs/>
        </w:rPr>
        <w:t>00</w:t>
      </w:r>
      <w:r w:rsidRPr="00F52B47" w:rsidR="1EF79711">
        <w:rPr>
          <w:rFonts w:ascii="Times New Roman" w:hAnsi="Times New Roman" w:eastAsia="Times New Roman" w:cs="Times New Roman"/>
          <w:b/>
          <w:bCs/>
        </w:rPr>
        <w:t>): Instructions for Completing</w:t>
      </w:r>
    </w:p>
    <w:p w:rsidRPr="00F52B47" w:rsidR="00B00741" w:rsidP="00DE23EA" w:rsidRDefault="00B00741" w14:paraId="68A63FED" w14:textId="77777777">
      <w:pPr>
        <w:spacing w:after="0"/>
        <w:rPr>
          <w:rFonts w:ascii="Times New Roman" w:hAnsi="Times New Roman" w:cs="Times New Roman"/>
          <w:b/>
        </w:rPr>
      </w:pPr>
    </w:p>
    <w:p w:rsidR="00FA2934" w:rsidP="00FA2934" w:rsidRDefault="00FA2934" w14:paraId="4A6EBC77" w14:textId="77777777">
      <w:pPr>
        <w:pStyle w:val="NormalWeb"/>
        <w:spacing w:before="0" w:beforeAutospacing="0" w:after="0" w:afterAutospacing="0"/>
        <w:rPr>
          <w:b/>
        </w:rPr>
      </w:pPr>
      <w:r w:rsidRPr="00FA2934">
        <w:rPr>
          <w:b/>
        </w:rPr>
        <w:t xml:space="preserve">Who must </w:t>
      </w:r>
      <w:proofErr w:type="gramStart"/>
      <w:r w:rsidRPr="00FA2934">
        <w:rPr>
          <w:b/>
        </w:rPr>
        <w:t>report</w:t>
      </w:r>
      <w:proofErr w:type="gramEnd"/>
    </w:p>
    <w:p w:rsidRPr="00FA2934" w:rsidR="00FA2934" w:rsidP="00FA2934" w:rsidRDefault="006F0D76" w14:paraId="25E60D65" w14:textId="77777777">
      <w:pPr>
        <w:pStyle w:val="NormalWeb"/>
        <w:numPr>
          <w:ilvl w:val="0"/>
          <w:numId w:val="10"/>
        </w:numPr>
        <w:spacing w:before="0" w:beforeAutospacing="0" w:after="0" w:afterAutospacing="0"/>
        <w:rPr>
          <w:b/>
        </w:rPr>
      </w:pPr>
      <w:r w:rsidRPr="00F52B47">
        <w:t>Facilities that anticipate producing cellulosic biofuel eligible to generate D3 or D7 RINs at any point in the current or subsequent year may prepare and submit this data form by March 31 each year.</w:t>
      </w:r>
    </w:p>
    <w:p w:rsidRPr="00F52B47" w:rsidR="006F0D76" w:rsidP="00FA2934" w:rsidRDefault="006F0D76" w14:paraId="596E2C0B" w14:textId="45C4B1CE">
      <w:pPr>
        <w:pStyle w:val="NormalWeb"/>
        <w:spacing w:before="0" w:beforeAutospacing="0" w:after="0" w:afterAutospacing="0"/>
        <w:rPr>
          <w:b/>
        </w:rPr>
      </w:pPr>
      <w:r w:rsidRPr="00F52B47">
        <w:t xml:space="preserve"> </w:t>
      </w:r>
    </w:p>
    <w:p w:rsidR="00FA2934" w:rsidP="00FA2934" w:rsidRDefault="00FA2934" w14:paraId="552E62EF" w14:textId="77777777">
      <w:pPr>
        <w:spacing w:after="0"/>
        <w:rPr>
          <w:rFonts w:ascii="Times New Roman" w:hAnsi="Times New Roman" w:cs="Times New Roman"/>
          <w:b/>
        </w:rPr>
      </w:pPr>
      <w:r>
        <w:rPr>
          <w:rFonts w:ascii="Times New Roman" w:hAnsi="Times New Roman" w:cs="Times New Roman"/>
          <w:b/>
        </w:rPr>
        <w:t>Reporting requirements</w:t>
      </w:r>
    </w:p>
    <w:p w:rsidR="006F0D76" w:rsidP="00FA2934" w:rsidRDefault="006F0D76" w14:paraId="511F9146" w14:textId="2CAD91B3">
      <w:pPr>
        <w:pStyle w:val="ListParagraph"/>
        <w:numPr>
          <w:ilvl w:val="0"/>
          <w:numId w:val="8"/>
        </w:numPr>
        <w:spacing w:after="0"/>
        <w:rPr>
          <w:rFonts w:ascii="Times New Roman" w:hAnsi="Times New Roman" w:cs="Times New Roman"/>
        </w:rPr>
      </w:pPr>
      <w:r w:rsidRPr="00FA2934">
        <w:rPr>
          <w:rFonts w:ascii="Times New Roman" w:hAnsi="Times New Roman" w:cs="Times New Roman"/>
        </w:rPr>
        <w:t xml:space="preserve">The RFS Cellulosic Biofuel Producer Questionnaire is a voluntary form. All parties that intend to generate cellulosic biofuel RINs (D3 or D7 RINs) for fuel used as a transportation fuel in the United States are welcome to complete the questionnaire. </w:t>
      </w:r>
    </w:p>
    <w:p w:rsidRPr="00FA2934" w:rsidR="00FA2934" w:rsidP="00FA2934" w:rsidRDefault="00FA2934" w14:paraId="19BB5081" w14:textId="77777777">
      <w:pPr>
        <w:spacing w:after="0"/>
        <w:rPr>
          <w:rFonts w:ascii="Times New Roman" w:hAnsi="Times New Roman" w:cs="Times New Roman"/>
        </w:rPr>
      </w:pPr>
    </w:p>
    <w:p w:rsidR="00FA2934" w:rsidP="00FA2934" w:rsidRDefault="00C51121" w14:paraId="51C2F49F" w14:textId="77777777">
      <w:pPr>
        <w:spacing w:after="0"/>
        <w:rPr>
          <w:rFonts w:ascii="Times New Roman" w:hAnsi="Times New Roman" w:cs="Times New Roman"/>
          <w:b/>
        </w:rPr>
      </w:pPr>
      <w:r w:rsidRPr="00F52B47">
        <w:rPr>
          <w:rFonts w:ascii="Times New Roman" w:hAnsi="Times New Roman" w:cs="Times New Roman"/>
          <w:b/>
        </w:rPr>
        <w:t>Reporting deadlines</w:t>
      </w:r>
    </w:p>
    <w:p w:rsidR="003A32B0" w:rsidP="00FA2934" w:rsidRDefault="006F0D76" w14:paraId="545B46FE" w14:textId="00E6C39B">
      <w:pPr>
        <w:pStyle w:val="ListParagraph"/>
        <w:numPr>
          <w:ilvl w:val="0"/>
          <w:numId w:val="8"/>
        </w:numPr>
        <w:spacing w:after="0"/>
        <w:rPr>
          <w:rFonts w:ascii="Times New Roman" w:hAnsi="Times New Roman" w:eastAsia="Times New Roman" w:cs="Times New Roman"/>
          <w:sz w:val="24"/>
          <w:szCs w:val="24"/>
        </w:rPr>
      </w:pPr>
      <w:r w:rsidRPr="00FA2934">
        <w:rPr>
          <w:rFonts w:ascii="Times New Roman" w:hAnsi="Times New Roman" w:eastAsia="Times New Roman" w:cs="Times New Roman"/>
          <w:sz w:val="24"/>
          <w:szCs w:val="24"/>
        </w:rPr>
        <w:t>The RFS Cellulosic Biofuel Producer Questionnaire is due on an annual basis, by March 31st of each year.</w:t>
      </w:r>
    </w:p>
    <w:p w:rsidRPr="006C7694" w:rsidR="006C7694" w:rsidP="006C7694" w:rsidRDefault="006C7694" w14:paraId="2FEAD306" w14:textId="77777777">
      <w:pPr>
        <w:spacing w:after="0"/>
        <w:ind w:left="360"/>
        <w:rPr>
          <w:rFonts w:ascii="Times New Roman" w:hAnsi="Times New Roman" w:eastAsia="Times New Roman" w:cs="Times New Roman"/>
          <w:sz w:val="24"/>
          <w:szCs w:val="24"/>
        </w:rPr>
      </w:pPr>
    </w:p>
    <w:p w:rsidR="00FA2934" w:rsidP="00FA2934" w:rsidRDefault="009D0714" w14:paraId="2C8C87BC" w14:textId="77777777">
      <w:pPr>
        <w:spacing w:after="0"/>
        <w:rPr>
          <w:rFonts w:ascii="Times New Roman" w:hAnsi="Times New Roman" w:cs="Times New Roman"/>
          <w:b/>
        </w:rPr>
      </w:pPr>
      <w:r w:rsidRPr="00F52B47">
        <w:rPr>
          <w:rFonts w:ascii="Times New Roman" w:hAnsi="Times New Roman" w:cs="Times New Roman"/>
          <w:b/>
        </w:rPr>
        <w:t>How to submit reports</w:t>
      </w:r>
    </w:p>
    <w:p w:rsidRPr="00FA2934" w:rsidR="003A32B0" w:rsidP="00FA2934" w:rsidRDefault="003A32B0" w14:paraId="592773D4" w14:textId="1644EDD4">
      <w:pPr>
        <w:pStyle w:val="ListParagraph"/>
        <w:numPr>
          <w:ilvl w:val="0"/>
          <w:numId w:val="7"/>
        </w:numPr>
        <w:spacing w:after="0"/>
        <w:rPr>
          <w:rStyle w:val="Hyperlink"/>
          <w:rFonts w:ascii="Times New Roman" w:hAnsi="Times New Roman" w:eastAsia="Times New Roman" w:cs="Times New Roman"/>
          <w:color w:val="auto"/>
          <w:sz w:val="24"/>
          <w:szCs w:val="24"/>
          <w:u w:val="none"/>
        </w:rPr>
      </w:pPr>
      <w:r w:rsidRPr="00FA2934">
        <w:rPr>
          <w:rFonts w:ascii="Times New Roman" w:hAnsi="Times New Roman" w:eastAsia="Times New Roman" w:cs="Times New Roman"/>
          <w:sz w:val="24"/>
          <w:szCs w:val="24"/>
        </w:rPr>
        <w:t>EPA</w:t>
      </w:r>
      <w:r w:rsidRPr="00FA2934">
        <w:rPr>
          <w:rFonts w:ascii="Times New Roman" w:hAnsi="Times New Roman" w:cs="Times New Roman"/>
        </w:rPr>
        <w:t xml:space="preserve"> maintains report templates, electronic submission procedures and additional support options at </w:t>
      </w:r>
      <w:hyperlink w:history="1" r:id="rId12">
        <w:r w:rsidRPr="00FA2934">
          <w:rPr>
            <w:rStyle w:val="Hyperlink"/>
            <w:rFonts w:ascii="Times New Roman" w:hAnsi="Times New Roman" w:cs="Times New Roman"/>
          </w:rPr>
          <w:t>https://www.epa.gov/fuels-registration-reporting-and-compliance-help/reporting-fuel-programs</w:t>
        </w:r>
      </w:hyperlink>
    </w:p>
    <w:p w:rsidRPr="00FA2934" w:rsidR="00FA2934" w:rsidP="00FA2934" w:rsidRDefault="00FA2934" w14:paraId="6D64A293" w14:textId="77777777">
      <w:pPr>
        <w:spacing w:after="0"/>
        <w:ind w:left="360"/>
        <w:rPr>
          <w:rFonts w:ascii="Times New Roman" w:hAnsi="Times New Roman" w:eastAsia="Times New Roman" w:cs="Times New Roman"/>
          <w:sz w:val="24"/>
          <w:szCs w:val="24"/>
        </w:rPr>
      </w:pPr>
    </w:p>
    <w:p w:rsidRPr="00F52B47" w:rsidR="001D2B6B" w:rsidP="007C7286" w:rsidRDefault="007C7286" w14:paraId="0A841F03" w14:textId="6748D4D2">
      <w:pPr>
        <w:spacing w:after="0"/>
        <w:rPr>
          <w:rFonts w:ascii="Times New Roman" w:hAnsi="Times New Roman" w:cs="Times New Roman"/>
          <w:b/>
        </w:rPr>
      </w:pPr>
      <w:r w:rsidRPr="00F52B47">
        <w:rPr>
          <w:rFonts w:ascii="Times New Roman" w:hAnsi="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00"/>
        <w:gridCol w:w="2161"/>
        <w:gridCol w:w="1963"/>
        <w:gridCol w:w="4526"/>
      </w:tblGrid>
      <w:tr w:rsidRPr="00F52B47" w:rsidR="005134A4" w:rsidTr="00F60926" w14:paraId="0EF264C5" w14:textId="77777777">
        <w:trPr>
          <w:cantSplit/>
          <w:tblHeader/>
        </w:trPr>
        <w:tc>
          <w:tcPr>
            <w:tcW w:w="700" w:type="dxa"/>
            <w:shd w:val="clear" w:color="auto" w:fill="404040" w:themeFill="text1" w:themeFillTint="BF"/>
          </w:tcPr>
          <w:p w:rsidRPr="00F52B47" w:rsidR="005134A4" w:rsidRDefault="00CB1CA5" w14:paraId="4395354A" w14:textId="77777777">
            <w:pPr>
              <w:rPr>
                <w:rFonts w:ascii="Times New Roman" w:hAnsi="Times New Roman" w:cs="Times New Roman"/>
                <w:color w:val="FFFFFF" w:themeColor="background1"/>
              </w:rPr>
            </w:pPr>
            <w:r w:rsidRPr="00F52B47">
              <w:rPr>
                <w:rFonts w:ascii="Times New Roman" w:hAnsi="Times New Roman" w:cs="Times New Roman"/>
                <w:color w:val="FFFFFF" w:themeColor="background1"/>
              </w:rPr>
              <w:t>Field No.</w:t>
            </w:r>
          </w:p>
        </w:tc>
        <w:tc>
          <w:tcPr>
            <w:tcW w:w="2161" w:type="dxa"/>
            <w:shd w:val="clear" w:color="auto" w:fill="404040" w:themeFill="text1" w:themeFillTint="BF"/>
          </w:tcPr>
          <w:p w:rsidRPr="00F52B47" w:rsidR="005134A4" w:rsidRDefault="00CB1CA5" w14:paraId="4E2A40B5" w14:textId="77777777">
            <w:pPr>
              <w:rPr>
                <w:rFonts w:ascii="Times New Roman" w:hAnsi="Times New Roman" w:cs="Times New Roman"/>
                <w:color w:val="FFFFFF" w:themeColor="background1"/>
              </w:rPr>
            </w:pPr>
            <w:r w:rsidRPr="00F52B47">
              <w:rPr>
                <w:rFonts w:ascii="Times New Roman" w:hAnsi="Times New Roman" w:cs="Times New Roman"/>
                <w:color w:val="FFFFFF" w:themeColor="background1"/>
              </w:rPr>
              <w:t>Field Name</w:t>
            </w:r>
          </w:p>
        </w:tc>
        <w:tc>
          <w:tcPr>
            <w:tcW w:w="1963" w:type="dxa"/>
            <w:shd w:val="clear" w:color="auto" w:fill="404040" w:themeFill="text1" w:themeFillTint="BF"/>
          </w:tcPr>
          <w:p w:rsidRPr="00F52B47" w:rsidR="005134A4" w:rsidRDefault="00CB1CA5" w14:paraId="46013E03" w14:textId="77777777">
            <w:pPr>
              <w:rPr>
                <w:rFonts w:ascii="Times New Roman" w:hAnsi="Times New Roman" w:cs="Times New Roman"/>
                <w:color w:val="FFFFFF" w:themeColor="background1"/>
              </w:rPr>
            </w:pPr>
            <w:r w:rsidRPr="00F52B47">
              <w:rPr>
                <w:rFonts w:ascii="Times New Roman" w:hAnsi="Times New Roman" w:cs="Times New Roman"/>
                <w:color w:val="FFFFFF" w:themeColor="background1"/>
              </w:rPr>
              <w:t>Units</w:t>
            </w:r>
          </w:p>
        </w:tc>
        <w:tc>
          <w:tcPr>
            <w:tcW w:w="4526" w:type="dxa"/>
            <w:shd w:val="clear" w:color="auto" w:fill="404040" w:themeFill="text1" w:themeFillTint="BF"/>
          </w:tcPr>
          <w:p w:rsidRPr="00F52B47" w:rsidR="005134A4" w:rsidRDefault="00CB1CA5" w14:paraId="38B4E643" w14:textId="77777777">
            <w:pPr>
              <w:rPr>
                <w:rFonts w:ascii="Times New Roman" w:hAnsi="Times New Roman" w:cs="Times New Roman"/>
                <w:color w:val="FFFFFF" w:themeColor="background1"/>
              </w:rPr>
            </w:pPr>
            <w:r w:rsidRPr="00F52B47">
              <w:rPr>
                <w:rFonts w:ascii="Times New Roman" w:hAnsi="Times New Roman" w:cs="Times New Roman"/>
                <w:color w:val="FFFFFF" w:themeColor="background1"/>
              </w:rPr>
              <w:t>Field Formats, Codes &amp; Special Instructions</w:t>
            </w:r>
          </w:p>
        </w:tc>
      </w:tr>
      <w:tr w:rsidRPr="00F52B47" w:rsidR="00FC60D5" w:rsidTr="00F60926" w14:paraId="08A93318" w14:textId="77777777">
        <w:trPr>
          <w:cantSplit/>
        </w:trPr>
        <w:tc>
          <w:tcPr>
            <w:tcW w:w="700" w:type="dxa"/>
          </w:tcPr>
          <w:p w:rsidRPr="00F52B47" w:rsidR="00FC60D5" w:rsidP="00FC60D5" w:rsidRDefault="00FC60D5" w14:paraId="04109789" w14:textId="7406D940">
            <w:pPr>
              <w:rPr>
                <w:rFonts w:ascii="Times New Roman" w:hAnsi="Times New Roman" w:cs="Times New Roman"/>
              </w:rPr>
            </w:pPr>
            <w:r w:rsidRPr="00F52B47">
              <w:rPr>
                <w:rFonts w:ascii="Times New Roman" w:hAnsi="Times New Roman" w:cs="Times New Roman"/>
              </w:rPr>
              <w:t>1</w:t>
            </w:r>
            <w:r w:rsidR="009B319A">
              <w:rPr>
                <w:rFonts w:ascii="Times New Roman" w:hAnsi="Times New Roman" w:cs="Times New Roman"/>
              </w:rPr>
              <w:t>.</w:t>
            </w:r>
          </w:p>
        </w:tc>
        <w:tc>
          <w:tcPr>
            <w:tcW w:w="2161" w:type="dxa"/>
          </w:tcPr>
          <w:p w:rsidRPr="00F52B47" w:rsidR="00FC60D5" w:rsidP="00FC60D5" w:rsidRDefault="00FC60D5" w14:paraId="0B921E91" w14:textId="77777777">
            <w:pPr>
              <w:rPr>
                <w:rFonts w:ascii="Times New Roman" w:hAnsi="Times New Roman" w:cs="Times New Roman"/>
              </w:rPr>
            </w:pPr>
            <w:r w:rsidRPr="00F52B47">
              <w:rPr>
                <w:rFonts w:ascii="Times New Roman" w:hAnsi="Times New Roman" w:cs="Times New Roman"/>
              </w:rPr>
              <w:t>Report Form ID</w:t>
            </w:r>
          </w:p>
        </w:tc>
        <w:tc>
          <w:tcPr>
            <w:tcW w:w="1963" w:type="dxa"/>
          </w:tcPr>
          <w:p w:rsidRPr="00F52B47" w:rsidR="00FC60D5" w:rsidP="00FC60D5" w:rsidRDefault="00FC60D5" w14:paraId="7FAB5233" w14:textId="77777777">
            <w:pPr>
              <w:rPr>
                <w:rFonts w:ascii="Times New Roman" w:hAnsi="Times New Roman" w:cs="Times New Roman"/>
              </w:rPr>
            </w:pPr>
          </w:p>
        </w:tc>
        <w:tc>
          <w:tcPr>
            <w:tcW w:w="4526" w:type="dxa"/>
          </w:tcPr>
          <w:p w:rsidRPr="00F52B47" w:rsidR="00FC60D5" w:rsidP="00FC60D5" w:rsidRDefault="00FC60D5" w14:paraId="4B90CCBB" w14:textId="77777777">
            <w:pPr>
              <w:rPr>
                <w:rFonts w:ascii="Times New Roman" w:hAnsi="Times New Roman" w:cs="Times New Roman"/>
              </w:rPr>
            </w:pPr>
            <w:r w:rsidRPr="00F52B47">
              <w:rPr>
                <w:rFonts w:ascii="Times New Roman" w:hAnsi="Times New Roman" w:cs="Times New Roman"/>
                <w:b/>
              </w:rPr>
              <w:t>AAAAAA</w:t>
            </w:r>
            <w:r w:rsidRPr="00F52B47">
              <w:rPr>
                <w:rFonts w:ascii="Times New Roman" w:hAnsi="Times New Roman" w:cs="Times New Roman"/>
              </w:rPr>
              <w:t xml:space="preserve">; </w:t>
            </w:r>
            <w:r w:rsidRPr="00F52B47">
              <w:rPr>
                <w:rFonts w:ascii="Times New Roman" w:hAnsi="Times New Roman" w:cs="Times New Roman"/>
                <w:i/>
              </w:rPr>
              <w:t>Character</w:t>
            </w:r>
            <w:r w:rsidRPr="00F52B47">
              <w:rPr>
                <w:rFonts w:ascii="Times New Roman" w:hAnsi="Times New Roman" w:cs="Times New Roman"/>
              </w:rPr>
              <w:t>.</w:t>
            </w:r>
          </w:p>
          <w:p w:rsidRPr="00F52B47" w:rsidR="00FC60D5" w:rsidP="00136D01" w:rsidRDefault="1EF79711" w14:paraId="696CA956" w14:textId="3A824774">
            <w:pPr>
              <w:rPr>
                <w:rFonts w:ascii="Times New Roman" w:hAnsi="Times New Roman" w:eastAsia="Times New Roman" w:cs="Times New Roman"/>
                <w:b/>
                <w:bCs/>
              </w:rPr>
            </w:pPr>
            <w:r w:rsidRPr="00F52B47">
              <w:rPr>
                <w:rFonts w:ascii="Times New Roman" w:hAnsi="Times New Roman" w:eastAsia="Times New Roman" w:cs="Times New Roman"/>
              </w:rPr>
              <w:t xml:space="preserve">Enter </w:t>
            </w:r>
            <w:r w:rsidRPr="00F52B47">
              <w:rPr>
                <w:rFonts w:ascii="Times New Roman" w:hAnsi="Times New Roman" w:eastAsia="Times New Roman" w:cs="Times New Roman"/>
                <w:b/>
                <w:bCs/>
              </w:rPr>
              <w:t>REPORT FORM ID:  RFS</w:t>
            </w:r>
            <w:r w:rsidRPr="00F52B47" w:rsidR="004355DF">
              <w:rPr>
                <w:rFonts w:ascii="Times New Roman" w:hAnsi="Times New Roman" w:eastAsia="Times New Roman" w:cs="Times New Roman"/>
                <w:b/>
                <w:bCs/>
              </w:rPr>
              <w:t>2</w:t>
            </w:r>
            <w:r w:rsidRPr="00F52B47" w:rsidR="00136D01">
              <w:rPr>
                <w:rFonts w:ascii="Times New Roman" w:hAnsi="Times New Roman" w:eastAsia="Times New Roman" w:cs="Times New Roman"/>
                <w:b/>
                <w:bCs/>
              </w:rPr>
              <w:t>7</w:t>
            </w:r>
            <w:r w:rsidRPr="00F52B47" w:rsidR="004355DF">
              <w:rPr>
                <w:rFonts w:ascii="Times New Roman" w:hAnsi="Times New Roman" w:eastAsia="Times New Roman" w:cs="Times New Roman"/>
                <w:b/>
                <w:bCs/>
              </w:rPr>
              <w:t>00</w:t>
            </w:r>
          </w:p>
        </w:tc>
      </w:tr>
      <w:tr w:rsidRPr="00F52B47" w:rsidR="00FC60D5" w:rsidTr="00F60926" w14:paraId="37BAC9AC" w14:textId="77777777">
        <w:trPr>
          <w:cantSplit/>
        </w:trPr>
        <w:tc>
          <w:tcPr>
            <w:tcW w:w="700" w:type="dxa"/>
          </w:tcPr>
          <w:p w:rsidRPr="00F52B47" w:rsidR="00FC60D5" w:rsidP="00FC60D5" w:rsidRDefault="00FC60D5" w14:paraId="5E19D3F1" w14:textId="190C8BB7">
            <w:pPr>
              <w:rPr>
                <w:rFonts w:ascii="Times New Roman" w:hAnsi="Times New Roman" w:cs="Times New Roman"/>
              </w:rPr>
            </w:pPr>
            <w:r w:rsidRPr="00F52B47">
              <w:rPr>
                <w:rFonts w:ascii="Times New Roman" w:hAnsi="Times New Roman" w:cs="Times New Roman"/>
              </w:rPr>
              <w:t>2</w:t>
            </w:r>
            <w:r w:rsidR="009B319A">
              <w:rPr>
                <w:rFonts w:ascii="Times New Roman" w:hAnsi="Times New Roman" w:cs="Times New Roman"/>
              </w:rPr>
              <w:t>.</w:t>
            </w:r>
          </w:p>
        </w:tc>
        <w:tc>
          <w:tcPr>
            <w:tcW w:w="2161" w:type="dxa"/>
          </w:tcPr>
          <w:p w:rsidRPr="00F52B47" w:rsidR="00FC60D5" w:rsidP="00FC60D5" w:rsidRDefault="00FC60D5" w14:paraId="1FE4B58C" w14:textId="77777777">
            <w:pPr>
              <w:rPr>
                <w:rFonts w:ascii="Times New Roman" w:hAnsi="Times New Roman" w:cs="Times New Roman"/>
              </w:rPr>
            </w:pPr>
            <w:r w:rsidRPr="00F52B47">
              <w:rPr>
                <w:rFonts w:ascii="Times New Roman" w:hAnsi="Times New Roman" w:cs="Times New Roman"/>
              </w:rPr>
              <w:t>Report Type</w:t>
            </w:r>
          </w:p>
        </w:tc>
        <w:tc>
          <w:tcPr>
            <w:tcW w:w="1963" w:type="dxa"/>
          </w:tcPr>
          <w:p w:rsidRPr="00F52B47" w:rsidR="00FC60D5" w:rsidP="00FC60D5" w:rsidRDefault="00FC60D5" w14:paraId="24156C0A" w14:textId="77777777">
            <w:pPr>
              <w:rPr>
                <w:rFonts w:ascii="Times New Roman" w:hAnsi="Times New Roman" w:cs="Times New Roman"/>
              </w:rPr>
            </w:pPr>
          </w:p>
        </w:tc>
        <w:tc>
          <w:tcPr>
            <w:tcW w:w="4526" w:type="dxa"/>
          </w:tcPr>
          <w:p w:rsidRPr="00F52B47" w:rsidR="00FC60D5" w:rsidP="00FC60D5" w:rsidRDefault="00FC60D5" w14:paraId="786CB7FB" w14:textId="77777777">
            <w:pPr>
              <w:rPr>
                <w:rFonts w:ascii="Times New Roman" w:hAnsi="Times New Roman" w:cs="Times New Roman"/>
              </w:rPr>
            </w:pPr>
            <w:r w:rsidRPr="00F52B47">
              <w:rPr>
                <w:rFonts w:ascii="Times New Roman" w:hAnsi="Times New Roman" w:cs="Times New Roman"/>
                <w:b/>
              </w:rPr>
              <w:t>A</w:t>
            </w:r>
            <w:r w:rsidRPr="00F52B47">
              <w:rPr>
                <w:rFonts w:ascii="Times New Roman" w:hAnsi="Times New Roman" w:cs="Times New Roman"/>
              </w:rPr>
              <w:t xml:space="preserve">; </w:t>
            </w:r>
            <w:r w:rsidRPr="00F52B47">
              <w:rPr>
                <w:rFonts w:ascii="Times New Roman" w:hAnsi="Times New Roman" w:cs="Times New Roman"/>
                <w:i/>
              </w:rPr>
              <w:t>Character</w:t>
            </w:r>
            <w:r w:rsidRPr="00F52B47">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F52B47" w:rsidR="00FC60D5" w:rsidP="00FC60D5" w:rsidRDefault="00FC60D5" w14:paraId="7DDB02F4" w14:textId="77777777">
            <w:pPr>
              <w:rPr>
                <w:rFonts w:ascii="Times New Roman" w:hAnsi="Times New Roman" w:cs="Times New Roman"/>
              </w:rPr>
            </w:pPr>
            <w:r w:rsidRPr="00F52B47">
              <w:rPr>
                <w:rFonts w:ascii="Times New Roman" w:hAnsi="Times New Roman" w:cs="Times New Roman"/>
                <w:b/>
              </w:rPr>
              <w:t>O</w:t>
            </w:r>
            <w:r w:rsidRPr="00F52B47">
              <w:rPr>
                <w:rFonts w:ascii="Times New Roman" w:hAnsi="Times New Roman" w:cs="Times New Roman"/>
              </w:rPr>
              <w:t xml:space="preserve"> = Original</w:t>
            </w:r>
          </w:p>
          <w:p w:rsidRPr="00F52B47" w:rsidR="00FC60D5" w:rsidP="00FC60D5" w:rsidRDefault="00FC60D5" w14:paraId="0457CF5D" w14:textId="560D44B3">
            <w:pPr>
              <w:rPr>
                <w:rFonts w:ascii="Times New Roman" w:hAnsi="Times New Roman" w:cs="Times New Roman"/>
              </w:rPr>
            </w:pPr>
            <w:r w:rsidRPr="00F52B47">
              <w:rPr>
                <w:rFonts w:ascii="Times New Roman" w:hAnsi="Times New Roman" w:cs="Times New Roman"/>
                <w:b/>
              </w:rPr>
              <w:t>R</w:t>
            </w:r>
            <w:r w:rsidRPr="00F52B47">
              <w:rPr>
                <w:rFonts w:ascii="Times New Roman" w:hAnsi="Times New Roman" w:cs="Times New Roman"/>
              </w:rPr>
              <w:t xml:space="preserve"> = Resubmission</w:t>
            </w:r>
          </w:p>
        </w:tc>
      </w:tr>
      <w:tr w:rsidRPr="00F52B47" w:rsidR="00FC60D5" w:rsidTr="00F60926" w14:paraId="1CDF5CB7" w14:textId="77777777">
        <w:trPr>
          <w:cantSplit/>
        </w:trPr>
        <w:tc>
          <w:tcPr>
            <w:tcW w:w="700" w:type="dxa"/>
          </w:tcPr>
          <w:p w:rsidRPr="00F52B47" w:rsidR="00FC60D5" w:rsidP="00FC60D5" w:rsidRDefault="00FC60D5" w14:paraId="13D7AFBE" w14:textId="130DD21E">
            <w:pPr>
              <w:rPr>
                <w:rFonts w:ascii="Times New Roman" w:hAnsi="Times New Roman" w:cs="Times New Roman"/>
              </w:rPr>
            </w:pPr>
            <w:r w:rsidRPr="00F52B47">
              <w:rPr>
                <w:rFonts w:ascii="Times New Roman" w:hAnsi="Times New Roman" w:cs="Times New Roman"/>
              </w:rPr>
              <w:t>3</w:t>
            </w:r>
            <w:r w:rsidR="009B319A">
              <w:rPr>
                <w:rFonts w:ascii="Times New Roman" w:hAnsi="Times New Roman" w:cs="Times New Roman"/>
              </w:rPr>
              <w:t>.</w:t>
            </w:r>
          </w:p>
        </w:tc>
        <w:tc>
          <w:tcPr>
            <w:tcW w:w="2161" w:type="dxa"/>
          </w:tcPr>
          <w:p w:rsidRPr="00F52B47" w:rsidR="00FC60D5" w:rsidP="00FC60D5" w:rsidRDefault="00FC60D5" w14:paraId="547DC0D9" w14:textId="77777777">
            <w:pPr>
              <w:rPr>
                <w:rFonts w:ascii="Times New Roman" w:hAnsi="Times New Roman" w:cs="Times New Roman"/>
              </w:rPr>
            </w:pPr>
            <w:r w:rsidRPr="00F52B47">
              <w:rPr>
                <w:rFonts w:ascii="Times New Roman" w:hAnsi="Times New Roman" w:cs="Times New Roman"/>
              </w:rPr>
              <w:t>CBI</w:t>
            </w:r>
          </w:p>
        </w:tc>
        <w:tc>
          <w:tcPr>
            <w:tcW w:w="1963" w:type="dxa"/>
          </w:tcPr>
          <w:p w:rsidRPr="00F52B47" w:rsidR="00FC60D5" w:rsidP="00FC60D5" w:rsidRDefault="00FC60D5" w14:paraId="775C20D7" w14:textId="77777777">
            <w:pPr>
              <w:rPr>
                <w:rFonts w:ascii="Times New Roman" w:hAnsi="Times New Roman" w:cs="Times New Roman"/>
              </w:rPr>
            </w:pPr>
          </w:p>
        </w:tc>
        <w:tc>
          <w:tcPr>
            <w:tcW w:w="4526" w:type="dxa"/>
          </w:tcPr>
          <w:p w:rsidRPr="00F52B47" w:rsidR="00FC60D5" w:rsidP="00FC60D5" w:rsidRDefault="00FC60D5" w14:paraId="56115CD2" w14:textId="77777777">
            <w:pPr>
              <w:rPr>
                <w:rFonts w:ascii="Times New Roman" w:hAnsi="Times New Roman" w:cs="Times New Roman"/>
              </w:rPr>
            </w:pPr>
            <w:r w:rsidRPr="00F52B47">
              <w:rPr>
                <w:rFonts w:ascii="Times New Roman" w:hAnsi="Times New Roman" w:cs="Times New Roman"/>
                <w:b/>
              </w:rPr>
              <w:t>A</w:t>
            </w:r>
            <w:r w:rsidRPr="00F52B47">
              <w:rPr>
                <w:rFonts w:ascii="Times New Roman" w:hAnsi="Times New Roman" w:cs="Times New Roman"/>
              </w:rPr>
              <w:t xml:space="preserve">; </w:t>
            </w:r>
            <w:r w:rsidRPr="00F52B47">
              <w:rPr>
                <w:rFonts w:ascii="Times New Roman" w:hAnsi="Times New Roman" w:cs="Times New Roman"/>
                <w:i/>
              </w:rPr>
              <w:t>Character</w:t>
            </w:r>
            <w:r w:rsidRPr="00F52B47">
              <w:rPr>
                <w:rFonts w:ascii="Times New Roman" w:hAnsi="Times New Roman" w:cs="Times New Roman"/>
              </w:rPr>
              <w:t>. Specify if the data contained within the report is claimed as Confidential Business Information (CBI) under 40 CFR Part 2, subpart B:</w:t>
            </w:r>
          </w:p>
          <w:p w:rsidRPr="00F52B47" w:rsidR="00FC60D5" w:rsidP="00FC60D5" w:rsidRDefault="00FC60D5" w14:paraId="7322BD4D" w14:textId="77777777">
            <w:pPr>
              <w:rPr>
                <w:rFonts w:ascii="Times New Roman" w:hAnsi="Times New Roman" w:cs="Times New Roman"/>
              </w:rPr>
            </w:pPr>
            <w:r w:rsidRPr="00F52B47">
              <w:rPr>
                <w:rFonts w:ascii="Times New Roman" w:hAnsi="Times New Roman" w:cs="Times New Roman"/>
                <w:b/>
              </w:rPr>
              <w:t>Y</w:t>
            </w:r>
            <w:r w:rsidRPr="00F52B47">
              <w:rPr>
                <w:rFonts w:ascii="Times New Roman" w:hAnsi="Times New Roman" w:cs="Times New Roman"/>
              </w:rPr>
              <w:t xml:space="preserve"> = Confidential Business Information</w:t>
            </w:r>
          </w:p>
          <w:p w:rsidRPr="00F52B47" w:rsidR="00FC60D5" w:rsidP="00FC60D5" w:rsidRDefault="00FC60D5" w14:paraId="5A5C2AB6" w14:textId="16C52B16">
            <w:pPr>
              <w:rPr>
                <w:rFonts w:ascii="Times New Roman" w:hAnsi="Times New Roman" w:cs="Times New Roman"/>
              </w:rPr>
            </w:pPr>
            <w:r w:rsidRPr="00F52B47">
              <w:rPr>
                <w:rFonts w:ascii="Times New Roman" w:hAnsi="Times New Roman" w:cs="Times New Roman"/>
                <w:b/>
              </w:rPr>
              <w:t>N</w:t>
            </w:r>
            <w:r w:rsidRPr="00F52B47">
              <w:rPr>
                <w:rFonts w:ascii="Times New Roman" w:hAnsi="Times New Roman" w:cs="Times New Roman"/>
              </w:rPr>
              <w:t xml:space="preserve"> = Non-Confidential Business Information</w:t>
            </w:r>
          </w:p>
        </w:tc>
      </w:tr>
      <w:tr w:rsidRPr="00F52B47" w:rsidR="00FC60D5" w:rsidTr="00F60926" w14:paraId="21A9455F" w14:textId="77777777">
        <w:trPr>
          <w:cantSplit/>
        </w:trPr>
        <w:tc>
          <w:tcPr>
            <w:tcW w:w="700" w:type="dxa"/>
          </w:tcPr>
          <w:p w:rsidRPr="00F52B47" w:rsidR="00FC60D5" w:rsidP="00FC60D5" w:rsidRDefault="00FC60D5" w14:paraId="3FF48EBB" w14:textId="1334E179">
            <w:pPr>
              <w:rPr>
                <w:rFonts w:ascii="Times New Roman" w:hAnsi="Times New Roman" w:cs="Times New Roman"/>
              </w:rPr>
            </w:pPr>
            <w:r w:rsidRPr="00F52B47">
              <w:rPr>
                <w:rFonts w:ascii="Times New Roman" w:hAnsi="Times New Roman" w:cs="Times New Roman"/>
              </w:rPr>
              <w:t>4</w:t>
            </w:r>
            <w:r w:rsidR="009B319A">
              <w:rPr>
                <w:rFonts w:ascii="Times New Roman" w:hAnsi="Times New Roman" w:cs="Times New Roman"/>
              </w:rPr>
              <w:t>.</w:t>
            </w:r>
          </w:p>
        </w:tc>
        <w:tc>
          <w:tcPr>
            <w:tcW w:w="2161" w:type="dxa"/>
          </w:tcPr>
          <w:p w:rsidRPr="00F52B47" w:rsidR="00FC60D5" w:rsidP="00FC60D5" w:rsidRDefault="00FC60D5" w14:paraId="241462E5" w14:textId="77777777">
            <w:pPr>
              <w:rPr>
                <w:rFonts w:ascii="Times New Roman" w:hAnsi="Times New Roman" w:cs="Times New Roman"/>
              </w:rPr>
            </w:pPr>
            <w:r w:rsidRPr="00F52B47">
              <w:rPr>
                <w:rFonts w:ascii="Times New Roman" w:hAnsi="Times New Roman" w:cs="Times New Roman"/>
              </w:rPr>
              <w:t>Report Date</w:t>
            </w:r>
          </w:p>
        </w:tc>
        <w:tc>
          <w:tcPr>
            <w:tcW w:w="1963" w:type="dxa"/>
          </w:tcPr>
          <w:p w:rsidRPr="00F52B47" w:rsidR="00FC60D5" w:rsidP="00FC60D5" w:rsidRDefault="00FC60D5" w14:paraId="3D229F31" w14:textId="77777777">
            <w:pPr>
              <w:rPr>
                <w:rFonts w:ascii="Times New Roman" w:hAnsi="Times New Roman" w:cs="Times New Roman"/>
              </w:rPr>
            </w:pPr>
          </w:p>
        </w:tc>
        <w:tc>
          <w:tcPr>
            <w:tcW w:w="4526" w:type="dxa"/>
          </w:tcPr>
          <w:p w:rsidRPr="00F52B47" w:rsidR="00415337" w:rsidP="1EF79711" w:rsidRDefault="1EF79711" w14:paraId="72D11F34" w14:textId="77777777">
            <w:pPr>
              <w:rPr>
                <w:rFonts w:ascii="Times New Roman" w:hAnsi="Times New Roman" w:eastAsia="Times New Roman" w:cs="Times New Roman"/>
              </w:rPr>
            </w:pPr>
            <w:r w:rsidRPr="00F52B47">
              <w:rPr>
                <w:rFonts w:ascii="Times New Roman" w:hAnsi="Times New Roman" w:eastAsia="Times New Roman" w:cs="Times New Roman"/>
                <w:b/>
                <w:bCs/>
              </w:rPr>
              <w:t>MM/DD/YYYY</w:t>
            </w:r>
            <w:r w:rsidRPr="00F52B47">
              <w:rPr>
                <w:rFonts w:ascii="Times New Roman" w:hAnsi="Times New Roman" w:eastAsia="Times New Roman" w:cs="Times New Roman"/>
              </w:rPr>
              <w:t xml:space="preserve">; </w:t>
            </w:r>
            <w:r w:rsidRPr="00F52B47">
              <w:rPr>
                <w:rFonts w:ascii="Times New Roman" w:hAnsi="Times New Roman" w:eastAsia="Times New Roman" w:cs="Times New Roman"/>
                <w:i/>
                <w:iCs/>
              </w:rPr>
              <w:t>Character</w:t>
            </w:r>
            <w:r w:rsidRPr="00F52B47">
              <w:rPr>
                <w:rFonts w:ascii="Times New Roman" w:hAnsi="Times New Roman" w:eastAsia="Times New Roman" w:cs="Times New Roman"/>
              </w:rPr>
              <w:t xml:space="preserve">. </w:t>
            </w:r>
          </w:p>
          <w:p w:rsidRPr="00F52B47" w:rsidR="00FC60D5" w:rsidP="1EF79711" w:rsidRDefault="1EF79711" w14:paraId="7441F6E3" w14:textId="0636791E">
            <w:pPr>
              <w:rPr>
                <w:rFonts w:ascii="Times New Roman" w:hAnsi="Times New Roman" w:eastAsia="Times New Roman" w:cs="Times New Roman"/>
              </w:rPr>
            </w:pPr>
            <w:r w:rsidRPr="00F52B47">
              <w:rPr>
                <w:rFonts w:ascii="Times New Roman" w:hAnsi="Times New Roman" w:eastAsia="Times New Roman" w:cs="Times New Roman"/>
              </w:rPr>
              <w:t>Enter the date the original or resubmitted report is created.</w:t>
            </w:r>
          </w:p>
        </w:tc>
      </w:tr>
      <w:tr w:rsidRPr="00F52B47" w:rsidR="00FC60D5" w:rsidTr="00F60926" w14:paraId="2F3884AD" w14:textId="77777777">
        <w:trPr>
          <w:cantSplit/>
        </w:trPr>
        <w:tc>
          <w:tcPr>
            <w:tcW w:w="700" w:type="dxa"/>
          </w:tcPr>
          <w:p w:rsidRPr="00F52B47" w:rsidR="00FC60D5" w:rsidP="00FC60D5" w:rsidRDefault="00FC60D5" w14:paraId="75D71E5B" w14:textId="323320DF">
            <w:pPr>
              <w:rPr>
                <w:rFonts w:ascii="Times New Roman" w:hAnsi="Times New Roman" w:cs="Times New Roman"/>
              </w:rPr>
            </w:pPr>
            <w:r w:rsidRPr="00F52B47">
              <w:rPr>
                <w:rFonts w:ascii="Times New Roman" w:hAnsi="Times New Roman" w:cs="Times New Roman"/>
              </w:rPr>
              <w:lastRenderedPageBreak/>
              <w:t>5</w:t>
            </w:r>
            <w:r w:rsidR="009B319A">
              <w:rPr>
                <w:rFonts w:ascii="Times New Roman" w:hAnsi="Times New Roman" w:cs="Times New Roman"/>
              </w:rPr>
              <w:t>.</w:t>
            </w:r>
          </w:p>
        </w:tc>
        <w:tc>
          <w:tcPr>
            <w:tcW w:w="2161" w:type="dxa"/>
          </w:tcPr>
          <w:p w:rsidRPr="00F52B47" w:rsidR="00136D01" w:rsidP="00136D01" w:rsidRDefault="00136D01" w14:paraId="6C0A4218" w14:textId="77777777">
            <w:pPr>
              <w:pStyle w:val="NormalWeb"/>
            </w:pPr>
            <w:r w:rsidRPr="00F52B47">
              <w:t xml:space="preserve">Company/Entity ID </w:t>
            </w:r>
          </w:p>
          <w:p w:rsidRPr="00F52B47" w:rsidR="00FC60D5" w:rsidP="004355DF" w:rsidRDefault="00FC60D5" w14:paraId="58B488E3" w14:textId="0E86FFA6">
            <w:pPr>
              <w:spacing w:before="100" w:beforeAutospacing="1" w:after="100" w:afterAutospacing="1"/>
              <w:rPr>
                <w:rFonts w:ascii="Times New Roman" w:hAnsi="Times New Roman" w:eastAsia="Times New Roman" w:cs="Times New Roman"/>
              </w:rPr>
            </w:pPr>
          </w:p>
        </w:tc>
        <w:tc>
          <w:tcPr>
            <w:tcW w:w="1963" w:type="dxa"/>
          </w:tcPr>
          <w:p w:rsidRPr="00F52B47" w:rsidR="00FC60D5" w:rsidP="00FC60D5" w:rsidRDefault="00FC60D5" w14:paraId="20F441CF" w14:textId="77777777">
            <w:pPr>
              <w:rPr>
                <w:rFonts w:ascii="Times New Roman" w:hAnsi="Times New Roman" w:cs="Times New Roman"/>
              </w:rPr>
            </w:pPr>
          </w:p>
        </w:tc>
        <w:tc>
          <w:tcPr>
            <w:tcW w:w="4526" w:type="dxa"/>
          </w:tcPr>
          <w:p w:rsidRPr="00704542" w:rsidR="00415337" w:rsidP="00415337" w:rsidRDefault="00136D01" w14:paraId="6D05C029" w14:textId="77777777">
            <w:pPr>
              <w:pStyle w:val="NormalWeb"/>
              <w:spacing w:before="0" w:beforeAutospacing="0" w:after="0" w:afterAutospacing="0"/>
              <w:rPr>
                <w:i/>
              </w:rPr>
            </w:pPr>
            <w:r w:rsidRPr="00F52B47">
              <w:rPr>
                <w:b/>
              </w:rPr>
              <w:t>AAAA</w:t>
            </w:r>
            <w:r w:rsidRPr="00F52B47">
              <w:t xml:space="preserve">; </w:t>
            </w:r>
            <w:r w:rsidRPr="00704542">
              <w:rPr>
                <w:i/>
              </w:rPr>
              <w:t>Character</w:t>
            </w:r>
          </w:p>
          <w:p w:rsidRPr="00F52B47" w:rsidR="00FC60D5" w:rsidP="00415337" w:rsidRDefault="00136D01" w14:paraId="558D77C4" w14:textId="5307CB0E">
            <w:pPr>
              <w:pStyle w:val="NormalWeb"/>
              <w:spacing w:before="0" w:beforeAutospacing="0" w:after="0" w:afterAutospacing="0"/>
            </w:pPr>
            <w:r w:rsidRPr="00F52B47">
              <w:t xml:space="preserve">Enter the EPA-assigned four-character Company ID of the renewable fuel producer. If the company is not registered under the RFS program enter N/A </w:t>
            </w:r>
          </w:p>
        </w:tc>
      </w:tr>
      <w:tr w:rsidRPr="00F52B47" w:rsidR="1EF79711" w:rsidTr="00F60926" w14:paraId="66BF09D8" w14:textId="77777777">
        <w:trPr>
          <w:cantSplit/>
        </w:trPr>
        <w:tc>
          <w:tcPr>
            <w:tcW w:w="700" w:type="dxa"/>
          </w:tcPr>
          <w:p w:rsidRPr="00F52B47" w:rsidR="1EF79711" w:rsidP="1EF79711" w:rsidRDefault="1EF79711" w14:paraId="12DCF20A" w14:textId="50F6FE9F">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6.</w:t>
            </w:r>
          </w:p>
          <w:p w:rsidRPr="00F52B47" w:rsidR="1EF79711" w:rsidP="1EF79711" w:rsidRDefault="1EF79711" w14:paraId="371E4CA6" w14:textId="2838D355">
            <w:pPr>
              <w:spacing w:after="160" w:line="259" w:lineRule="auto"/>
              <w:rPr>
                <w:rFonts w:ascii="Times New Roman" w:hAnsi="Times New Roman" w:eastAsia="Times New Roman" w:cs="Times New Roman"/>
              </w:rPr>
            </w:pPr>
          </w:p>
        </w:tc>
        <w:tc>
          <w:tcPr>
            <w:tcW w:w="2161" w:type="dxa"/>
          </w:tcPr>
          <w:p w:rsidRPr="00F52B47" w:rsidR="00136D01" w:rsidP="00136D01" w:rsidRDefault="00136D01" w14:paraId="44030F9E" w14:textId="77777777">
            <w:pPr>
              <w:pStyle w:val="NormalWeb"/>
            </w:pPr>
            <w:r w:rsidRPr="00F52B47">
              <w:t xml:space="preserve">Company Name </w:t>
            </w:r>
          </w:p>
          <w:p w:rsidRPr="00F52B47" w:rsidR="1EF79711" w:rsidP="00136D01" w:rsidRDefault="00136D01" w14:paraId="31DF2C23" w14:textId="447AEE06">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 xml:space="preserve"> </w:t>
            </w:r>
          </w:p>
        </w:tc>
        <w:tc>
          <w:tcPr>
            <w:tcW w:w="1963" w:type="dxa"/>
          </w:tcPr>
          <w:p w:rsidRPr="00F52B47" w:rsidR="1EF79711" w:rsidP="1EF79711" w:rsidRDefault="1EF79711" w14:paraId="08F0035F" w14:textId="27287928">
            <w:pPr>
              <w:rPr>
                <w:rFonts w:ascii="Times New Roman" w:hAnsi="Times New Roman" w:eastAsia="Times New Roman" w:cs="Times New Roman"/>
              </w:rPr>
            </w:pPr>
          </w:p>
        </w:tc>
        <w:tc>
          <w:tcPr>
            <w:tcW w:w="4526" w:type="dxa"/>
          </w:tcPr>
          <w:p w:rsidRPr="00704542" w:rsidR="00415337" w:rsidP="00415337" w:rsidRDefault="00136D01" w14:paraId="6E70B044" w14:textId="77777777">
            <w:pPr>
              <w:pStyle w:val="NormalWeb"/>
              <w:spacing w:before="0" w:beforeAutospacing="0" w:after="0" w:afterAutospacing="0"/>
              <w:rPr>
                <w:i/>
              </w:rPr>
            </w:pPr>
            <w:r w:rsidRPr="00F52B47">
              <w:rPr>
                <w:b/>
              </w:rPr>
              <w:t>AAAAA</w:t>
            </w:r>
            <w:r w:rsidRPr="00F52B47">
              <w:t xml:space="preserve">; </w:t>
            </w:r>
            <w:r w:rsidRPr="00704542">
              <w:rPr>
                <w:i/>
              </w:rPr>
              <w:t xml:space="preserve">Character </w:t>
            </w:r>
          </w:p>
          <w:p w:rsidRPr="00F52B47" w:rsidR="1EF79711" w:rsidP="00415337" w:rsidRDefault="00136D01" w14:paraId="2C3EB4AD" w14:textId="6E708A25">
            <w:pPr>
              <w:pStyle w:val="NormalWeb"/>
              <w:spacing w:before="0" w:beforeAutospacing="0" w:after="0" w:afterAutospacing="0"/>
            </w:pPr>
            <w:r w:rsidRPr="00F52B47">
              <w:t>Enter the EPA-assigned five-character facility ID of the renewable fuel producer.  If the facility is not registered under the RFS program enter N/A</w:t>
            </w:r>
          </w:p>
        </w:tc>
      </w:tr>
      <w:tr w:rsidRPr="00F52B47" w:rsidR="00FC60D5" w:rsidTr="00F60926" w14:paraId="7FA2B0B4" w14:textId="77777777">
        <w:trPr>
          <w:cantSplit/>
        </w:trPr>
        <w:tc>
          <w:tcPr>
            <w:tcW w:w="700" w:type="dxa"/>
          </w:tcPr>
          <w:p w:rsidRPr="00F52B47" w:rsidR="00FC60D5" w:rsidP="1EF79711" w:rsidRDefault="1EF79711" w14:paraId="54716290" w14:textId="0A7FA960">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7.</w:t>
            </w:r>
          </w:p>
          <w:p w:rsidRPr="00F52B47" w:rsidR="00FC60D5" w:rsidP="1EF79711" w:rsidRDefault="00FC60D5" w14:paraId="31B9A591" w14:textId="44F4E357">
            <w:pPr>
              <w:spacing w:after="160" w:line="259" w:lineRule="auto"/>
              <w:rPr>
                <w:rFonts w:ascii="Times New Roman" w:hAnsi="Times New Roman" w:eastAsia="Times New Roman" w:cs="Times New Roman"/>
              </w:rPr>
            </w:pPr>
          </w:p>
        </w:tc>
        <w:tc>
          <w:tcPr>
            <w:tcW w:w="2161" w:type="dxa"/>
          </w:tcPr>
          <w:p w:rsidRPr="00F52B47" w:rsidR="00136D01" w:rsidP="00136D01" w:rsidRDefault="00136D01" w14:paraId="42ED1407" w14:textId="77777777">
            <w:pPr>
              <w:pStyle w:val="NormalWeb"/>
            </w:pPr>
            <w:r w:rsidRPr="00F52B47">
              <w:t xml:space="preserve">Facility ID </w:t>
            </w:r>
          </w:p>
          <w:p w:rsidRPr="00F52B47" w:rsidR="00FC60D5" w:rsidP="00136D01" w:rsidRDefault="00136D01" w14:paraId="3A11890A" w14:textId="1C262750">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 xml:space="preserve"> </w:t>
            </w:r>
          </w:p>
        </w:tc>
        <w:tc>
          <w:tcPr>
            <w:tcW w:w="1963" w:type="dxa"/>
          </w:tcPr>
          <w:p w:rsidRPr="00F52B47" w:rsidR="00FC60D5" w:rsidP="1EF79711" w:rsidRDefault="00FC60D5" w14:paraId="4DC3048C" w14:textId="77777777">
            <w:pPr>
              <w:spacing w:after="160" w:line="259" w:lineRule="auto"/>
              <w:rPr>
                <w:rFonts w:ascii="Times New Roman" w:hAnsi="Times New Roman" w:eastAsia="Times New Roman" w:cs="Times New Roman"/>
              </w:rPr>
            </w:pPr>
          </w:p>
        </w:tc>
        <w:tc>
          <w:tcPr>
            <w:tcW w:w="4526" w:type="dxa"/>
          </w:tcPr>
          <w:p w:rsidRPr="00704542" w:rsidR="00415337" w:rsidP="00415337" w:rsidRDefault="00136D01" w14:paraId="37AED6D1" w14:textId="77777777">
            <w:pPr>
              <w:pStyle w:val="NormalWeb"/>
              <w:spacing w:before="0" w:beforeAutospacing="0" w:after="0" w:afterAutospacing="0"/>
              <w:rPr>
                <w:i/>
              </w:rPr>
            </w:pPr>
            <w:r w:rsidRPr="00F52B47">
              <w:rPr>
                <w:b/>
              </w:rPr>
              <w:t>AAAAA</w:t>
            </w:r>
            <w:r w:rsidRPr="00F52B47">
              <w:t xml:space="preserve">; </w:t>
            </w:r>
            <w:r w:rsidRPr="00704542">
              <w:rPr>
                <w:i/>
              </w:rPr>
              <w:t>Character</w:t>
            </w:r>
          </w:p>
          <w:p w:rsidRPr="00F52B47" w:rsidR="00FC60D5" w:rsidP="00415337" w:rsidRDefault="00136D01" w14:paraId="4D924660" w14:textId="1BBCDE74">
            <w:pPr>
              <w:pStyle w:val="NormalWeb"/>
              <w:spacing w:before="0" w:beforeAutospacing="0" w:after="0" w:afterAutospacing="0"/>
            </w:pPr>
            <w:r w:rsidRPr="00F52B47">
              <w:t xml:space="preserve">Enter the EPA-assigned five-character facility ID of the renewable fuel producer.  If the facility is not registered under the RFS program enter N/A </w:t>
            </w:r>
          </w:p>
        </w:tc>
      </w:tr>
      <w:tr w:rsidRPr="00F52B47" w:rsidR="00FC60D5" w:rsidTr="00F60926" w14:paraId="12D2F673" w14:textId="77777777">
        <w:trPr>
          <w:cantSplit/>
        </w:trPr>
        <w:tc>
          <w:tcPr>
            <w:tcW w:w="700" w:type="dxa"/>
          </w:tcPr>
          <w:p w:rsidRPr="00F52B47" w:rsidR="00FC60D5" w:rsidP="00136D01" w:rsidRDefault="1EF79711" w14:paraId="04613C88" w14:textId="55A36612">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8.</w:t>
            </w:r>
          </w:p>
        </w:tc>
        <w:tc>
          <w:tcPr>
            <w:tcW w:w="2161" w:type="dxa"/>
          </w:tcPr>
          <w:p w:rsidRPr="00F52B47" w:rsidR="00FC60D5" w:rsidP="00136D01" w:rsidRDefault="00136D01" w14:paraId="215BD186" w14:textId="29813F6B">
            <w:pPr>
              <w:pStyle w:val="NormalWeb"/>
            </w:pPr>
            <w:r w:rsidRPr="00F52B47">
              <w:t xml:space="preserve">Facility Name </w:t>
            </w:r>
          </w:p>
        </w:tc>
        <w:tc>
          <w:tcPr>
            <w:tcW w:w="1963" w:type="dxa"/>
          </w:tcPr>
          <w:p w:rsidRPr="00F52B47" w:rsidR="00FC60D5" w:rsidP="1EF79711" w:rsidRDefault="00FC60D5" w14:paraId="5A81CA49" w14:textId="77777777">
            <w:pPr>
              <w:spacing w:after="160" w:line="259" w:lineRule="auto"/>
              <w:rPr>
                <w:rFonts w:ascii="Times New Roman" w:hAnsi="Times New Roman" w:eastAsia="Times New Roman" w:cs="Times New Roman"/>
              </w:rPr>
            </w:pPr>
          </w:p>
        </w:tc>
        <w:tc>
          <w:tcPr>
            <w:tcW w:w="4526" w:type="dxa"/>
          </w:tcPr>
          <w:p w:rsidRPr="00F52B47" w:rsidR="00FC60D5" w:rsidP="00136D01" w:rsidRDefault="00136D01" w14:paraId="403A2CBC" w14:textId="4DCBE551">
            <w:pPr>
              <w:pStyle w:val="NormalWeb"/>
              <w:spacing w:before="0" w:beforeAutospacing="0" w:after="0" w:afterAutospacing="0"/>
            </w:pPr>
            <w:r w:rsidRPr="00F52B47">
              <w:rPr>
                <w:b/>
              </w:rPr>
              <w:t>AAAA</w:t>
            </w:r>
            <w:r w:rsidRPr="00F52B47">
              <w:t xml:space="preserve">…; Enter the reporting party’s facility name (your facility name). </w:t>
            </w:r>
          </w:p>
        </w:tc>
      </w:tr>
      <w:tr w:rsidRPr="00F52B47" w:rsidR="1EF79711" w:rsidTr="00F60926" w14:paraId="0BB3580B" w14:textId="77777777">
        <w:trPr>
          <w:cantSplit/>
        </w:trPr>
        <w:tc>
          <w:tcPr>
            <w:tcW w:w="700" w:type="dxa"/>
          </w:tcPr>
          <w:p w:rsidRPr="00F52B47" w:rsidR="1EF79711" w:rsidP="1EF79711" w:rsidRDefault="1EF79711" w14:paraId="6CA1C411" w14:textId="2547F27F">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9.</w:t>
            </w:r>
          </w:p>
          <w:p w:rsidRPr="00F52B47" w:rsidR="1EF79711" w:rsidP="1EF79711" w:rsidRDefault="1EF79711" w14:paraId="0C2DE236" w14:textId="3006D28C">
            <w:pPr>
              <w:spacing w:after="160" w:line="259" w:lineRule="auto"/>
              <w:rPr>
                <w:rFonts w:ascii="Times New Roman" w:hAnsi="Times New Roman" w:eastAsia="Times New Roman" w:cs="Times New Roman"/>
              </w:rPr>
            </w:pPr>
          </w:p>
        </w:tc>
        <w:tc>
          <w:tcPr>
            <w:tcW w:w="2161" w:type="dxa"/>
          </w:tcPr>
          <w:p w:rsidRPr="00F52B47" w:rsidR="00136D01" w:rsidP="00136D01" w:rsidRDefault="00136D01" w14:paraId="78C9E988" w14:textId="77777777">
            <w:pPr>
              <w:pStyle w:val="NormalWeb"/>
            </w:pPr>
            <w:r w:rsidRPr="00F52B47">
              <w:t xml:space="preserve">Nameplate Capacity </w:t>
            </w:r>
          </w:p>
          <w:p w:rsidRPr="00F52B47" w:rsidR="1EF79711" w:rsidP="0004744B" w:rsidRDefault="1EF79711" w14:paraId="7B07E5B4" w14:textId="1EECAD87">
            <w:pPr>
              <w:spacing w:before="100" w:beforeAutospacing="1" w:after="100" w:afterAutospacing="1"/>
              <w:rPr>
                <w:rFonts w:ascii="Times New Roman" w:hAnsi="Times New Roman" w:eastAsia="Times New Roman" w:cs="Times New Roman"/>
              </w:rPr>
            </w:pPr>
          </w:p>
        </w:tc>
        <w:tc>
          <w:tcPr>
            <w:tcW w:w="1963" w:type="dxa"/>
          </w:tcPr>
          <w:p w:rsidRPr="00F52B47" w:rsidR="00136D01" w:rsidP="00136D01" w:rsidRDefault="00136D01" w14:paraId="26AB14E7" w14:textId="77777777">
            <w:pPr>
              <w:pStyle w:val="NormalWeb"/>
            </w:pPr>
            <w:r w:rsidRPr="00F52B47">
              <w:t xml:space="preserve">Gallons </w:t>
            </w:r>
          </w:p>
          <w:p w:rsidRPr="00F52B47" w:rsidR="1EF79711" w:rsidP="1EF79711" w:rsidRDefault="1EF79711" w14:paraId="775B6E1E" w14:textId="3A6A625F">
            <w:pPr>
              <w:spacing w:after="160" w:line="259" w:lineRule="auto"/>
              <w:rPr>
                <w:rFonts w:ascii="Times New Roman" w:hAnsi="Times New Roman" w:eastAsia="Times New Roman" w:cs="Times New Roman"/>
              </w:rPr>
            </w:pPr>
          </w:p>
        </w:tc>
        <w:tc>
          <w:tcPr>
            <w:tcW w:w="4526" w:type="dxa"/>
          </w:tcPr>
          <w:p w:rsidRPr="00F52B47" w:rsidR="00415337" w:rsidP="00415337" w:rsidRDefault="00136D01" w14:paraId="647A6A82" w14:textId="77777777">
            <w:pPr>
              <w:pStyle w:val="NormalWeb"/>
              <w:spacing w:before="0" w:beforeAutospacing="0" w:after="0" w:afterAutospacing="0"/>
            </w:pPr>
            <w:r w:rsidRPr="00F52B47">
              <w:rPr>
                <w:b/>
              </w:rPr>
              <w:t>999999999</w:t>
            </w:r>
            <w:r w:rsidRPr="00F52B47">
              <w:t xml:space="preserve">; </w:t>
            </w:r>
            <w:r w:rsidRPr="00704542">
              <w:rPr>
                <w:i/>
              </w:rPr>
              <w:t>Number</w:t>
            </w:r>
          </w:p>
          <w:p w:rsidRPr="00F52B47" w:rsidR="1EF79711" w:rsidP="00415337" w:rsidRDefault="00136D01" w14:paraId="1C76EEE9" w14:textId="3506E48B">
            <w:pPr>
              <w:pStyle w:val="NormalWeb"/>
              <w:spacing w:before="0" w:beforeAutospacing="0" w:after="0" w:afterAutospacing="0"/>
            </w:pPr>
            <w:r w:rsidRPr="00F52B47">
              <w:t xml:space="preserve">Enter the nameplate capacity (annual production capacity) of the facility.  If the facility produces multiple categories of fuel, enter only the volume that corresponds to cellulosic biofuel production (D3 or D7 RINs). </w:t>
            </w:r>
          </w:p>
        </w:tc>
      </w:tr>
      <w:tr w:rsidRPr="00F52B47" w:rsidR="1EF79711" w:rsidTr="00F60926" w14:paraId="488FCF9F" w14:textId="77777777">
        <w:trPr>
          <w:cantSplit/>
        </w:trPr>
        <w:tc>
          <w:tcPr>
            <w:tcW w:w="700" w:type="dxa"/>
          </w:tcPr>
          <w:p w:rsidRPr="00F52B47" w:rsidR="1EF79711" w:rsidP="1EF79711" w:rsidRDefault="1EF79711" w14:paraId="2DC9EE69" w14:textId="5988E36E">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10.</w:t>
            </w:r>
          </w:p>
          <w:p w:rsidRPr="00F52B47" w:rsidR="1EF79711" w:rsidP="1EF79711" w:rsidRDefault="1EF79711" w14:paraId="6E8CDA23" w14:textId="54229C03">
            <w:pPr>
              <w:spacing w:after="160" w:line="259" w:lineRule="auto"/>
              <w:rPr>
                <w:rFonts w:ascii="Times New Roman" w:hAnsi="Times New Roman" w:eastAsia="Times New Roman" w:cs="Times New Roman"/>
              </w:rPr>
            </w:pPr>
          </w:p>
        </w:tc>
        <w:tc>
          <w:tcPr>
            <w:tcW w:w="2161" w:type="dxa"/>
          </w:tcPr>
          <w:p w:rsidRPr="00F52B47" w:rsidR="00415337" w:rsidP="00415337" w:rsidRDefault="00415337" w14:paraId="599B375E" w14:textId="77777777">
            <w:pPr>
              <w:pStyle w:val="NormalWeb"/>
            </w:pPr>
            <w:r w:rsidRPr="00F52B47">
              <w:t xml:space="preserve">Process Description </w:t>
            </w:r>
          </w:p>
          <w:p w:rsidRPr="00F52B47" w:rsidR="1EF79711" w:rsidP="0004744B" w:rsidRDefault="1EF79711" w14:paraId="0AD3239C" w14:textId="0AD6482A">
            <w:pPr>
              <w:spacing w:before="100" w:beforeAutospacing="1" w:after="100" w:afterAutospacing="1"/>
              <w:rPr>
                <w:rFonts w:ascii="Times New Roman" w:hAnsi="Times New Roman" w:eastAsia="Times New Roman" w:cs="Times New Roman"/>
              </w:rPr>
            </w:pPr>
          </w:p>
        </w:tc>
        <w:tc>
          <w:tcPr>
            <w:tcW w:w="1963" w:type="dxa"/>
          </w:tcPr>
          <w:p w:rsidRPr="00F52B47" w:rsidR="1EF79711" w:rsidP="1EF79711" w:rsidRDefault="1EF79711" w14:paraId="7B16AA60" w14:textId="3EC16B76">
            <w:pPr>
              <w:spacing w:after="160" w:line="259" w:lineRule="auto"/>
              <w:rPr>
                <w:rFonts w:ascii="Times New Roman" w:hAnsi="Times New Roman" w:eastAsia="Times New Roman" w:cs="Times New Roman"/>
              </w:rPr>
            </w:pPr>
          </w:p>
        </w:tc>
        <w:tc>
          <w:tcPr>
            <w:tcW w:w="4526" w:type="dxa"/>
          </w:tcPr>
          <w:p w:rsidRPr="00704542" w:rsidR="00913F46" w:rsidP="00913F46" w:rsidRDefault="00913F46" w14:paraId="3F4EC491" w14:textId="77777777">
            <w:pPr>
              <w:rPr>
                <w:rFonts w:ascii="Times New Roman" w:hAnsi="Times New Roman" w:eastAsia="Times New Roman" w:cs="Times New Roman"/>
                <w:i/>
                <w:sz w:val="24"/>
                <w:szCs w:val="24"/>
              </w:rPr>
            </w:pPr>
            <w:r w:rsidRPr="00F52B47">
              <w:rPr>
                <w:rFonts w:ascii="Times New Roman" w:hAnsi="Times New Roman" w:eastAsia="Times New Roman" w:cs="Times New Roman"/>
                <w:b/>
                <w:sz w:val="24"/>
                <w:szCs w:val="24"/>
              </w:rPr>
              <w:t>AAAA</w:t>
            </w:r>
            <w:r w:rsidRPr="00F52B47">
              <w:rPr>
                <w:rFonts w:ascii="Times New Roman" w:hAnsi="Times New Roman" w:eastAsia="Times New Roman" w:cs="Times New Roman"/>
                <w:sz w:val="24"/>
                <w:szCs w:val="24"/>
              </w:rPr>
              <w:t xml:space="preserve">…; </w:t>
            </w:r>
            <w:r w:rsidRPr="00704542">
              <w:rPr>
                <w:rFonts w:ascii="Times New Roman" w:hAnsi="Times New Roman" w:eastAsia="Times New Roman" w:cs="Times New Roman"/>
                <w:i/>
                <w:sz w:val="24"/>
                <w:szCs w:val="24"/>
              </w:rPr>
              <w:t>Character</w:t>
            </w:r>
          </w:p>
          <w:p w:rsidRPr="00F52B47" w:rsidR="1EF79711" w:rsidP="009B319A" w:rsidRDefault="00913F46" w14:paraId="04364910" w14:textId="68886836">
            <w:r w:rsidRPr="00F52B47">
              <w:rPr>
                <w:rFonts w:ascii="Times New Roman" w:hAnsi="Times New Roman" w:eastAsia="Times New Roman" w:cs="Times New Roman"/>
                <w:sz w:val="24"/>
                <w:szCs w:val="24"/>
              </w:rPr>
              <w:t xml:space="preserve">Enter the name(s) of all providers of key portions of cellulosic biofuel production technology (enzymes, catalyst, pre-treatment, yeast, etc.) and a brief description of the nature of the partnership/agreement </w:t>
            </w:r>
          </w:p>
        </w:tc>
      </w:tr>
      <w:tr w:rsidRPr="00F52B47" w:rsidR="1EF79711" w:rsidTr="00F60926" w14:paraId="3AB1C777" w14:textId="77777777">
        <w:trPr>
          <w:cantSplit/>
        </w:trPr>
        <w:tc>
          <w:tcPr>
            <w:tcW w:w="700" w:type="dxa"/>
          </w:tcPr>
          <w:p w:rsidRPr="00F52B47" w:rsidR="1EF79711" w:rsidP="1EF79711" w:rsidRDefault="1EF79711" w14:paraId="60E2708F" w14:textId="30523220">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11.</w:t>
            </w:r>
          </w:p>
          <w:p w:rsidRPr="00F52B47" w:rsidR="1EF79711" w:rsidP="1EF79711" w:rsidRDefault="1EF79711" w14:paraId="58C876E9" w14:textId="32859B59">
            <w:pPr>
              <w:spacing w:after="160" w:line="259" w:lineRule="auto"/>
              <w:rPr>
                <w:rFonts w:ascii="Times New Roman" w:hAnsi="Times New Roman" w:eastAsia="Times New Roman" w:cs="Times New Roman"/>
              </w:rPr>
            </w:pPr>
          </w:p>
        </w:tc>
        <w:tc>
          <w:tcPr>
            <w:tcW w:w="2161" w:type="dxa"/>
          </w:tcPr>
          <w:p w:rsidRPr="00F52B47" w:rsidR="00913F46" w:rsidP="00913F46" w:rsidRDefault="00913F46" w14:paraId="11B5E796" w14:textId="77777777">
            <w:pPr>
              <w:pStyle w:val="NormalWeb"/>
            </w:pPr>
            <w:r w:rsidRPr="00F52B47">
              <w:t xml:space="preserve">Technology Partners </w:t>
            </w:r>
          </w:p>
          <w:p w:rsidRPr="00F52B47" w:rsidR="1EF79711" w:rsidP="00913F46" w:rsidRDefault="00913F46" w14:paraId="35930994" w14:textId="0A8217B3">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 xml:space="preserve"> </w:t>
            </w:r>
          </w:p>
        </w:tc>
        <w:tc>
          <w:tcPr>
            <w:tcW w:w="1963" w:type="dxa"/>
          </w:tcPr>
          <w:p w:rsidRPr="00F52B47" w:rsidR="1EF79711" w:rsidP="1EF79711" w:rsidRDefault="1EF79711" w14:paraId="4151B3BF" w14:textId="5D1F73A4">
            <w:pPr>
              <w:spacing w:after="160" w:line="259" w:lineRule="auto"/>
              <w:rPr>
                <w:rFonts w:ascii="Times New Roman" w:hAnsi="Times New Roman" w:eastAsia="Times New Roman" w:cs="Times New Roman"/>
              </w:rPr>
            </w:pPr>
          </w:p>
        </w:tc>
        <w:tc>
          <w:tcPr>
            <w:tcW w:w="4526" w:type="dxa"/>
          </w:tcPr>
          <w:p w:rsidRPr="00F52B47" w:rsidR="00F53642" w:rsidP="0004744B" w:rsidRDefault="0004744B" w14:paraId="36827900" w14:textId="43D6D696">
            <w:pPr>
              <w:spacing w:before="100" w:beforeAutospacing="1" w:after="100" w:afterAutospacing="1"/>
              <w:rPr>
                <w:rFonts w:ascii="Times New Roman" w:hAnsi="Times New Roman" w:eastAsia="Times New Roman" w:cs="Times New Roman"/>
              </w:rPr>
            </w:pPr>
            <w:r w:rsidRPr="00F52B47">
              <w:rPr>
                <w:rFonts w:ascii="Times New Roman" w:hAnsi="Times New Roman" w:eastAsia="Times New Roman" w:cs="Times New Roman"/>
                <w:b/>
                <w:sz w:val="24"/>
                <w:szCs w:val="24"/>
              </w:rPr>
              <w:t>MM/DD/YYYY</w:t>
            </w:r>
            <w:r w:rsidRPr="00F52B47">
              <w:rPr>
                <w:rFonts w:ascii="Times New Roman" w:hAnsi="Times New Roman" w:eastAsia="Times New Roman" w:cs="Times New Roman"/>
                <w:sz w:val="24"/>
                <w:szCs w:val="24"/>
              </w:rPr>
              <w:t xml:space="preserve">; </w:t>
            </w:r>
            <w:r w:rsidRPr="00F52B47">
              <w:rPr>
                <w:rFonts w:ascii="Times New Roman" w:hAnsi="Times New Roman" w:eastAsia="Times New Roman" w:cs="Times New Roman"/>
                <w:i/>
                <w:sz w:val="24"/>
                <w:szCs w:val="24"/>
              </w:rPr>
              <w:t>Date</w:t>
            </w:r>
            <w:r w:rsidRPr="00F52B47">
              <w:rPr>
                <w:rFonts w:ascii="Times New Roman" w:hAnsi="Times New Roman" w:eastAsia="Times New Roman" w:cs="Times New Roman"/>
                <w:sz w:val="24"/>
                <w:szCs w:val="24"/>
              </w:rPr>
              <w:t xml:space="preserve">. Enter the date that corresponds with the data reported in the fields below.  Each quarterly report must include an entry for </w:t>
            </w:r>
            <w:proofErr w:type="gramStart"/>
            <w:r w:rsidRPr="00F52B47">
              <w:rPr>
                <w:rFonts w:ascii="Times New Roman" w:hAnsi="Times New Roman" w:eastAsia="Times New Roman" w:cs="Times New Roman"/>
                <w:sz w:val="24"/>
                <w:szCs w:val="24"/>
              </w:rPr>
              <w:t>each and every</w:t>
            </w:r>
            <w:proofErr w:type="gramEnd"/>
            <w:r w:rsidRPr="00F52B47">
              <w:rPr>
                <w:rFonts w:ascii="Times New Roman" w:hAnsi="Times New Roman" w:eastAsia="Times New Roman" w:cs="Times New Roman"/>
                <w:sz w:val="24"/>
                <w:szCs w:val="24"/>
              </w:rPr>
              <w:t xml:space="preserve"> day in the quarter. </w:t>
            </w:r>
          </w:p>
        </w:tc>
      </w:tr>
      <w:tr w:rsidRPr="00F52B47" w:rsidR="1EF79711" w:rsidTr="00F60926" w14:paraId="4468E161" w14:textId="77777777">
        <w:trPr>
          <w:cantSplit/>
        </w:trPr>
        <w:tc>
          <w:tcPr>
            <w:tcW w:w="700" w:type="dxa"/>
          </w:tcPr>
          <w:p w:rsidRPr="00F52B47" w:rsidR="1EF79711" w:rsidP="00913F46" w:rsidRDefault="1EF79711" w14:paraId="03C04204" w14:textId="6491A20C">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lastRenderedPageBreak/>
              <w:t>12.</w:t>
            </w:r>
          </w:p>
        </w:tc>
        <w:tc>
          <w:tcPr>
            <w:tcW w:w="2161" w:type="dxa"/>
          </w:tcPr>
          <w:p w:rsidRPr="00F52B47" w:rsidR="1EF79711" w:rsidP="00913F46" w:rsidRDefault="00913F46" w14:paraId="2F36B5C8" w14:textId="38A2CEB9">
            <w:pPr>
              <w:pStyle w:val="NormalWeb"/>
            </w:pPr>
            <w:r w:rsidRPr="00F52B47">
              <w:t>Construction Completion Date</w:t>
            </w:r>
          </w:p>
        </w:tc>
        <w:tc>
          <w:tcPr>
            <w:tcW w:w="1963" w:type="dxa"/>
          </w:tcPr>
          <w:p w:rsidRPr="00F52B47" w:rsidR="1EF79711" w:rsidP="1EF79711" w:rsidRDefault="1EF79711" w14:paraId="49C39469" w14:textId="7AF91786">
            <w:pPr>
              <w:spacing w:after="160" w:line="259" w:lineRule="auto"/>
              <w:rPr>
                <w:rFonts w:ascii="Times New Roman" w:hAnsi="Times New Roman" w:eastAsia="Times New Roman" w:cs="Times New Roman"/>
              </w:rPr>
            </w:pPr>
          </w:p>
        </w:tc>
        <w:tc>
          <w:tcPr>
            <w:tcW w:w="4526" w:type="dxa"/>
          </w:tcPr>
          <w:p w:rsidRPr="00704542" w:rsidR="00913F46" w:rsidP="00913F46" w:rsidRDefault="00913F46" w14:paraId="459F081D" w14:textId="77777777">
            <w:pPr>
              <w:rPr>
                <w:rFonts w:ascii="Times New Roman" w:hAnsi="Times New Roman" w:eastAsia="Times New Roman" w:cs="Times New Roman"/>
                <w:i/>
                <w:sz w:val="24"/>
                <w:szCs w:val="24"/>
              </w:rPr>
            </w:pPr>
            <w:r w:rsidRPr="00F52B47">
              <w:rPr>
                <w:rFonts w:ascii="Times New Roman" w:hAnsi="Times New Roman" w:eastAsia="Times New Roman" w:cs="Times New Roman"/>
                <w:b/>
                <w:sz w:val="24"/>
                <w:szCs w:val="24"/>
              </w:rPr>
              <w:t>MM/DD/YYYY</w:t>
            </w:r>
            <w:r w:rsidRPr="00F52B47">
              <w:rPr>
                <w:rFonts w:ascii="Times New Roman" w:hAnsi="Times New Roman" w:eastAsia="Times New Roman" w:cs="Times New Roman"/>
                <w:sz w:val="24"/>
                <w:szCs w:val="24"/>
              </w:rPr>
              <w:t xml:space="preserve">; </w:t>
            </w:r>
            <w:r w:rsidRPr="00704542">
              <w:rPr>
                <w:rFonts w:ascii="Times New Roman" w:hAnsi="Times New Roman" w:eastAsia="Times New Roman" w:cs="Times New Roman"/>
                <w:i/>
                <w:sz w:val="24"/>
                <w:szCs w:val="24"/>
              </w:rPr>
              <w:t>Character</w:t>
            </w:r>
          </w:p>
          <w:p w:rsidRPr="00F52B47" w:rsidR="1EF79711" w:rsidP="00033BAC" w:rsidRDefault="00913F46" w14:paraId="0D78045D" w14:textId="7DA76919">
            <w:pPr>
              <w:rPr>
                <w:rFonts w:ascii="Times New Roman" w:hAnsi="Times New Roman" w:eastAsia="Times New Roman" w:cs="Times New Roman"/>
              </w:rPr>
            </w:pPr>
            <w:r w:rsidRPr="00F52B47">
              <w:rPr>
                <w:rFonts w:ascii="Times New Roman" w:hAnsi="Times New Roman" w:eastAsia="Times New Roman" w:cs="Times New Roman"/>
                <w:sz w:val="24"/>
                <w:szCs w:val="24"/>
              </w:rPr>
              <w:t>Enter the date of mechanical completion of the facility.  If a previously existing facility is being modified to enable the production of cellulosic biofuel, enter the date of mechanical completion of these modifications.  If the facility is not yet mechanically complete enter the projected completion date.</w:t>
            </w:r>
          </w:p>
        </w:tc>
      </w:tr>
      <w:tr w:rsidRPr="00F52B47" w:rsidR="1EF79711" w:rsidTr="00F60926" w14:paraId="16286F23" w14:textId="77777777">
        <w:trPr>
          <w:cantSplit/>
        </w:trPr>
        <w:tc>
          <w:tcPr>
            <w:tcW w:w="700" w:type="dxa"/>
          </w:tcPr>
          <w:p w:rsidRPr="00F52B47" w:rsidR="1EF79711" w:rsidP="1EF79711" w:rsidRDefault="1EF79711" w14:paraId="6C690934" w14:textId="3926E3D8">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13.</w:t>
            </w:r>
          </w:p>
          <w:p w:rsidRPr="00F52B47" w:rsidR="1EF79711" w:rsidP="1EF79711" w:rsidRDefault="1EF79711" w14:paraId="6DCDB449" w14:textId="78F21FDA">
            <w:pPr>
              <w:spacing w:after="160" w:line="259" w:lineRule="auto"/>
              <w:rPr>
                <w:rFonts w:ascii="Times New Roman" w:hAnsi="Times New Roman" w:eastAsia="Times New Roman" w:cs="Times New Roman"/>
              </w:rPr>
            </w:pPr>
          </w:p>
        </w:tc>
        <w:tc>
          <w:tcPr>
            <w:tcW w:w="2161" w:type="dxa"/>
          </w:tcPr>
          <w:p w:rsidRPr="00F52B47" w:rsidR="00033BAC" w:rsidP="00033BAC" w:rsidRDefault="00033BAC" w14:paraId="482502B4" w14:textId="77777777">
            <w:pPr>
              <w:pStyle w:val="NormalWeb"/>
            </w:pPr>
            <w:r w:rsidRPr="00F52B47">
              <w:t xml:space="preserve">First Commercial Scale Fuel Production Date </w:t>
            </w:r>
          </w:p>
          <w:p w:rsidRPr="00F52B47" w:rsidR="1EF79711" w:rsidP="00033BAC" w:rsidRDefault="00033BAC" w14:paraId="7C769505" w14:textId="4EE57FF7">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 xml:space="preserve"> </w:t>
            </w:r>
          </w:p>
        </w:tc>
        <w:tc>
          <w:tcPr>
            <w:tcW w:w="1963" w:type="dxa"/>
          </w:tcPr>
          <w:p w:rsidRPr="00F52B47" w:rsidR="1EF79711" w:rsidP="1EF79711" w:rsidRDefault="1EF79711" w14:paraId="61D82C36" w14:textId="0F3011C7">
            <w:pPr>
              <w:spacing w:after="160" w:line="259" w:lineRule="auto"/>
              <w:rPr>
                <w:rFonts w:ascii="Times New Roman" w:hAnsi="Times New Roman" w:eastAsia="Times New Roman" w:cs="Times New Roman"/>
              </w:rPr>
            </w:pPr>
          </w:p>
        </w:tc>
        <w:tc>
          <w:tcPr>
            <w:tcW w:w="4526" w:type="dxa"/>
          </w:tcPr>
          <w:p w:rsidRPr="00F52B47" w:rsidR="00033BAC" w:rsidP="00033BAC" w:rsidRDefault="00033BAC" w14:paraId="72187197" w14:textId="77777777">
            <w:pPr>
              <w:rPr>
                <w:rFonts w:ascii="Times New Roman" w:hAnsi="Times New Roman" w:eastAsia="Times New Roman" w:cs="Times New Roman"/>
                <w:sz w:val="24"/>
                <w:szCs w:val="24"/>
              </w:rPr>
            </w:pPr>
            <w:r w:rsidRPr="00F52B47">
              <w:rPr>
                <w:rFonts w:ascii="Times New Roman" w:hAnsi="Times New Roman" w:eastAsia="Times New Roman" w:cs="Times New Roman"/>
                <w:b/>
                <w:sz w:val="24"/>
                <w:szCs w:val="24"/>
              </w:rPr>
              <w:t>MM/DD/YYYY</w:t>
            </w:r>
            <w:r w:rsidRPr="00F52B47">
              <w:rPr>
                <w:rFonts w:ascii="Times New Roman" w:hAnsi="Times New Roman" w:eastAsia="Times New Roman" w:cs="Times New Roman"/>
                <w:sz w:val="24"/>
                <w:szCs w:val="24"/>
              </w:rPr>
              <w:t xml:space="preserve">; </w:t>
            </w:r>
            <w:r w:rsidRPr="00704542">
              <w:rPr>
                <w:rFonts w:ascii="Times New Roman" w:hAnsi="Times New Roman" w:eastAsia="Times New Roman" w:cs="Times New Roman"/>
                <w:i/>
                <w:sz w:val="24"/>
                <w:szCs w:val="24"/>
              </w:rPr>
              <w:t>Character</w:t>
            </w:r>
          </w:p>
          <w:p w:rsidRPr="00F52B47" w:rsidR="1EF79711" w:rsidP="00033BAC" w:rsidRDefault="00033BAC" w14:paraId="25DC3B0A" w14:textId="1BF87CAB">
            <w:pPr>
              <w:rPr>
                <w:rFonts w:ascii="Times New Roman" w:hAnsi="Times New Roman" w:eastAsia="Times New Roman" w:cs="Times New Roman"/>
              </w:rPr>
            </w:pPr>
            <w:r w:rsidRPr="00F52B47">
              <w:rPr>
                <w:rFonts w:ascii="Times New Roman" w:hAnsi="Times New Roman" w:eastAsia="Times New Roman" w:cs="Times New Roman"/>
                <w:sz w:val="24"/>
                <w:szCs w:val="24"/>
              </w:rPr>
              <w:t xml:space="preserve">Enter the date of the first production of commercial scale (salable) gallons of cellulosic biofuel (fuel eligible to generate D3 or D7 RINs).  If commercial scale production has not yet begun </w:t>
            </w:r>
            <w:proofErr w:type="gramStart"/>
            <w:r w:rsidRPr="00F52B47">
              <w:rPr>
                <w:rFonts w:ascii="Times New Roman" w:hAnsi="Times New Roman" w:eastAsia="Times New Roman" w:cs="Times New Roman"/>
                <w:sz w:val="24"/>
                <w:szCs w:val="24"/>
              </w:rPr>
              <w:t>enter</w:t>
            </w:r>
            <w:proofErr w:type="gramEnd"/>
            <w:r w:rsidRPr="00F52B47">
              <w:rPr>
                <w:rFonts w:ascii="Times New Roman" w:hAnsi="Times New Roman" w:eastAsia="Times New Roman" w:cs="Times New Roman"/>
                <w:sz w:val="24"/>
                <w:szCs w:val="24"/>
              </w:rPr>
              <w:t xml:space="preserve"> projected date.</w:t>
            </w:r>
          </w:p>
        </w:tc>
      </w:tr>
      <w:tr w:rsidRPr="00F52B47" w:rsidR="1EF79711" w:rsidTr="00F60926" w14:paraId="03F03722" w14:textId="77777777">
        <w:trPr>
          <w:cantSplit/>
        </w:trPr>
        <w:tc>
          <w:tcPr>
            <w:tcW w:w="700" w:type="dxa"/>
          </w:tcPr>
          <w:p w:rsidRPr="00F52B47" w:rsidR="1EF79711" w:rsidP="1EF79711" w:rsidRDefault="1EF79711" w14:paraId="270F2FBE" w14:textId="09AC9C7F">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14.</w:t>
            </w:r>
          </w:p>
          <w:p w:rsidRPr="00F52B47" w:rsidR="1EF79711" w:rsidP="1EF79711" w:rsidRDefault="1EF79711" w14:paraId="5C31C3AA" w14:textId="232430CD">
            <w:pPr>
              <w:spacing w:after="160" w:line="259" w:lineRule="auto"/>
              <w:rPr>
                <w:rFonts w:ascii="Times New Roman" w:hAnsi="Times New Roman" w:eastAsia="Times New Roman" w:cs="Times New Roman"/>
              </w:rPr>
            </w:pPr>
          </w:p>
        </w:tc>
        <w:tc>
          <w:tcPr>
            <w:tcW w:w="2161" w:type="dxa"/>
          </w:tcPr>
          <w:p w:rsidRPr="00F52B47" w:rsidR="00033BAC" w:rsidP="00033BAC" w:rsidRDefault="00033BAC" w14:paraId="20AE19B4" w14:textId="77777777">
            <w:pPr>
              <w:pStyle w:val="NormalWeb"/>
            </w:pPr>
            <w:r w:rsidRPr="00F52B47">
              <w:t xml:space="preserve">Full Production Rate Date </w:t>
            </w:r>
          </w:p>
          <w:p w:rsidRPr="00F52B47" w:rsidR="1EF79711" w:rsidP="00033BAC" w:rsidRDefault="00033BAC" w14:paraId="1CD0822D" w14:textId="521CDEA3">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 xml:space="preserve"> </w:t>
            </w:r>
          </w:p>
        </w:tc>
        <w:tc>
          <w:tcPr>
            <w:tcW w:w="1963" w:type="dxa"/>
          </w:tcPr>
          <w:p w:rsidRPr="00F52B47" w:rsidR="1EF79711" w:rsidP="00033BAC" w:rsidRDefault="1EF79711" w14:paraId="360F0362" w14:textId="40D2E734">
            <w:pPr>
              <w:spacing w:before="100" w:beforeAutospacing="1" w:after="100" w:afterAutospacing="1"/>
              <w:rPr>
                <w:rFonts w:ascii="Times New Roman" w:hAnsi="Times New Roman" w:eastAsia="Times New Roman" w:cs="Times New Roman"/>
              </w:rPr>
            </w:pPr>
          </w:p>
        </w:tc>
        <w:tc>
          <w:tcPr>
            <w:tcW w:w="4526" w:type="dxa"/>
          </w:tcPr>
          <w:p w:rsidRPr="00F52B47" w:rsidR="00033BAC" w:rsidP="00033BAC" w:rsidRDefault="00033BAC" w14:paraId="28C8920B" w14:textId="77777777">
            <w:pPr>
              <w:rPr>
                <w:rFonts w:ascii="Times New Roman" w:hAnsi="Times New Roman" w:eastAsia="Times New Roman" w:cs="Times New Roman"/>
                <w:sz w:val="24"/>
                <w:szCs w:val="24"/>
              </w:rPr>
            </w:pPr>
            <w:r w:rsidRPr="00F52B47">
              <w:rPr>
                <w:rFonts w:ascii="Times New Roman" w:hAnsi="Times New Roman" w:eastAsia="Times New Roman" w:cs="Times New Roman"/>
                <w:b/>
                <w:sz w:val="24"/>
                <w:szCs w:val="24"/>
              </w:rPr>
              <w:t>MM/DD/YYYY</w:t>
            </w:r>
            <w:r w:rsidRPr="00F52B47">
              <w:rPr>
                <w:rFonts w:ascii="Times New Roman" w:hAnsi="Times New Roman" w:eastAsia="Times New Roman" w:cs="Times New Roman"/>
                <w:sz w:val="24"/>
                <w:szCs w:val="24"/>
              </w:rPr>
              <w:t xml:space="preserve">; </w:t>
            </w:r>
            <w:r w:rsidRPr="00704542">
              <w:rPr>
                <w:rFonts w:ascii="Times New Roman" w:hAnsi="Times New Roman" w:eastAsia="Times New Roman" w:cs="Times New Roman"/>
                <w:i/>
                <w:sz w:val="24"/>
                <w:szCs w:val="24"/>
              </w:rPr>
              <w:t>Character</w:t>
            </w:r>
          </w:p>
          <w:p w:rsidRPr="00F52B47" w:rsidR="1EF79711" w:rsidP="00033BAC" w:rsidRDefault="00033BAC" w14:paraId="6D3ED5DD" w14:textId="0297F877">
            <w:pPr>
              <w:rPr>
                <w:rFonts w:ascii="Times New Roman" w:hAnsi="Times New Roman" w:eastAsia="Times New Roman" w:cs="Times New Roman"/>
              </w:rPr>
            </w:pPr>
            <w:r w:rsidRPr="00F52B47">
              <w:rPr>
                <w:rFonts w:ascii="Times New Roman" w:hAnsi="Times New Roman" w:eastAsia="Times New Roman" w:cs="Times New Roman"/>
                <w:sz w:val="24"/>
                <w:szCs w:val="24"/>
              </w:rPr>
              <w:t xml:space="preserve">Enter the date the facility achieved full production (nameplate) rate of cellulosic biofuel.  If full production rate has not yet been achieved, enter the projected date. </w:t>
            </w:r>
          </w:p>
        </w:tc>
      </w:tr>
      <w:tr w:rsidRPr="00F52B47" w:rsidR="1EF79711" w:rsidTr="00F60926" w14:paraId="62CE002D" w14:textId="77777777">
        <w:trPr>
          <w:cantSplit/>
        </w:trPr>
        <w:tc>
          <w:tcPr>
            <w:tcW w:w="700" w:type="dxa"/>
          </w:tcPr>
          <w:p w:rsidRPr="00F52B47" w:rsidR="1EF79711" w:rsidP="1EF79711" w:rsidRDefault="1EF79711" w14:paraId="577B9507" w14:textId="117A9BD7">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15.</w:t>
            </w:r>
          </w:p>
          <w:p w:rsidRPr="00F52B47" w:rsidR="1EF79711" w:rsidP="1EF79711" w:rsidRDefault="1EF79711" w14:paraId="4B9F674D" w14:textId="0741C530">
            <w:pPr>
              <w:spacing w:after="160" w:line="259" w:lineRule="auto"/>
              <w:rPr>
                <w:rFonts w:ascii="Times New Roman" w:hAnsi="Times New Roman" w:eastAsia="Times New Roman" w:cs="Times New Roman"/>
              </w:rPr>
            </w:pPr>
          </w:p>
        </w:tc>
        <w:tc>
          <w:tcPr>
            <w:tcW w:w="2161" w:type="dxa"/>
          </w:tcPr>
          <w:p w:rsidRPr="00F52B47" w:rsidR="00033BAC" w:rsidP="00033BAC" w:rsidRDefault="00033BAC" w14:paraId="7EE14180" w14:textId="77777777">
            <w:pPr>
              <w:pStyle w:val="NormalWeb"/>
            </w:pPr>
            <w:r w:rsidRPr="00F52B47">
              <w:t xml:space="preserve">Date of Facility Registration </w:t>
            </w:r>
          </w:p>
          <w:p w:rsidRPr="00F52B47" w:rsidR="1EF79711" w:rsidP="00033BAC" w:rsidRDefault="00033BAC" w14:paraId="3FBD236A" w14:textId="229AC8B5">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 xml:space="preserve"> </w:t>
            </w:r>
          </w:p>
        </w:tc>
        <w:tc>
          <w:tcPr>
            <w:tcW w:w="1963" w:type="dxa"/>
          </w:tcPr>
          <w:p w:rsidRPr="00F52B47" w:rsidR="1EF79711" w:rsidP="1EF79711" w:rsidRDefault="1EF79711" w14:paraId="78C3A237" w14:textId="3B08F5D6">
            <w:pPr>
              <w:spacing w:after="160" w:line="259" w:lineRule="auto"/>
              <w:rPr>
                <w:rFonts w:ascii="Times New Roman" w:hAnsi="Times New Roman" w:eastAsia="Times New Roman" w:cs="Times New Roman"/>
              </w:rPr>
            </w:pPr>
          </w:p>
        </w:tc>
        <w:tc>
          <w:tcPr>
            <w:tcW w:w="4526" w:type="dxa"/>
          </w:tcPr>
          <w:p w:rsidRPr="00F52B47" w:rsidR="00033BAC" w:rsidP="00033BAC" w:rsidRDefault="00033BAC" w14:paraId="060B8909" w14:textId="77777777">
            <w:pPr>
              <w:rPr>
                <w:rFonts w:ascii="Times New Roman" w:hAnsi="Times New Roman" w:eastAsia="Times New Roman" w:cs="Times New Roman"/>
                <w:sz w:val="24"/>
                <w:szCs w:val="24"/>
              </w:rPr>
            </w:pPr>
            <w:r w:rsidRPr="00F52B47">
              <w:rPr>
                <w:rFonts w:ascii="Times New Roman" w:hAnsi="Times New Roman" w:eastAsia="Times New Roman" w:cs="Times New Roman"/>
                <w:b/>
                <w:sz w:val="24"/>
                <w:szCs w:val="24"/>
              </w:rPr>
              <w:t>MM/DD/YYYY</w:t>
            </w:r>
            <w:r w:rsidRPr="00F52B47">
              <w:rPr>
                <w:rFonts w:ascii="Times New Roman" w:hAnsi="Times New Roman" w:eastAsia="Times New Roman" w:cs="Times New Roman"/>
                <w:sz w:val="24"/>
                <w:szCs w:val="24"/>
              </w:rPr>
              <w:t xml:space="preserve">; </w:t>
            </w:r>
            <w:r w:rsidRPr="00704542">
              <w:rPr>
                <w:rFonts w:ascii="Times New Roman" w:hAnsi="Times New Roman" w:eastAsia="Times New Roman" w:cs="Times New Roman"/>
                <w:i/>
                <w:sz w:val="24"/>
                <w:szCs w:val="24"/>
              </w:rPr>
              <w:t>Character</w:t>
            </w:r>
          </w:p>
          <w:p w:rsidRPr="00F52B47" w:rsidR="1EF79711" w:rsidP="00033BAC" w:rsidRDefault="00033BAC" w14:paraId="13F6FABA" w14:textId="0036565A">
            <w:pPr>
              <w:rPr>
                <w:rFonts w:ascii="Times New Roman" w:hAnsi="Times New Roman" w:eastAsia="Times New Roman" w:cs="Times New Roman"/>
              </w:rPr>
            </w:pPr>
            <w:r w:rsidRPr="00F52B47">
              <w:rPr>
                <w:rFonts w:ascii="Times New Roman" w:hAnsi="Times New Roman" w:eastAsia="Times New Roman" w:cs="Times New Roman"/>
                <w:sz w:val="24"/>
                <w:szCs w:val="24"/>
              </w:rPr>
              <w:t xml:space="preserve">Enter the date the facility completed registration under the RFS program to produce cellulosic biofuel (D3 or D7 RINs).  If facility is not yet registered enter projected date. </w:t>
            </w:r>
          </w:p>
        </w:tc>
      </w:tr>
      <w:tr w:rsidRPr="00F52B47" w:rsidR="1EF79711" w:rsidTr="00F60926" w14:paraId="30F36F49" w14:textId="77777777">
        <w:trPr>
          <w:cantSplit/>
        </w:trPr>
        <w:tc>
          <w:tcPr>
            <w:tcW w:w="700" w:type="dxa"/>
          </w:tcPr>
          <w:p w:rsidRPr="00F52B47" w:rsidR="1EF79711" w:rsidP="009B319A" w:rsidRDefault="1EF79711" w14:paraId="17BF6CB5" w14:textId="12A2EDC6">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16.</w:t>
            </w:r>
          </w:p>
        </w:tc>
        <w:tc>
          <w:tcPr>
            <w:tcW w:w="2161" w:type="dxa"/>
          </w:tcPr>
          <w:p w:rsidRPr="00F52B47" w:rsidR="00F60926" w:rsidP="00F60926" w:rsidRDefault="00F60926" w14:paraId="6851707A" w14:textId="2E600B05">
            <w:pPr>
              <w:pStyle w:val="NormalWeb"/>
            </w:pPr>
            <w:r w:rsidRPr="00F52B47">
              <w:t>Fuel Off-take Agreements</w:t>
            </w:r>
          </w:p>
          <w:p w:rsidRPr="00F52B47" w:rsidR="1EF79711" w:rsidP="00F60926" w:rsidRDefault="00F60926" w14:paraId="5D19DB4E" w14:textId="1754EBF0">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 xml:space="preserve"> </w:t>
            </w:r>
          </w:p>
        </w:tc>
        <w:tc>
          <w:tcPr>
            <w:tcW w:w="1963" w:type="dxa"/>
          </w:tcPr>
          <w:p w:rsidRPr="00F52B47" w:rsidR="1EF79711" w:rsidP="1EF79711" w:rsidRDefault="1EF79711" w14:paraId="16307ABB" w14:textId="03C96C00">
            <w:pPr>
              <w:spacing w:after="160" w:line="259" w:lineRule="auto"/>
              <w:rPr>
                <w:rFonts w:ascii="Times New Roman" w:hAnsi="Times New Roman" w:eastAsia="Times New Roman" w:cs="Times New Roman"/>
              </w:rPr>
            </w:pPr>
          </w:p>
        </w:tc>
        <w:tc>
          <w:tcPr>
            <w:tcW w:w="4526" w:type="dxa"/>
          </w:tcPr>
          <w:p w:rsidRPr="00704542" w:rsidR="00F60926" w:rsidP="00F60926" w:rsidRDefault="00F60926" w14:paraId="0BE9B371" w14:textId="77777777">
            <w:pPr>
              <w:rPr>
                <w:rFonts w:ascii="Times New Roman" w:hAnsi="Times New Roman" w:eastAsia="Times New Roman" w:cs="Times New Roman"/>
                <w:i/>
                <w:sz w:val="24"/>
                <w:szCs w:val="24"/>
              </w:rPr>
            </w:pPr>
            <w:r w:rsidRPr="00F52B47">
              <w:rPr>
                <w:rFonts w:ascii="Times New Roman" w:hAnsi="Times New Roman" w:eastAsia="Times New Roman" w:cs="Times New Roman"/>
                <w:b/>
                <w:sz w:val="24"/>
                <w:szCs w:val="24"/>
              </w:rPr>
              <w:t>AAAA</w:t>
            </w:r>
            <w:r w:rsidRPr="00F52B47">
              <w:rPr>
                <w:rFonts w:ascii="Times New Roman" w:hAnsi="Times New Roman" w:eastAsia="Times New Roman" w:cs="Times New Roman"/>
                <w:sz w:val="24"/>
                <w:szCs w:val="24"/>
              </w:rPr>
              <w:t xml:space="preserve">…; </w:t>
            </w:r>
            <w:r w:rsidRPr="00704542">
              <w:rPr>
                <w:rFonts w:ascii="Times New Roman" w:hAnsi="Times New Roman" w:eastAsia="Times New Roman" w:cs="Times New Roman"/>
                <w:i/>
                <w:sz w:val="24"/>
                <w:szCs w:val="24"/>
              </w:rPr>
              <w:t>Character (5,000 Character Limit)</w:t>
            </w:r>
          </w:p>
          <w:p w:rsidRPr="00F52B47" w:rsidR="1EF79711" w:rsidP="009B319A" w:rsidRDefault="00F60926" w14:paraId="7E0C5AF8" w14:textId="77338E6A">
            <w:pPr>
              <w:rPr>
                <w:rFonts w:ascii="Times New Roman" w:hAnsi="Times New Roman" w:eastAsia="Times New Roman" w:cs="Times New Roman"/>
              </w:rPr>
            </w:pPr>
            <w:r w:rsidRPr="00F52B47">
              <w:rPr>
                <w:rFonts w:ascii="Times New Roman" w:hAnsi="Times New Roman" w:eastAsia="Times New Roman" w:cs="Times New Roman"/>
                <w:sz w:val="24"/>
                <w:szCs w:val="24"/>
              </w:rPr>
              <w:t xml:space="preserve">Enter the name(s) of any companies with which the facility has fuel off-take agreements for cellulosic biofuel, and a brief description of these agreements </w:t>
            </w:r>
          </w:p>
        </w:tc>
      </w:tr>
      <w:tr w:rsidRPr="00F52B47" w:rsidR="1EF79711" w:rsidTr="00F60926" w14:paraId="067E5E44" w14:textId="77777777">
        <w:trPr>
          <w:cantSplit/>
        </w:trPr>
        <w:tc>
          <w:tcPr>
            <w:tcW w:w="700" w:type="dxa"/>
          </w:tcPr>
          <w:p w:rsidRPr="00F52B47" w:rsidR="1EF79711" w:rsidP="1EF79711" w:rsidRDefault="1EF79711" w14:paraId="6EB1185B" w14:textId="754351FA">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17.</w:t>
            </w:r>
          </w:p>
          <w:p w:rsidRPr="00F52B47" w:rsidR="1EF79711" w:rsidP="1EF79711" w:rsidRDefault="1EF79711" w14:paraId="0F7DA3D4" w14:textId="4161AC5C">
            <w:pPr>
              <w:spacing w:after="160" w:line="259" w:lineRule="auto"/>
              <w:rPr>
                <w:rFonts w:ascii="Times New Roman" w:hAnsi="Times New Roman" w:eastAsia="Times New Roman" w:cs="Times New Roman"/>
              </w:rPr>
            </w:pPr>
          </w:p>
        </w:tc>
        <w:tc>
          <w:tcPr>
            <w:tcW w:w="2161" w:type="dxa"/>
          </w:tcPr>
          <w:p w:rsidRPr="00F52B47" w:rsidR="00F60926" w:rsidP="00F60926" w:rsidRDefault="00F60926" w14:paraId="433CD520" w14:textId="77777777">
            <w:pPr>
              <w:pStyle w:val="NormalWeb"/>
            </w:pPr>
            <w:r w:rsidRPr="00F52B47">
              <w:t xml:space="preserve">Additional Information </w:t>
            </w:r>
          </w:p>
          <w:p w:rsidRPr="00F52B47" w:rsidR="1EF79711" w:rsidP="00F60926" w:rsidRDefault="00F60926" w14:paraId="0A465F0F" w14:textId="0FC91707">
            <w:pPr>
              <w:spacing w:after="160" w:line="259" w:lineRule="auto"/>
              <w:rPr>
                <w:rFonts w:ascii="Times New Roman" w:hAnsi="Times New Roman" w:eastAsia="Times New Roman" w:cs="Times New Roman"/>
              </w:rPr>
            </w:pPr>
            <w:r w:rsidRPr="00F52B47">
              <w:rPr>
                <w:rFonts w:ascii="Times New Roman" w:hAnsi="Times New Roman" w:eastAsia="Times New Roman" w:cs="Times New Roman"/>
              </w:rPr>
              <w:t xml:space="preserve"> </w:t>
            </w:r>
          </w:p>
        </w:tc>
        <w:tc>
          <w:tcPr>
            <w:tcW w:w="1963" w:type="dxa"/>
          </w:tcPr>
          <w:p w:rsidRPr="00F52B47" w:rsidR="1EF79711" w:rsidP="00F60926" w:rsidRDefault="1EF79711" w14:paraId="4418F6C9" w14:textId="222AD230">
            <w:pPr>
              <w:spacing w:before="100" w:beforeAutospacing="1" w:after="100" w:afterAutospacing="1"/>
              <w:rPr>
                <w:rFonts w:ascii="Times New Roman" w:hAnsi="Times New Roman" w:eastAsia="Times New Roman" w:cs="Times New Roman"/>
              </w:rPr>
            </w:pPr>
          </w:p>
        </w:tc>
        <w:tc>
          <w:tcPr>
            <w:tcW w:w="4526" w:type="dxa"/>
          </w:tcPr>
          <w:p w:rsidRPr="00F52B47" w:rsidR="1EF79711" w:rsidP="00F60926" w:rsidRDefault="00F60926" w14:paraId="142CAF3C" w14:textId="3B943614">
            <w:pPr>
              <w:spacing w:before="100" w:beforeAutospacing="1" w:after="100" w:afterAutospacing="1"/>
              <w:rPr>
                <w:rFonts w:ascii="Times New Roman" w:hAnsi="Times New Roman" w:eastAsia="Times New Roman" w:cs="Times New Roman"/>
              </w:rPr>
            </w:pPr>
            <w:r w:rsidRPr="00F52B47">
              <w:rPr>
                <w:rFonts w:ascii="Times New Roman" w:hAnsi="Times New Roman" w:eastAsia="Times New Roman" w:cs="Times New Roman"/>
                <w:b/>
                <w:sz w:val="24"/>
                <w:szCs w:val="24"/>
              </w:rPr>
              <w:t>AAAA</w:t>
            </w:r>
            <w:r w:rsidRPr="00F52B47">
              <w:rPr>
                <w:rFonts w:ascii="Times New Roman" w:hAnsi="Times New Roman" w:eastAsia="Times New Roman" w:cs="Times New Roman"/>
                <w:sz w:val="24"/>
                <w:szCs w:val="24"/>
              </w:rPr>
              <w:t xml:space="preserve">…; </w:t>
            </w:r>
            <w:r w:rsidRPr="00704542">
              <w:rPr>
                <w:rFonts w:ascii="Times New Roman" w:hAnsi="Times New Roman" w:eastAsia="Times New Roman" w:cs="Times New Roman"/>
                <w:i/>
                <w:sz w:val="24"/>
                <w:szCs w:val="24"/>
              </w:rPr>
              <w:t>Character (5000 Character limit)</w:t>
            </w:r>
            <w:r w:rsidRPr="00F52B47">
              <w:rPr>
                <w:rFonts w:ascii="Times New Roman" w:hAnsi="Times New Roman" w:eastAsia="Times New Roman" w:cs="Times New Roman"/>
                <w:sz w:val="24"/>
                <w:szCs w:val="24"/>
              </w:rPr>
              <w:t xml:space="preserve"> Enter any information you believe would aid EPA in projecting production volumes of cellulosic biofuel from the facility not covered above </w:t>
            </w:r>
          </w:p>
        </w:tc>
      </w:tr>
    </w:tbl>
    <w:p w:rsidRPr="00F52B47" w:rsidR="005134A4" w:rsidP="1EF79711" w:rsidRDefault="005134A4" w14:paraId="34F23D1B" w14:textId="641FD28B">
      <w:pPr>
        <w:rPr>
          <w:rFonts w:ascii="Times New Roman" w:hAnsi="Times New Roman" w:eastAsia="Times New Roman" w:cs="Times New Roman"/>
        </w:rPr>
      </w:pPr>
    </w:p>
    <w:p w:rsidRPr="00F52B47" w:rsidR="00A61564" w:rsidP="000F3896" w:rsidRDefault="00A61564" w14:paraId="7BA37589" w14:textId="77777777">
      <w:pPr>
        <w:jc w:val="center"/>
        <w:rPr>
          <w:rFonts w:ascii="Times New Roman" w:hAnsi="Times New Roman" w:cs="Times New Roman"/>
          <w:u w:val="single"/>
        </w:rPr>
      </w:pPr>
    </w:p>
    <w:p w:rsidRPr="00F52B47" w:rsidR="00A61564" w:rsidP="000F3896" w:rsidRDefault="00A61564" w14:paraId="66B376D7" w14:textId="490C6755">
      <w:pPr>
        <w:jc w:val="center"/>
        <w:rPr>
          <w:rFonts w:ascii="Times New Roman" w:hAnsi="Times New Roman" w:cs="Times New Roman"/>
          <w:u w:val="single"/>
        </w:rPr>
      </w:pPr>
    </w:p>
    <w:p w:rsidRPr="00F52B47" w:rsidR="00EE6E23" w:rsidP="000F3896" w:rsidRDefault="00EE6E23" w14:paraId="7BE4FC2B" w14:textId="77777777">
      <w:pPr>
        <w:jc w:val="center"/>
        <w:rPr>
          <w:rFonts w:ascii="Times New Roman" w:hAnsi="Times New Roman" w:cs="Times New Roman"/>
          <w:u w:val="single"/>
        </w:rPr>
      </w:pPr>
    </w:p>
    <w:p w:rsidRPr="00F52B47" w:rsidR="000F3896" w:rsidP="000F3896" w:rsidRDefault="000F3896" w14:paraId="7E19431A" w14:textId="5A401005">
      <w:pPr>
        <w:jc w:val="center"/>
        <w:rPr>
          <w:rFonts w:ascii="Times New Roman" w:hAnsi="Times New Roman" w:cs="Times New Roman"/>
          <w:u w:val="single"/>
        </w:rPr>
      </w:pPr>
      <w:r w:rsidRPr="00F52B47">
        <w:rPr>
          <w:rFonts w:ascii="Times New Roman" w:hAnsi="Times New Roman" w:cs="Times New Roman"/>
          <w:u w:val="single"/>
        </w:rPr>
        <w:lastRenderedPageBreak/>
        <w:t>Paperwork Reduction Act Statement</w:t>
      </w:r>
    </w:p>
    <w:p w:rsidRPr="00CE4E57" w:rsidR="00CE4E57" w:rsidP="00CE4E57" w:rsidRDefault="00CE4E57" w14:paraId="27949B07" w14:textId="77777777">
      <w:pPr>
        <w:rPr>
          <w:rFonts w:ascii="Times New Roman" w:hAnsi="Times New Roman" w:cs="Times New Roman"/>
        </w:rPr>
      </w:pPr>
      <w:r w:rsidRPr="00CE4E57">
        <w:rPr>
          <w:rFonts w:ascii="Times New Roman" w:hAnsi="Times New Roman" w:cs="Times New Roman"/>
        </w:rPr>
        <w:t>Burden Statement</w:t>
      </w:r>
    </w:p>
    <w:p w:rsidRPr="00F52B47" w:rsidR="000F3896" w:rsidP="00CE4E57" w:rsidRDefault="00CE4E57" w14:paraId="0CB78853" w14:textId="0B0C1C6F">
      <w:pPr>
        <w:rPr>
          <w:rFonts w:ascii="Times New Roman" w:hAnsi="Times New Roman" w:cs="Times New Roman"/>
        </w:rPr>
      </w:pPr>
      <w:r w:rsidRPr="00CE4E57">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F52B47" w:rsidR="000F38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03E6" w14:textId="77777777" w:rsidR="0049709B" w:rsidRDefault="0049709B" w:rsidP="002E00A0">
      <w:pPr>
        <w:spacing w:after="0" w:line="240" w:lineRule="auto"/>
      </w:pPr>
      <w:r>
        <w:separator/>
      </w:r>
    </w:p>
  </w:endnote>
  <w:endnote w:type="continuationSeparator" w:id="0">
    <w:p w14:paraId="6A8AD0F1" w14:textId="77777777" w:rsidR="0049709B" w:rsidRDefault="0049709B"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51A5434C" w:rsidR="0087130E" w:rsidRPr="00922196" w:rsidRDefault="0087130E">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5900-37</w:t>
    </w:r>
    <w:r w:rsidR="006C7694">
      <w:rPr>
        <w:rFonts w:ascii="Times New Roman" w:hAnsi="Times New Roman" w:cs="Times New Roman"/>
        <w:sz w:val="18"/>
        <w:szCs w:val="18"/>
      </w:rPr>
      <w:t>3</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66271B">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66271B">
      <w:rPr>
        <w:rFonts w:ascii="Times New Roman" w:hAnsi="Times New Roman" w:cs="Times New Roman"/>
        <w:b/>
        <w:bCs/>
        <w:noProof/>
        <w:sz w:val="18"/>
        <w:szCs w:val="18"/>
      </w:rPr>
      <w:t>4</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A558" w14:textId="77777777" w:rsidR="0049709B" w:rsidRDefault="0049709B" w:rsidP="002E00A0">
      <w:pPr>
        <w:spacing w:after="0" w:line="240" w:lineRule="auto"/>
      </w:pPr>
      <w:r>
        <w:separator/>
      </w:r>
    </w:p>
  </w:footnote>
  <w:footnote w:type="continuationSeparator" w:id="0">
    <w:p w14:paraId="73ED8DF8" w14:textId="77777777" w:rsidR="0049709B" w:rsidRDefault="0049709B"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87130E" w:rsidRDefault="0087130E"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15C211C8" w:rsidR="0087130E" w:rsidRPr="00095C45" w:rsidRDefault="0087130E"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2060-07</w:t>
                          </w:r>
                          <w:r w:rsidR="00AB0627">
                            <w:rPr>
                              <w:rFonts w:ascii="Times New Roman" w:eastAsia="Arial" w:hAnsi="Times New Roman" w:cs="Times New Roman"/>
                              <w:bCs/>
                              <w:spacing w:val="-4"/>
                              <w:sz w:val="18"/>
                              <w:szCs w:val="18"/>
                            </w:rPr>
                            <w:t>25</w:t>
                          </w:r>
                        </w:p>
                        <w:p w14:paraId="5D83133A" w14:textId="53511CCF" w:rsidR="0087130E" w:rsidRPr="00095C45" w:rsidRDefault="0087130E"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CE4E57">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CE4E57">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CE4E57">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15C211C8" w:rsidR="0087130E" w:rsidRPr="00095C45" w:rsidRDefault="0087130E"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2060-07</w:t>
                    </w:r>
                    <w:r w:rsidR="00AB0627">
                      <w:rPr>
                        <w:rFonts w:ascii="Times New Roman" w:eastAsia="Arial" w:hAnsi="Times New Roman" w:cs="Times New Roman"/>
                        <w:bCs/>
                        <w:spacing w:val="-4"/>
                        <w:sz w:val="18"/>
                        <w:szCs w:val="18"/>
                      </w:rPr>
                      <w:t>25</w:t>
                    </w:r>
                  </w:p>
                  <w:p w14:paraId="5D83133A" w14:textId="53511CCF" w:rsidR="0087130E" w:rsidRPr="00095C45" w:rsidRDefault="0087130E"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CE4E57">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CE4E57">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CE4E57">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02AD8FCA" w14:textId="0C6983E3" w:rsidR="0087130E" w:rsidRPr="00095C45" w:rsidRDefault="0087130E"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95E15" id="_x0000_t202" coordsize="21600,21600" o:spt="202" path="m,l,21600r21600,l21600,xe">
              <v:stroke joinstyle="miter"/>
              <v:path gradientshapeok="t" o:connecttype="rect"/>
            </v:shapetype>
            <v:shape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02AD8FCA" w14:textId="0C6983E3" w:rsidR="0087130E" w:rsidRPr="00095C45" w:rsidRDefault="0087130E" w:rsidP="005B447B">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87130E" w:rsidRDefault="0087130E"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328C7"/>
    <w:multiLevelType w:val="hybridMultilevel"/>
    <w:tmpl w:val="57DA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D45CB"/>
    <w:multiLevelType w:val="hybridMultilevel"/>
    <w:tmpl w:val="9466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A2754"/>
    <w:multiLevelType w:val="hybridMultilevel"/>
    <w:tmpl w:val="1A3E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910B9"/>
    <w:multiLevelType w:val="hybridMultilevel"/>
    <w:tmpl w:val="1B18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E0543"/>
    <w:multiLevelType w:val="hybridMultilevel"/>
    <w:tmpl w:val="0A3C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96100"/>
    <w:multiLevelType w:val="hybridMultilevel"/>
    <w:tmpl w:val="EB86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3"/>
  </w:num>
  <w:num w:numId="5">
    <w:abstractNumId w:val="4"/>
  </w:num>
  <w:num w:numId="6">
    <w:abstractNumId w:val="5"/>
  </w:num>
  <w:num w:numId="7">
    <w:abstractNumId w:val="0"/>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33BAC"/>
    <w:rsid w:val="0004744B"/>
    <w:rsid w:val="00053DD3"/>
    <w:rsid w:val="00063D3A"/>
    <w:rsid w:val="0007619C"/>
    <w:rsid w:val="00083E08"/>
    <w:rsid w:val="00087D56"/>
    <w:rsid w:val="00095C45"/>
    <w:rsid w:val="000B1BB2"/>
    <w:rsid w:val="000B35EF"/>
    <w:rsid w:val="000B48C7"/>
    <w:rsid w:val="000B76DF"/>
    <w:rsid w:val="000C5315"/>
    <w:rsid w:val="000D107E"/>
    <w:rsid w:val="000D3682"/>
    <w:rsid w:val="000D659A"/>
    <w:rsid w:val="000E2267"/>
    <w:rsid w:val="000E4C3F"/>
    <w:rsid w:val="000E6860"/>
    <w:rsid w:val="000F0FF5"/>
    <w:rsid w:val="000F3896"/>
    <w:rsid w:val="000F5059"/>
    <w:rsid w:val="001035F7"/>
    <w:rsid w:val="00107ED6"/>
    <w:rsid w:val="0011593B"/>
    <w:rsid w:val="001237D5"/>
    <w:rsid w:val="00135D9F"/>
    <w:rsid w:val="0013662C"/>
    <w:rsid w:val="00136D01"/>
    <w:rsid w:val="00142610"/>
    <w:rsid w:val="00143C20"/>
    <w:rsid w:val="001452EE"/>
    <w:rsid w:val="00146F92"/>
    <w:rsid w:val="00153F45"/>
    <w:rsid w:val="0015642B"/>
    <w:rsid w:val="0015717A"/>
    <w:rsid w:val="00164931"/>
    <w:rsid w:val="001733C1"/>
    <w:rsid w:val="0018341B"/>
    <w:rsid w:val="001908D1"/>
    <w:rsid w:val="00191693"/>
    <w:rsid w:val="001B024F"/>
    <w:rsid w:val="001B1818"/>
    <w:rsid w:val="001C0496"/>
    <w:rsid w:val="001D000F"/>
    <w:rsid w:val="001D2B6B"/>
    <w:rsid w:val="002068AC"/>
    <w:rsid w:val="002121F3"/>
    <w:rsid w:val="002136C5"/>
    <w:rsid w:val="00232374"/>
    <w:rsid w:val="00234402"/>
    <w:rsid w:val="002412AF"/>
    <w:rsid w:val="00242666"/>
    <w:rsid w:val="00252E59"/>
    <w:rsid w:val="002621E0"/>
    <w:rsid w:val="00264FE7"/>
    <w:rsid w:val="002660FA"/>
    <w:rsid w:val="0027365F"/>
    <w:rsid w:val="0027460A"/>
    <w:rsid w:val="002833F3"/>
    <w:rsid w:val="00292542"/>
    <w:rsid w:val="00294F2F"/>
    <w:rsid w:val="002A686B"/>
    <w:rsid w:val="002B4C9F"/>
    <w:rsid w:val="002B589C"/>
    <w:rsid w:val="002D1187"/>
    <w:rsid w:val="002D17D4"/>
    <w:rsid w:val="002D2532"/>
    <w:rsid w:val="002E00A0"/>
    <w:rsid w:val="002F2437"/>
    <w:rsid w:val="002F768C"/>
    <w:rsid w:val="0031087E"/>
    <w:rsid w:val="003155A9"/>
    <w:rsid w:val="0033209E"/>
    <w:rsid w:val="0033684F"/>
    <w:rsid w:val="00344C89"/>
    <w:rsid w:val="0035799F"/>
    <w:rsid w:val="0037559C"/>
    <w:rsid w:val="00376F9B"/>
    <w:rsid w:val="00377985"/>
    <w:rsid w:val="00390877"/>
    <w:rsid w:val="00393993"/>
    <w:rsid w:val="00394996"/>
    <w:rsid w:val="00397D77"/>
    <w:rsid w:val="003A32B0"/>
    <w:rsid w:val="003A382E"/>
    <w:rsid w:val="003B4564"/>
    <w:rsid w:val="003C0CB0"/>
    <w:rsid w:val="003D6C56"/>
    <w:rsid w:val="003F06D8"/>
    <w:rsid w:val="00400532"/>
    <w:rsid w:val="00414A51"/>
    <w:rsid w:val="00415337"/>
    <w:rsid w:val="00422F80"/>
    <w:rsid w:val="00433548"/>
    <w:rsid w:val="004355DF"/>
    <w:rsid w:val="0044414E"/>
    <w:rsid w:val="004444EE"/>
    <w:rsid w:val="0044624D"/>
    <w:rsid w:val="004507E9"/>
    <w:rsid w:val="00471BBC"/>
    <w:rsid w:val="00473F8C"/>
    <w:rsid w:val="00476193"/>
    <w:rsid w:val="004807D1"/>
    <w:rsid w:val="00485B6E"/>
    <w:rsid w:val="004933D0"/>
    <w:rsid w:val="0049709B"/>
    <w:rsid w:val="004B5B67"/>
    <w:rsid w:val="004C3DB5"/>
    <w:rsid w:val="004C470D"/>
    <w:rsid w:val="004D1C45"/>
    <w:rsid w:val="004D427A"/>
    <w:rsid w:val="004D4753"/>
    <w:rsid w:val="004E2988"/>
    <w:rsid w:val="00501635"/>
    <w:rsid w:val="00506F65"/>
    <w:rsid w:val="00510330"/>
    <w:rsid w:val="005123E6"/>
    <w:rsid w:val="005134A4"/>
    <w:rsid w:val="00514E98"/>
    <w:rsid w:val="00530EC3"/>
    <w:rsid w:val="00540EF8"/>
    <w:rsid w:val="00542A72"/>
    <w:rsid w:val="0054618E"/>
    <w:rsid w:val="00566FDD"/>
    <w:rsid w:val="0058788E"/>
    <w:rsid w:val="00590DB3"/>
    <w:rsid w:val="005A6FDF"/>
    <w:rsid w:val="005A7444"/>
    <w:rsid w:val="005B0C3C"/>
    <w:rsid w:val="005B447B"/>
    <w:rsid w:val="005D32E4"/>
    <w:rsid w:val="005D3848"/>
    <w:rsid w:val="005D3A02"/>
    <w:rsid w:val="005E39F3"/>
    <w:rsid w:val="005E4E89"/>
    <w:rsid w:val="005E7058"/>
    <w:rsid w:val="005F1B7A"/>
    <w:rsid w:val="00614903"/>
    <w:rsid w:val="00616828"/>
    <w:rsid w:val="0062790E"/>
    <w:rsid w:val="00630B5B"/>
    <w:rsid w:val="00640239"/>
    <w:rsid w:val="0066271B"/>
    <w:rsid w:val="006632B0"/>
    <w:rsid w:val="006810E8"/>
    <w:rsid w:val="006868AD"/>
    <w:rsid w:val="00690CC3"/>
    <w:rsid w:val="00692CEC"/>
    <w:rsid w:val="006A09A2"/>
    <w:rsid w:val="006A510B"/>
    <w:rsid w:val="006B10FA"/>
    <w:rsid w:val="006B76E6"/>
    <w:rsid w:val="006C23D9"/>
    <w:rsid w:val="006C3882"/>
    <w:rsid w:val="006C4C88"/>
    <w:rsid w:val="006C627F"/>
    <w:rsid w:val="006C7694"/>
    <w:rsid w:val="006C7FE7"/>
    <w:rsid w:val="006D4F0B"/>
    <w:rsid w:val="006F0D76"/>
    <w:rsid w:val="006F160B"/>
    <w:rsid w:val="00700A0C"/>
    <w:rsid w:val="00700A59"/>
    <w:rsid w:val="00701490"/>
    <w:rsid w:val="00704542"/>
    <w:rsid w:val="00723186"/>
    <w:rsid w:val="00725A0F"/>
    <w:rsid w:val="00725E70"/>
    <w:rsid w:val="00750684"/>
    <w:rsid w:val="00766472"/>
    <w:rsid w:val="00766C76"/>
    <w:rsid w:val="007708A1"/>
    <w:rsid w:val="00776DEC"/>
    <w:rsid w:val="00781488"/>
    <w:rsid w:val="007A3342"/>
    <w:rsid w:val="007B4CD1"/>
    <w:rsid w:val="007C7286"/>
    <w:rsid w:val="007D1F1C"/>
    <w:rsid w:val="007D69D8"/>
    <w:rsid w:val="007D7930"/>
    <w:rsid w:val="007E73A5"/>
    <w:rsid w:val="00801309"/>
    <w:rsid w:val="00804FEB"/>
    <w:rsid w:val="008118E2"/>
    <w:rsid w:val="00834D49"/>
    <w:rsid w:val="008363FF"/>
    <w:rsid w:val="0086271D"/>
    <w:rsid w:val="00863F46"/>
    <w:rsid w:val="00865870"/>
    <w:rsid w:val="0087130E"/>
    <w:rsid w:val="00883780"/>
    <w:rsid w:val="008919AC"/>
    <w:rsid w:val="00891B0F"/>
    <w:rsid w:val="008948B2"/>
    <w:rsid w:val="008A4647"/>
    <w:rsid w:val="008D2BCE"/>
    <w:rsid w:val="008E1131"/>
    <w:rsid w:val="0090732E"/>
    <w:rsid w:val="00907605"/>
    <w:rsid w:val="00913A99"/>
    <w:rsid w:val="00913F46"/>
    <w:rsid w:val="00922196"/>
    <w:rsid w:val="009419FD"/>
    <w:rsid w:val="00941F1D"/>
    <w:rsid w:val="00950A64"/>
    <w:rsid w:val="009758DC"/>
    <w:rsid w:val="00976538"/>
    <w:rsid w:val="00982B91"/>
    <w:rsid w:val="0098526B"/>
    <w:rsid w:val="0098703A"/>
    <w:rsid w:val="0099594F"/>
    <w:rsid w:val="00995B0B"/>
    <w:rsid w:val="009A4448"/>
    <w:rsid w:val="009B319A"/>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1564"/>
    <w:rsid w:val="00A626FD"/>
    <w:rsid w:val="00A64C56"/>
    <w:rsid w:val="00AA0BBD"/>
    <w:rsid w:val="00AB0627"/>
    <w:rsid w:val="00AD3BA4"/>
    <w:rsid w:val="00AE3641"/>
    <w:rsid w:val="00AE78BE"/>
    <w:rsid w:val="00B00741"/>
    <w:rsid w:val="00B1168D"/>
    <w:rsid w:val="00B37185"/>
    <w:rsid w:val="00B43762"/>
    <w:rsid w:val="00B44D1B"/>
    <w:rsid w:val="00B4639A"/>
    <w:rsid w:val="00B54FB7"/>
    <w:rsid w:val="00B6097C"/>
    <w:rsid w:val="00B74320"/>
    <w:rsid w:val="00B801CD"/>
    <w:rsid w:val="00BA1BBB"/>
    <w:rsid w:val="00BB1E89"/>
    <w:rsid w:val="00BC5504"/>
    <w:rsid w:val="00BE14A1"/>
    <w:rsid w:val="00BE1AFB"/>
    <w:rsid w:val="00BE67DC"/>
    <w:rsid w:val="00BF4DDE"/>
    <w:rsid w:val="00C212D4"/>
    <w:rsid w:val="00C2475C"/>
    <w:rsid w:val="00C321B8"/>
    <w:rsid w:val="00C4435E"/>
    <w:rsid w:val="00C51121"/>
    <w:rsid w:val="00C562F2"/>
    <w:rsid w:val="00C626E1"/>
    <w:rsid w:val="00C82379"/>
    <w:rsid w:val="00C87A6B"/>
    <w:rsid w:val="00C94B76"/>
    <w:rsid w:val="00CA61A3"/>
    <w:rsid w:val="00CA728D"/>
    <w:rsid w:val="00CA7DF3"/>
    <w:rsid w:val="00CB1CA5"/>
    <w:rsid w:val="00CB54A7"/>
    <w:rsid w:val="00CB68D4"/>
    <w:rsid w:val="00CB7144"/>
    <w:rsid w:val="00CC151E"/>
    <w:rsid w:val="00CC201D"/>
    <w:rsid w:val="00CE2770"/>
    <w:rsid w:val="00CE384E"/>
    <w:rsid w:val="00CE3DE8"/>
    <w:rsid w:val="00CE4E57"/>
    <w:rsid w:val="00CF5498"/>
    <w:rsid w:val="00D1002C"/>
    <w:rsid w:val="00D11C8F"/>
    <w:rsid w:val="00D13A7E"/>
    <w:rsid w:val="00D33022"/>
    <w:rsid w:val="00D3542F"/>
    <w:rsid w:val="00D45F65"/>
    <w:rsid w:val="00D46C14"/>
    <w:rsid w:val="00D54945"/>
    <w:rsid w:val="00D5647A"/>
    <w:rsid w:val="00D66E51"/>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324EE"/>
    <w:rsid w:val="00E565B7"/>
    <w:rsid w:val="00E6208F"/>
    <w:rsid w:val="00E622C9"/>
    <w:rsid w:val="00E63BBF"/>
    <w:rsid w:val="00E747A9"/>
    <w:rsid w:val="00E74C8E"/>
    <w:rsid w:val="00E773E7"/>
    <w:rsid w:val="00E839ED"/>
    <w:rsid w:val="00E84C69"/>
    <w:rsid w:val="00E90AC9"/>
    <w:rsid w:val="00EA0C12"/>
    <w:rsid w:val="00EA5E4D"/>
    <w:rsid w:val="00EB687B"/>
    <w:rsid w:val="00EC5EF0"/>
    <w:rsid w:val="00EC7970"/>
    <w:rsid w:val="00ED4B43"/>
    <w:rsid w:val="00EE3534"/>
    <w:rsid w:val="00EE695D"/>
    <w:rsid w:val="00EE6E23"/>
    <w:rsid w:val="00EF041C"/>
    <w:rsid w:val="00F00055"/>
    <w:rsid w:val="00F127D8"/>
    <w:rsid w:val="00F20AD3"/>
    <w:rsid w:val="00F2370B"/>
    <w:rsid w:val="00F421C7"/>
    <w:rsid w:val="00F476FC"/>
    <w:rsid w:val="00F52B47"/>
    <w:rsid w:val="00F53642"/>
    <w:rsid w:val="00F60926"/>
    <w:rsid w:val="00F66315"/>
    <w:rsid w:val="00F749AB"/>
    <w:rsid w:val="00F81AD6"/>
    <w:rsid w:val="00F85963"/>
    <w:rsid w:val="00F90979"/>
    <w:rsid w:val="00FA2934"/>
    <w:rsid w:val="00FA2C5F"/>
    <w:rsid w:val="00FA46F3"/>
    <w:rsid w:val="00FC29C4"/>
    <w:rsid w:val="00FC60D5"/>
    <w:rsid w:val="00FC6C14"/>
    <w:rsid w:val="00FD00FB"/>
    <w:rsid w:val="00FD1D29"/>
    <w:rsid w:val="00FE1B12"/>
    <w:rsid w:val="00FE31A5"/>
    <w:rsid w:val="00FE79BF"/>
    <w:rsid w:val="00FF36D7"/>
    <w:rsid w:val="1EF79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paragraph" w:styleId="NormalWeb">
    <w:name w:val="Normal (Web)"/>
    <w:basedOn w:val="Normal"/>
    <w:uiPriority w:val="99"/>
    <w:unhideWhenUsed/>
    <w:rsid w:val="00AD3B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B54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4A7"/>
    <w:rPr>
      <w:sz w:val="20"/>
      <w:szCs w:val="20"/>
    </w:rPr>
  </w:style>
  <w:style w:type="character" w:styleId="FootnoteReference">
    <w:name w:val="footnote reference"/>
    <w:basedOn w:val="DefaultParagraphFont"/>
    <w:uiPriority w:val="99"/>
    <w:semiHidden/>
    <w:unhideWhenUsed/>
    <w:rsid w:val="00CB54A7"/>
    <w:rPr>
      <w:vertAlign w:val="superscript"/>
    </w:rPr>
  </w:style>
  <w:style w:type="character" w:styleId="FollowedHyperlink">
    <w:name w:val="FollowedHyperlink"/>
    <w:basedOn w:val="DefaultParagraphFont"/>
    <w:uiPriority w:val="99"/>
    <w:semiHidden/>
    <w:unhideWhenUsed/>
    <w:rsid w:val="007814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15">
      <w:bodyDiv w:val="1"/>
      <w:marLeft w:val="0"/>
      <w:marRight w:val="0"/>
      <w:marTop w:val="0"/>
      <w:marBottom w:val="0"/>
      <w:divBdr>
        <w:top w:val="none" w:sz="0" w:space="0" w:color="auto"/>
        <w:left w:val="none" w:sz="0" w:space="0" w:color="auto"/>
        <w:bottom w:val="none" w:sz="0" w:space="0" w:color="auto"/>
        <w:right w:val="none" w:sz="0" w:space="0" w:color="auto"/>
      </w:divBdr>
    </w:div>
    <w:div w:id="12390379">
      <w:bodyDiv w:val="1"/>
      <w:marLeft w:val="0"/>
      <w:marRight w:val="0"/>
      <w:marTop w:val="0"/>
      <w:marBottom w:val="0"/>
      <w:divBdr>
        <w:top w:val="none" w:sz="0" w:space="0" w:color="auto"/>
        <w:left w:val="none" w:sz="0" w:space="0" w:color="auto"/>
        <w:bottom w:val="none" w:sz="0" w:space="0" w:color="auto"/>
        <w:right w:val="none" w:sz="0" w:space="0" w:color="auto"/>
      </w:divBdr>
    </w:div>
    <w:div w:id="66390172">
      <w:bodyDiv w:val="1"/>
      <w:marLeft w:val="0"/>
      <w:marRight w:val="0"/>
      <w:marTop w:val="0"/>
      <w:marBottom w:val="0"/>
      <w:divBdr>
        <w:top w:val="none" w:sz="0" w:space="0" w:color="auto"/>
        <w:left w:val="none" w:sz="0" w:space="0" w:color="auto"/>
        <w:bottom w:val="none" w:sz="0" w:space="0" w:color="auto"/>
        <w:right w:val="none" w:sz="0" w:space="0" w:color="auto"/>
      </w:divBdr>
    </w:div>
    <w:div w:id="105469507">
      <w:bodyDiv w:val="1"/>
      <w:marLeft w:val="0"/>
      <w:marRight w:val="0"/>
      <w:marTop w:val="0"/>
      <w:marBottom w:val="0"/>
      <w:divBdr>
        <w:top w:val="none" w:sz="0" w:space="0" w:color="auto"/>
        <w:left w:val="none" w:sz="0" w:space="0" w:color="auto"/>
        <w:bottom w:val="none" w:sz="0" w:space="0" w:color="auto"/>
        <w:right w:val="none" w:sz="0" w:space="0" w:color="auto"/>
      </w:divBdr>
    </w:div>
    <w:div w:id="206722009">
      <w:bodyDiv w:val="1"/>
      <w:marLeft w:val="0"/>
      <w:marRight w:val="0"/>
      <w:marTop w:val="0"/>
      <w:marBottom w:val="0"/>
      <w:divBdr>
        <w:top w:val="none" w:sz="0" w:space="0" w:color="auto"/>
        <w:left w:val="none" w:sz="0" w:space="0" w:color="auto"/>
        <w:bottom w:val="none" w:sz="0" w:space="0" w:color="auto"/>
        <w:right w:val="none" w:sz="0" w:space="0" w:color="auto"/>
      </w:divBdr>
    </w:div>
    <w:div w:id="208610701">
      <w:bodyDiv w:val="1"/>
      <w:marLeft w:val="0"/>
      <w:marRight w:val="0"/>
      <w:marTop w:val="0"/>
      <w:marBottom w:val="0"/>
      <w:divBdr>
        <w:top w:val="none" w:sz="0" w:space="0" w:color="auto"/>
        <w:left w:val="none" w:sz="0" w:space="0" w:color="auto"/>
        <w:bottom w:val="none" w:sz="0" w:space="0" w:color="auto"/>
        <w:right w:val="none" w:sz="0" w:space="0" w:color="auto"/>
      </w:divBdr>
    </w:div>
    <w:div w:id="251202896">
      <w:bodyDiv w:val="1"/>
      <w:marLeft w:val="0"/>
      <w:marRight w:val="0"/>
      <w:marTop w:val="0"/>
      <w:marBottom w:val="0"/>
      <w:divBdr>
        <w:top w:val="none" w:sz="0" w:space="0" w:color="auto"/>
        <w:left w:val="none" w:sz="0" w:space="0" w:color="auto"/>
        <w:bottom w:val="none" w:sz="0" w:space="0" w:color="auto"/>
        <w:right w:val="none" w:sz="0" w:space="0" w:color="auto"/>
      </w:divBdr>
    </w:div>
    <w:div w:id="267274739">
      <w:bodyDiv w:val="1"/>
      <w:marLeft w:val="0"/>
      <w:marRight w:val="0"/>
      <w:marTop w:val="0"/>
      <w:marBottom w:val="0"/>
      <w:divBdr>
        <w:top w:val="none" w:sz="0" w:space="0" w:color="auto"/>
        <w:left w:val="none" w:sz="0" w:space="0" w:color="auto"/>
        <w:bottom w:val="none" w:sz="0" w:space="0" w:color="auto"/>
        <w:right w:val="none" w:sz="0" w:space="0" w:color="auto"/>
      </w:divBdr>
    </w:div>
    <w:div w:id="283116554">
      <w:bodyDiv w:val="1"/>
      <w:marLeft w:val="0"/>
      <w:marRight w:val="0"/>
      <w:marTop w:val="0"/>
      <w:marBottom w:val="0"/>
      <w:divBdr>
        <w:top w:val="none" w:sz="0" w:space="0" w:color="auto"/>
        <w:left w:val="none" w:sz="0" w:space="0" w:color="auto"/>
        <w:bottom w:val="none" w:sz="0" w:space="0" w:color="auto"/>
        <w:right w:val="none" w:sz="0" w:space="0" w:color="auto"/>
      </w:divBdr>
    </w:div>
    <w:div w:id="329718447">
      <w:bodyDiv w:val="1"/>
      <w:marLeft w:val="0"/>
      <w:marRight w:val="0"/>
      <w:marTop w:val="0"/>
      <w:marBottom w:val="0"/>
      <w:divBdr>
        <w:top w:val="none" w:sz="0" w:space="0" w:color="auto"/>
        <w:left w:val="none" w:sz="0" w:space="0" w:color="auto"/>
        <w:bottom w:val="none" w:sz="0" w:space="0" w:color="auto"/>
        <w:right w:val="none" w:sz="0" w:space="0" w:color="auto"/>
      </w:divBdr>
    </w:div>
    <w:div w:id="348070931">
      <w:bodyDiv w:val="1"/>
      <w:marLeft w:val="0"/>
      <w:marRight w:val="0"/>
      <w:marTop w:val="0"/>
      <w:marBottom w:val="0"/>
      <w:divBdr>
        <w:top w:val="none" w:sz="0" w:space="0" w:color="auto"/>
        <w:left w:val="none" w:sz="0" w:space="0" w:color="auto"/>
        <w:bottom w:val="none" w:sz="0" w:space="0" w:color="auto"/>
        <w:right w:val="none" w:sz="0" w:space="0" w:color="auto"/>
      </w:divBdr>
    </w:div>
    <w:div w:id="379675122">
      <w:bodyDiv w:val="1"/>
      <w:marLeft w:val="0"/>
      <w:marRight w:val="0"/>
      <w:marTop w:val="0"/>
      <w:marBottom w:val="0"/>
      <w:divBdr>
        <w:top w:val="none" w:sz="0" w:space="0" w:color="auto"/>
        <w:left w:val="none" w:sz="0" w:space="0" w:color="auto"/>
        <w:bottom w:val="none" w:sz="0" w:space="0" w:color="auto"/>
        <w:right w:val="none" w:sz="0" w:space="0" w:color="auto"/>
      </w:divBdr>
    </w:div>
    <w:div w:id="412825335">
      <w:bodyDiv w:val="1"/>
      <w:marLeft w:val="0"/>
      <w:marRight w:val="0"/>
      <w:marTop w:val="0"/>
      <w:marBottom w:val="0"/>
      <w:divBdr>
        <w:top w:val="none" w:sz="0" w:space="0" w:color="auto"/>
        <w:left w:val="none" w:sz="0" w:space="0" w:color="auto"/>
        <w:bottom w:val="none" w:sz="0" w:space="0" w:color="auto"/>
        <w:right w:val="none" w:sz="0" w:space="0" w:color="auto"/>
      </w:divBdr>
    </w:div>
    <w:div w:id="423916308">
      <w:bodyDiv w:val="1"/>
      <w:marLeft w:val="0"/>
      <w:marRight w:val="0"/>
      <w:marTop w:val="0"/>
      <w:marBottom w:val="0"/>
      <w:divBdr>
        <w:top w:val="none" w:sz="0" w:space="0" w:color="auto"/>
        <w:left w:val="none" w:sz="0" w:space="0" w:color="auto"/>
        <w:bottom w:val="none" w:sz="0" w:space="0" w:color="auto"/>
        <w:right w:val="none" w:sz="0" w:space="0" w:color="auto"/>
      </w:divBdr>
    </w:div>
    <w:div w:id="434129895">
      <w:bodyDiv w:val="1"/>
      <w:marLeft w:val="0"/>
      <w:marRight w:val="0"/>
      <w:marTop w:val="0"/>
      <w:marBottom w:val="0"/>
      <w:divBdr>
        <w:top w:val="none" w:sz="0" w:space="0" w:color="auto"/>
        <w:left w:val="none" w:sz="0" w:space="0" w:color="auto"/>
        <w:bottom w:val="none" w:sz="0" w:space="0" w:color="auto"/>
        <w:right w:val="none" w:sz="0" w:space="0" w:color="auto"/>
      </w:divBdr>
    </w:div>
    <w:div w:id="437607126">
      <w:bodyDiv w:val="1"/>
      <w:marLeft w:val="0"/>
      <w:marRight w:val="0"/>
      <w:marTop w:val="0"/>
      <w:marBottom w:val="0"/>
      <w:divBdr>
        <w:top w:val="none" w:sz="0" w:space="0" w:color="auto"/>
        <w:left w:val="none" w:sz="0" w:space="0" w:color="auto"/>
        <w:bottom w:val="none" w:sz="0" w:space="0" w:color="auto"/>
        <w:right w:val="none" w:sz="0" w:space="0" w:color="auto"/>
      </w:divBdr>
    </w:div>
    <w:div w:id="461390237">
      <w:bodyDiv w:val="1"/>
      <w:marLeft w:val="0"/>
      <w:marRight w:val="0"/>
      <w:marTop w:val="0"/>
      <w:marBottom w:val="0"/>
      <w:divBdr>
        <w:top w:val="none" w:sz="0" w:space="0" w:color="auto"/>
        <w:left w:val="none" w:sz="0" w:space="0" w:color="auto"/>
        <w:bottom w:val="none" w:sz="0" w:space="0" w:color="auto"/>
        <w:right w:val="none" w:sz="0" w:space="0" w:color="auto"/>
      </w:divBdr>
    </w:div>
    <w:div w:id="461653166">
      <w:bodyDiv w:val="1"/>
      <w:marLeft w:val="0"/>
      <w:marRight w:val="0"/>
      <w:marTop w:val="0"/>
      <w:marBottom w:val="0"/>
      <w:divBdr>
        <w:top w:val="none" w:sz="0" w:space="0" w:color="auto"/>
        <w:left w:val="none" w:sz="0" w:space="0" w:color="auto"/>
        <w:bottom w:val="none" w:sz="0" w:space="0" w:color="auto"/>
        <w:right w:val="none" w:sz="0" w:space="0" w:color="auto"/>
      </w:divBdr>
    </w:div>
    <w:div w:id="490214337">
      <w:bodyDiv w:val="1"/>
      <w:marLeft w:val="0"/>
      <w:marRight w:val="0"/>
      <w:marTop w:val="0"/>
      <w:marBottom w:val="0"/>
      <w:divBdr>
        <w:top w:val="none" w:sz="0" w:space="0" w:color="auto"/>
        <w:left w:val="none" w:sz="0" w:space="0" w:color="auto"/>
        <w:bottom w:val="none" w:sz="0" w:space="0" w:color="auto"/>
        <w:right w:val="none" w:sz="0" w:space="0" w:color="auto"/>
      </w:divBdr>
    </w:div>
    <w:div w:id="504588221">
      <w:bodyDiv w:val="1"/>
      <w:marLeft w:val="0"/>
      <w:marRight w:val="0"/>
      <w:marTop w:val="0"/>
      <w:marBottom w:val="0"/>
      <w:divBdr>
        <w:top w:val="none" w:sz="0" w:space="0" w:color="auto"/>
        <w:left w:val="none" w:sz="0" w:space="0" w:color="auto"/>
        <w:bottom w:val="none" w:sz="0" w:space="0" w:color="auto"/>
        <w:right w:val="none" w:sz="0" w:space="0" w:color="auto"/>
      </w:divBdr>
    </w:div>
    <w:div w:id="514536569">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532888727">
      <w:bodyDiv w:val="1"/>
      <w:marLeft w:val="0"/>
      <w:marRight w:val="0"/>
      <w:marTop w:val="0"/>
      <w:marBottom w:val="0"/>
      <w:divBdr>
        <w:top w:val="none" w:sz="0" w:space="0" w:color="auto"/>
        <w:left w:val="none" w:sz="0" w:space="0" w:color="auto"/>
        <w:bottom w:val="none" w:sz="0" w:space="0" w:color="auto"/>
        <w:right w:val="none" w:sz="0" w:space="0" w:color="auto"/>
      </w:divBdr>
    </w:div>
    <w:div w:id="595018798">
      <w:bodyDiv w:val="1"/>
      <w:marLeft w:val="0"/>
      <w:marRight w:val="0"/>
      <w:marTop w:val="0"/>
      <w:marBottom w:val="0"/>
      <w:divBdr>
        <w:top w:val="none" w:sz="0" w:space="0" w:color="auto"/>
        <w:left w:val="none" w:sz="0" w:space="0" w:color="auto"/>
        <w:bottom w:val="none" w:sz="0" w:space="0" w:color="auto"/>
        <w:right w:val="none" w:sz="0" w:space="0" w:color="auto"/>
      </w:divBdr>
    </w:div>
    <w:div w:id="607933143">
      <w:bodyDiv w:val="1"/>
      <w:marLeft w:val="0"/>
      <w:marRight w:val="0"/>
      <w:marTop w:val="0"/>
      <w:marBottom w:val="0"/>
      <w:divBdr>
        <w:top w:val="none" w:sz="0" w:space="0" w:color="auto"/>
        <w:left w:val="none" w:sz="0" w:space="0" w:color="auto"/>
        <w:bottom w:val="none" w:sz="0" w:space="0" w:color="auto"/>
        <w:right w:val="none" w:sz="0" w:space="0" w:color="auto"/>
      </w:divBdr>
    </w:div>
    <w:div w:id="624115687">
      <w:bodyDiv w:val="1"/>
      <w:marLeft w:val="0"/>
      <w:marRight w:val="0"/>
      <w:marTop w:val="0"/>
      <w:marBottom w:val="0"/>
      <w:divBdr>
        <w:top w:val="none" w:sz="0" w:space="0" w:color="auto"/>
        <w:left w:val="none" w:sz="0" w:space="0" w:color="auto"/>
        <w:bottom w:val="none" w:sz="0" w:space="0" w:color="auto"/>
        <w:right w:val="none" w:sz="0" w:space="0" w:color="auto"/>
      </w:divBdr>
    </w:div>
    <w:div w:id="626743866">
      <w:bodyDiv w:val="1"/>
      <w:marLeft w:val="0"/>
      <w:marRight w:val="0"/>
      <w:marTop w:val="0"/>
      <w:marBottom w:val="0"/>
      <w:divBdr>
        <w:top w:val="none" w:sz="0" w:space="0" w:color="auto"/>
        <w:left w:val="none" w:sz="0" w:space="0" w:color="auto"/>
        <w:bottom w:val="none" w:sz="0" w:space="0" w:color="auto"/>
        <w:right w:val="none" w:sz="0" w:space="0" w:color="auto"/>
      </w:divBdr>
    </w:div>
    <w:div w:id="648363240">
      <w:bodyDiv w:val="1"/>
      <w:marLeft w:val="0"/>
      <w:marRight w:val="0"/>
      <w:marTop w:val="0"/>
      <w:marBottom w:val="0"/>
      <w:divBdr>
        <w:top w:val="none" w:sz="0" w:space="0" w:color="auto"/>
        <w:left w:val="none" w:sz="0" w:space="0" w:color="auto"/>
        <w:bottom w:val="none" w:sz="0" w:space="0" w:color="auto"/>
        <w:right w:val="none" w:sz="0" w:space="0" w:color="auto"/>
      </w:divBdr>
    </w:div>
    <w:div w:id="665746471">
      <w:bodyDiv w:val="1"/>
      <w:marLeft w:val="0"/>
      <w:marRight w:val="0"/>
      <w:marTop w:val="0"/>
      <w:marBottom w:val="0"/>
      <w:divBdr>
        <w:top w:val="none" w:sz="0" w:space="0" w:color="auto"/>
        <w:left w:val="none" w:sz="0" w:space="0" w:color="auto"/>
        <w:bottom w:val="none" w:sz="0" w:space="0" w:color="auto"/>
        <w:right w:val="none" w:sz="0" w:space="0" w:color="auto"/>
      </w:divBdr>
    </w:div>
    <w:div w:id="676276670">
      <w:bodyDiv w:val="1"/>
      <w:marLeft w:val="0"/>
      <w:marRight w:val="0"/>
      <w:marTop w:val="0"/>
      <w:marBottom w:val="0"/>
      <w:divBdr>
        <w:top w:val="none" w:sz="0" w:space="0" w:color="auto"/>
        <w:left w:val="none" w:sz="0" w:space="0" w:color="auto"/>
        <w:bottom w:val="none" w:sz="0" w:space="0" w:color="auto"/>
        <w:right w:val="none" w:sz="0" w:space="0" w:color="auto"/>
      </w:divBdr>
    </w:div>
    <w:div w:id="688063390">
      <w:bodyDiv w:val="1"/>
      <w:marLeft w:val="0"/>
      <w:marRight w:val="0"/>
      <w:marTop w:val="0"/>
      <w:marBottom w:val="0"/>
      <w:divBdr>
        <w:top w:val="none" w:sz="0" w:space="0" w:color="auto"/>
        <w:left w:val="none" w:sz="0" w:space="0" w:color="auto"/>
        <w:bottom w:val="none" w:sz="0" w:space="0" w:color="auto"/>
        <w:right w:val="none" w:sz="0" w:space="0" w:color="auto"/>
      </w:divBdr>
    </w:div>
    <w:div w:id="733360852">
      <w:bodyDiv w:val="1"/>
      <w:marLeft w:val="0"/>
      <w:marRight w:val="0"/>
      <w:marTop w:val="0"/>
      <w:marBottom w:val="0"/>
      <w:divBdr>
        <w:top w:val="none" w:sz="0" w:space="0" w:color="auto"/>
        <w:left w:val="none" w:sz="0" w:space="0" w:color="auto"/>
        <w:bottom w:val="none" w:sz="0" w:space="0" w:color="auto"/>
        <w:right w:val="none" w:sz="0" w:space="0" w:color="auto"/>
      </w:divBdr>
    </w:div>
    <w:div w:id="736822376">
      <w:bodyDiv w:val="1"/>
      <w:marLeft w:val="0"/>
      <w:marRight w:val="0"/>
      <w:marTop w:val="0"/>
      <w:marBottom w:val="0"/>
      <w:divBdr>
        <w:top w:val="none" w:sz="0" w:space="0" w:color="auto"/>
        <w:left w:val="none" w:sz="0" w:space="0" w:color="auto"/>
        <w:bottom w:val="none" w:sz="0" w:space="0" w:color="auto"/>
        <w:right w:val="none" w:sz="0" w:space="0" w:color="auto"/>
      </w:divBdr>
    </w:div>
    <w:div w:id="741951901">
      <w:bodyDiv w:val="1"/>
      <w:marLeft w:val="0"/>
      <w:marRight w:val="0"/>
      <w:marTop w:val="0"/>
      <w:marBottom w:val="0"/>
      <w:divBdr>
        <w:top w:val="none" w:sz="0" w:space="0" w:color="auto"/>
        <w:left w:val="none" w:sz="0" w:space="0" w:color="auto"/>
        <w:bottom w:val="none" w:sz="0" w:space="0" w:color="auto"/>
        <w:right w:val="none" w:sz="0" w:space="0" w:color="auto"/>
      </w:divBdr>
    </w:div>
    <w:div w:id="775633345">
      <w:bodyDiv w:val="1"/>
      <w:marLeft w:val="0"/>
      <w:marRight w:val="0"/>
      <w:marTop w:val="0"/>
      <w:marBottom w:val="0"/>
      <w:divBdr>
        <w:top w:val="none" w:sz="0" w:space="0" w:color="auto"/>
        <w:left w:val="none" w:sz="0" w:space="0" w:color="auto"/>
        <w:bottom w:val="none" w:sz="0" w:space="0" w:color="auto"/>
        <w:right w:val="none" w:sz="0" w:space="0" w:color="auto"/>
      </w:divBdr>
    </w:div>
    <w:div w:id="782188353">
      <w:bodyDiv w:val="1"/>
      <w:marLeft w:val="0"/>
      <w:marRight w:val="0"/>
      <w:marTop w:val="0"/>
      <w:marBottom w:val="0"/>
      <w:divBdr>
        <w:top w:val="none" w:sz="0" w:space="0" w:color="auto"/>
        <w:left w:val="none" w:sz="0" w:space="0" w:color="auto"/>
        <w:bottom w:val="none" w:sz="0" w:space="0" w:color="auto"/>
        <w:right w:val="none" w:sz="0" w:space="0" w:color="auto"/>
      </w:divBdr>
    </w:div>
    <w:div w:id="787554803">
      <w:bodyDiv w:val="1"/>
      <w:marLeft w:val="0"/>
      <w:marRight w:val="0"/>
      <w:marTop w:val="0"/>
      <w:marBottom w:val="0"/>
      <w:divBdr>
        <w:top w:val="none" w:sz="0" w:space="0" w:color="auto"/>
        <w:left w:val="none" w:sz="0" w:space="0" w:color="auto"/>
        <w:bottom w:val="none" w:sz="0" w:space="0" w:color="auto"/>
        <w:right w:val="none" w:sz="0" w:space="0" w:color="auto"/>
      </w:divBdr>
    </w:div>
    <w:div w:id="847478047">
      <w:bodyDiv w:val="1"/>
      <w:marLeft w:val="0"/>
      <w:marRight w:val="0"/>
      <w:marTop w:val="0"/>
      <w:marBottom w:val="0"/>
      <w:divBdr>
        <w:top w:val="none" w:sz="0" w:space="0" w:color="auto"/>
        <w:left w:val="none" w:sz="0" w:space="0" w:color="auto"/>
        <w:bottom w:val="none" w:sz="0" w:space="0" w:color="auto"/>
        <w:right w:val="none" w:sz="0" w:space="0" w:color="auto"/>
      </w:divBdr>
    </w:div>
    <w:div w:id="862860700">
      <w:bodyDiv w:val="1"/>
      <w:marLeft w:val="0"/>
      <w:marRight w:val="0"/>
      <w:marTop w:val="0"/>
      <w:marBottom w:val="0"/>
      <w:divBdr>
        <w:top w:val="none" w:sz="0" w:space="0" w:color="auto"/>
        <w:left w:val="none" w:sz="0" w:space="0" w:color="auto"/>
        <w:bottom w:val="none" w:sz="0" w:space="0" w:color="auto"/>
        <w:right w:val="none" w:sz="0" w:space="0" w:color="auto"/>
      </w:divBdr>
    </w:div>
    <w:div w:id="869925331">
      <w:bodyDiv w:val="1"/>
      <w:marLeft w:val="0"/>
      <w:marRight w:val="0"/>
      <w:marTop w:val="0"/>
      <w:marBottom w:val="0"/>
      <w:divBdr>
        <w:top w:val="none" w:sz="0" w:space="0" w:color="auto"/>
        <w:left w:val="none" w:sz="0" w:space="0" w:color="auto"/>
        <w:bottom w:val="none" w:sz="0" w:space="0" w:color="auto"/>
        <w:right w:val="none" w:sz="0" w:space="0" w:color="auto"/>
      </w:divBdr>
    </w:div>
    <w:div w:id="870268879">
      <w:bodyDiv w:val="1"/>
      <w:marLeft w:val="0"/>
      <w:marRight w:val="0"/>
      <w:marTop w:val="0"/>
      <w:marBottom w:val="0"/>
      <w:divBdr>
        <w:top w:val="none" w:sz="0" w:space="0" w:color="auto"/>
        <w:left w:val="none" w:sz="0" w:space="0" w:color="auto"/>
        <w:bottom w:val="none" w:sz="0" w:space="0" w:color="auto"/>
        <w:right w:val="none" w:sz="0" w:space="0" w:color="auto"/>
      </w:divBdr>
    </w:div>
    <w:div w:id="871453293">
      <w:bodyDiv w:val="1"/>
      <w:marLeft w:val="0"/>
      <w:marRight w:val="0"/>
      <w:marTop w:val="0"/>
      <w:marBottom w:val="0"/>
      <w:divBdr>
        <w:top w:val="none" w:sz="0" w:space="0" w:color="auto"/>
        <w:left w:val="none" w:sz="0" w:space="0" w:color="auto"/>
        <w:bottom w:val="none" w:sz="0" w:space="0" w:color="auto"/>
        <w:right w:val="none" w:sz="0" w:space="0" w:color="auto"/>
      </w:divBdr>
    </w:div>
    <w:div w:id="896429833">
      <w:bodyDiv w:val="1"/>
      <w:marLeft w:val="0"/>
      <w:marRight w:val="0"/>
      <w:marTop w:val="0"/>
      <w:marBottom w:val="0"/>
      <w:divBdr>
        <w:top w:val="none" w:sz="0" w:space="0" w:color="auto"/>
        <w:left w:val="none" w:sz="0" w:space="0" w:color="auto"/>
        <w:bottom w:val="none" w:sz="0" w:space="0" w:color="auto"/>
        <w:right w:val="none" w:sz="0" w:space="0" w:color="auto"/>
      </w:divBdr>
    </w:div>
    <w:div w:id="925041388">
      <w:bodyDiv w:val="1"/>
      <w:marLeft w:val="0"/>
      <w:marRight w:val="0"/>
      <w:marTop w:val="0"/>
      <w:marBottom w:val="0"/>
      <w:divBdr>
        <w:top w:val="none" w:sz="0" w:space="0" w:color="auto"/>
        <w:left w:val="none" w:sz="0" w:space="0" w:color="auto"/>
        <w:bottom w:val="none" w:sz="0" w:space="0" w:color="auto"/>
        <w:right w:val="none" w:sz="0" w:space="0" w:color="auto"/>
      </w:divBdr>
    </w:div>
    <w:div w:id="950547600">
      <w:bodyDiv w:val="1"/>
      <w:marLeft w:val="0"/>
      <w:marRight w:val="0"/>
      <w:marTop w:val="0"/>
      <w:marBottom w:val="0"/>
      <w:divBdr>
        <w:top w:val="none" w:sz="0" w:space="0" w:color="auto"/>
        <w:left w:val="none" w:sz="0" w:space="0" w:color="auto"/>
        <w:bottom w:val="none" w:sz="0" w:space="0" w:color="auto"/>
        <w:right w:val="none" w:sz="0" w:space="0" w:color="auto"/>
      </w:divBdr>
    </w:div>
    <w:div w:id="958531039">
      <w:bodyDiv w:val="1"/>
      <w:marLeft w:val="0"/>
      <w:marRight w:val="0"/>
      <w:marTop w:val="0"/>
      <w:marBottom w:val="0"/>
      <w:divBdr>
        <w:top w:val="none" w:sz="0" w:space="0" w:color="auto"/>
        <w:left w:val="none" w:sz="0" w:space="0" w:color="auto"/>
        <w:bottom w:val="none" w:sz="0" w:space="0" w:color="auto"/>
        <w:right w:val="none" w:sz="0" w:space="0" w:color="auto"/>
      </w:divBdr>
    </w:div>
    <w:div w:id="960495757">
      <w:bodyDiv w:val="1"/>
      <w:marLeft w:val="0"/>
      <w:marRight w:val="0"/>
      <w:marTop w:val="0"/>
      <w:marBottom w:val="0"/>
      <w:divBdr>
        <w:top w:val="none" w:sz="0" w:space="0" w:color="auto"/>
        <w:left w:val="none" w:sz="0" w:space="0" w:color="auto"/>
        <w:bottom w:val="none" w:sz="0" w:space="0" w:color="auto"/>
        <w:right w:val="none" w:sz="0" w:space="0" w:color="auto"/>
      </w:divBdr>
    </w:div>
    <w:div w:id="974675799">
      <w:bodyDiv w:val="1"/>
      <w:marLeft w:val="0"/>
      <w:marRight w:val="0"/>
      <w:marTop w:val="0"/>
      <w:marBottom w:val="0"/>
      <w:divBdr>
        <w:top w:val="none" w:sz="0" w:space="0" w:color="auto"/>
        <w:left w:val="none" w:sz="0" w:space="0" w:color="auto"/>
        <w:bottom w:val="none" w:sz="0" w:space="0" w:color="auto"/>
        <w:right w:val="none" w:sz="0" w:space="0" w:color="auto"/>
      </w:divBdr>
    </w:div>
    <w:div w:id="978724391">
      <w:bodyDiv w:val="1"/>
      <w:marLeft w:val="0"/>
      <w:marRight w:val="0"/>
      <w:marTop w:val="0"/>
      <w:marBottom w:val="0"/>
      <w:divBdr>
        <w:top w:val="none" w:sz="0" w:space="0" w:color="auto"/>
        <w:left w:val="none" w:sz="0" w:space="0" w:color="auto"/>
        <w:bottom w:val="none" w:sz="0" w:space="0" w:color="auto"/>
        <w:right w:val="none" w:sz="0" w:space="0" w:color="auto"/>
      </w:divBdr>
    </w:div>
    <w:div w:id="979386575">
      <w:bodyDiv w:val="1"/>
      <w:marLeft w:val="0"/>
      <w:marRight w:val="0"/>
      <w:marTop w:val="0"/>
      <w:marBottom w:val="0"/>
      <w:divBdr>
        <w:top w:val="none" w:sz="0" w:space="0" w:color="auto"/>
        <w:left w:val="none" w:sz="0" w:space="0" w:color="auto"/>
        <w:bottom w:val="none" w:sz="0" w:space="0" w:color="auto"/>
        <w:right w:val="none" w:sz="0" w:space="0" w:color="auto"/>
      </w:divBdr>
    </w:div>
    <w:div w:id="987124635">
      <w:bodyDiv w:val="1"/>
      <w:marLeft w:val="0"/>
      <w:marRight w:val="0"/>
      <w:marTop w:val="0"/>
      <w:marBottom w:val="0"/>
      <w:divBdr>
        <w:top w:val="none" w:sz="0" w:space="0" w:color="auto"/>
        <w:left w:val="none" w:sz="0" w:space="0" w:color="auto"/>
        <w:bottom w:val="none" w:sz="0" w:space="0" w:color="auto"/>
        <w:right w:val="none" w:sz="0" w:space="0" w:color="auto"/>
      </w:divBdr>
    </w:div>
    <w:div w:id="997811123">
      <w:bodyDiv w:val="1"/>
      <w:marLeft w:val="0"/>
      <w:marRight w:val="0"/>
      <w:marTop w:val="0"/>
      <w:marBottom w:val="0"/>
      <w:divBdr>
        <w:top w:val="none" w:sz="0" w:space="0" w:color="auto"/>
        <w:left w:val="none" w:sz="0" w:space="0" w:color="auto"/>
        <w:bottom w:val="none" w:sz="0" w:space="0" w:color="auto"/>
        <w:right w:val="none" w:sz="0" w:space="0" w:color="auto"/>
      </w:divBdr>
    </w:div>
    <w:div w:id="1005593831">
      <w:bodyDiv w:val="1"/>
      <w:marLeft w:val="0"/>
      <w:marRight w:val="0"/>
      <w:marTop w:val="0"/>
      <w:marBottom w:val="0"/>
      <w:divBdr>
        <w:top w:val="none" w:sz="0" w:space="0" w:color="auto"/>
        <w:left w:val="none" w:sz="0" w:space="0" w:color="auto"/>
        <w:bottom w:val="none" w:sz="0" w:space="0" w:color="auto"/>
        <w:right w:val="none" w:sz="0" w:space="0" w:color="auto"/>
      </w:divBdr>
    </w:div>
    <w:div w:id="1016226843">
      <w:bodyDiv w:val="1"/>
      <w:marLeft w:val="0"/>
      <w:marRight w:val="0"/>
      <w:marTop w:val="0"/>
      <w:marBottom w:val="0"/>
      <w:divBdr>
        <w:top w:val="none" w:sz="0" w:space="0" w:color="auto"/>
        <w:left w:val="none" w:sz="0" w:space="0" w:color="auto"/>
        <w:bottom w:val="none" w:sz="0" w:space="0" w:color="auto"/>
        <w:right w:val="none" w:sz="0" w:space="0" w:color="auto"/>
      </w:divBdr>
    </w:div>
    <w:div w:id="1033268658">
      <w:bodyDiv w:val="1"/>
      <w:marLeft w:val="0"/>
      <w:marRight w:val="0"/>
      <w:marTop w:val="0"/>
      <w:marBottom w:val="0"/>
      <w:divBdr>
        <w:top w:val="none" w:sz="0" w:space="0" w:color="auto"/>
        <w:left w:val="none" w:sz="0" w:space="0" w:color="auto"/>
        <w:bottom w:val="none" w:sz="0" w:space="0" w:color="auto"/>
        <w:right w:val="none" w:sz="0" w:space="0" w:color="auto"/>
      </w:divBdr>
    </w:div>
    <w:div w:id="1040126361">
      <w:bodyDiv w:val="1"/>
      <w:marLeft w:val="0"/>
      <w:marRight w:val="0"/>
      <w:marTop w:val="0"/>
      <w:marBottom w:val="0"/>
      <w:divBdr>
        <w:top w:val="none" w:sz="0" w:space="0" w:color="auto"/>
        <w:left w:val="none" w:sz="0" w:space="0" w:color="auto"/>
        <w:bottom w:val="none" w:sz="0" w:space="0" w:color="auto"/>
        <w:right w:val="none" w:sz="0" w:space="0" w:color="auto"/>
      </w:divBdr>
    </w:div>
    <w:div w:id="1049459324">
      <w:bodyDiv w:val="1"/>
      <w:marLeft w:val="0"/>
      <w:marRight w:val="0"/>
      <w:marTop w:val="0"/>
      <w:marBottom w:val="0"/>
      <w:divBdr>
        <w:top w:val="none" w:sz="0" w:space="0" w:color="auto"/>
        <w:left w:val="none" w:sz="0" w:space="0" w:color="auto"/>
        <w:bottom w:val="none" w:sz="0" w:space="0" w:color="auto"/>
        <w:right w:val="none" w:sz="0" w:space="0" w:color="auto"/>
      </w:divBdr>
    </w:div>
    <w:div w:id="1086612867">
      <w:bodyDiv w:val="1"/>
      <w:marLeft w:val="0"/>
      <w:marRight w:val="0"/>
      <w:marTop w:val="0"/>
      <w:marBottom w:val="0"/>
      <w:divBdr>
        <w:top w:val="none" w:sz="0" w:space="0" w:color="auto"/>
        <w:left w:val="none" w:sz="0" w:space="0" w:color="auto"/>
        <w:bottom w:val="none" w:sz="0" w:space="0" w:color="auto"/>
        <w:right w:val="none" w:sz="0" w:space="0" w:color="auto"/>
      </w:divBdr>
    </w:div>
    <w:div w:id="1185898401">
      <w:bodyDiv w:val="1"/>
      <w:marLeft w:val="0"/>
      <w:marRight w:val="0"/>
      <w:marTop w:val="0"/>
      <w:marBottom w:val="0"/>
      <w:divBdr>
        <w:top w:val="none" w:sz="0" w:space="0" w:color="auto"/>
        <w:left w:val="none" w:sz="0" w:space="0" w:color="auto"/>
        <w:bottom w:val="none" w:sz="0" w:space="0" w:color="auto"/>
        <w:right w:val="none" w:sz="0" w:space="0" w:color="auto"/>
      </w:divBdr>
    </w:div>
    <w:div w:id="1204945433">
      <w:bodyDiv w:val="1"/>
      <w:marLeft w:val="0"/>
      <w:marRight w:val="0"/>
      <w:marTop w:val="0"/>
      <w:marBottom w:val="0"/>
      <w:divBdr>
        <w:top w:val="none" w:sz="0" w:space="0" w:color="auto"/>
        <w:left w:val="none" w:sz="0" w:space="0" w:color="auto"/>
        <w:bottom w:val="none" w:sz="0" w:space="0" w:color="auto"/>
        <w:right w:val="none" w:sz="0" w:space="0" w:color="auto"/>
      </w:divBdr>
    </w:div>
    <w:div w:id="1277105527">
      <w:bodyDiv w:val="1"/>
      <w:marLeft w:val="0"/>
      <w:marRight w:val="0"/>
      <w:marTop w:val="0"/>
      <w:marBottom w:val="0"/>
      <w:divBdr>
        <w:top w:val="none" w:sz="0" w:space="0" w:color="auto"/>
        <w:left w:val="none" w:sz="0" w:space="0" w:color="auto"/>
        <w:bottom w:val="none" w:sz="0" w:space="0" w:color="auto"/>
        <w:right w:val="none" w:sz="0" w:space="0" w:color="auto"/>
      </w:divBdr>
    </w:div>
    <w:div w:id="1323006546">
      <w:bodyDiv w:val="1"/>
      <w:marLeft w:val="0"/>
      <w:marRight w:val="0"/>
      <w:marTop w:val="0"/>
      <w:marBottom w:val="0"/>
      <w:divBdr>
        <w:top w:val="none" w:sz="0" w:space="0" w:color="auto"/>
        <w:left w:val="none" w:sz="0" w:space="0" w:color="auto"/>
        <w:bottom w:val="none" w:sz="0" w:space="0" w:color="auto"/>
        <w:right w:val="none" w:sz="0" w:space="0" w:color="auto"/>
      </w:divBdr>
    </w:div>
    <w:div w:id="1337806067">
      <w:bodyDiv w:val="1"/>
      <w:marLeft w:val="0"/>
      <w:marRight w:val="0"/>
      <w:marTop w:val="0"/>
      <w:marBottom w:val="0"/>
      <w:divBdr>
        <w:top w:val="none" w:sz="0" w:space="0" w:color="auto"/>
        <w:left w:val="none" w:sz="0" w:space="0" w:color="auto"/>
        <w:bottom w:val="none" w:sz="0" w:space="0" w:color="auto"/>
        <w:right w:val="none" w:sz="0" w:space="0" w:color="auto"/>
      </w:divBdr>
    </w:div>
    <w:div w:id="1365667547">
      <w:bodyDiv w:val="1"/>
      <w:marLeft w:val="0"/>
      <w:marRight w:val="0"/>
      <w:marTop w:val="0"/>
      <w:marBottom w:val="0"/>
      <w:divBdr>
        <w:top w:val="none" w:sz="0" w:space="0" w:color="auto"/>
        <w:left w:val="none" w:sz="0" w:space="0" w:color="auto"/>
        <w:bottom w:val="none" w:sz="0" w:space="0" w:color="auto"/>
        <w:right w:val="none" w:sz="0" w:space="0" w:color="auto"/>
      </w:divBdr>
    </w:div>
    <w:div w:id="1366520660">
      <w:bodyDiv w:val="1"/>
      <w:marLeft w:val="0"/>
      <w:marRight w:val="0"/>
      <w:marTop w:val="0"/>
      <w:marBottom w:val="0"/>
      <w:divBdr>
        <w:top w:val="none" w:sz="0" w:space="0" w:color="auto"/>
        <w:left w:val="none" w:sz="0" w:space="0" w:color="auto"/>
        <w:bottom w:val="none" w:sz="0" w:space="0" w:color="auto"/>
        <w:right w:val="none" w:sz="0" w:space="0" w:color="auto"/>
      </w:divBdr>
    </w:div>
    <w:div w:id="1388844033">
      <w:bodyDiv w:val="1"/>
      <w:marLeft w:val="0"/>
      <w:marRight w:val="0"/>
      <w:marTop w:val="0"/>
      <w:marBottom w:val="0"/>
      <w:divBdr>
        <w:top w:val="none" w:sz="0" w:space="0" w:color="auto"/>
        <w:left w:val="none" w:sz="0" w:space="0" w:color="auto"/>
        <w:bottom w:val="none" w:sz="0" w:space="0" w:color="auto"/>
        <w:right w:val="none" w:sz="0" w:space="0" w:color="auto"/>
      </w:divBdr>
    </w:div>
    <w:div w:id="1423643098">
      <w:bodyDiv w:val="1"/>
      <w:marLeft w:val="0"/>
      <w:marRight w:val="0"/>
      <w:marTop w:val="0"/>
      <w:marBottom w:val="0"/>
      <w:divBdr>
        <w:top w:val="none" w:sz="0" w:space="0" w:color="auto"/>
        <w:left w:val="none" w:sz="0" w:space="0" w:color="auto"/>
        <w:bottom w:val="none" w:sz="0" w:space="0" w:color="auto"/>
        <w:right w:val="none" w:sz="0" w:space="0" w:color="auto"/>
      </w:divBdr>
    </w:div>
    <w:div w:id="1437558506">
      <w:bodyDiv w:val="1"/>
      <w:marLeft w:val="0"/>
      <w:marRight w:val="0"/>
      <w:marTop w:val="0"/>
      <w:marBottom w:val="0"/>
      <w:divBdr>
        <w:top w:val="none" w:sz="0" w:space="0" w:color="auto"/>
        <w:left w:val="none" w:sz="0" w:space="0" w:color="auto"/>
        <w:bottom w:val="none" w:sz="0" w:space="0" w:color="auto"/>
        <w:right w:val="none" w:sz="0" w:space="0" w:color="auto"/>
      </w:divBdr>
    </w:div>
    <w:div w:id="1461338151">
      <w:bodyDiv w:val="1"/>
      <w:marLeft w:val="0"/>
      <w:marRight w:val="0"/>
      <w:marTop w:val="0"/>
      <w:marBottom w:val="0"/>
      <w:divBdr>
        <w:top w:val="none" w:sz="0" w:space="0" w:color="auto"/>
        <w:left w:val="none" w:sz="0" w:space="0" w:color="auto"/>
        <w:bottom w:val="none" w:sz="0" w:space="0" w:color="auto"/>
        <w:right w:val="none" w:sz="0" w:space="0" w:color="auto"/>
      </w:divBdr>
    </w:div>
    <w:div w:id="1469780427">
      <w:bodyDiv w:val="1"/>
      <w:marLeft w:val="0"/>
      <w:marRight w:val="0"/>
      <w:marTop w:val="0"/>
      <w:marBottom w:val="0"/>
      <w:divBdr>
        <w:top w:val="none" w:sz="0" w:space="0" w:color="auto"/>
        <w:left w:val="none" w:sz="0" w:space="0" w:color="auto"/>
        <w:bottom w:val="none" w:sz="0" w:space="0" w:color="auto"/>
        <w:right w:val="none" w:sz="0" w:space="0" w:color="auto"/>
      </w:divBdr>
    </w:div>
    <w:div w:id="1473017099">
      <w:bodyDiv w:val="1"/>
      <w:marLeft w:val="0"/>
      <w:marRight w:val="0"/>
      <w:marTop w:val="0"/>
      <w:marBottom w:val="0"/>
      <w:divBdr>
        <w:top w:val="none" w:sz="0" w:space="0" w:color="auto"/>
        <w:left w:val="none" w:sz="0" w:space="0" w:color="auto"/>
        <w:bottom w:val="none" w:sz="0" w:space="0" w:color="auto"/>
        <w:right w:val="none" w:sz="0" w:space="0" w:color="auto"/>
      </w:divBdr>
    </w:div>
    <w:div w:id="1494838886">
      <w:bodyDiv w:val="1"/>
      <w:marLeft w:val="0"/>
      <w:marRight w:val="0"/>
      <w:marTop w:val="0"/>
      <w:marBottom w:val="0"/>
      <w:divBdr>
        <w:top w:val="none" w:sz="0" w:space="0" w:color="auto"/>
        <w:left w:val="none" w:sz="0" w:space="0" w:color="auto"/>
        <w:bottom w:val="none" w:sz="0" w:space="0" w:color="auto"/>
        <w:right w:val="none" w:sz="0" w:space="0" w:color="auto"/>
      </w:divBdr>
    </w:div>
    <w:div w:id="1503201834">
      <w:bodyDiv w:val="1"/>
      <w:marLeft w:val="0"/>
      <w:marRight w:val="0"/>
      <w:marTop w:val="0"/>
      <w:marBottom w:val="0"/>
      <w:divBdr>
        <w:top w:val="none" w:sz="0" w:space="0" w:color="auto"/>
        <w:left w:val="none" w:sz="0" w:space="0" w:color="auto"/>
        <w:bottom w:val="none" w:sz="0" w:space="0" w:color="auto"/>
        <w:right w:val="none" w:sz="0" w:space="0" w:color="auto"/>
      </w:divBdr>
    </w:div>
    <w:div w:id="1512913417">
      <w:bodyDiv w:val="1"/>
      <w:marLeft w:val="0"/>
      <w:marRight w:val="0"/>
      <w:marTop w:val="0"/>
      <w:marBottom w:val="0"/>
      <w:divBdr>
        <w:top w:val="none" w:sz="0" w:space="0" w:color="auto"/>
        <w:left w:val="none" w:sz="0" w:space="0" w:color="auto"/>
        <w:bottom w:val="none" w:sz="0" w:space="0" w:color="auto"/>
        <w:right w:val="none" w:sz="0" w:space="0" w:color="auto"/>
      </w:divBdr>
    </w:div>
    <w:div w:id="1554732414">
      <w:bodyDiv w:val="1"/>
      <w:marLeft w:val="0"/>
      <w:marRight w:val="0"/>
      <w:marTop w:val="0"/>
      <w:marBottom w:val="0"/>
      <w:divBdr>
        <w:top w:val="none" w:sz="0" w:space="0" w:color="auto"/>
        <w:left w:val="none" w:sz="0" w:space="0" w:color="auto"/>
        <w:bottom w:val="none" w:sz="0" w:space="0" w:color="auto"/>
        <w:right w:val="none" w:sz="0" w:space="0" w:color="auto"/>
      </w:divBdr>
    </w:div>
    <w:div w:id="1568614968">
      <w:bodyDiv w:val="1"/>
      <w:marLeft w:val="0"/>
      <w:marRight w:val="0"/>
      <w:marTop w:val="0"/>
      <w:marBottom w:val="0"/>
      <w:divBdr>
        <w:top w:val="none" w:sz="0" w:space="0" w:color="auto"/>
        <w:left w:val="none" w:sz="0" w:space="0" w:color="auto"/>
        <w:bottom w:val="none" w:sz="0" w:space="0" w:color="auto"/>
        <w:right w:val="none" w:sz="0" w:space="0" w:color="auto"/>
      </w:divBdr>
    </w:div>
    <w:div w:id="1574927946">
      <w:bodyDiv w:val="1"/>
      <w:marLeft w:val="0"/>
      <w:marRight w:val="0"/>
      <w:marTop w:val="0"/>
      <w:marBottom w:val="0"/>
      <w:divBdr>
        <w:top w:val="none" w:sz="0" w:space="0" w:color="auto"/>
        <w:left w:val="none" w:sz="0" w:space="0" w:color="auto"/>
        <w:bottom w:val="none" w:sz="0" w:space="0" w:color="auto"/>
        <w:right w:val="none" w:sz="0" w:space="0" w:color="auto"/>
      </w:divBdr>
    </w:div>
    <w:div w:id="1595671733">
      <w:bodyDiv w:val="1"/>
      <w:marLeft w:val="0"/>
      <w:marRight w:val="0"/>
      <w:marTop w:val="0"/>
      <w:marBottom w:val="0"/>
      <w:divBdr>
        <w:top w:val="none" w:sz="0" w:space="0" w:color="auto"/>
        <w:left w:val="none" w:sz="0" w:space="0" w:color="auto"/>
        <w:bottom w:val="none" w:sz="0" w:space="0" w:color="auto"/>
        <w:right w:val="none" w:sz="0" w:space="0" w:color="auto"/>
      </w:divBdr>
    </w:div>
    <w:div w:id="1597324426">
      <w:bodyDiv w:val="1"/>
      <w:marLeft w:val="0"/>
      <w:marRight w:val="0"/>
      <w:marTop w:val="0"/>
      <w:marBottom w:val="0"/>
      <w:divBdr>
        <w:top w:val="none" w:sz="0" w:space="0" w:color="auto"/>
        <w:left w:val="none" w:sz="0" w:space="0" w:color="auto"/>
        <w:bottom w:val="none" w:sz="0" w:space="0" w:color="auto"/>
        <w:right w:val="none" w:sz="0" w:space="0" w:color="auto"/>
      </w:divBdr>
    </w:div>
    <w:div w:id="1614363567">
      <w:bodyDiv w:val="1"/>
      <w:marLeft w:val="0"/>
      <w:marRight w:val="0"/>
      <w:marTop w:val="0"/>
      <w:marBottom w:val="0"/>
      <w:divBdr>
        <w:top w:val="none" w:sz="0" w:space="0" w:color="auto"/>
        <w:left w:val="none" w:sz="0" w:space="0" w:color="auto"/>
        <w:bottom w:val="none" w:sz="0" w:space="0" w:color="auto"/>
        <w:right w:val="none" w:sz="0" w:space="0" w:color="auto"/>
      </w:divBdr>
    </w:div>
    <w:div w:id="1614706175">
      <w:bodyDiv w:val="1"/>
      <w:marLeft w:val="0"/>
      <w:marRight w:val="0"/>
      <w:marTop w:val="0"/>
      <w:marBottom w:val="0"/>
      <w:divBdr>
        <w:top w:val="none" w:sz="0" w:space="0" w:color="auto"/>
        <w:left w:val="none" w:sz="0" w:space="0" w:color="auto"/>
        <w:bottom w:val="none" w:sz="0" w:space="0" w:color="auto"/>
        <w:right w:val="none" w:sz="0" w:space="0" w:color="auto"/>
      </w:divBdr>
    </w:div>
    <w:div w:id="1625231210">
      <w:bodyDiv w:val="1"/>
      <w:marLeft w:val="0"/>
      <w:marRight w:val="0"/>
      <w:marTop w:val="0"/>
      <w:marBottom w:val="0"/>
      <w:divBdr>
        <w:top w:val="none" w:sz="0" w:space="0" w:color="auto"/>
        <w:left w:val="none" w:sz="0" w:space="0" w:color="auto"/>
        <w:bottom w:val="none" w:sz="0" w:space="0" w:color="auto"/>
        <w:right w:val="none" w:sz="0" w:space="0" w:color="auto"/>
      </w:divBdr>
    </w:div>
    <w:div w:id="1683360083">
      <w:bodyDiv w:val="1"/>
      <w:marLeft w:val="0"/>
      <w:marRight w:val="0"/>
      <w:marTop w:val="0"/>
      <w:marBottom w:val="0"/>
      <w:divBdr>
        <w:top w:val="none" w:sz="0" w:space="0" w:color="auto"/>
        <w:left w:val="none" w:sz="0" w:space="0" w:color="auto"/>
        <w:bottom w:val="none" w:sz="0" w:space="0" w:color="auto"/>
        <w:right w:val="none" w:sz="0" w:space="0" w:color="auto"/>
      </w:divBdr>
    </w:div>
    <w:div w:id="1708329413">
      <w:bodyDiv w:val="1"/>
      <w:marLeft w:val="0"/>
      <w:marRight w:val="0"/>
      <w:marTop w:val="0"/>
      <w:marBottom w:val="0"/>
      <w:divBdr>
        <w:top w:val="none" w:sz="0" w:space="0" w:color="auto"/>
        <w:left w:val="none" w:sz="0" w:space="0" w:color="auto"/>
        <w:bottom w:val="none" w:sz="0" w:space="0" w:color="auto"/>
        <w:right w:val="none" w:sz="0" w:space="0" w:color="auto"/>
      </w:divBdr>
    </w:div>
    <w:div w:id="1740590476">
      <w:bodyDiv w:val="1"/>
      <w:marLeft w:val="0"/>
      <w:marRight w:val="0"/>
      <w:marTop w:val="0"/>
      <w:marBottom w:val="0"/>
      <w:divBdr>
        <w:top w:val="none" w:sz="0" w:space="0" w:color="auto"/>
        <w:left w:val="none" w:sz="0" w:space="0" w:color="auto"/>
        <w:bottom w:val="none" w:sz="0" w:space="0" w:color="auto"/>
        <w:right w:val="none" w:sz="0" w:space="0" w:color="auto"/>
      </w:divBdr>
    </w:div>
    <w:div w:id="1754549726">
      <w:bodyDiv w:val="1"/>
      <w:marLeft w:val="0"/>
      <w:marRight w:val="0"/>
      <w:marTop w:val="0"/>
      <w:marBottom w:val="0"/>
      <w:divBdr>
        <w:top w:val="none" w:sz="0" w:space="0" w:color="auto"/>
        <w:left w:val="none" w:sz="0" w:space="0" w:color="auto"/>
        <w:bottom w:val="none" w:sz="0" w:space="0" w:color="auto"/>
        <w:right w:val="none" w:sz="0" w:space="0" w:color="auto"/>
      </w:divBdr>
    </w:div>
    <w:div w:id="1786847947">
      <w:bodyDiv w:val="1"/>
      <w:marLeft w:val="0"/>
      <w:marRight w:val="0"/>
      <w:marTop w:val="0"/>
      <w:marBottom w:val="0"/>
      <w:divBdr>
        <w:top w:val="none" w:sz="0" w:space="0" w:color="auto"/>
        <w:left w:val="none" w:sz="0" w:space="0" w:color="auto"/>
        <w:bottom w:val="none" w:sz="0" w:space="0" w:color="auto"/>
        <w:right w:val="none" w:sz="0" w:space="0" w:color="auto"/>
      </w:divBdr>
    </w:div>
    <w:div w:id="1792700066">
      <w:bodyDiv w:val="1"/>
      <w:marLeft w:val="0"/>
      <w:marRight w:val="0"/>
      <w:marTop w:val="0"/>
      <w:marBottom w:val="0"/>
      <w:divBdr>
        <w:top w:val="none" w:sz="0" w:space="0" w:color="auto"/>
        <w:left w:val="none" w:sz="0" w:space="0" w:color="auto"/>
        <w:bottom w:val="none" w:sz="0" w:space="0" w:color="auto"/>
        <w:right w:val="none" w:sz="0" w:space="0" w:color="auto"/>
      </w:divBdr>
    </w:div>
    <w:div w:id="1814563187">
      <w:bodyDiv w:val="1"/>
      <w:marLeft w:val="0"/>
      <w:marRight w:val="0"/>
      <w:marTop w:val="0"/>
      <w:marBottom w:val="0"/>
      <w:divBdr>
        <w:top w:val="none" w:sz="0" w:space="0" w:color="auto"/>
        <w:left w:val="none" w:sz="0" w:space="0" w:color="auto"/>
        <w:bottom w:val="none" w:sz="0" w:space="0" w:color="auto"/>
        <w:right w:val="none" w:sz="0" w:space="0" w:color="auto"/>
      </w:divBdr>
    </w:div>
    <w:div w:id="1820685473">
      <w:bodyDiv w:val="1"/>
      <w:marLeft w:val="0"/>
      <w:marRight w:val="0"/>
      <w:marTop w:val="0"/>
      <w:marBottom w:val="0"/>
      <w:divBdr>
        <w:top w:val="none" w:sz="0" w:space="0" w:color="auto"/>
        <w:left w:val="none" w:sz="0" w:space="0" w:color="auto"/>
        <w:bottom w:val="none" w:sz="0" w:space="0" w:color="auto"/>
        <w:right w:val="none" w:sz="0" w:space="0" w:color="auto"/>
      </w:divBdr>
    </w:div>
    <w:div w:id="1848670469">
      <w:bodyDiv w:val="1"/>
      <w:marLeft w:val="0"/>
      <w:marRight w:val="0"/>
      <w:marTop w:val="0"/>
      <w:marBottom w:val="0"/>
      <w:divBdr>
        <w:top w:val="none" w:sz="0" w:space="0" w:color="auto"/>
        <w:left w:val="none" w:sz="0" w:space="0" w:color="auto"/>
        <w:bottom w:val="none" w:sz="0" w:space="0" w:color="auto"/>
        <w:right w:val="none" w:sz="0" w:space="0" w:color="auto"/>
      </w:divBdr>
    </w:div>
    <w:div w:id="1858302632">
      <w:bodyDiv w:val="1"/>
      <w:marLeft w:val="0"/>
      <w:marRight w:val="0"/>
      <w:marTop w:val="0"/>
      <w:marBottom w:val="0"/>
      <w:divBdr>
        <w:top w:val="none" w:sz="0" w:space="0" w:color="auto"/>
        <w:left w:val="none" w:sz="0" w:space="0" w:color="auto"/>
        <w:bottom w:val="none" w:sz="0" w:space="0" w:color="auto"/>
        <w:right w:val="none" w:sz="0" w:space="0" w:color="auto"/>
      </w:divBdr>
    </w:div>
    <w:div w:id="1897550907">
      <w:bodyDiv w:val="1"/>
      <w:marLeft w:val="0"/>
      <w:marRight w:val="0"/>
      <w:marTop w:val="0"/>
      <w:marBottom w:val="0"/>
      <w:divBdr>
        <w:top w:val="none" w:sz="0" w:space="0" w:color="auto"/>
        <w:left w:val="none" w:sz="0" w:space="0" w:color="auto"/>
        <w:bottom w:val="none" w:sz="0" w:space="0" w:color="auto"/>
        <w:right w:val="none" w:sz="0" w:space="0" w:color="auto"/>
      </w:divBdr>
    </w:div>
    <w:div w:id="1935702013">
      <w:bodyDiv w:val="1"/>
      <w:marLeft w:val="0"/>
      <w:marRight w:val="0"/>
      <w:marTop w:val="0"/>
      <w:marBottom w:val="0"/>
      <w:divBdr>
        <w:top w:val="none" w:sz="0" w:space="0" w:color="auto"/>
        <w:left w:val="none" w:sz="0" w:space="0" w:color="auto"/>
        <w:bottom w:val="none" w:sz="0" w:space="0" w:color="auto"/>
        <w:right w:val="none" w:sz="0" w:space="0" w:color="auto"/>
      </w:divBdr>
    </w:div>
    <w:div w:id="1944457246">
      <w:bodyDiv w:val="1"/>
      <w:marLeft w:val="0"/>
      <w:marRight w:val="0"/>
      <w:marTop w:val="0"/>
      <w:marBottom w:val="0"/>
      <w:divBdr>
        <w:top w:val="none" w:sz="0" w:space="0" w:color="auto"/>
        <w:left w:val="none" w:sz="0" w:space="0" w:color="auto"/>
        <w:bottom w:val="none" w:sz="0" w:space="0" w:color="auto"/>
        <w:right w:val="none" w:sz="0" w:space="0" w:color="auto"/>
      </w:divBdr>
    </w:div>
    <w:div w:id="1956014622">
      <w:bodyDiv w:val="1"/>
      <w:marLeft w:val="0"/>
      <w:marRight w:val="0"/>
      <w:marTop w:val="0"/>
      <w:marBottom w:val="0"/>
      <w:divBdr>
        <w:top w:val="none" w:sz="0" w:space="0" w:color="auto"/>
        <w:left w:val="none" w:sz="0" w:space="0" w:color="auto"/>
        <w:bottom w:val="none" w:sz="0" w:space="0" w:color="auto"/>
        <w:right w:val="none" w:sz="0" w:space="0" w:color="auto"/>
      </w:divBdr>
    </w:div>
    <w:div w:id="206984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ED21A-34D4-40AD-A8B4-4FABF0E6FB4B}">
  <ds:schemaRefs>
    <ds:schemaRef ds:uri="http://schemas.openxmlformats.org/officeDocument/2006/bibliography"/>
  </ds:schemaRefs>
</ds:datastoreItem>
</file>

<file path=customXml/itemProps2.xml><?xml version="1.0" encoding="utf-8"?>
<ds:datastoreItem xmlns:ds="http://schemas.openxmlformats.org/officeDocument/2006/customXml" ds:itemID="{EE049AEE-A16B-4C7A-B162-E13471BDC154}">
  <ds:schemaRefs>
    <ds:schemaRef ds:uri="http://schemas.microsoft.com/sharepoint/v3"/>
    <ds:schemaRef ds:uri="4ffa91fb-a0ff-4ac5-b2db-65c790d184a4"/>
    <ds:schemaRef ds:uri="http://purl.org/dc/dcmitype/"/>
    <ds:schemaRef ds:uri="http://schemas.microsoft.com/sharepoint/v3/field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schemas.microsoft.com/office/2006/documentManagement/types"/>
    <ds:schemaRef ds:uri="5ebc2bf6-741b-4261-8068-f55a73999942"/>
    <ds:schemaRef ds:uri="22c75b07-2b60-4dc5-b02b-d3f1412ae6df"/>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4.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5.xml><?xml version="1.0" encoding="utf-8"?>
<ds:datastoreItem xmlns:ds="http://schemas.openxmlformats.org/officeDocument/2006/customXml" ds:itemID="{81596F4F-05A1-45A6-9547-286F3FAEE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3</cp:revision>
  <cp:lastPrinted>2019-09-18T19:01:00Z</cp:lastPrinted>
  <dcterms:created xsi:type="dcterms:W3CDTF">2022-05-23T21:57:00Z</dcterms:created>
  <dcterms:modified xsi:type="dcterms:W3CDTF">2022-05-26T21:54:00Z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